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21.09.2026  |  179 Studien  |  pflege.m-vf.de</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