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01.09.2026  |  57 Studien  |  pflege.m-vf.de</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