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03.09.2026  |  69 Studien  |  pflege.m-vf.de</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