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18.09.2026  |  206 Studien  |  wissen.m-vf.de</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