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22.10.2026  |  412 Studien  |  wissen.m-vf.de</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