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04.09.2026  |  122 Studien  |  wissen.m-vf.de</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