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17.08.2026  |  3 Studien  |  wissen.m-vf.de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