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11.09.2026  |  163 Studien  |  wissen.m-vf.de</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