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02.09.2026  |  109 Studien  |  wissen.m-vf.de</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