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05.09.2026  |  128 Studien  |  wissen.m-vf.de</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