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D4ED" w14:textId="77777777" w:rsidR="00F54630" w:rsidRDefault="004F225A" w:rsidP="004F225A">
      <w:pPr>
        <w:jc w:val="center"/>
        <w:rPr>
          <w:rFonts w:ascii="Times New Roman" w:hAnsi="Times New Roman" w:cs="Times New Roman"/>
          <w:b/>
          <w:sz w:val="38"/>
          <w:szCs w:val="38"/>
        </w:rPr>
      </w:pPr>
      <w:r w:rsidRPr="004F225A">
        <w:rPr>
          <w:rFonts w:ascii="Times New Roman" w:hAnsi="Times New Roman" w:cs="Times New Roman"/>
          <w:b/>
          <w:sz w:val="38"/>
          <w:szCs w:val="38"/>
        </w:rPr>
        <w:t>Proyecto final: Entrega inicial</w:t>
      </w:r>
    </w:p>
    <w:p w14:paraId="44D88946" w14:textId="77777777" w:rsidR="004F225A" w:rsidRPr="004F225A" w:rsidRDefault="004F225A" w:rsidP="004F225A">
      <w:pPr>
        <w:jc w:val="center"/>
        <w:rPr>
          <w:rFonts w:ascii="Times New Roman" w:hAnsi="Times New Roman" w:cs="Times New Roman"/>
          <w:sz w:val="32"/>
          <w:szCs w:val="32"/>
        </w:rPr>
      </w:pPr>
      <w:r w:rsidRPr="004F225A">
        <w:rPr>
          <w:rFonts w:ascii="Times New Roman" w:hAnsi="Times New Roman" w:cs="Times New Roman"/>
          <w:sz w:val="32"/>
          <w:szCs w:val="32"/>
        </w:rPr>
        <w:t>Predicción del precio de bolsa de energía eléctrica del mercado eléctrico mayorista Colombiano.</w:t>
      </w:r>
    </w:p>
    <w:p w14:paraId="421721F7" w14:textId="77777777" w:rsidR="004F225A" w:rsidRPr="004F225A" w:rsidRDefault="004F225A" w:rsidP="004F225A">
      <w:pPr>
        <w:jc w:val="center"/>
        <w:rPr>
          <w:rFonts w:ascii="Times New Roman" w:hAnsi="Times New Roman" w:cs="Times New Roman"/>
          <w:sz w:val="26"/>
          <w:szCs w:val="26"/>
          <w:lang w:val="en-US"/>
        </w:rPr>
      </w:pPr>
      <w:r w:rsidRPr="004F225A">
        <w:rPr>
          <w:rFonts w:ascii="Times New Roman" w:hAnsi="Times New Roman" w:cs="Times New Roman"/>
          <w:sz w:val="26"/>
          <w:szCs w:val="26"/>
          <w:lang w:val="en-US"/>
        </w:rPr>
        <w:t>MECA 4107: Big Data and Machine Learning for Applied Economics</w:t>
      </w:r>
    </w:p>
    <w:p w14:paraId="0C7ECAEA" w14:textId="77777777" w:rsidR="004F225A" w:rsidRPr="004F225A" w:rsidRDefault="004F225A" w:rsidP="004F225A">
      <w:pPr>
        <w:jc w:val="center"/>
        <w:rPr>
          <w:rFonts w:ascii="Times New Roman" w:hAnsi="Times New Roman" w:cs="Times New Roman"/>
          <w:sz w:val="30"/>
          <w:szCs w:val="30"/>
        </w:rPr>
      </w:pPr>
      <w:r w:rsidRPr="004F225A">
        <w:rPr>
          <w:rFonts w:ascii="Times New Roman" w:hAnsi="Times New Roman" w:cs="Times New Roman"/>
          <w:sz w:val="30"/>
          <w:szCs w:val="30"/>
        </w:rPr>
        <w:t>Andrea Margarita Beleño, María Valeria Gaona Guevara</w:t>
      </w:r>
    </w:p>
    <w:p w14:paraId="773B1FBD" w14:textId="77777777" w:rsidR="004F225A" w:rsidRDefault="004F225A" w:rsidP="004F225A">
      <w:pPr>
        <w:jc w:val="both"/>
        <w:rPr>
          <w:rFonts w:ascii="Times New Roman" w:hAnsi="Times New Roman" w:cs="Times New Roman"/>
          <w:sz w:val="36"/>
          <w:szCs w:val="36"/>
        </w:rPr>
      </w:pPr>
      <w:r>
        <w:rPr>
          <w:rFonts w:ascii="Times New Roman" w:hAnsi="Times New Roman" w:cs="Times New Roman"/>
          <w:sz w:val="36"/>
          <w:szCs w:val="36"/>
        </w:rPr>
        <w:tab/>
      </w:r>
    </w:p>
    <w:p w14:paraId="323D805C" w14:textId="77777777" w:rsidR="004F225A" w:rsidRDefault="004F225A" w:rsidP="004F225A">
      <w:pPr>
        <w:jc w:val="both"/>
        <w:rPr>
          <w:rFonts w:ascii="Times New Roman" w:hAnsi="Times New Roman" w:cs="Times New Roman"/>
          <w:b/>
          <w:sz w:val="26"/>
          <w:szCs w:val="26"/>
        </w:rPr>
      </w:pPr>
      <w:r>
        <w:rPr>
          <w:rFonts w:ascii="Times New Roman" w:hAnsi="Times New Roman" w:cs="Times New Roman"/>
          <w:b/>
          <w:sz w:val="26"/>
          <w:szCs w:val="26"/>
        </w:rPr>
        <w:t>Resumen</w:t>
      </w:r>
    </w:p>
    <w:p w14:paraId="7C721612" w14:textId="22D04B1C" w:rsidR="004F225A" w:rsidRDefault="004F225A" w:rsidP="004F225A">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Introducción</w:t>
      </w:r>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Sufficient</w:t>
      </w:r>
      <w:proofErr w:type="spellEnd"/>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Background</w:t>
      </w:r>
      <w:proofErr w:type="spellEnd"/>
      <w:r w:rsidR="00CF7DD4">
        <w:rPr>
          <w:rFonts w:ascii="Times New Roman" w:hAnsi="Times New Roman" w:cs="Times New Roman"/>
          <w:b/>
          <w:sz w:val="26"/>
          <w:szCs w:val="26"/>
        </w:rPr>
        <w:t>)</w:t>
      </w:r>
    </w:p>
    <w:p w14:paraId="37B8CC97" w14:textId="5DA92761" w:rsidR="00CF7DD4" w:rsidRDefault="00CF7DD4" w:rsidP="004F225A">
      <w:pPr>
        <w:pStyle w:val="Prrafodelista"/>
        <w:numPr>
          <w:ilvl w:val="0"/>
          <w:numId w:val="1"/>
        </w:numPr>
        <w:jc w:val="both"/>
        <w:rPr>
          <w:rFonts w:ascii="Times New Roman" w:hAnsi="Times New Roman" w:cs="Times New Roman"/>
          <w:b/>
          <w:sz w:val="26"/>
          <w:szCs w:val="26"/>
        </w:rPr>
      </w:pPr>
      <w:proofErr w:type="gramStart"/>
      <w:r>
        <w:rPr>
          <w:rFonts w:ascii="Times New Roman" w:hAnsi="Times New Roman" w:cs="Times New Roman"/>
          <w:b/>
          <w:sz w:val="26"/>
          <w:szCs w:val="26"/>
        </w:rPr>
        <w:t>Problema a tratar</w:t>
      </w:r>
      <w:proofErr w:type="gramEnd"/>
      <w:r>
        <w:rPr>
          <w:rFonts w:ascii="Times New Roman" w:hAnsi="Times New Roman" w:cs="Times New Roman"/>
          <w:b/>
          <w:sz w:val="26"/>
          <w:szCs w:val="26"/>
        </w:rPr>
        <w:t xml:space="preserve">: Realizar la predicción de bolsa de energía eléctrica del MEM a partir de datos disponibles del operador del mercado u otras fuentes. </w:t>
      </w:r>
    </w:p>
    <w:p w14:paraId="3FC5A9C6" w14:textId="14A89E4F" w:rsidR="004F225A" w:rsidRDefault="004F225A" w:rsidP="004F225A">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Datos</w:t>
      </w:r>
    </w:p>
    <w:p w14:paraId="734ED754" w14:textId="77777777" w:rsidR="000A2FC8" w:rsidRPr="001E76B4" w:rsidRDefault="000A2FC8" w:rsidP="000A2FC8">
      <w:pPr>
        <w:ind w:left="360"/>
        <w:jc w:val="both"/>
        <w:rPr>
          <w:rFonts w:ascii="Times New Roman" w:hAnsi="Times New Roman" w:cs="Times New Roman"/>
          <w:bCs/>
          <w:sz w:val="26"/>
          <w:szCs w:val="26"/>
        </w:rPr>
      </w:pPr>
      <w:r w:rsidRPr="001E76B4">
        <w:rPr>
          <w:rFonts w:ascii="Times New Roman" w:hAnsi="Times New Roman" w:cs="Times New Roman"/>
          <w:bCs/>
          <w:sz w:val="26"/>
          <w:szCs w:val="26"/>
        </w:rPr>
        <w:t xml:space="preserve">Los datos a utilizar para el desarrollo de la </w:t>
      </w:r>
      <w:proofErr w:type="gramStart"/>
      <w:r w:rsidRPr="001E76B4">
        <w:rPr>
          <w:rFonts w:ascii="Times New Roman" w:hAnsi="Times New Roman" w:cs="Times New Roman"/>
          <w:bCs/>
          <w:sz w:val="26"/>
          <w:szCs w:val="26"/>
        </w:rPr>
        <w:t>predicción,</w:t>
      </w:r>
      <w:proofErr w:type="gramEnd"/>
      <w:r w:rsidRPr="001E76B4">
        <w:rPr>
          <w:rFonts w:ascii="Times New Roman" w:hAnsi="Times New Roman" w:cs="Times New Roman"/>
          <w:bCs/>
          <w:sz w:val="26"/>
          <w:szCs w:val="26"/>
        </w:rPr>
        <w:t xml:space="preserve"> se encuentran en la página del operador del mercado eléctrico colombiano, llamado “XM”. Esta empresa concentra todos los parámetros del sistema eléctrico colombiano que son importantes a la hora de realizar la predicción del precio de bolsa a nivel diario para el trabajo final. Dentro de los predictores que de manera preliminar se consideran importantes para realizar el ejercicio (pero no se limitarán o podrán cambiarse), se encuentran los siguientes:</w:t>
      </w:r>
    </w:p>
    <w:p w14:paraId="66932F01" w14:textId="7902D230" w:rsidR="000A2FC8" w:rsidRPr="001E76B4" w:rsidRDefault="000A2FC8" w:rsidP="009F70D4">
      <w:pPr>
        <w:ind w:left="360"/>
        <w:jc w:val="both"/>
        <w:rPr>
          <w:rFonts w:ascii="Times New Roman" w:hAnsi="Times New Roman" w:cs="Times New Roman"/>
          <w:bCs/>
          <w:sz w:val="26"/>
          <w:szCs w:val="26"/>
        </w:rPr>
      </w:pPr>
      <w:r w:rsidRPr="001E76B4">
        <w:rPr>
          <w:rFonts w:ascii="Times New Roman" w:hAnsi="Times New Roman" w:cs="Times New Roman"/>
          <w:bCs/>
          <w:sz w:val="26"/>
          <w:szCs w:val="26"/>
        </w:rPr>
        <w:t>•</w:t>
      </w:r>
      <w:r w:rsidRPr="001E76B4">
        <w:rPr>
          <w:rFonts w:ascii="Times New Roman" w:hAnsi="Times New Roman" w:cs="Times New Roman"/>
          <w:bCs/>
          <w:sz w:val="26"/>
          <w:szCs w:val="26"/>
        </w:rPr>
        <w:tab/>
        <w:t>Demanda de energía nacional (Periodicidad: diaria)</w:t>
      </w:r>
    </w:p>
    <w:p w14:paraId="377F1407" w14:textId="77777777" w:rsidR="000A2FC8" w:rsidRPr="001E76B4" w:rsidRDefault="000A2FC8" w:rsidP="000A2FC8">
      <w:pPr>
        <w:ind w:left="360"/>
        <w:jc w:val="both"/>
        <w:rPr>
          <w:rFonts w:ascii="Times New Roman" w:hAnsi="Times New Roman" w:cs="Times New Roman"/>
          <w:bCs/>
          <w:sz w:val="26"/>
          <w:szCs w:val="26"/>
        </w:rPr>
      </w:pPr>
      <w:r w:rsidRPr="001E76B4">
        <w:rPr>
          <w:rFonts w:ascii="Times New Roman" w:hAnsi="Times New Roman" w:cs="Times New Roman"/>
          <w:bCs/>
          <w:sz w:val="26"/>
          <w:szCs w:val="26"/>
        </w:rPr>
        <w:t>•</w:t>
      </w:r>
      <w:r w:rsidRPr="001E76B4">
        <w:rPr>
          <w:rFonts w:ascii="Times New Roman" w:hAnsi="Times New Roman" w:cs="Times New Roman"/>
          <w:bCs/>
          <w:sz w:val="26"/>
          <w:szCs w:val="26"/>
        </w:rPr>
        <w:tab/>
        <w:t xml:space="preserve">Precio de combustibles (utilizados para la generación de energía, </w:t>
      </w:r>
      <w:proofErr w:type="gramStart"/>
      <w:r w:rsidRPr="001E76B4">
        <w:rPr>
          <w:rFonts w:ascii="Times New Roman" w:hAnsi="Times New Roman" w:cs="Times New Roman"/>
          <w:bCs/>
          <w:sz w:val="26"/>
          <w:szCs w:val="26"/>
        </w:rPr>
        <w:t>como</w:t>
      </w:r>
      <w:proofErr w:type="gramEnd"/>
      <w:r w:rsidRPr="001E76B4">
        <w:rPr>
          <w:rFonts w:ascii="Times New Roman" w:hAnsi="Times New Roman" w:cs="Times New Roman"/>
          <w:bCs/>
          <w:sz w:val="26"/>
          <w:szCs w:val="26"/>
        </w:rPr>
        <w:t xml:space="preserve"> por ejemplo: carbón, gas natural, fuel </w:t>
      </w:r>
      <w:proofErr w:type="spellStart"/>
      <w:r w:rsidRPr="001E76B4">
        <w:rPr>
          <w:rFonts w:ascii="Times New Roman" w:hAnsi="Times New Roman" w:cs="Times New Roman"/>
          <w:bCs/>
          <w:sz w:val="26"/>
          <w:szCs w:val="26"/>
        </w:rPr>
        <w:t>oil</w:t>
      </w:r>
      <w:proofErr w:type="spellEnd"/>
      <w:r w:rsidRPr="001E76B4">
        <w:rPr>
          <w:rFonts w:ascii="Times New Roman" w:hAnsi="Times New Roman" w:cs="Times New Roman"/>
          <w:bCs/>
          <w:sz w:val="26"/>
          <w:szCs w:val="26"/>
        </w:rPr>
        <w:t>; Periodicidad: diaria)</w:t>
      </w:r>
    </w:p>
    <w:p w14:paraId="21302224" w14:textId="77777777" w:rsidR="000A2FC8" w:rsidRPr="001E76B4" w:rsidRDefault="000A2FC8" w:rsidP="000A2FC8">
      <w:pPr>
        <w:ind w:left="360"/>
        <w:jc w:val="both"/>
        <w:rPr>
          <w:rFonts w:ascii="Times New Roman" w:hAnsi="Times New Roman" w:cs="Times New Roman"/>
          <w:bCs/>
          <w:sz w:val="26"/>
          <w:szCs w:val="26"/>
        </w:rPr>
      </w:pPr>
      <w:r w:rsidRPr="001E76B4">
        <w:rPr>
          <w:rFonts w:ascii="Times New Roman" w:hAnsi="Times New Roman" w:cs="Times New Roman"/>
          <w:bCs/>
          <w:sz w:val="26"/>
          <w:szCs w:val="26"/>
        </w:rPr>
        <w:t>•</w:t>
      </w:r>
      <w:r w:rsidRPr="001E76B4">
        <w:rPr>
          <w:rFonts w:ascii="Times New Roman" w:hAnsi="Times New Roman" w:cs="Times New Roman"/>
          <w:bCs/>
          <w:sz w:val="26"/>
          <w:szCs w:val="26"/>
        </w:rPr>
        <w:tab/>
        <w:t>Aportes hídricos (Periodicidad: diaria)</w:t>
      </w:r>
    </w:p>
    <w:p w14:paraId="4E9A9180" w14:textId="77777777" w:rsidR="000A2FC8" w:rsidRPr="001E76B4" w:rsidRDefault="000A2FC8" w:rsidP="000A2FC8">
      <w:pPr>
        <w:ind w:left="360"/>
        <w:jc w:val="both"/>
        <w:rPr>
          <w:rFonts w:ascii="Times New Roman" w:hAnsi="Times New Roman" w:cs="Times New Roman"/>
          <w:bCs/>
          <w:sz w:val="26"/>
          <w:szCs w:val="26"/>
        </w:rPr>
      </w:pPr>
      <w:r w:rsidRPr="001E76B4">
        <w:rPr>
          <w:rFonts w:ascii="Times New Roman" w:hAnsi="Times New Roman" w:cs="Times New Roman"/>
          <w:bCs/>
          <w:sz w:val="26"/>
          <w:szCs w:val="26"/>
        </w:rPr>
        <w:t>•</w:t>
      </w:r>
      <w:r w:rsidRPr="001E76B4">
        <w:rPr>
          <w:rFonts w:ascii="Times New Roman" w:hAnsi="Times New Roman" w:cs="Times New Roman"/>
          <w:bCs/>
          <w:sz w:val="26"/>
          <w:szCs w:val="26"/>
        </w:rPr>
        <w:tab/>
        <w:t>Tipo de Generación (hidráulica, térmica, fuentes alternativas) (Periodicidad: diaria)</w:t>
      </w:r>
    </w:p>
    <w:p w14:paraId="1ACCADD9" w14:textId="77777777" w:rsidR="000A2FC8" w:rsidRPr="001E76B4" w:rsidRDefault="000A2FC8" w:rsidP="000A2FC8">
      <w:pPr>
        <w:ind w:left="360"/>
        <w:jc w:val="both"/>
        <w:rPr>
          <w:rFonts w:ascii="Times New Roman" w:hAnsi="Times New Roman" w:cs="Times New Roman"/>
          <w:bCs/>
          <w:sz w:val="26"/>
          <w:szCs w:val="26"/>
        </w:rPr>
      </w:pPr>
      <w:r w:rsidRPr="001E76B4">
        <w:rPr>
          <w:rFonts w:ascii="Times New Roman" w:hAnsi="Times New Roman" w:cs="Times New Roman"/>
          <w:bCs/>
          <w:sz w:val="26"/>
          <w:szCs w:val="26"/>
        </w:rPr>
        <w:t>•</w:t>
      </w:r>
      <w:r w:rsidRPr="001E76B4">
        <w:rPr>
          <w:rFonts w:ascii="Times New Roman" w:hAnsi="Times New Roman" w:cs="Times New Roman"/>
          <w:bCs/>
          <w:sz w:val="26"/>
          <w:szCs w:val="26"/>
        </w:rPr>
        <w:tab/>
        <w:t>Restricciones (Periodicidad: diaria)- depende si calculamos con el redespacho o despacho ideal.</w:t>
      </w:r>
    </w:p>
    <w:p w14:paraId="23CDF99E" w14:textId="6E9A5C44" w:rsidR="000A2FC8" w:rsidRPr="001E76B4" w:rsidRDefault="000A2FC8" w:rsidP="000A2FC8">
      <w:pPr>
        <w:ind w:left="360"/>
        <w:jc w:val="both"/>
        <w:rPr>
          <w:rFonts w:ascii="Times New Roman" w:hAnsi="Times New Roman" w:cs="Times New Roman"/>
          <w:bCs/>
          <w:sz w:val="26"/>
          <w:szCs w:val="26"/>
        </w:rPr>
      </w:pPr>
      <w:r w:rsidRPr="001E76B4">
        <w:rPr>
          <w:rFonts w:ascii="Times New Roman" w:hAnsi="Times New Roman" w:cs="Times New Roman"/>
          <w:bCs/>
          <w:sz w:val="26"/>
          <w:szCs w:val="26"/>
        </w:rPr>
        <w:t>De acuerdo con la operación del mercado colombiano, se tendrá en cuenta como predictor adicional, el índice interoceánico de El Niño (ONI), teniendo en cuenta que cuando aumenta, así lo hacen los precios de bolsa. Este parámetro se obtiene de la página web en (1) y su periodicidad es mensual.</w:t>
      </w:r>
      <w:r w:rsidRPr="001E76B4">
        <w:rPr>
          <w:rFonts w:ascii="Times New Roman" w:hAnsi="Times New Roman" w:cs="Times New Roman"/>
          <w:bCs/>
          <w:sz w:val="26"/>
          <w:szCs w:val="26"/>
        </w:rPr>
        <w:t xml:space="preserve"> Se realizará una suposición y es </w:t>
      </w:r>
      <w:proofErr w:type="gramStart"/>
      <w:r w:rsidRPr="001E76B4">
        <w:rPr>
          <w:rFonts w:ascii="Times New Roman" w:hAnsi="Times New Roman" w:cs="Times New Roman"/>
          <w:bCs/>
          <w:sz w:val="26"/>
          <w:szCs w:val="26"/>
        </w:rPr>
        <w:t>que</w:t>
      </w:r>
      <w:proofErr w:type="gramEnd"/>
      <w:r w:rsidRPr="001E76B4">
        <w:rPr>
          <w:rFonts w:ascii="Times New Roman" w:hAnsi="Times New Roman" w:cs="Times New Roman"/>
          <w:bCs/>
          <w:sz w:val="26"/>
          <w:szCs w:val="26"/>
        </w:rPr>
        <w:t xml:space="preserve"> para los días dentro de un mes, este valor será el mismo, es decir, si el ONI para el mes de enero 2022 fue de 1, este será el valor para todos los días del mes de enero.</w:t>
      </w:r>
    </w:p>
    <w:p w14:paraId="4A41C2B8" w14:textId="77777777" w:rsidR="000A2FC8" w:rsidRDefault="004F225A" w:rsidP="004F225A">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Métodos</w:t>
      </w:r>
    </w:p>
    <w:p w14:paraId="6594EE1D" w14:textId="59BBE73F" w:rsidR="000A2FC8" w:rsidRDefault="000A2FC8" w:rsidP="000A2FC8">
      <w:pPr>
        <w:ind w:left="360"/>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En esta sección se </w:t>
      </w:r>
      <w:r w:rsidR="008A390F">
        <w:rPr>
          <w:rFonts w:ascii="Times New Roman" w:hAnsi="Times New Roman" w:cs="Times New Roman"/>
          <w:bCs/>
          <w:sz w:val="26"/>
          <w:szCs w:val="26"/>
        </w:rPr>
        <w:t>realizará la descripción de la propuesta a realizar para el modelo de predicción y también para la construcción de la página web donde se visualizarán los resultados, así como de los parámetros que se ingresarán.</w:t>
      </w:r>
    </w:p>
    <w:p w14:paraId="18A34FF4" w14:textId="24797B12" w:rsidR="008A390F" w:rsidRDefault="008A390F" w:rsidP="008A390F">
      <w:pPr>
        <w:pStyle w:val="Prrafodelista"/>
        <w:numPr>
          <w:ilvl w:val="1"/>
          <w:numId w:val="1"/>
        </w:numPr>
        <w:jc w:val="both"/>
        <w:rPr>
          <w:rFonts w:ascii="Times New Roman" w:hAnsi="Times New Roman" w:cs="Times New Roman"/>
          <w:b/>
          <w:sz w:val="26"/>
          <w:szCs w:val="26"/>
        </w:rPr>
      </w:pPr>
      <w:r w:rsidRPr="008A390F">
        <w:rPr>
          <w:rFonts w:ascii="Times New Roman" w:hAnsi="Times New Roman" w:cs="Times New Roman"/>
          <w:b/>
          <w:sz w:val="26"/>
          <w:szCs w:val="26"/>
        </w:rPr>
        <w:t>Modelo propuesto</w:t>
      </w:r>
    </w:p>
    <w:p w14:paraId="483367EE" w14:textId="32F6D2A1" w:rsidR="00C26E65" w:rsidRDefault="001E76B4" w:rsidP="001E76B4">
      <w:pPr>
        <w:ind w:left="360"/>
        <w:jc w:val="both"/>
        <w:rPr>
          <w:rFonts w:ascii="Times New Roman" w:hAnsi="Times New Roman" w:cs="Times New Roman"/>
          <w:bCs/>
          <w:sz w:val="26"/>
          <w:szCs w:val="26"/>
        </w:rPr>
      </w:pPr>
      <w:r>
        <w:rPr>
          <w:rFonts w:ascii="Times New Roman" w:hAnsi="Times New Roman" w:cs="Times New Roman"/>
          <w:bCs/>
          <w:sz w:val="26"/>
          <w:szCs w:val="26"/>
        </w:rPr>
        <w:t xml:space="preserve">Debido a que el modelo del precio de bolsa es muy volátil, no se modelará de manera </w:t>
      </w:r>
      <w:proofErr w:type="gramStart"/>
      <w:r>
        <w:rPr>
          <w:rFonts w:ascii="Times New Roman" w:hAnsi="Times New Roman" w:cs="Times New Roman"/>
          <w:bCs/>
          <w:sz w:val="26"/>
          <w:szCs w:val="26"/>
        </w:rPr>
        <w:t>lineal</w:t>
      </w:r>
      <w:proofErr w:type="gramEnd"/>
      <w:r>
        <w:rPr>
          <w:rFonts w:ascii="Times New Roman" w:hAnsi="Times New Roman" w:cs="Times New Roman"/>
          <w:bCs/>
          <w:sz w:val="26"/>
          <w:szCs w:val="26"/>
        </w:rPr>
        <w:t xml:space="preserve"> sino que se dispondrá de la herramienta de bosques y árboles para realizar la predicción. Con base en los predictores mencionados en la sección 3, se construirá el modelo co</w:t>
      </w:r>
      <w:r w:rsidR="009F70D4">
        <w:rPr>
          <w:rFonts w:ascii="Times New Roman" w:hAnsi="Times New Roman" w:cs="Times New Roman"/>
          <w:bCs/>
          <w:sz w:val="26"/>
          <w:szCs w:val="26"/>
        </w:rPr>
        <w:t>n</w:t>
      </w:r>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Random</w:t>
      </w:r>
      <w:proofErr w:type="spellEnd"/>
      <w:r>
        <w:rPr>
          <w:rFonts w:ascii="Times New Roman" w:hAnsi="Times New Roman" w:cs="Times New Roman"/>
          <w:bCs/>
          <w:sz w:val="26"/>
          <w:szCs w:val="26"/>
        </w:rPr>
        <w:t xml:space="preserve"> Foresto o XG </w:t>
      </w:r>
      <w:proofErr w:type="spellStart"/>
      <w:r>
        <w:rPr>
          <w:rFonts w:ascii="Times New Roman" w:hAnsi="Times New Roman" w:cs="Times New Roman"/>
          <w:bCs/>
          <w:sz w:val="26"/>
          <w:szCs w:val="26"/>
        </w:rPr>
        <w:t>Boost</w:t>
      </w:r>
      <w:proofErr w:type="spellEnd"/>
      <w:r>
        <w:rPr>
          <w:rFonts w:ascii="Times New Roman" w:hAnsi="Times New Roman" w:cs="Times New Roman"/>
          <w:bCs/>
          <w:sz w:val="26"/>
          <w:szCs w:val="26"/>
        </w:rPr>
        <w:t xml:space="preserve"> para obtener un valor predicho para el precio de bolsa de energía eléctrica en el MEM</w:t>
      </w:r>
      <w:r w:rsidR="00C26E65">
        <w:rPr>
          <w:rFonts w:ascii="Times New Roman" w:hAnsi="Times New Roman" w:cs="Times New Roman"/>
          <w:bCs/>
          <w:sz w:val="26"/>
          <w:szCs w:val="26"/>
        </w:rPr>
        <w:t>,</w:t>
      </w:r>
      <w:r w:rsidR="009F70D4">
        <w:rPr>
          <w:rFonts w:ascii="Times New Roman" w:hAnsi="Times New Roman" w:cs="Times New Roman"/>
          <w:bCs/>
          <w:sz w:val="26"/>
          <w:szCs w:val="26"/>
        </w:rPr>
        <w:t xml:space="preserve"> verificando antes si existe correlación entre las variables mencionadas anteriormente. </w:t>
      </w:r>
      <w:r w:rsidR="004B2EBC">
        <w:rPr>
          <w:rFonts w:ascii="Times New Roman" w:hAnsi="Times New Roman" w:cs="Times New Roman"/>
          <w:bCs/>
          <w:sz w:val="26"/>
          <w:szCs w:val="26"/>
        </w:rPr>
        <w:t xml:space="preserve">Así mismo, podría plantearse el uso de </w:t>
      </w:r>
      <w:proofErr w:type="spellStart"/>
      <w:r w:rsidR="004B2EBC">
        <w:rPr>
          <w:rFonts w:ascii="Times New Roman" w:hAnsi="Times New Roman" w:cs="Times New Roman"/>
          <w:bCs/>
          <w:sz w:val="26"/>
          <w:szCs w:val="26"/>
        </w:rPr>
        <w:t>Superlearners</w:t>
      </w:r>
      <w:proofErr w:type="spellEnd"/>
      <w:r w:rsidR="004B2EBC">
        <w:rPr>
          <w:rFonts w:ascii="Times New Roman" w:hAnsi="Times New Roman" w:cs="Times New Roman"/>
          <w:bCs/>
          <w:sz w:val="26"/>
          <w:szCs w:val="26"/>
        </w:rPr>
        <w:t xml:space="preserve">, sin embargo, </w:t>
      </w:r>
      <w:r w:rsidR="009F70D4">
        <w:rPr>
          <w:rFonts w:ascii="Times New Roman" w:hAnsi="Times New Roman" w:cs="Times New Roman"/>
          <w:bCs/>
          <w:sz w:val="26"/>
          <w:szCs w:val="26"/>
        </w:rPr>
        <w:t xml:space="preserve">puede </w:t>
      </w:r>
      <w:proofErr w:type="gramStart"/>
      <w:r w:rsidR="009F70D4">
        <w:rPr>
          <w:rFonts w:ascii="Times New Roman" w:hAnsi="Times New Roman" w:cs="Times New Roman"/>
          <w:bCs/>
          <w:sz w:val="26"/>
          <w:szCs w:val="26"/>
        </w:rPr>
        <w:t>que</w:t>
      </w:r>
      <w:proofErr w:type="gramEnd"/>
      <w:r w:rsidR="009F70D4">
        <w:rPr>
          <w:rFonts w:ascii="Times New Roman" w:hAnsi="Times New Roman" w:cs="Times New Roman"/>
          <w:bCs/>
          <w:sz w:val="26"/>
          <w:szCs w:val="26"/>
        </w:rPr>
        <w:t xml:space="preserve"> por el corto tiempo, pueda no darse.</w:t>
      </w:r>
    </w:p>
    <w:p w14:paraId="5213F459" w14:textId="41FB3A4A" w:rsidR="008A390F" w:rsidRDefault="008A390F" w:rsidP="008A390F">
      <w:pPr>
        <w:pStyle w:val="Prrafodelista"/>
        <w:numPr>
          <w:ilvl w:val="1"/>
          <w:numId w:val="1"/>
        </w:numPr>
        <w:jc w:val="both"/>
        <w:rPr>
          <w:rFonts w:ascii="Times New Roman" w:hAnsi="Times New Roman" w:cs="Times New Roman"/>
          <w:b/>
          <w:sz w:val="26"/>
          <w:szCs w:val="26"/>
        </w:rPr>
      </w:pPr>
      <w:r>
        <w:rPr>
          <w:rFonts w:ascii="Times New Roman" w:hAnsi="Times New Roman" w:cs="Times New Roman"/>
          <w:b/>
          <w:sz w:val="26"/>
          <w:szCs w:val="26"/>
        </w:rPr>
        <w:t>Página web – propuesta de visualización</w:t>
      </w:r>
    </w:p>
    <w:p w14:paraId="5DF7ED84" w14:textId="2DC40C7E" w:rsidR="009F70D4" w:rsidRDefault="009F70D4" w:rsidP="009F70D4">
      <w:pPr>
        <w:ind w:left="360"/>
        <w:jc w:val="both"/>
        <w:rPr>
          <w:rFonts w:ascii="Times New Roman" w:hAnsi="Times New Roman" w:cs="Times New Roman"/>
          <w:bCs/>
          <w:sz w:val="26"/>
          <w:szCs w:val="26"/>
        </w:rPr>
      </w:pPr>
      <w:r>
        <w:rPr>
          <w:rFonts w:ascii="Times New Roman" w:hAnsi="Times New Roman" w:cs="Times New Roman"/>
          <w:bCs/>
          <w:sz w:val="26"/>
          <w:szCs w:val="26"/>
        </w:rPr>
        <w:t>Se plantea para la visualización de datos de la predicción en la página web utilizar el paquete “</w:t>
      </w:r>
      <w:proofErr w:type="spellStart"/>
      <w:r>
        <w:rPr>
          <w:rFonts w:ascii="Times New Roman" w:hAnsi="Times New Roman" w:cs="Times New Roman"/>
          <w:bCs/>
          <w:sz w:val="26"/>
          <w:szCs w:val="26"/>
        </w:rPr>
        <w:t>Shiny</w:t>
      </w:r>
      <w:proofErr w:type="spellEnd"/>
      <w:r>
        <w:rPr>
          <w:rFonts w:ascii="Times New Roman" w:hAnsi="Times New Roman" w:cs="Times New Roman"/>
          <w:bCs/>
          <w:sz w:val="26"/>
          <w:szCs w:val="26"/>
        </w:rPr>
        <w:t xml:space="preserve">” de R y que sea desplegado como un proyecto en </w:t>
      </w:r>
      <w:proofErr w:type="spellStart"/>
      <w:r>
        <w:rPr>
          <w:rFonts w:ascii="Times New Roman" w:hAnsi="Times New Roman" w:cs="Times New Roman"/>
          <w:bCs/>
          <w:sz w:val="26"/>
          <w:szCs w:val="26"/>
        </w:rPr>
        <w:t>Github</w:t>
      </w:r>
      <w:proofErr w:type="spellEnd"/>
      <w:r>
        <w:rPr>
          <w:rFonts w:ascii="Times New Roman" w:hAnsi="Times New Roman" w:cs="Times New Roman"/>
          <w:bCs/>
          <w:sz w:val="26"/>
          <w:szCs w:val="26"/>
        </w:rPr>
        <w:t>. Se propone la siguiente visualización de la página:</w:t>
      </w:r>
    </w:p>
    <w:p w14:paraId="55200DB9" w14:textId="6A9B5961" w:rsidR="009F70D4" w:rsidRDefault="00955EAA" w:rsidP="009A368A">
      <w:pPr>
        <w:ind w:left="360"/>
        <w:jc w:val="center"/>
        <w:rPr>
          <w:rFonts w:ascii="Times New Roman" w:hAnsi="Times New Roman" w:cs="Times New Roman"/>
          <w:bCs/>
          <w:sz w:val="26"/>
          <w:szCs w:val="26"/>
        </w:rPr>
      </w:pPr>
      <w:r>
        <w:rPr>
          <w:noProof/>
        </w:rPr>
        <w:drawing>
          <wp:inline distT="0" distB="0" distL="0" distR="0" wp14:anchorId="64C0BB4C" wp14:editId="27A11F1E">
            <wp:extent cx="2941320" cy="28768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6691" cy="2882093"/>
                    </a:xfrm>
                    <a:prstGeom prst="rect">
                      <a:avLst/>
                    </a:prstGeom>
                  </pic:spPr>
                </pic:pic>
              </a:graphicData>
            </a:graphic>
          </wp:inline>
        </w:drawing>
      </w:r>
    </w:p>
    <w:p w14:paraId="6E9B2266" w14:textId="2FEC1C05" w:rsidR="009A368A" w:rsidRDefault="009A368A" w:rsidP="009A368A">
      <w:pPr>
        <w:ind w:left="360"/>
        <w:jc w:val="both"/>
        <w:rPr>
          <w:rFonts w:ascii="Times New Roman" w:hAnsi="Times New Roman" w:cs="Times New Roman"/>
          <w:bCs/>
          <w:sz w:val="26"/>
          <w:szCs w:val="26"/>
        </w:rPr>
      </w:pPr>
      <w:r>
        <w:rPr>
          <w:rFonts w:ascii="Times New Roman" w:hAnsi="Times New Roman" w:cs="Times New Roman"/>
          <w:bCs/>
          <w:sz w:val="26"/>
          <w:szCs w:val="26"/>
        </w:rPr>
        <w:t>En donde los campos en blanco son de libre diligenciamiento por el usuario y concuerdan con los predictores mencionados anteriormente. Todos los campos deben ser diligenciados. Luego se presiona el botón “Predecir” y en la parte derecha en el cuadro azul se visualiza el precio que se obtiene con base en esos parámetros.</w:t>
      </w:r>
    </w:p>
    <w:sectPr w:rsidR="009A36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B4CAA"/>
    <w:multiLevelType w:val="multilevel"/>
    <w:tmpl w:val="22A2F19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5A"/>
    <w:rsid w:val="000A2FC8"/>
    <w:rsid w:val="001E76B4"/>
    <w:rsid w:val="004960FA"/>
    <w:rsid w:val="004B2EBC"/>
    <w:rsid w:val="004F225A"/>
    <w:rsid w:val="008A0EFC"/>
    <w:rsid w:val="008A390F"/>
    <w:rsid w:val="00955EAA"/>
    <w:rsid w:val="009A368A"/>
    <w:rsid w:val="009C3CF3"/>
    <w:rsid w:val="009F70D4"/>
    <w:rsid w:val="00C26E65"/>
    <w:rsid w:val="00CF7DD4"/>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D03C"/>
  <w15:chartTrackingRefBased/>
  <w15:docId w15:val="{68AF3144-10B3-47A8-9EA2-E0EE4229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2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507</Words>
  <Characters>2790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Andrea Margarita Beleño Hernandez</cp:lastModifiedBy>
  <cp:revision>9</cp:revision>
  <dcterms:created xsi:type="dcterms:W3CDTF">2022-07-15T22:11:00Z</dcterms:created>
  <dcterms:modified xsi:type="dcterms:W3CDTF">2022-07-16T22:45:00Z</dcterms:modified>
</cp:coreProperties>
</file>