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4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/var/tmp и создаю каталог с моим именем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11300"/>
            <wp:effectExtent b="0" l="0" r="0" t="0"/>
            <wp:docPr descr="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Задаю отображение информации о настройках VirtualBox на английском(рис. ??).</w:t>
      </w:r>
    </w:p>
    <w:p>
      <w:pPr>
        <w:pStyle w:val="CaptionedFigure"/>
      </w:pPr>
      <w:r>
        <w:drawing>
          <wp:inline>
            <wp:extent cx="3733800" cy="530190"/>
            <wp:effectExtent b="0" l="0" r="0" t="0"/>
            <wp:docPr descr="отображение информации о настройках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информации о настройках</w:t>
      </w:r>
    </w:p>
    <w:p>
      <w:pPr>
        <w:pStyle w:val="BodyText"/>
      </w:pPr>
      <w:r>
        <w:t xml:space="preserve">Установливаю папку для виртуальных машине в /var/tmp/имя_пользователя(рис. ??).</w:t>
      </w:r>
    </w:p>
    <w:p>
      <w:pPr>
        <w:pStyle w:val="BodyText"/>
      </w:pPr>
      <w:bookmarkStart w:id="30" w:name="fig:003"/>
      <w:r>
        <w:drawing>
          <wp:inline>
            <wp:extent cx="3733800" cy="265095"/>
            <wp:effectExtent b="0" l="0" r="0" t="0"/>
            <wp:docPr descr="Установка папк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Поверяю, что папка виртуальных машин по умолчанию изменена: (рис. ??).</w:t>
      </w:r>
    </w:p>
    <w:p>
      <w:pPr>
        <w:pStyle w:val="CaptionedFigure"/>
      </w:pPr>
      <w:r>
        <w:drawing>
          <wp:inline>
            <wp:extent cx="3733800" cy="380087"/>
            <wp:effectExtent b="0" l="0" r="0" t="0"/>
            <wp:docPr descr="Проверка изменен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Следующая команда выдаст только каталог:(рис. ??).</w:t>
      </w:r>
    </w:p>
    <w:p>
      <w:pPr>
        <w:pStyle w:val="CaptionedFigure"/>
      </w:pPr>
      <w:r>
        <w:drawing>
          <wp:inline>
            <wp:extent cx="3733800" cy="380087"/>
            <wp:effectExtent b="0" l="0" r="0" t="0"/>
            <wp:docPr descr="Команда, которая выдает только каталог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Команда, которая выдает только каталог</w:t>
      </w:r>
    </w:p>
    <w:p>
      <w:pPr>
        <w:pStyle w:val="BodyText"/>
      </w:pPr>
      <w:r>
        <w:t xml:space="preserve">Переношу установочный образ в папку /var/tmp/имя_пользователя/iso:(рис. ??).(рис. ??).</w:t>
      </w:r>
    </w:p>
    <w:p>
      <w:pPr>
        <w:pStyle w:val="CaptionedFigure"/>
      </w:pPr>
      <w:r>
        <w:drawing>
          <wp:inline>
            <wp:extent cx="3733800" cy="380087"/>
            <wp:effectExtent b="0" l="0" r="0" t="0"/>
            <wp:docPr descr="Перенос установочного образ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установочного образа</w:t>
      </w:r>
    </w:p>
    <w:p>
      <w:pPr>
        <w:pStyle w:val="CaptionedFigure"/>
      </w:pPr>
      <w:r>
        <w:drawing>
          <wp:inline>
            <wp:extent cx="3733800" cy="204192"/>
            <wp:effectExtent b="0" l="0" r="0" t="0"/>
            <wp:docPr descr="Перенос установочного образа 2" title="fig:" id="41" name="Picture"/>
            <a:graphic>
              <a:graphicData uri="http://schemas.openxmlformats.org/drawingml/2006/picture">
                <pic:pic>
                  <pic:nvPicPr>
                    <pic:cNvPr descr="image/9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установочного образа 2</w:t>
      </w:r>
    </w:p>
    <w:p>
      <w:pPr>
        <w:pStyle w:val="BodyText"/>
      </w:pPr>
      <w:r>
        <w:t xml:space="preserve">Настройка хост-клавиши</w:t>
      </w:r>
    </w:p>
    <w:p>
      <w:pPr>
        <w:pStyle w:val="BodyText"/>
      </w:pPr>
      <w:r>
        <w:t xml:space="preserve">Проверяю текущую комбинацию для хост-клавиши:(рис. ??).</w:t>
      </w:r>
    </w:p>
    <w:p>
      <w:pPr>
        <w:pStyle w:val="CaptionedFigure"/>
      </w:pPr>
      <w:r>
        <w:drawing>
          <wp:inline>
            <wp:extent cx="3733800" cy="297058"/>
            <wp:effectExtent b="0" l="0" r="0" t="0"/>
            <wp:docPr descr="Проверка текущей комбинации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текущей комбинации</w:t>
      </w:r>
    </w:p>
    <w:p>
      <w:pPr>
        <w:pStyle w:val="BodyText"/>
      </w:pPr>
      <w:r>
        <w:t xml:space="preserve">Установливаю нужную клавишу (в примере клавиша Menu):(рис. ??).</w:t>
      </w:r>
    </w:p>
    <w:p>
      <w:pPr>
        <w:pStyle w:val="CaptionedFigure"/>
      </w:pPr>
      <w:r>
        <w:drawing>
          <wp:inline>
            <wp:extent cx="3733800" cy="297058"/>
            <wp:effectExtent b="0" l="0" r="0" t="0"/>
            <wp:docPr descr="Установка нужной клавиши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нужной клавиши</w:t>
      </w:r>
    </w:p>
    <w:p>
      <w:pPr>
        <w:pStyle w:val="BodyText"/>
      </w:pPr>
      <w:r>
        <w:t xml:space="preserve">Создание виртуальной машины</w:t>
      </w:r>
    </w:p>
    <w:p>
      <w:pPr>
        <w:pStyle w:val="BodyText"/>
      </w:pPr>
      <w:r>
        <w:t xml:space="preserve">Для использования графического интерфейса запускаю менеджер виртуальных машин, введя в командной строке:(рис. ??). (рис. ??).</w:t>
      </w:r>
    </w:p>
    <w:p>
      <w:pPr>
        <w:pStyle w:val="CaptionedFigure"/>
      </w:pPr>
      <w:r>
        <w:drawing>
          <wp:inline>
            <wp:extent cx="3733800" cy="297058"/>
            <wp:effectExtent b="0" l="0" r="0" t="0"/>
            <wp:docPr descr="Запуск менеджера виртуальных машин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менеджера виртуальных машин</w:t>
      </w:r>
    </w:p>
    <w:p>
      <w:pPr>
        <w:pStyle w:val="CaptionedFigure"/>
      </w:pPr>
      <w:r>
        <w:drawing>
          <wp:inline>
            <wp:extent cx="3733800" cy="2248809"/>
            <wp:effectExtent b="0" l="0" r="0" t="0"/>
            <wp:docPr descr="Запуск менеджера виртуальных машин 2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менеджера виртуальных машин 2</w:t>
      </w:r>
    </w:p>
    <w:p>
      <w:pPr>
        <w:pStyle w:val="BodyText"/>
      </w:pPr>
      <w:r>
        <w:t xml:space="preserve">Создаю новую виртуальную машину в графическом интерфейсе или в командной строке. (рис. ??), (рис. ??).</w:t>
      </w:r>
    </w:p>
    <w:p>
      <w:pPr>
        <w:pStyle w:val="CaptionedFigure"/>
      </w:pPr>
      <w:r>
        <w:drawing>
          <wp:inline>
            <wp:extent cx="3733800" cy="598512"/>
            <wp:effectExtent b="0" l="0" r="0" t="0"/>
            <wp:docPr descr="Создание новой виртуальной машины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виртуальной машины</w:t>
      </w:r>
    </w:p>
    <w:p>
      <w:pPr>
        <w:pStyle w:val="CaptionedFigure"/>
      </w:pPr>
      <w:r>
        <w:drawing>
          <wp:inline>
            <wp:extent cx="3733800" cy="2622257"/>
            <wp:effectExtent b="0" l="0" r="0" t="0"/>
            <wp:docPr descr="Создание новой виртуальной машины 2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виртуальной машины 2</w:t>
      </w:r>
    </w:p>
    <w:p>
      <w:pPr>
        <w:pStyle w:val="BodyText"/>
      </w:pPr>
      <w:r>
        <w:t xml:space="preserve">Указываю имя виртуальной машины (ваш логин в дисплейном классе), тип операционной системы — Linux, Fedora.</w:t>
      </w:r>
    </w:p>
    <w:p>
      <w:pPr>
        <w:pStyle w:val="BodyText"/>
      </w:pPr>
      <w:r>
        <w:t xml:space="preserve">Указываю размер основной памяти виртуальной машины — от 2048 МБ.(рис. ??).(рис. ??).</w:t>
      </w:r>
    </w:p>
    <w:p>
      <w:pPr>
        <w:pStyle w:val="CaptionedFigure"/>
      </w:pPr>
      <w:r>
        <w:drawing>
          <wp:inline>
            <wp:extent cx="3733800" cy="633148"/>
            <wp:effectExtent b="0" l="0" r="0" t="0"/>
            <wp:docPr descr="размер основной памяти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основной памяти</w:t>
      </w:r>
    </w:p>
    <w:p>
      <w:pPr>
        <w:pStyle w:val="CaptionedFigure"/>
      </w:pPr>
      <w:r>
        <w:drawing>
          <wp:inline>
            <wp:extent cx="3733800" cy="605356"/>
            <wp:effectExtent b="0" l="0" r="0" t="0"/>
            <wp:docPr descr="размер основной памяти 2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основной памяти 2</w:t>
      </w:r>
    </w:p>
    <w:p>
      <w:pPr>
        <w:pStyle w:val="BodyText"/>
      </w:pPr>
      <w:r>
        <w:t xml:space="preserve">Задаю конфигурацию жёсткого диска — загрузочный, VDI (VirtualBox Disk Image), динамический виртуальный диск.</w:t>
      </w:r>
    </w:p>
    <w:p>
      <w:pPr>
        <w:pStyle w:val="BodyText"/>
      </w:pPr>
      <w:r>
        <w:t xml:space="preserve">Задаю размер диска — 80 ГБ (или больше), его расположение — в данном случае /var/tmp/имя_пользователя/имя_машины/имя_машины.vdi.(рис. ??).</w:t>
      </w:r>
    </w:p>
    <w:p>
      <w:pPr>
        <w:pStyle w:val="BodyText"/>
      </w:pPr>
      <w:bookmarkStart w:id="69" w:name="fig:016"/>
      <w:r>
        <w:drawing>
          <wp:inline>
            <wp:extent cx="3733800" cy="605356"/>
            <wp:effectExtent b="0" l="0" r="0" t="0"/>
            <wp:docPr descr="размер диска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Выбираю в VirtualBox Вашей виртуальной машины. Добавляю новый привод оптических дисков и выбираю образ.</w:t>
      </w:r>
    </w:p>
    <w:p>
      <w:pPr>
        <w:pStyle w:val="BodyText"/>
      </w:pPr>
      <w:r>
        <w:t xml:space="preserve">Подключаю загрузку с DVD:(рис. ??).</w:t>
      </w:r>
    </w:p>
    <w:p>
      <w:pPr>
        <w:pStyle w:val="CaptionedFigure"/>
      </w:pPr>
      <w:r>
        <w:drawing>
          <wp:inline>
            <wp:extent cx="3733800" cy="312682"/>
            <wp:effectExtent b="0" l="0" r="0" t="0"/>
            <wp:docPr descr="загрузка с DVD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с DVD</w:t>
      </w:r>
    </w:p>
    <w:p>
      <w:pPr>
        <w:pStyle w:val="BodyText"/>
      </w:pPr>
      <w:r>
        <w:t xml:space="preserve">Добавляю IDE-контроллер:(рис. ??).</w:t>
      </w:r>
    </w:p>
    <w:p>
      <w:pPr>
        <w:pStyle w:val="CaptionedFigure"/>
      </w:pPr>
      <w:r>
        <w:drawing>
          <wp:inline>
            <wp:extent cx="3733800" cy="423041"/>
            <wp:effectExtent b="0" l="0" r="0" t="0"/>
            <wp:docPr descr="IDE-контроллер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IDE-контроллер</w:t>
      </w:r>
    </w:p>
    <w:p>
      <w:pPr>
        <w:pStyle w:val="BodyText"/>
      </w:pPr>
      <w:r>
        <w:t xml:space="preserve">Устанавливаю созданный мной файл VDI в качестве первого виртуального жесткого диска новой виртуальной машины:(рис. ??).</w:t>
      </w:r>
    </w:p>
    <w:p>
      <w:pPr>
        <w:pStyle w:val="CaptionedFigure"/>
      </w:pPr>
      <w:r>
        <w:drawing>
          <wp:inline>
            <wp:extent cx="3733800" cy="450631"/>
            <wp:effectExtent b="0" l="0" r="0" t="0"/>
            <wp:docPr descr="файл VDI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VDI</w:t>
      </w:r>
    </w:p>
    <w:p>
      <w:pPr>
        <w:pStyle w:val="BodyText"/>
      </w:pPr>
      <w:r>
        <w:t xml:space="preserve">Подключаю к виртуальной машине ISO-файл:(рис. ??).</w:t>
      </w:r>
    </w:p>
    <w:p>
      <w:pPr>
        <w:pStyle w:val="CaptionedFigure"/>
      </w:pPr>
      <w:r>
        <w:drawing>
          <wp:inline>
            <wp:extent cx="3733800" cy="450631"/>
            <wp:effectExtent b="0" l="0" r="0" t="0"/>
            <wp:docPr descr="ISO-файл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ISO-файл</w:t>
      </w:r>
    </w:p>
    <w:p>
      <w:pPr>
        <w:pStyle w:val="BodyText"/>
      </w:pPr>
      <w:r>
        <w:t xml:space="preserve">В качестве графического контроллера ставлю VMSVGA.(рис. ??).</w:t>
      </w:r>
    </w:p>
    <w:p>
      <w:pPr>
        <w:pStyle w:val="CaptionedFigure"/>
      </w:pPr>
      <w:r>
        <w:drawing>
          <wp:inline>
            <wp:extent cx="3733800" cy="349468"/>
            <wp:effectExtent b="0" l="0" r="0" t="0"/>
            <wp:docPr descr="VMSVGA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VMSVGA</w:t>
      </w:r>
    </w:p>
    <w:p>
      <w:pPr>
        <w:pStyle w:val="BodyText"/>
      </w:pPr>
      <w:r>
        <w:t xml:space="preserve">Включаю ускорение 3D. (рис. ??).</w:t>
      </w:r>
    </w:p>
    <w:p>
      <w:pPr>
        <w:pStyle w:val="CaptionedFigure"/>
      </w:pPr>
      <w:r>
        <w:drawing>
          <wp:inline>
            <wp:extent cx="3733800" cy="349468"/>
            <wp:effectExtent b="0" l="0" r="0" t="0"/>
            <wp:docPr descr="ускорение 3D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ускорение 3D</w:t>
      </w:r>
    </w:p>
    <w:p>
      <w:pPr>
        <w:pStyle w:val="BodyText"/>
      </w:pPr>
      <w:r>
        <w:t xml:space="preserve">Включаю общий буфер обмена и перетаскивание объектов между хостом и гостевой ОС.(рис. ??).</w:t>
      </w:r>
    </w:p>
    <w:p>
      <w:pPr>
        <w:pStyle w:val="CaptionedFigure"/>
      </w:pPr>
      <w:r>
        <w:drawing>
          <wp:inline>
            <wp:extent cx="3733800" cy="349468"/>
            <wp:effectExtent b="0" l="0" r="0" t="0"/>
            <wp:docPr descr="общий буфер обмен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общий буфер обмена</w:t>
      </w:r>
    </w:p>
    <w:p>
      <w:pPr>
        <w:pStyle w:val="BodyText"/>
      </w:pPr>
      <w:r>
        <w:t xml:space="preserve">Включаю поддержку UEFI.(рис. ??).</w:t>
      </w:r>
    </w:p>
    <w:p>
      <w:pPr>
        <w:pStyle w:val="CaptionedFigure"/>
      </w:pPr>
      <w:r>
        <w:drawing>
          <wp:inline>
            <wp:extent cx="3733800" cy="349468"/>
            <wp:effectExtent b="0" l="0" r="0" t="0"/>
            <wp:docPr descr="UEFI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UEFI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Грачева Мария Валерьевна</dc:creator>
  <dc:language>ru-RU</dc:language>
  <cp:keywords/>
  <dcterms:created xsi:type="dcterms:W3CDTF">2024-03-01T14:31:39Z</dcterms:created>
  <dcterms:modified xsi:type="dcterms:W3CDTF">2024-03-01T14:31:39Z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