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70.jpg" ContentType="image/jpeg"/>
  <Override PartName="/word/media/rId74.jpg" ContentType="image/jpeg"/>
  <Override PartName="/word/media/rId78.jpg" ContentType="image/jpeg"/>
  <Override PartName="/word/media/rId82.jpg" ContentType="image/jpeg"/>
  <Override PartName="/word/media/rId86.jpg" ContentType="image/jpeg"/>
  <Override PartName="/word/media/rId90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Переходим в каталог lab05 (рис. 1)</w:t>
      </w:r>
    </w:p>
    <w:p>
      <w:pPr>
        <w:pStyle w:val="CaptionedFigure"/>
      </w:pPr>
      <w:bookmarkStart w:id="24" w:name="fig:001"/>
      <w:r>
        <w:drawing>
          <wp:inline>
            <wp:extent cx="5334000" cy="917415"/>
            <wp:effectExtent b="0" l="0" r="0" t="0"/>
            <wp:docPr descr="Рис. 1: каталог lab05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каталог lab05</w:t>
      </w:r>
    </w:p>
    <w:p>
      <w:pPr>
        <w:pStyle w:val="BodyText"/>
      </w:pPr>
      <w:r>
        <w:t xml:space="preserve">Создаю текстовый файл с именем hello.asm</w:t>
      </w:r>
    </w:p>
    <w:p>
      <w:pPr>
        <w:pStyle w:val="BodyText"/>
      </w:pPr>
      <w:r>
        <w:rPr>
          <w:rStyle w:val="VerbatimChar"/>
        </w:rPr>
        <w:t xml:space="preserve">touch hello.asm</w:t>
      </w:r>
    </w:p>
    <w:p>
      <w:pPr>
        <w:pStyle w:val="BodyText"/>
      </w:pPr>
      <w:r>
        <w:t xml:space="preserve">открываю этот файл</w:t>
      </w:r>
    </w:p>
    <w:p>
      <w:pPr>
        <w:pStyle w:val="BodyText"/>
      </w:pPr>
      <w:r>
        <w:rPr>
          <w:rStyle w:val="VerbatimChar"/>
        </w:rPr>
        <w:t xml:space="preserve">gedit hello.asm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t xml:space="preserve">и ввожу в него текст рис. (3)</w:t>
      </w:r>
    </w:p>
    <w:p>
      <w:pPr>
        <w:pStyle w:val="BodyText"/>
      </w:pPr>
      <w:r>
        <w:rPr>
          <w:rStyle w:val="VerbatimChar"/>
        </w:rPr>
        <w:t xml:space="preserve">; hello.asm</w:t>
      </w:r>
    </w:p>
    <w:p>
      <w:pPr>
        <w:pStyle w:val="BodyText"/>
      </w:pPr>
      <w:r>
        <w:rPr>
          <w:rStyle w:val="VerbatimChar"/>
        </w:rPr>
        <w:t xml:space="preserve">SECTION .data ;                  Начало секции данных</w:t>
      </w:r>
    </w:p>
    <w:p>
      <w:pPr>
        <w:pStyle w:val="BodyText"/>
      </w:pPr>
      <w:r>
        <w:rPr>
          <w:rStyle w:val="VerbatimChar"/>
        </w:rPr>
        <w:t xml:space="preserve">hello:            DB 'Hello world!',10 ; 'Hello world!' плюс</w:t>
      </w:r>
    </w:p>
    <w:p>
      <w:pPr>
        <w:pStyle w:val="BodyText"/>
      </w:pPr>
      <w:r>
        <w:rPr>
          <w:rStyle w:val="VerbatimChar"/>
        </w:rPr>
        <w:t xml:space="preserve">; символ перевода строки</w:t>
      </w:r>
    </w:p>
    <w:p>
      <w:pPr>
        <w:pStyle w:val="BodyText"/>
      </w:pPr>
      <w:r>
        <w:rPr>
          <w:rStyle w:val="VerbatimChar"/>
        </w:rPr>
        <w:t xml:space="preserve">helloLen: EQU $-hello                  ; Длина строки hello</w:t>
      </w:r>
    </w:p>
    <w:p>
      <w:pPr>
        <w:pStyle w:val="BodyText"/>
      </w:pPr>
      <w:r>
        <w:rPr>
          <w:rStyle w:val="VerbatimChar"/>
        </w:rPr>
        <w:t xml:space="preserve">SECTION .text       ; Начало секции кода</w:t>
      </w:r>
    </w:p>
    <w:p>
      <w:pPr>
        <w:pStyle w:val="BodyText"/>
      </w:pPr>
      <w:r>
        <w:rPr>
          <w:rStyle w:val="VerbatimChar"/>
        </w:rPr>
        <w:t xml:space="preserve">GLOBAL _start</w:t>
      </w:r>
    </w:p>
    <w:p>
      <w:pPr>
        <w:pStyle w:val="BodyText"/>
      </w:pPr>
      <w:r>
        <w:rPr>
          <w:rStyle w:val="VerbatimChar"/>
        </w:rPr>
        <w:t xml:space="preserve">_start:               ; Точка входа в программу</w:t>
      </w:r>
    </w:p>
    <w:p>
      <w:pPr>
        <w:pStyle w:val="BodyText"/>
      </w:pPr>
      <w:r>
        <w:rPr>
          <w:rStyle w:val="VerbatimChar"/>
        </w:rPr>
        <w:t xml:space="preserve">mov eax,4        ; Системный вызов для записи (sys_write)</w:t>
      </w:r>
    </w:p>
    <w:p>
      <w:pPr>
        <w:pStyle w:val="BodyText"/>
      </w:pPr>
      <w:r>
        <w:rPr>
          <w:rStyle w:val="VerbatimChar"/>
        </w:rPr>
        <w:t xml:space="preserve">mov ebx,1        ; Описатель файла '1' - стандартный вывод</w:t>
      </w:r>
    </w:p>
    <w:p>
      <w:pPr>
        <w:pStyle w:val="BodyText"/>
      </w:pPr>
      <w:r>
        <w:rPr>
          <w:rStyle w:val="VerbatimChar"/>
        </w:rPr>
        <w:t xml:space="preserve">mov ecx,hello    ; Адрес строки hello в ecx</w:t>
      </w:r>
    </w:p>
    <w:p>
      <w:pPr>
        <w:pStyle w:val="BodyText"/>
      </w:pPr>
      <w:r>
        <w:rPr>
          <w:rStyle w:val="VerbatimChar"/>
        </w:rPr>
        <w:t xml:space="preserve">mov edx,helloLen ; Размер строки hello</w:t>
      </w:r>
    </w:p>
    <w:p>
      <w:pPr>
        <w:pStyle w:val="BodyText"/>
      </w:pPr>
      <w:r>
        <w:rPr>
          <w:rStyle w:val="VerbatimChar"/>
        </w:rPr>
        <w:t xml:space="preserve">int 80h          ; Вызов ядра</w:t>
      </w:r>
    </w:p>
    <w:p>
      <w:pPr>
        <w:pStyle w:val="BodyText"/>
      </w:pPr>
      <w:r>
        <w:rPr>
          <w:rStyle w:val="VerbatimChar"/>
        </w:rPr>
        <w:t xml:space="preserve">mov eax,1        ; Системный вызов для выхода (sys_exit)</w:t>
      </w:r>
    </w:p>
    <w:p>
      <w:pPr>
        <w:pStyle w:val="BodyText"/>
      </w:pPr>
      <w:r>
        <w:rPr>
          <w:rStyle w:val="VerbatimChar"/>
        </w:rPr>
        <w:t xml:space="preserve">mov ebx,0        ; Выход с кодом возврата '0' (без ошибок)</w:t>
      </w:r>
    </w:p>
    <w:p>
      <w:pPr>
        <w:pStyle w:val="BodyText"/>
      </w:pPr>
      <w:r>
        <w:rPr>
          <w:rStyle w:val="VerbatimChar"/>
        </w:rPr>
        <w:t xml:space="preserve">int 80h          ; Вызов ядра</w:t>
      </w:r>
    </w:p>
    <w:p>
      <w:pPr>
        <w:pStyle w:val="BodyText"/>
      </w:pPr>
      <w:r>
        <w:t xml:space="preserve">(</w:t>
      </w:r>
      <w:bookmarkStart w:id="28" w:name="fig:002"/>
      <w:r>
        <w:drawing>
          <wp:inline>
            <wp:extent cx="5334000" cy="917415"/>
            <wp:effectExtent b="0" l="0" r="0" t="0"/>
            <wp:docPr descr="создание файла hello.asm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aptionedFigure"/>
      </w:pPr>
      <w:bookmarkStart w:id="32" w:name="fig:003"/>
      <w:r>
        <w:drawing>
          <wp:inline>
            <wp:extent cx="5334000" cy="752749"/>
            <wp:effectExtent b="0" l="0" r="0" t="0"/>
            <wp:docPr descr="Рис. 2: окно hello.asm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окно hello.asm</w:t>
      </w:r>
    </w:p>
    <w:p>
      <w:pPr>
        <w:pStyle w:val="CaptionedFigure"/>
      </w:pPr>
      <w:bookmarkStart w:id="36" w:name="fig:004"/>
      <w:r>
        <w:drawing>
          <wp:inline>
            <wp:extent cx="5334000" cy="2442233"/>
            <wp:effectExtent b="0" l="0" r="0" t="0"/>
            <wp:docPr descr="Рис. 3: работа в hello.asm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работа в hello.asm</w:t>
      </w:r>
    </w:p>
    <w:p>
      <w:pPr>
        <w:pStyle w:val="BodyText"/>
      </w:pPr>
      <w:r>
        <w:t xml:space="preserve">Ввожу команду nasm (рис. 4)</w:t>
      </w:r>
    </w:p>
    <w:p>
      <w:pPr>
        <w:pStyle w:val="BodyText"/>
      </w:pPr>
      <w:r>
        <w:rPr>
          <w:rStyle w:val="VerbatimChar"/>
        </w:rPr>
        <w:t xml:space="preserve">nasm -f elf hello.asm</w:t>
      </w:r>
    </w:p>
    <w:p>
      <w:pPr>
        <w:pStyle w:val="BodyText"/>
      </w:pPr>
      <w:r>
        <w:t xml:space="preserve">и проверяю наличие нового объектного файла (рис. 5)</w:t>
      </w:r>
    </w:p>
    <w:p>
      <w:pPr>
        <w:pStyle w:val="BodyText"/>
      </w:pPr>
      <w:r>
        <w:rPr>
          <w:rStyle w:val="VerbatimChar"/>
        </w:rPr>
        <w:t xml:space="preserve">ls</w:t>
      </w:r>
    </w:p>
    <w:p>
      <w:pPr>
        <w:pStyle w:val="CaptionedFigure"/>
      </w:pPr>
      <w:bookmarkStart w:id="40" w:name="fig:005"/>
      <w:r>
        <w:drawing>
          <wp:inline>
            <wp:extent cx="5334000" cy="752749"/>
            <wp:effectExtent b="0" l="0" r="0" t="0"/>
            <wp:docPr descr="Рис. 4: команда nasm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команда nasm</w:t>
      </w:r>
    </w:p>
    <w:p>
      <w:pPr>
        <w:pStyle w:val="CaptionedFigure"/>
      </w:pPr>
      <w:bookmarkStart w:id="44" w:name="fig:006"/>
      <w:r>
        <w:drawing>
          <wp:inline>
            <wp:extent cx="5334000" cy="906537"/>
            <wp:effectExtent b="0" l="0" r="0" t="0"/>
            <wp:docPr descr="Рис. 5: команда ls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команда ls</w:t>
      </w:r>
    </w:p>
    <w:p>
      <w:pPr>
        <w:pStyle w:val="BodyText"/>
      </w:pPr>
      <w:r>
        <w:t xml:space="preserve">Скомпилирую исходный файл (рис. 6)</w:t>
      </w:r>
    </w:p>
    <w:p>
      <w:pPr>
        <w:pStyle w:val="BodyText"/>
      </w:pPr>
      <w:r>
        <w:rPr>
          <w:rStyle w:val="VerbatimChar"/>
        </w:rPr>
        <w:t xml:space="preserve">nasm -o obj.o -f elf -g -l list.lst hello.asm</w:t>
      </w:r>
    </w:p>
    <w:p>
      <w:pPr>
        <w:pStyle w:val="BodyText"/>
      </w:pPr>
      <w:r>
        <w:t xml:space="preserve">и проверяю наличие файла list.lst (рис. 7)</w:t>
      </w:r>
    </w:p>
    <w:p>
      <w:pPr>
        <w:pStyle w:val="BodyText"/>
      </w:pPr>
      <w:r>
        <w:rPr>
          <w:rStyle w:val="VerbatimChar"/>
        </w:rPr>
        <w:t xml:space="preserve">ls</w:t>
      </w:r>
    </w:p>
    <w:p>
      <w:pPr>
        <w:pStyle w:val="CaptionedFigure"/>
      </w:pPr>
      <w:bookmarkStart w:id="48" w:name="fig:007"/>
      <w:r>
        <w:drawing>
          <wp:inline>
            <wp:extent cx="5334000" cy="906537"/>
            <wp:effectExtent b="0" l="0" r="0" t="0"/>
            <wp:docPr descr="Рис. 6: команда nasm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команда nasm</w:t>
      </w:r>
    </w:p>
    <w:p>
      <w:pPr>
        <w:pStyle w:val="CaptionedFigure"/>
      </w:pPr>
      <w:bookmarkStart w:id="52" w:name="fig:008"/>
      <w:r>
        <w:drawing>
          <wp:inline>
            <wp:extent cx="5334000" cy="906537"/>
            <wp:effectExtent b="0" l="0" r="0" t="0"/>
            <wp:docPr descr="Рис. 7: команда ls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7: команда ls</w:t>
      </w:r>
    </w:p>
    <w:p>
      <w:pPr>
        <w:pStyle w:val="BodyText"/>
      </w:pPr>
      <w:r>
        <w:t xml:space="preserve">Передаю объектный файл на обработку компоновщику (рис. 8)</w:t>
      </w:r>
    </w:p>
    <w:p>
      <w:pPr>
        <w:pStyle w:val="BodyText"/>
      </w:pPr>
      <w:r>
        <w:rPr>
          <w:rStyle w:val="VerbatimChar"/>
        </w:rPr>
        <w:t xml:space="preserve">ld -m elf_i386 hello.o -o hello</w:t>
      </w:r>
    </w:p>
    <w:p>
      <w:pPr>
        <w:pStyle w:val="BodyText"/>
      </w:pPr>
      <w:r>
        <w:t xml:space="preserve">и проверяю наличие файла hello (рис. 9)</w:t>
      </w:r>
    </w:p>
    <w:p>
      <w:pPr>
        <w:pStyle w:val="BodyText"/>
      </w:pPr>
      <w:r>
        <w:rPr>
          <w:rStyle w:val="VerbatimChar"/>
        </w:rPr>
        <w:t xml:space="preserve">ls</w:t>
      </w:r>
    </w:p>
    <w:p>
      <w:pPr>
        <w:pStyle w:val="CaptionedFigure"/>
      </w:pPr>
      <w:bookmarkStart w:id="56" w:name="fig:009"/>
      <w:r>
        <w:drawing>
          <wp:inline>
            <wp:extent cx="5334000" cy="906537"/>
            <wp:effectExtent b="0" l="0" r="0" t="0"/>
            <wp:docPr descr="Рис. 8: обработка компоновщика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8: обработка компоновщика</w:t>
      </w:r>
    </w:p>
    <w:p>
      <w:pPr>
        <w:pStyle w:val="CaptionedFigure"/>
      </w:pPr>
      <w:bookmarkStart w:id="60" w:name="fig:010"/>
      <w:r>
        <w:drawing>
          <wp:inline>
            <wp:extent cx="5334000" cy="906537"/>
            <wp:effectExtent b="0" l="0" r="0" t="0"/>
            <wp:docPr descr="Рис. 9: команда ls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9: команда ls</w:t>
      </w:r>
    </w:p>
    <w:p>
      <w:pPr>
        <w:pStyle w:val="BodyText"/>
      </w:pPr>
      <w:r>
        <w:t xml:space="preserve">Передаю новый объектный файл на обработку компоновщику (рис. 10)</w:t>
      </w:r>
    </w:p>
    <w:p>
      <w:pPr>
        <w:pStyle w:val="BodyText"/>
      </w:pPr>
      <w:r>
        <w:rPr>
          <w:rStyle w:val="VerbatimChar"/>
        </w:rPr>
        <w:t xml:space="preserve">ld -m elf_i386 obj.o -o main</w:t>
      </w:r>
    </w:p>
    <w:p>
      <w:pPr>
        <w:pStyle w:val="BodyText"/>
      </w:pPr>
      <w:r>
        <w:t xml:space="preserve">Видим новый исполняемый файл main, использовали объектный файл obj.o</w:t>
      </w:r>
    </w:p>
    <w:p>
      <w:pPr>
        <w:pStyle w:val="CaptionedFigure"/>
      </w:pPr>
      <w:bookmarkStart w:id="64" w:name="fig:011"/>
      <w:r>
        <w:drawing>
          <wp:inline>
            <wp:extent cx="5334000" cy="906537"/>
            <wp:effectExtent b="0" l="0" r="0" t="0"/>
            <wp:docPr descr="Рис. 10: обработка компоновщика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10: обработка компоновщика</w:t>
      </w:r>
    </w:p>
    <w:p>
      <w:pPr>
        <w:pStyle w:val="BodyText"/>
      </w:pPr>
      <w:r>
        <w:t xml:space="preserve">Запускаю исполняемый файл (рис. 11)</w:t>
      </w:r>
    </w:p>
    <w:p>
      <w:pPr>
        <w:pStyle w:val="BodyText"/>
      </w:pPr>
      <w:r>
        <w:rPr>
          <w:rStyle w:val="VerbatimChar"/>
        </w:rPr>
        <w:t xml:space="preserve">./hello</w:t>
      </w:r>
    </w:p>
    <w:p>
      <w:pPr>
        <w:pStyle w:val="CaptionedFigure"/>
      </w:pPr>
      <w:bookmarkStart w:id="68" w:name="fig:012"/>
      <w:r>
        <w:drawing>
          <wp:inline>
            <wp:extent cx="5334000" cy="906537"/>
            <wp:effectExtent b="0" l="0" r="0" t="0"/>
            <wp:docPr descr="Рис. 11: Запуск исполняемого файла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Запуск исполняемого файла</w:t>
      </w:r>
    </w:p>
    <w:bookmarkEnd w:id="69"/>
    <w:bookmarkStart w:id="9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файла hello.asm с названием lab05 (рис. 12)</w:t>
      </w:r>
    </w:p>
    <w:p>
      <w:pPr>
        <w:pStyle w:val="CaptionedFigure"/>
      </w:pPr>
      <w:bookmarkStart w:id="73" w:name="fig:013"/>
      <w:r>
        <w:drawing>
          <wp:inline>
            <wp:extent cx="5334000" cy="1254582"/>
            <wp:effectExtent b="0" l="0" r="0" t="0"/>
            <wp:docPr descr="Рис. 12: создание копии файла" title="" id="71" name="Picture"/>
            <a:graphic>
              <a:graphicData uri="http://schemas.openxmlformats.org/drawingml/2006/picture">
                <pic:pic>
                  <pic:nvPicPr>
                    <pic:cNvPr descr="image/13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12: создание копии файла</w:t>
      </w:r>
    </w:p>
    <w:p>
      <w:pPr>
        <w:pStyle w:val="BodyText"/>
      </w:pPr>
      <w:r>
        <w:t xml:space="preserve">Вношу изменения в текст (рис. 13)</w:t>
      </w:r>
    </w:p>
    <w:p>
      <w:pPr>
        <w:pStyle w:val="CaptionedFigure"/>
      </w:pPr>
      <w:bookmarkStart w:id="77" w:name="fig:014"/>
      <w:r>
        <w:drawing>
          <wp:inline>
            <wp:extent cx="5334000" cy="540678"/>
            <wp:effectExtent b="0" l="0" r="0" t="0"/>
            <wp:docPr descr="Рис. 13: редакция текста" title="" id="75" name="Picture"/>
            <a:graphic>
              <a:graphicData uri="http://schemas.openxmlformats.org/drawingml/2006/picture">
                <pic:pic>
                  <pic:nvPicPr>
                    <pic:cNvPr descr="image/14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0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13: редакция текста</w:t>
      </w:r>
    </w:p>
    <w:p>
      <w:pPr>
        <w:pStyle w:val="BodyText"/>
      </w:pPr>
      <w:r>
        <w:t xml:space="preserve">Оттранслирую полученный текст программы lab5.asm в объектный</w:t>
      </w:r>
      <w:r>
        <w:t xml:space="preserve"> </w:t>
      </w:r>
      <w:r>
        <w:t xml:space="preserve">файл (рис. 14) . Выполняю компоновку объектного файла (рис. 15) и запускаю получившийся исполняемый файл (рис. 16)</w:t>
      </w:r>
    </w:p>
    <w:p>
      <w:pPr>
        <w:pStyle w:val="CaptionedFigure"/>
      </w:pPr>
      <w:bookmarkStart w:id="81" w:name="fig:015"/>
      <w:r>
        <w:drawing>
          <wp:inline>
            <wp:extent cx="5334000" cy="1207082"/>
            <wp:effectExtent b="0" l="0" r="0" t="0"/>
            <wp:docPr descr="Рис. 14: Оттранслирование текста" title="" id="79" name="Picture"/>
            <a:graphic>
              <a:graphicData uri="http://schemas.openxmlformats.org/drawingml/2006/picture">
                <pic:pic>
                  <pic:nvPicPr>
                    <pic:cNvPr descr="image/15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14: Оттранслирование текста</w:t>
      </w:r>
    </w:p>
    <w:p>
      <w:pPr>
        <w:pStyle w:val="CaptionedFigure"/>
      </w:pPr>
      <w:bookmarkStart w:id="85" w:name="fig:016"/>
      <w:r>
        <w:drawing>
          <wp:inline>
            <wp:extent cx="5334000" cy="1207082"/>
            <wp:effectExtent b="0" l="0" r="0" t="0"/>
            <wp:docPr descr="Рис. 15: компановка объектного файла" title="" id="83" name="Picture"/>
            <a:graphic>
              <a:graphicData uri="http://schemas.openxmlformats.org/drawingml/2006/picture">
                <pic:pic>
                  <pic:nvPicPr>
                    <pic:cNvPr descr="image/16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15: компановка объектного файла</w:t>
      </w:r>
    </w:p>
    <w:p>
      <w:pPr>
        <w:pStyle w:val="CaptionedFigure"/>
      </w:pPr>
      <w:bookmarkStart w:id="89" w:name="fig:017"/>
      <w:r>
        <w:drawing>
          <wp:inline>
            <wp:extent cx="5334000" cy="1207082"/>
            <wp:effectExtent b="0" l="0" r="0" t="0"/>
            <wp:docPr descr="Рис. 16: запуск файла" title="" id="87" name="Picture"/>
            <a:graphic>
              <a:graphicData uri="http://schemas.openxmlformats.org/drawingml/2006/picture">
                <pic:pic>
                  <pic:nvPicPr>
                    <pic:cNvPr descr="image/17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16: запуск файла</w:t>
      </w:r>
    </w:p>
    <w:p>
      <w:pPr>
        <w:pStyle w:val="BodyText"/>
      </w:pPr>
      <w:r>
        <w:t xml:space="preserve">Загружаю файлы в репозиторий (рис. 17)</w:t>
      </w:r>
    </w:p>
    <w:p>
      <w:pPr>
        <w:pStyle w:val="CaptionedFigure"/>
      </w:pPr>
      <w:bookmarkStart w:id="93" w:name="fig:018"/>
      <w:r>
        <w:drawing>
          <wp:inline>
            <wp:extent cx="5334000" cy="3228258"/>
            <wp:effectExtent b="0" l="0" r="0" t="0"/>
            <wp:docPr descr="Рис. 17: загрузка файлов" title="" id="91" name="Picture"/>
            <a:graphic>
              <a:graphicData uri="http://schemas.openxmlformats.org/drawingml/2006/picture">
                <pic:pic>
                  <pic:nvPicPr>
                    <pic:cNvPr descr="image/18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8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17: загрузка файлов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компиляции и сборки программ, написанных на ассемблере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8" Target="media/rId78.jpg" /><Relationship Type="http://schemas.openxmlformats.org/officeDocument/2006/relationships/image" Id="rId82" Target="media/rId82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Грачева Мария Валерьевна</dc:creator>
  <dc:language>ru-RU</dc:language>
  <cp:keywords/>
  <dcterms:created xsi:type="dcterms:W3CDTF">2022-11-19T17:19:34Z</dcterms:created>
  <dcterms:modified xsi:type="dcterms:W3CDTF">2022-11-19T17:19:34Z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