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9.png" ContentType="image/png"/>
  <Override PartName="/word/media/rId25.png" ContentType="image/png"/>
  <Override PartName="/word/media/rId76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Грачева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 Далее рассмотрены все существующие способы задания адреса хранения операндов – способы адресации.</w:t>
      </w:r>
    </w:p>
    <w:p>
      <w:pPr>
        <w:pStyle w:val="BodyText"/>
      </w:pPr>
      <w:r>
        <w:t xml:space="preserve">Существует три основных способа адресации: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iCs/>
          <w:i/>
        </w:rPr>
        <w:t xml:space="preserve">Регистровая адресация</w:t>
      </w:r>
      <w:r>
        <w:t xml:space="preserve"> </w:t>
      </w:r>
      <w:r>
        <w:t xml:space="preserve">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</w:t>
      </w:r>
      <w:r>
        <w:t xml:space="preserve"> </w:t>
      </w:r>
      <w:r>
        <w:rPr>
          <w:iCs/>
          <w:i/>
        </w:rPr>
        <w:t xml:space="preserve">Непосредственная адресация</w:t>
      </w:r>
      <w:r>
        <w:t xml:space="preserve"> </w:t>
      </w:r>
      <w:r>
        <w:t xml:space="preserve">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</w:t>
      </w:r>
      <w:r>
        <w:t xml:space="preserve"> </w:t>
      </w:r>
      <w:r>
        <w:rPr>
          <w:iCs/>
          <w:i/>
        </w:rPr>
        <w:t xml:space="preserve">Адресация памяти</w:t>
      </w:r>
      <w:r>
        <w:t xml:space="preserve"> </w:t>
      </w:r>
      <w:r>
        <w:t xml:space="preserve">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</w:p>
    <w:p>
      <w:pPr>
        <w:pStyle w:val="BodyText"/>
      </w:pPr>
      <w:r>
        <w:rPr>
          <w:bCs/>
          <w:b/>
        </w:rPr>
        <w:t xml:space="preserve">Арифметические операции в NASM</w:t>
      </w:r>
    </w:p>
    <w:p>
      <w:pPr>
        <w:pStyle w:val="BodyText"/>
      </w:pPr>
      <w:r>
        <w:t xml:space="preserve">Сложение - add</w:t>
      </w:r>
      <w:r>
        <w:t xml:space="preserve"> </w:t>
      </w:r>
      <w:r>
        <w:t xml:space="preserve">Вычитание - sub</w:t>
      </w:r>
      <w:r>
        <w:t xml:space="preserve"> </w:t>
      </w:r>
      <w:r>
        <w:t xml:space="preserve">Умножение - mul</w:t>
      </w:r>
      <w:r>
        <w:t xml:space="preserve"> </w:t>
      </w:r>
      <w:r>
        <w:t xml:space="preserve">Деление - div</w:t>
      </w:r>
    </w:p>
    <w:p>
      <w:pPr>
        <w:pStyle w:val="BodyText"/>
      </w:pPr>
      <w:r>
        <w:t xml:space="preserve">Для выполнения лабораторных работ в файле in_out.asm реализованы подпрограммы</w:t>
      </w:r>
      <w:r>
        <w:t xml:space="preserve"> </w:t>
      </w:r>
      <w:r>
        <w:t xml:space="preserve">для преобразования ASCII символов в числа и обратно. Это:</w:t>
      </w:r>
      <w:r>
        <w:t xml:space="preserve"> </w:t>
      </w:r>
      <w:r>
        <w:t xml:space="preserve">•</w:t>
      </w:r>
      <w:r>
        <w:t xml:space="preserve"> </w:t>
      </w:r>
      <w:r>
        <w:rPr>
          <w:iCs/>
          <w:i/>
        </w:rPr>
        <w:t xml:space="preserve">iprint</w:t>
      </w:r>
      <w:r>
        <w:t xml:space="preserve"> </w:t>
      </w:r>
      <w:r>
        <w:t xml:space="preserve">– вывод на экран чисел в формате ASCII, перед вызовом iprint в регистр eax</w:t>
      </w:r>
      <w:r>
        <w:t xml:space="preserve"> </w:t>
      </w:r>
      <w:r>
        <w:t xml:space="preserve">необходимо записать выводимое число (mov eax,</w:t>
      </w:r>
      <w:r>
        <w:t xml:space="preserve">).</w:t>
      </w:r>
      <w:r>
        <w:t xml:space="preserve"> </w:t>
      </w:r>
      <w:r>
        <w:t xml:space="preserve">•</w:t>
      </w:r>
      <w:r>
        <w:t xml:space="preserve"> </w:t>
      </w:r>
      <w:r>
        <w:rPr>
          <w:iCs/>
          <w:i/>
        </w:rPr>
        <w:t xml:space="preserve">iprintLF</w:t>
      </w:r>
      <w:r>
        <w:t xml:space="preserve"> </w:t>
      </w:r>
      <w:r>
        <w:t xml:space="preserve">– работает аналогично iprint, но при выводе на экран после числа добавляет</w:t>
      </w:r>
      <w:r>
        <w:t xml:space="preserve"> </w:t>
      </w:r>
      <w:r>
        <w:t xml:space="preserve">к символ перевода строки.</w:t>
      </w:r>
      <w:r>
        <w:t xml:space="preserve"> </w:t>
      </w:r>
      <w:r>
        <w:t xml:space="preserve">•</w:t>
      </w:r>
      <w:r>
        <w:t xml:space="preserve"> </w:t>
      </w:r>
      <w:r>
        <w:rPr>
          <w:iCs/>
          <w:i/>
        </w:rPr>
        <w:t xml:space="preserve">atoi</w:t>
      </w:r>
      <w:r>
        <w:t xml:space="preserve"> </w:t>
      </w:r>
      <w:r>
        <w:t xml:space="preserve">– функция преобразует ascii-код символа в целое число и записает результат</w:t>
      </w:r>
      <w:r>
        <w:t xml:space="preserve"> </w:t>
      </w:r>
      <w:r>
        <w:t xml:space="preserve">в регистр eax, перед вызовом atoi в регистр eax необходимо записать число (mov</w:t>
      </w:r>
      <w:r>
        <w:t xml:space="preserve"> </w:t>
      </w:r>
      <w:r>
        <w:t xml:space="preserve">eax,</w:t>
      </w:r>
      <w:r>
        <w:t xml:space="preserve">).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программам лабораторной работы № 6, перехожу в него и создаю файл lab6-1.asm(рис. ??).</w:t>
      </w:r>
    </w:p>
    <w:p>
      <w:pPr>
        <w:pStyle w:val="CaptionedFigure"/>
      </w:pPr>
      <w:r>
        <w:drawing>
          <wp:inline>
            <wp:extent cx="3733800" cy="518914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Ввожу текст для программы вывода значения регистра eax(рис. ??).</w:t>
      </w:r>
    </w:p>
    <w:p>
      <w:pPr>
        <w:pStyle w:val="CaptionedFigure"/>
      </w:pPr>
      <w:r>
        <w:drawing>
          <wp:inline>
            <wp:extent cx="3733800" cy="1771467"/>
            <wp:effectExtent b="0" l="0" r="0" t="0"/>
            <wp:docPr descr="Введение текст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1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Введение текста</w:t>
      </w:r>
    </w:p>
    <w:p>
      <w:pPr>
        <w:pStyle w:val="BodyText"/>
      </w:pPr>
      <w:r>
        <w:t xml:space="preserve">Создаю исполняемый файл и запускаю его (рис. ??), (рис. ??).</w:t>
      </w:r>
    </w:p>
    <w:p>
      <w:pPr>
        <w:pStyle w:val="CaptionedFigure"/>
      </w:pPr>
      <w:r>
        <w:drawing>
          <wp:inline>
            <wp:extent cx="3733800" cy="189607"/>
            <wp:effectExtent b="0" l="0" r="0" t="0"/>
            <wp:docPr descr="Создание исполняемого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604917"/>
            <wp:effectExtent b="0" l="0" r="0" t="0"/>
            <wp:docPr descr="Запуск файл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Заменяю текст программы (рис. ??), должны получить символ 49-1 48-0, то есть 4948, но в итоге ничего не вывелось (рис. ??).</w:t>
      </w:r>
    </w:p>
    <w:p>
      <w:pPr>
        <w:pStyle w:val="CaptionedFigure"/>
      </w:pPr>
      <w:r>
        <w:drawing>
          <wp:inline>
            <wp:extent cx="2120900" cy="1473200"/>
            <wp:effectExtent b="0" l="0" r="0" t="0"/>
            <wp:docPr descr="Изменение текст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</w:t>
      </w:r>
    </w:p>
    <w:p>
      <w:pPr>
        <w:pStyle w:val="CaptionedFigure"/>
      </w:pPr>
      <w:r>
        <w:drawing>
          <wp:inline>
            <wp:extent cx="3733800" cy="826770"/>
            <wp:effectExtent b="0" l="0" r="0" t="0"/>
            <wp:docPr descr="Запуск файла 2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2</w:t>
      </w:r>
    </w:p>
    <w:p>
      <w:pPr>
        <w:pStyle w:val="BodyText"/>
      </w:pPr>
      <w:r>
        <w:t xml:space="preserve">Создаю файл lab06-2 (рис. ??), ввожу в неё программу (рис. ??), создаю исполняемый файл и проверяю работу (рис. ??).</w:t>
      </w:r>
    </w:p>
    <w:p>
      <w:pPr>
        <w:pStyle w:val="CaptionedFigure"/>
      </w:pPr>
      <w:r>
        <w:drawing>
          <wp:inline>
            <wp:extent cx="3733800" cy="490728"/>
            <wp:effectExtent b="0" l="0" r="0" t="0"/>
            <wp:docPr descr="Создание файла lab06-2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lab06-2</w:t>
      </w:r>
    </w:p>
    <w:p>
      <w:pPr>
        <w:pStyle w:val="CaptionedFigure"/>
      </w:pPr>
      <w:r>
        <w:drawing>
          <wp:inline>
            <wp:extent cx="3733800" cy="2555875"/>
            <wp:effectExtent b="0" l="0" r="0" t="0"/>
            <wp:docPr descr="Введение текста 2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Введение текста 2</w:t>
      </w:r>
    </w:p>
    <w:p>
      <w:pPr>
        <w:pStyle w:val="CaptionedFigure"/>
      </w:pPr>
      <w:r>
        <w:drawing>
          <wp:inline>
            <wp:extent cx="3733800" cy="633840"/>
            <wp:effectExtent b="0" l="0" r="0" t="0"/>
            <wp:docPr descr="Запуск файла 3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3</w:t>
      </w:r>
    </w:p>
    <w:p>
      <w:pPr>
        <w:pStyle w:val="BodyText"/>
      </w:pPr>
      <w:r>
        <w:t xml:space="preserve">Меняю символы на числа (рис. ??).</w:t>
      </w:r>
    </w:p>
    <w:p>
      <w:pPr>
        <w:pStyle w:val="CaptionedFigure"/>
      </w:pPr>
      <w:r>
        <w:drawing>
          <wp:inline>
            <wp:extent cx="2171700" cy="2006600"/>
            <wp:effectExtent b="0" l="0" r="0" t="0"/>
            <wp:docPr descr="Замена символов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символов</w:t>
      </w:r>
    </w:p>
    <w:p>
      <w:pPr>
        <w:pStyle w:val="BodyText"/>
      </w:pPr>
      <w:r>
        <w:t xml:space="preserve">Создаю исполняемый файл. Получаем 10, программа работает верно! (рис. ??).</w:t>
      </w:r>
    </w:p>
    <w:p>
      <w:pPr>
        <w:pStyle w:val="CaptionedFigure"/>
      </w:pPr>
      <w:r>
        <w:drawing>
          <wp:inline>
            <wp:extent cx="3733800" cy="817091"/>
            <wp:effectExtent b="0" l="0" r="0" t="0"/>
            <wp:docPr descr="Запуск файла 4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7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4</w:t>
      </w:r>
    </w:p>
    <w:p>
      <w:pPr>
        <w:pStyle w:val="BodyText"/>
      </w:pPr>
      <w:r>
        <w:t xml:space="preserve">Заменияю iprintLF на iprint(рис. ??), создаю исполянемый файл и проверяю работу. Отличие заключается в том, что нет перехода на новую строку после завершения программы (рис. ??).</w:t>
      </w:r>
    </w:p>
    <w:p>
      <w:pPr>
        <w:pStyle w:val="CaptionedFigure"/>
      </w:pPr>
      <w:r>
        <w:drawing>
          <wp:inline>
            <wp:extent cx="1511300" cy="1968500"/>
            <wp:effectExtent b="0" l="0" r="0" t="0"/>
            <wp:docPr descr="Замена iprintLF на iprint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iprintLF на iprint</w:t>
      </w:r>
    </w:p>
    <w:p>
      <w:pPr>
        <w:pStyle w:val="CaptionedFigure"/>
      </w:pPr>
      <w:r>
        <w:drawing>
          <wp:inline>
            <wp:extent cx="3733800" cy="744586"/>
            <wp:effectExtent b="0" l="0" r="0" t="0"/>
            <wp:docPr descr="Запуск файла 5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4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5</w:t>
      </w:r>
    </w:p>
    <w:p>
      <w:pPr>
        <w:pStyle w:val="BodyText"/>
      </w:pPr>
      <w:r>
        <w:t xml:space="preserve">Создаю файл lab6-3.asm (рис. ??), ввожу текст и проверяю работу (рис. ??).</w:t>
      </w:r>
    </w:p>
    <w:p>
      <w:pPr>
        <w:pStyle w:val="CaptionedFigure"/>
      </w:pPr>
      <w:r>
        <w:drawing>
          <wp:inline>
            <wp:extent cx="3733800" cy="349437"/>
            <wp:effectExtent b="0" l="0" r="0" t="0"/>
            <wp:docPr descr="Создание файла lab06-3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lab06-3</w:t>
      </w:r>
    </w:p>
    <w:p>
      <w:pPr>
        <w:pStyle w:val="CaptionedFigure"/>
      </w:pPr>
      <w:r>
        <w:drawing>
          <wp:inline>
            <wp:extent cx="3733800" cy="749820"/>
            <wp:effectExtent b="0" l="0" r="0" t="0"/>
            <wp:docPr descr="Запуск файла 6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6</w:t>
      </w:r>
    </w:p>
    <w:p>
      <w:pPr>
        <w:pStyle w:val="BodyText"/>
      </w:pPr>
      <w:r>
        <w:t xml:space="preserve">Изменяю текст программы для вычисления выражения 𝑓(𝑥) = (4 ∗ 6 + 2)/5 (рис. ??). Создаю исполняемый файл и проверяю его работу (рис. ??).</w:t>
      </w:r>
    </w:p>
    <w:p>
      <w:pPr>
        <w:pStyle w:val="CaptionedFigure"/>
      </w:pPr>
      <w:r>
        <w:drawing>
          <wp:inline>
            <wp:extent cx="3733800" cy="749820"/>
            <wp:effectExtent b="0" l="0" r="0" t="0"/>
            <wp:docPr descr="Изменение текста 2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2</w:t>
      </w:r>
    </w:p>
    <w:p>
      <w:pPr>
        <w:pStyle w:val="CaptionedFigure"/>
      </w:pPr>
      <w:r>
        <w:drawing>
          <wp:inline>
            <wp:extent cx="3733800" cy="749820"/>
            <wp:effectExtent b="0" l="0" r="0" t="0"/>
            <wp:docPr descr="Запуск файла 7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7</w:t>
      </w:r>
    </w:p>
    <w:p>
      <w:pPr>
        <w:pStyle w:val="BodyText"/>
      </w:pPr>
      <w:r>
        <w:t xml:space="preserve">Создаю файл (рис. ??), ввожу текст программы (рис. ??), проверяю работу. Получился 16 вариант (рис. ??).</w:t>
      </w:r>
    </w:p>
    <w:p>
      <w:pPr>
        <w:pStyle w:val="CaptionedFigure"/>
      </w:pPr>
      <w:r>
        <w:drawing>
          <wp:inline>
            <wp:extent cx="3733800" cy="290746"/>
            <wp:effectExtent b="0" l="0" r="0" t="0"/>
            <wp:docPr descr="Создание файла variant.asm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variant.asm</w:t>
      </w:r>
    </w:p>
    <w:p>
      <w:pPr>
        <w:pStyle w:val="CaptionedFigure"/>
      </w:pPr>
      <w:r>
        <w:drawing>
          <wp:inline>
            <wp:extent cx="3733800" cy="3126802"/>
            <wp:effectExtent b="0" l="0" r="0" t="0"/>
            <wp:docPr descr="Программа для вычисление варианта" title="fig:" id="77" name="Picture"/>
            <a:graphic>
              <a:graphicData uri="http://schemas.openxmlformats.org/drawingml/2006/picture">
                <pic:pic>
                  <pic:nvPicPr>
                    <pic:cNvPr descr="image/20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6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для вычисление варианта</w:t>
      </w:r>
    </w:p>
    <w:p>
      <w:pPr>
        <w:pStyle w:val="CaptionedFigure"/>
      </w:pPr>
      <w:r>
        <w:drawing>
          <wp:inline>
            <wp:extent cx="3733800" cy="805929"/>
            <wp:effectExtent b="0" l="0" r="0" t="0"/>
            <wp:docPr descr="Получение варианта" title="fig: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5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варианта</w:t>
      </w:r>
    </w:p>
    <w:bookmarkEnd w:id="82"/>
    <w:bookmarkStart w:id="83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msg: DB</w:t>
      </w:r>
      <w:r>
        <w:t xml:space="preserve"> </w:t>
      </w:r>
      <w:r>
        <w:t xml:space="preserve">‘</w:t>
      </w:r>
      <w:r>
        <w:t xml:space="preserve">Введите No студенческого билета: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и</w:t>
      </w:r>
    </w:p>
    <w:p>
      <w:pPr>
        <w:pStyle w:val="BodyText"/>
      </w:pPr>
      <w:r>
        <w:t xml:space="preserve">mov eax, msg</w:t>
      </w:r>
      <w:r>
        <w:t xml:space="preserve"> </w:t>
      </w:r>
      <w:r>
        <w:t xml:space="preserve">call sprintLF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FirstParagraph"/>
      </w:pPr>
      <w:r>
        <w:t xml:space="preserve">Для того, чтобы прочитать то значение х, которое ввёл пользователь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преобразования ASCII кода в число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6.4 отвечают за вычисления варианта?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того, чтобы занести в регистр edx остаток от деления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6.4 отвечают за вывод на экран результата вычислений?</w:t>
      </w:r>
    </w:p>
    <w:p>
      <w:pPr>
        <w:pStyle w:val="FirstParagraph"/>
      </w:pPr>
      <w:r>
        <w:t xml:space="preserve">rem: 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и</w:t>
      </w:r>
    </w:p>
    <w:p>
      <w:pPr>
        <w:pStyle w:val="BodyText"/>
      </w:pP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83"/>
    <w:bookmarkStart w:id="96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Создаю файл task.asm (рис. ??), ввожу программу (рис. ??), ввожу первое значение - 3 (рис. ??), ввожу второе значение - 1 (рис. ??).</w:t>
      </w:r>
    </w:p>
    <w:p>
      <w:pPr>
        <w:pStyle w:val="CaptionedFigure"/>
      </w:pPr>
      <w:r>
        <w:drawing>
          <wp:inline>
            <wp:extent cx="3733800" cy="122419"/>
            <wp:effectExtent b="0" l="0" r="0" t="0"/>
            <wp:docPr descr="Создание файла task.asm" title="fig: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task.asm</w:t>
      </w:r>
    </w:p>
    <w:p>
      <w:pPr>
        <w:pStyle w:val="CaptionedFigure"/>
      </w:pPr>
      <w:r>
        <w:drawing>
          <wp:inline>
            <wp:extent cx="3733800" cy="6415255"/>
            <wp:effectExtent b="0" l="0" r="0" t="0"/>
            <wp:docPr descr="Написание программы" title="fig: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5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CaptionedFigure"/>
      </w:pPr>
      <w:r>
        <w:drawing>
          <wp:inline>
            <wp:extent cx="3733800" cy="866610"/>
            <wp:effectExtent b="0" l="0" r="0" t="0"/>
            <wp:docPr descr="Проверка для первого значения - 3" title="fig:" id="91" name="Picture"/>
            <a:graphic>
              <a:graphicData uri="http://schemas.openxmlformats.org/drawingml/2006/picture">
                <pic:pic>
                  <pic:nvPicPr>
                    <pic:cNvPr descr="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для первого значения - 3</w:t>
      </w:r>
    </w:p>
    <w:p>
      <w:pPr>
        <w:pStyle w:val="CaptionedFigure"/>
      </w:pPr>
      <w:r>
        <w:drawing>
          <wp:inline>
            <wp:extent cx="3733800" cy="926586"/>
            <wp:effectExtent b="0" l="0" r="0" t="0"/>
            <wp:docPr descr="Проверка для второго значения - 1" title="fig:" id="94" name="Picture"/>
            <a:graphic>
              <a:graphicData uri="http://schemas.openxmlformats.org/drawingml/2006/picture">
                <pic:pic>
                  <pic:nvPicPr>
                    <pic:cNvPr descr="image/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6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для второго значения - 1</w:t>
      </w:r>
    </w:p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арифметические инструкции языка ассемблера NASM</w:t>
      </w:r>
    </w:p>
    <w:bookmarkEnd w:id="97"/>
    <w:bookmarkStart w:id="99" w:name="список-литературы"/>
    <w:p>
      <w:pPr>
        <w:pStyle w:val="Heading1"/>
      </w:pPr>
      <w:r>
        <w:t xml:space="preserve">Список литературы</w:t>
      </w:r>
    </w:p>
    <w:bookmarkStart w:id="98" w:name="refs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9" Target="media/rId79.png" /><Relationship Type="http://schemas.openxmlformats.org/officeDocument/2006/relationships/image" Id="rId25" Target="media/rId25.png" /><Relationship Type="http://schemas.openxmlformats.org/officeDocument/2006/relationships/image" Id="rId76" Target="media/rId76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Грачева Мария Валерьевна</dc:creator>
  <dc:language>ru-RU</dc:language>
  <cp:keywords/>
  <dcterms:created xsi:type="dcterms:W3CDTF">2023-12-13T09:58:08Z</dcterms:created>
  <dcterms:modified xsi:type="dcterms:W3CDTF">2023-12-13T09:58:08Z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