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23AD" w14:textId="4D526DAB" w:rsidR="003E02E5" w:rsidRPr="00927157" w:rsidRDefault="0090374D" w:rsidP="00927157">
      <w:pPr>
        <w:jc w:val="both"/>
        <w:rPr>
          <w:rFonts w:ascii="Times New Roman" w:hAnsi="Times New Roman" w:cs="Times New Roman"/>
          <w:b/>
          <w:bCs/>
        </w:rPr>
      </w:pPr>
      <w:r>
        <w:rPr>
          <w:rFonts w:ascii="Times New Roman" w:hAnsi="Times New Roman" w:cs="Times New Roman"/>
          <w:b/>
          <w:bCs/>
        </w:rPr>
        <w:t>Une brève histoire de l</w:t>
      </w:r>
      <w:r w:rsidR="0014596A" w:rsidRPr="00927157">
        <w:rPr>
          <w:rFonts w:ascii="Times New Roman" w:hAnsi="Times New Roman" w:cs="Times New Roman"/>
          <w:b/>
          <w:bCs/>
        </w:rPr>
        <w:t>a méthode juxtalinéaire</w:t>
      </w:r>
    </w:p>
    <w:p w14:paraId="6030BE4F" w14:textId="29C8C888" w:rsidR="0014596A" w:rsidRDefault="0014596A" w:rsidP="00927157">
      <w:pPr>
        <w:jc w:val="both"/>
        <w:rPr>
          <w:rFonts w:ascii="Times New Roman" w:hAnsi="Times New Roman" w:cs="Times New Roman"/>
        </w:rPr>
      </w:pPr>
      <w:r w:rsidRPr="00927157">
        <w:rPr>
          <w:rFonts w:ascii="Times New Roman" w:hAnsi="Times New Roman" w:cs="Times New Roman"/>
        </w:rPr>
        <w:t xml:space="preserve">Tôt après sa fondation </w:t>
      </w:r>
      <w:r w:rsidR="00927157">
        <w:rPr>
          <w:rFonts w:ascii="Times New Roman" w:hAnsi="Times New Roman" w:cs="Times New Roman"/>
        </w:rPr>
        <w:t xml:space="preserve">à Paris </w:t>
      </w:r>
      <w:r w:rsidRPr="00927157">
        <w:rPr>
          <w:rFonts w:ascii="Times New Roman" w:hAnsi="Times New Roman" w:cs="Times New Roman"/>
        </w:rPr>
        <w:t xml:space="preserve">en 1826, la maison d’édition Hachette se </w:t>
      </w:r>
      <w:r w:rsidR="0090374D">
        <w:rPr>
          <w:rFonts w:ascii="Times New Roman" w:hAnsi="Times New Roman" w:cs="Times New Roman"/>
        </w:rPr>
        <w:t>spécialise dans</w:t>
      </w:r>
      <w:r w:rsidRPr="00927157">
        <w:rPr>
          <w:rFonts w:ascii="Times New Roman" w:hAnsi="Times New Roman" w:cs="Times New Roman"/>
        </w:rPr>
        <w:t xml:space="preserve"> le marché du livre scolaire et universitaire</w:t>
      </w:r>
      <w:r w:rsidR="00927157">
        <w:rPr>
          <w:rFonts w:ascii="Times New Roman" w:hAnsi="Times New Roman" w:cs="Times New Roman"/>
        </w:rPr>
        <w:t xml:space="preserve"> : elle connaît </w:t>
      </w:r>
      <w:r w:rsidR="0090374D">
        <w:rPr>
          <w:rFonts w:ascii="Times New Roman" w:hAnsi="Times New Roman" w:cs="Times New Roman"/>
        </w:rPr>
        <w:t xml:space="preserve">donc </w:t>
      </w:r>
      <w:r w:rsidR="00927157">
        <w:rPr>
          <w:rFonts w:ascii="Times New Roman" w:hAnsi="Times New Roman" w:cs="Times New Roman"/>
        </w:rPr>
        <w:t xml:space="preserve">un développement massif, à la faveur notamment de la loi Guizot (1833) </w:t>
      </w:r>
      <w:r w:rsidR="0090374D">
        <w:rPr>
          <w:rFonts w:ascii="Times New Roman" w:hAnsi="Times New Roman" w:cs="Times New Roman"/>
        </w:rPr>
        <w:t xml:space="preserve">qui multiplie le nombre d’école en France, </w:t>
      </w:r>
      <w:r w:rsidR="00927157">
        <w:rPr>
          <w:rFonts w:ascii="Times New Roman" w:hAnsi="Times New Roman" w:cs="Times New Roman"/>
        </w:rPr>
        <w:t xml:space="preserve">et des lois Ferry (années 1880) </w:t>
      </w:r>
      <w:r w:rsidR="0090374D">
        <w:rPr>
          <w:rFonts w:ascii="Times New Roman" w:hAnsi="Times New Roman" w:cs="Times New Roman"/>
        </w:rPr>
        <w:t>qui</w:t>
      </w:r>
      <w:r w:rsidR="00927157">
        <w:rPr>
          <w:rFonts w:ascii="Times New Roman" w:hAnsi="Times New Roman" w:cs="Times New Roman"/>
        </w:rPr>
        <w:t xml:space="preserve"> rendent l’instruction obligatoire.</w:t>
      </w:r>
    </w:p>
    <w:p w14:paraId="47FE235D" w14:textId="16C1DB02" w:rsidR="00996B52" w:rsidRDefault="00996B52" w:rsidP="00927157">
      <w:pPr>
        <w:jc w:val="both"/>
        <w:rPr>
          <w:rFonts w:ascii="Times New Roman" w:hAnsi="Times New Roman" w:cs="Times New Roman"/>
        </w:rPr>
      </w:pPr>
      <w:r>
        <w:rPr>
          <w:rFonts w:ascii="Times New Roman" w:hAnsi="Times New Roman" w:cs="Times New Roman"/>
        </w:rPr>
        <w:t xml:space="preserve">Les humanités sont alors au </w:t>
      </w:r>
      <w:r w:rsidR="00CD2203">
        <w:rPr>
          <w:rFonts w:ascii="Times New Roman" w:hAnsi="Times New Roman" w:cs="Times New Roman"/>
        </w:rPr>
        <w:t>centre</w:t>
      </w:r>
      <w:r>
        <w:rPr>
          <w:rFonts w:ascii="Times New Roman" w:hAnsi="Times New Roman" w:cs="Times New Roman"/>
        </w:rPr>
        <w:t xml:space="preserve"> de l’enseignement secondaire, et ce dès avant les lois Ferry : philosophie, histoire, littérature et langues anciennes </w:t>
      </w:r>
      <w:r w:rsidR="00CD2203">
        <w:rPr>
          <w:rFonts w:ascii="Times New Roman" w:hAnsi="Times New Roman" w:cs="Times New Roman"/>
        </w:rPr>
        <w:t xml:space="preserve">en </w:t>
      </w:r>
      <w:r>
        <w:rPr>
          <w:rFonts w:ascii="Times New Roman" w:hAnsi="Times New Roman" w:cs="Times New Roman"/>
        </w:rPr>
        <w:t xml:space="preserve">constituent le </w:t>
      </w:r>
      <w:r w:rsidR="00CD2203">
        <w:rPr>
          <w:rFonts w:ascii="Times New Roman" w:hAnsi="Times New Roman" w:cs="Times New Roman"/>
        </w:rPr>
        <w:t>cœur du programme. La connaissance de l’Antiquité doit fournir des modèles moraux et des idéaux esthétiques aux élèves. L’apprentissage du grec ancien, et plus encore du latin, tient alors une place prépondérante, au point que les cours de grammaire française suivent et s’appuient sur les cours de latin.</w:t>
      </w:r>
    </w:p>
    <w:p w14:paraId="0024100A" w14:textId="29146ECA" w:rsidR="00996B52" w:rsidRDefault="00996B52" w:rsidP="00927157">
      <w:pPr>
        <w:jc w:val="both"/>
        <w:rPr>
          <w:rFonts w:ascii="Times New Roman" w:hAnsi="Times New Roman" w:cs="Times New Roman"/>
        </w:rPr>
      </w:pPr>
      <w:r>
        <w:rPr>
          <w:rFonts w:ascii="Times New Roman" w:hAnsi="Times New Roman" w:cs="Times New Roman"/>
        </w:rPr>
        <w:t xml:space="preserve">Suivant </w:t>
      </w:r>
      <w:r w:rsidR="00CD2203">
        <w:rPr>
          <w:rFonts w:ascii="Times New Roman" w:hAnsi="Times New Roman" w:cs="Times New Roman"/>
        </w:rPr>
        <w:t>cette tendance,</w:t>
      </w:r>
      <w:r>
        <w:rPr>
          <w:rFonts w:ascii="Times New Roman" w:hAnsi="Times New Roman" w:cs="Times New Roman"/>
        </w:rPr>
        <w:t xml:space="preserve"> Hachette lance dans les années 1840 une collection d’ouvrages destinés à favoriser l’apprentissage des langues anciennes</w:t>
      </w:r>
      <w:r w:rsidR="00CD2203">
        <w:rPr>
          <w:rFonts w:ascii="Times New Roman" w:hAnsi="Times New Roman" w:cs="Times New Roman"/>
        </w:rPr>
        <w:t>, selon une méthode présentée comme nouvelle : la méthode juxtalinéaire.</w:t>
      </w:r>
    </w:p>
    <w:p w14:paraId="3CF78429" w14:textId="4C744BB6" w:rsidR="009B583C" w:rsidRDefault="00CD2203" w:rsidP="00927157">
      <w:pPr>
        <w:jc w:val="both"/>
        <w:rPr>
          <w:rFonts w:ascii="Times New Roman" w:hAnsi="Times New Roman" w:cs="Times New Roman"/>
        </w:rPr>
      </w:pPr>
      <w:r>
        <w:rPr>
          <w:rFonts w:ascii="Times New Roman" w:hAnsi="Times New Roman" w:cs="Times New Roman"/>
        </w:rPr>
        <w:t>Le principe est simple. Sur la page de gauche figurent, dans la moitié haute, le texte latin ou grec original, et dans la moitié basse, une traduction élégante. Sur la page de droite</w:t>
      </w:r>
      <w:r w:rsidR="00A24D50">
        <w:rPr>
          <w:rFonts w:ascii="Times New Roman" w:hAnsi="Times New Roman" w:cs="Times New Roman"/>
        </w:rPr>
        <w:t xml:space="preserve"> (</w:t>
      </w:r>
      <w:r>
        <w:rPr>
          <w:rFonts w:ascii="Times New Roman" w:hAnsi="Times New Roman" w:cs="Times New Roman"/>
        </w:rPr>
        <w:t>page noble par excellence</w:t>
      </w:r>
      <w:r w:rsidR="00A24D50">
        <w:rPr>
          <w:rFonts w:ascii="Times New Roman" w:hAnsi="Times New Roman" w:cs="Times New Roman"/>
        </w:rPr>
        <w:t>)</w:t>
      </w:r>
      <w:r>
        <w:rPr>
          <w:rFonts w:ascii="Times New Roman" w:hAnsi="Times New Roman" w:cs="Times New Roman"/>
        </w:rPr>
        <w:t xml:space="preserve">, la traduction « littérale et juxtalinéaire » : le texte original est découpé en </w:t>
      </w:r>
      <w:r w:rsidR="00A24D50">
        <w:rPr>
          <w:rFonts w:ascii="Times New Roman" w:hAnsi="Times New Roman" w:cs="Times New Roman"/>
        </w:rPr>
        <w:t>cour</w:t>
      </w:r>
      <w:r>
        <w:rPr>
          <w:rFonts w:ascii="Times New Roman" w:hAnsi="Times New Roman" w:cs="Times New Roman"/>
        </w:rPr>
        <w:t>ts fragments, réorganisé selon l’ordre naturel du français, et traduit de façon très littérale (mot à mot).</w:t>
      </w:r>
      <w:r w:rsidR="00A24D50">
        <w:rPr>
          <w:rFonts w:ascii="Times New Roman" w:hAnsi="Times New Roman" w:cs="Times New Roman"/>
        </w:rPr>
        <w:t xml:space="preserve"> </w:t>
      </w:r>
      <w:r w:rsidR="009B583C">
        <w:rPr>
          <w:rFonts w:ascii="Times New Roman" w:hAnsi="Times New Roman" w:cs="Times New Roman"/>
        </w:rPr>
        <w:t>À la différence d’une traduction interlinéaire qui ne prend pas en compte les liens grammaticaux et syntaxiques des mots entre eux, la juxtalinéaire permet de comprendre la construction de la langue originale. Elle permet au lecteur mal à l’aise avec le latin ou le grec de s’approcher au plus près de la source.</w:t>
      </w:r>
    </w:p>
    <w:p w14:paraId="292E73BA" w14:textId="1D33BF53" w:rsidR="00292AE1" w:rsidRDefault="00292AE1" w:rsidP="00927157">
      <w:pPr>
        <w:jc w:val="both"/>
        <w:rPr>
          <w:rFonts w:ascii="Times New Roman" w:hAnsi="Times New Roman" w:cs="Times New Roman"/>
        </w:rPr>
      </w:pPr>
      <w:r>
        <w:rPr>
          <w:rFonts w:ascii="Times New Roman" w:hAnsi="Times New Roman" w:cs="Times New Roman"/>
        </w:rPr>
        <w:t xml:space="preserve">La </w:t>
      </w:r>
      <w:r w:rsidRPr="00292AE1">
        <w:rPr>
          <w:rFonts w:ascii="Times New Roman" w:hAnsi="Times New Roman" w:cs="Times New Roman"/>
          <w:i/>
          <w:iCs/>
        </w:rPr>
        <w:t>Traduction Juxtalinéaire Xenizo</w:t>
      </w:r>
      <w:r>
        <w:rPr>
          <w:rFonts w:ascii="Times New Roman" w:hAnsi="Times New Roman" w:cs="Times New Roman"/>
        </w:rPr>
        <w:t xml:space="preserve"> reprend cette méthode. À </w:t>
      </w:r>
      <w:r w:rsidR="00046B5A">
        <w:rPr>
          <w:rFonts w:ascii="Times New Roman" w:hAnsi="Times New Roman" w:cs="Times New Roman"/>
        </w:rPr>
        <w:t>notre</w:t>
      </w:r>
      <w:r>
        <w:rPr>
          <w:rFonts w:ascii="Times New Roman" w:hAnsi="Times New Roman" w:cs="Times New Roman"/>
        </w:rPr>
        <w:t xml:space="preserve"> connaissance, de tout le corpus biblique, seul l’</w:t>
      </w:r>
      <w:r w:rsidR="00A24D50">
        <w:rPr>
          <w:rFonts w:ascii="Times New Roman" w:hAnsi="Times New Roman" w:cs="Times New Roman"/>
        </w:rPr>
        <w:t>É</w:t>
      </w:r>
      <w:r>
        <w:rPr>
          <w:rFonts w:ascii="Times New Roman" w:hAnsi="Times New Roman" w:cs="Times New Roman"/>
        </w:rPr>
        <w:t>vangile de Luc a fait l’objet d’un volume des éditions Hachette : la traduction est due à É</w:t>
      </w:r>
      <w:r w:rsidRPr="00292AE1">
        <w:rPr>
          <w:rFonts w:ascii="Times New Roman" w:hAnsi="Times New Roman" w:cs="Times New Roman"/>
        </w:rPr>
        <w:t>douard Sommer</w:t>
      </w:r>
      <w:r>
        <w:rPr>
          <w:rFonts w:ascii="Times New Roman" w:hAnsi="Times New Roman" w:cs="Times New Roman"/>
        </w:rPr>
        <w:t xml:space="preserve"> (1822-1866), professeur du secondaire, qui quitte l’enseignement en 1852 justement pour se consacrer à la production d’éditions juxtalinéaires latines et grecques. </w:t>
      </w:r>
    </w:p>
    <w:p w14:paraId="427B5331" w14:textId="00907BBC" w:rsidR="009B583C" w:rsidRDefault="009B583C" w:rsidP="00927157">
      <w:pPr>
        <w:jc w:val="both"/>
        <w:rPr>
          <w:rFonts w:ascii="Times New Roman" w:hAnsi="Times New Roman" w:cs="Times New Roman"/>
        </w:rPr>
      </w:pPr>
      <w:r>
        <w:rPr>
          <w:rFonts w:ascii="Times New Roman" w:hAnsi="Times New Roman" w:cs="Times New Roman"/>
        </w:rPr>
        <w:t>L’édition de ces volumes prend fin dans les années 1920</w:t>
      </w:r>
      <w:r w:rsidR="003A6705">
        <w:rPr>
          <w:rFonts w:ascii="Times New Roman" w:hAnsi="Times New Roman" w:cs="Times New Roman"/>
        </w:rPr>
        <w:t>.</w:t>
      </w:r>
      <w:r>
        <w:rPr>
          <w:rFonts w:ascii="Times New Roman" w:hAnsi="Times New Roman" w:cs="Times New Roman"/>
        </w:rPr>
        <w:t xml:space="preserve"> Depuis lors, connus des seuls latinistes et hellénistes qui les utilisent pour préparer leurs versions, introuvables dans les librairies </w:t>
      </w:r>
      <w:r w:rsidR="003A6705">
        <w:rPr>
          <w:rFonts w:ascii="Times New Roman" w:hAnsi="Times New Roman" w:cs="Times New Roman"/>
        </w:rPr>
        <w:t>et dans la plupart des bibliothèques universitaires françaises, très rarement mis en avant par les professeurs de langues anciennes qui n’en connaissent pas tous l’existence, ces ouvrages ne se trouvent plus que sur des sites de revente et dans les bibliothèques de quelques rares amateurs. Ils n’ont connu aucune réédition papier, mais quelques passionnés en ont numérisé, voire modernisé quelques-uns, et les ont mis à disposition de tous sur Internet</w:t>
      </w:r>
      <w:r w:rsidR="00046B5A">
        <w:rPr>
          <w:rFonts w:ascii="Times New Roman" w:hAnsi="Times New Roman" w:cs="Times New Roman"/>
        </w:rPr>
        <w:t> : grâces leur soient rendues !</w:t>
      </w:r>
    </w:p>
    <w:p w14:paraId="40E57384" w14:textId="77777777" w:rsidR="00A24D50" w:rsidRDefault="00A24D50" w:rsidP="00927157">
      <w:pPr>
        <w:jc w:val="both"/>
        <w:rPr>
          <w:rFonts w:ascii="Times New Roman" w:hAnsi="Times New Roman" w:cs="Times New Roman"/>
        </w:rPr>
      </w:pPr>
    </w:p>
    <w:p w14:paraId="751952C9" w14:textId="49F9CCE2" w:rsidR="00292AE1" w:rsidRDefault="00402C12" w:rsidP="00927157">
      <w:pPr>
        <w:jc w:val="both"/>
        <w:rPr>
          <w:rFonts w:ascii="Times New Roman" w:hAnsi="Times New Roman" w:cs="Times New Roman"/>
        </w:rPr>
      </w:pPr>
      <w:r>
        <w:rPr>
          <w:rFonts w:ascii="Times New Roman" w:hAnsi="Times New Roman" w:cs="Times New Roman"/>
        </w:rPr>
        <w:t xml:space="preserve">Sur la page suivante, à titre documentaire, vous trouverez </w:t>
      </w:r>
      <w:r w:rsidR="00046B5A">
        <w:rPr>
          <w:rFonts w:ascii="Times New Roman" w:hAnsi="Times New Roman" w:cs="Times New Roman"/>
        </w:rPr>
        <w:t>la reproduction de</w:t>
      </w:r>
      <w:r>
        <w:rPr>
          <w:rFonts w:ascii="Times New Roman" w:hAnsi="Times New Roman" w:cs="Times New Roman"/>
        </w:rPr>
        <w:t xml:space="preserve"> la première page du volume </w:t>
      </w:r>
      <w:r w:rsidR="00046B5A">
        <w:rPr>
          <w:rFonts w:ascii="Times New Roman" w:hAnsi="Times New Roman" w:cs="Times New Roman"/>
        </w:rPr>
        <w:t xml:space="preserve">Hachette </w:t>
      </w:r>
      <w:r>
        <w:rPr>
          <w:rFonts w:ascii="Times New Roman" w:hAnsi="Times New Roman" w:cs="Times New Roman"/>
        </w:rPr>
        <w:t>consacré aux quatre premiers chants de l’</w:t>
      </w:r>
      <w:r w:rsidRPr="00402C12">
        <w:rPr>
          <w:rFonts w:ascii="Times New Roman" w:hAnsi="Times New Roman" w:cs="Times New Roman"/>
          <w:i/>
          <w:iCs/>
        </w:rPr>
        <w:t>Odyssée</w:t>
      </w:r>
      <w:r>
        <w:rPr>
          <w:rFonts w:ascii="Times New Roman" w:hAnsi="Times New Roman" w:cs="Times New Roman"/>
        </w:rPr>
        <w:t xml:space="preserve"> d’Homère (paru en 1867, traduction juxtalinéaire de Cadet-</w:t>
      </w:r>
      <w:proofErr w:type="spellStart"/>
      <w:r>
        <w:rPr>
          <w:rFonts w:ascii="Times New Roman" w:hAnsi="Times New Roman" w:cs="Times New Roman"/>
        </w:rPr>
        <w:t>Leprévost</w:t>
      </w:r>
      <w:proofErr w:type="spellEnd"/>
      <w:r>
        <w:rPr>
          <w:rFonts w:ascii="Times New Roman" w:hAnsi="Times New Roman" w:cs="Times New Roman"/>
        </w:rPr>
        <w:t>).</w:t>
      </w:r>
    </w:p>
    <w:p w14:paraId="4A3BBA6E" w14:textId="77777777" w:rsidR="00402C12" w:rsidRDefault="00402C12" w:rsidP="00927157">
      <w:pPr>
        <w:jc w:val="both"/>
        <w:rPr>
          <w:rFonts w:ascii="Times New Roman" w:hAnsi="Times New Roman" w:cs="Times New Roman"/>
        </w:rPr>
      </w:pPr>
    </w:p>
    <w:p w14:paraId="760A5C41" w14:textId="77777777" w:rsidR="00402C12" w:rsidRPr="00927157" w:rsidRDefault="00402C12" w:rsidP="00927157">
      <w:pPr>
        <w:jc w:val="both"/>
        <w:rPr>
          <w:rFonts w:ascii="Times New Roman" w:hAnsi="Times New Roman" w:cs="Times New Roman"/>
        </w:rPr>
      </w:pPr>
    </w:p>
    <w:p w14:paraId="12F0573B" w14:textId="3D8D645F" w:rsidR="0014596A" w:rsidRPr="00927157" w:rsidRDefault="0014596A" w:rsidP="00927157">
      <w:pPr>
        <w:jc w:val="both"/>
        <w:rPr>
          <w:rFonts w:ascii="Times New Roman" w:hAnsi="Times New Roman" w:cs="Times New Roman"/>
        </w:rPr>
      </w:pPr>
    </w:p>
    <w:sectPr w:rsidR="0014596A" w:rsidRPr="009271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E9A"/>
    <w:rsid w:val="00046B5A"/>
    <w:rsid w:val="000558B2"/>
    <w:rsid w:val="0014596A"/>
    <w:rsid w:val="00292AE1"/>
    <w:rsid w:val="003A6705"/>
    <w:rsid w:val="003E02E5"/>
    <w:rsid w:val="00402C12"/>
    <w:rsid w:val="005B416D"/>
    <w:rsid w:val="006152BE"/>
    <w:rsid w:val="00672E9A"/>
    <w:rsid w:val="00865B2D"/>
    <w:rsid w:val="0090374D"/>
    <w:rsid w:val="00927157"/>
    <w:rsid w:val="00996B52"/>
    <w:rsid w:val="009B583C"/>
    <w:rsid w:val="00A24D50"/>
    <w:rsid w:val="00BE2691"/>
    <w:rsid w:val="00CD22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71D07"/>
  <w15:chartTrackingRefBased/>
  <w15:docId w15:val="{01B3C2B1-6788-45AA-A0D1-D9D0677F5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476</Words>
  <Characters>2623</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Roca</dc:creator>
  <cp:keywords/>
  <dc:description/>
  <cp:lastModifiedBy>Quentin Roca</cp:lastModifiedBy>
  <cp:revision>1</cp:revision>
  <dcterms:created xsi:type="dcterms:W3CDTF">2023-09-28T11:57:00Z</dcterms:created>
  <dcterms:modified xsi:type="dcterms:W3CDTF">2023-09-28T13:59:00Z</dcterms:modified>
</cp:coreProperties>
</file>