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the moment, I am a bit behind where I would like to be. This milestone, I didn’t get any assets prepared, which is something I hoped to do. I was able to set up my fmod project with all the basic settings I believe I’ll need. Every event is added and each one has an appropriate instrument with settings. I decided to consolidate the growl events and use a multi-instrument for each. I also have my reaper project, but nothing is in it yet. I think for the next milestone I’ll try and get as many of simpler sounds ready as I can.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