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E3AD8" w14:textId="4844D0AB" w:rsidR="004D7AA6" w:rsidRPr="004D7AA6" w:rsidRDefault="00ED48AC" w:rsidP="004D7AA6">
      <w:pPr>
        <w:tabs>
          <w:tab w:val="left" w:pos="240"/>
        </w:tabs>
        <w:spacing w:line="252" w:lineRule="auto"/>
        <w:ind w:right="325"/>
        <w:rPr>
          <w:rFonts w:ascii="Century Gothic" w:hAnsi="Century Gothic"/>
          <w:sz w:val="24"/>
        </w:rPr>
      </w:pPr>
      <w:r>
        <w:rPr>
          <w:rFonts w:ascii="Century Gothic" w:hAnsi="Century Gothic"/>
          <w:noProof/>
          <w:sz w:val="24"/>
        </w:rPr>
        <w:drawing>
          <wp:anchor distT="0" distB="0" distL="114300" distR="114300" simplePos="0" relativeHeight="251658240" behindDoc="0" locked="0" layoutInCell="1" allowOverlap="1" wp14:anchorId="3547CF59" wp14:editId="11021761">
            <wp:simplePos x="0" y="0"/>
            <wp:positionH relativeFrom="column">
              <wp:posOffset>4817110</wp:posOffset>
            </wp:positionH>
            <wp:positionV relativeFrom="paragraph">
              <wp:posOffset>-39652</wp:posOffset>
            </wp:positionV>
            <wp:extent cx="2045335" cy="542290"/>
            <wp:effectExtent l="0" t="0" r="0" b="3810"/>
            <wp:wrapSquare wrapText="bothSides"/>
            <wp:docPr id="1" name="Picture 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45335" cy="542290"/>
                    </a:xfrm>
                    <a:prstGeom prst="rect">
                      <a:avLst/>
                    </a:prstGeom>
                  </pic:spPr>
                </pic:pic>
              </a:graphicData>
            </a:graphic>
            <wp14:sizeRelH relativeFrom="margin">
              <wp14:pctWidth>0</wp14:pctWidth>
            </wp14:sizeRelH>
            <wp14:sizeRelV relativeFrom="margin">
              <wp14:pctHeight>0</wp14:pctHeight>
            </wp14:sizeRelV>
          </wp:anchor>
        </w:drawing>
      </w:r>
      <w:r w:rsidR="004D7AA6" w:rsidRPr="004D7AA6">
        <w:rPr>
          <w:rFonts w:ascii="Century Gothic" w:hAnsi="Century Gothic"/>
          <w:sz w:val="24"/>
        </w:rPr>
        <w:t>Hourly Pay</w:t>
      </w:r>
      <w:r>
        <w:rPr>
          <w:rFonts w:ascii="Century Gothic" w:hAnsi="Century Gothic"/>
          <w:sz w:val="24"/>
        </w:rPr>
        <w:t xml:space="preserve"> –</w:t>
      </w:r>
      <w:r w:rsidR="004D7AA6" w:rsidRPr="004D7AA6">
        <w:rPr>
          <w:rFonts w:ascii="Century Gothic" w:hAnsi="Century Gothic"/>
          <w:sz w:val="24"/>
        </w:rPr>
        <w:t xml:space="preserve"> $15</w:t>
      </w:r>
    </w:p>
    <w:p w14:paraId="4C443EB2" w14:textId="1D0FDEA0" w:rsidR="004D7AA6" w:rsidRPr="004D7AA6" w:rsidRDefault="004D7AA6" w:rsidP="004D7AA6">
      <w:pPr>
        <w:tabs>
          <w:tab w:val="left" w:pos="240"/>
        </w:tabs>
        <w:spacing w:line="252" w:lineRule="auto"/>
        <w:ind w:right="325"/>
        <w:rPr>
          <w:rFonts w:ascii="Century Gothic" w:hAnsi="Century Gothic"/>
          <w:sz w:val="24"/>
        </w:rPr>
      </w:pPr>
    </w:p>
    <w:p w14:paraId="7125FE6A" w14:textId="25679AB7" w:rsidR="004D7AA6" w:rsidRPr="004D7AA6" w:rsidRDefault="004D7AA6" w:rsidP="004D7AA6">
      <w:pPr>
        <w:tabs>
          <w:tab w:val="left" w:pos="240"/>
        </w:tabs>
        <w:spacing w:line="252" w:lineRule="auto"/>
        <w:ind w:right="325"/>
        <w:rPr>
          <w:rFonts w:ascii="Century Gothic" w:hAnsi="Century Gothic"/>
          <w:sz w:val="24"/>
        </w:rPr>
      </w:pPr>
    </w:p>
    <w:p w14:paraId="599E1AD9" w14:textId="64A5EC88" w:rsidR="004D7AA6" w:rsidRPr="004D7AA6" w:rsidRDefault="004D7AA6" w:rsidP="004D7AA6">
      <w:pPr>
        <w:pStyle w:val="Heading2"/>
        <w:spacing w:line="360" w:lineRule="auto"/>
        <w:rPr>
          <w:rFonts w:ascii="Century Gothic" w:hAnsi="Century Gothic"/>
          <w:b/>
          <w:bCs/>
          <w:sz w:val="28"/>
          <w:szCs w:val="28"/>
        </w:rPr>
      </w:pPr>
      <w:r w:rsidRPr="004D7AA6">
        <w:rPr>
          <w:rFonts w:ascii="Century Gothic" w:hAnsi="Century Gothic"/>
          <w:b/>
          <w:bCs/>
          <w:color w:val="000000" w:themeColor="text1"/>
          <w:sz w:val="28"/>
          <w:szCs w:val="28"/>
        </w:rPr>
        <w:t>Sessions Commissions</w:t>
      </w:r>
    </w:p>
    <w:p w14:paraId="2178D7DE" w14:textId="6213AC43" w:rsidR="004D7AA6" w:rsidRPr="004D7AA6" w:rsidRDefault="004D7AA6" w:rsidP="004D7AA6">
      <w:pPr>
        <w:pStyle w:val="ListParagraph"/>
        <w:numPr>
          <w:ilvl w:val="0"/>
          <w:numId w:val="2"/>
        </w:numPr>
        <w:tabs>
          <w:tab w:val="left" w:pos="240"/>
        </w:tabs>
        <w:spacing w:line="252" w:lineRule="auto"/>
        <w:ind w:right="325"/>
        <w:rPr>
          <w:rFonts w:ascii="Century Gothic" w:hAnsi="Century Gothic"/>
          <w:bCs/>
          <w:sz w:val="24"/>
        </w:rPr>
      </w:pPr>
      <w:r w:rsidRPr="004D7AA6">
        <w:rPr>
          <w:rFonts w:ascii="Century Gothic" w:hAnsi="Century Gothic"/>
          <w:bCs/>
          <w:sz w:val="24"/>
        </w:rPr>
        <w:t>Team Workouts – $10 per event (must have at least one paying client)</w:t>
      </w:r>
    </w:p>
    <w:p w14:paraId="33FE1BBE" w14:textId="792A3873" w:rsidR="004D7AA6" w:rsidRPr="004D7AA6" w:rsidRDefault="004D7AA6" w:rsidP="004D7AA6">
      <w:pPr>
        <w:pStyle w:val="ListParagraph"/>
        <w:numPr>
          <w:ilvl w:val="0"/>
          <w:numId w:val="2"/>
        </w:numPr>
        <w:tabs>
          <w:tab w:val="left" w:pos="240"/>
        </w:tabs>
        <w:spacing w:line="252" w:lineRule="auto"/>
        <w:ind w:right="325"/>
        <w:rPr>
          <w:rFonts w:ascii="Century Gothic" w:hAnsi="Century Gothic"/>
          <w:bCs/>
          <w:sz w:val="24"/>
        </w:rPr>
      </w:pPr>
      <w:r w:rsidRPr="004D7AA6">
        <w:rPr>
          <w:rFonts w:ascii="Century Gothic" w:hAnsi="Century Gothic"/>
          <w:bCs/>
          <w:sz w:val="24"/>
        </w:rPr>
        <w:t>Small Group Training Sessions – $6 per attendee</w:t>
      </w:r>
    </w:p>
    <w:p w14:paraId="367B156D" w14:textId="49A7DFE3" w:rsidR="004D7AA6" w:rsidRPr="004D7AA6" w:rsidRDefault="004D7AA6" w:rsidP="004D7AA6">
      <w:pPr>
        <w:pStyle w:val="ListParagraph"/>
        <w:numPr>
          <w:ilvl w:val="0"/>
          <w:numId w:val="2"/>
        </w:numPr>
        <w:tabs>
          <w:tab w:val="left" w:pos="240"/>
        </w:tabs>
        <w:spacing w:line="252" w:lineRule="auto"/>
        <w:ind w:right="325"/>
        <w:rPr>
          <w:rFonts w:ascii="Century Gothic" w:hAnsi="Century Gothic"/>
          <w:bCs/>
          <w:sz w:val="24"/>
        </w:rPr>
      </w:pPr>
      <w:r w:rsidRPr="004D7AA6">
        <w:rPr>
          <w:rFonts w:ascii="Century Gothic" w:hAnsi="Century Gothic"/>
          <w:bCs/>
          <w:sz w:val="24"/>
        </w:rPr>
        <w:t>Personal Training (60 min) – $10 per event</w:t>
      </w:r>
    </w:p>
    <w:p w14:paraId="2AF1C26D" w14:textId="77777777" w:rsidR="004D7AA6" w:rsidRPr="004D7AA6" w:rsidRDefault="004D7AA6" w:rsidP="004D7AA6">
      <w:pPr>
        <w:pStyle w:val="ListParagraph"/>
        <w:numPr>
          <w:ilvl w:val="0"/>
          <w:numId w:val="2"/>
        </w:numPr>
        <w:tabs>
          <w:tab w:val="left" w:pos="240"/>
        </w:tabs>
        <w:spacing w:line="252" w:lineRule="auto"/>
        <w:ind w:right="325"/>
        <w:rPr>
          <w:rFonts w:ascii="Century Gothic" w:hAnsi="Century Gothic"/>
          <w:sz w:val="24"/>
        </w:rPr>
      </w:pPr>
      <w:r w:rsidRPr="004D7AA6">
        <w:rPr>
          <w:rFonts w:ascii="Century Gothic" w:hAnsi="Century Gothic"/>
          <w:bCs/>
          <w:sz w:val="24"/>
        </w:rPr>
        <w:t>Personal</w:t>
      </w:r>
      <w:r w:rsidRPr="004D7AA6">
        <w:rPr>
          <w:rFonts w:ascii="Century Gothic" w:hAnsi="Century Gothic"/>
          <w:sz w:val="24"/>
        </w:rPr>
        <w:t xml:space="preserve"> Training (30 min) – $6 per event</w:t>
      </w:r>
    </w:p>
    <w:p w14:paraId="17BCA28C" w14:textId="77777777" w:rsidR="004D7AA6" w:rsidRPr="004D7AA6" w:rsidRDefault="004D7AA6" w:rsidP="004D7AA6">
      <w:pPr>
        <w:tabs>
          <w:tab w:val="left" w:pos="240"/>
        </w:tabs>
        <w:spacing w:line="252" w:lineRule="auto"/>
        <w:ind w:right="325"/>
        <w:rPr>
          <w:rFonts w:ascii="Century Gothic" w:hAnsi="Century Gothic"/>
          <w:sz w:val="24"/>
        </w:rPr>
      </w:pPr>
    </w:p>
    <w:p w14:paraId="3AB48B42" w14:textId="77777777" w:rsidR="004D7AA6" w:rsidRPr="004D7AA6" w:rsidRDefault="004D7AA6" w:rsidP="004D7AA6">
      <w:pPr>
        <w:pStyle w:val="Heading2"/>
        <w:spacing w:line="360" w:lineRule="auto"/>
        <w:rPr>
          <w:rFonts w:ascii="Century Gothic" w:hAnsi="Century Gothic"/>
          <w:b/>
          <w:bCs/>
          <w:color w:val="000000" w:themeColor="text1"/>
          <w:sz w:val="28"/>
          <w:szCs w:val="28"/>
        </w:rPr>
      </w:pPr>
      <w:r w:rsidRPr="004D7AA6">
        <w:rPr>
          <w:rFonts w:ascii="Century Gothic" w:hAnsi="Century Gothic"/>
          <w:b/>
          <w:bCs/>
          <w:color w:val="000000" w:themeColor="text1"/>
          <w:sz w:val="28"/>
          <w:szCs w:val="28"/>
        </w:rPr>
        <w:t>PT Sales Commission</w:t>
      </w:r>
    </w:p>
    <w:p w14:paraId="3B4F37DF" w14:textId="3246C518" w:rsidR="004D7AA6" w:rsidRPr="004D7AA6" w:rsidRDefault="004D7AA6" w:rsidP="004D7AA6">
      <w:pPr>
        <w:tabs>
          <w:tab w:val="left" w:pos="240"/>
        </w:tabs>
        <w:spacing w:line="252" w:lineRule="auto"/>
        <w:ind w:right="325"/>
        <w:rPr>
          <w:rFonts w:ascii="Century Gothic" w:hAnsi="Century Gothic"/>
          <w:sz w:val="24"/>
        </w:rPr>
      </w:pPr>
      <w:r w:rsidRPr="004D7AA6">
        <w:rPr>
          <w:rFonts w:ascii="Century Gothic" w:hAnsi="Century Gothic"/>
          <w:sz w:val="24"/>
        </w:rPr>
        <w:t>5% of Total Agreement Value for Ne</w:t>
      </w:r>
      <w:r w:rsidR="00ED48AC">
        <w:rPr>
          <w:rFonts w:ascii="Century Gothic" w:hAnsi="Century Gothic"/>
          <w:sz w:val="24"/>
        </w:rPr>
        <w:t xml:space="preserve">w </w:t>
      </w:r>
      <w:r w:rsidRPr="004D7AA6">
        <w:rPr>
          <w:rFonts w:ascii="Century Gothic" w:hAnsi="Century Gothic"/>
          <w:sz w:val="24"/>
        </w:rPr>
        <w:t>/</w:t>
      </w:r>
      <w:r w:rsidR="00ED48AC">
        <w:rPr>
          <w:rFonts w:ascii="Century Gothic" w:hAnsi="Century Gothic"/>
          <w:sz w:val="24"/>
        </w:rPr>
        <w:t xml:space="preserve"> </w:t>
      </w:r>
      <w:r w:rsidRPr="004D7AA6">
        <w:rPr>
          <w:rFonts w:ascii="Century Gothic" w:hAnsi="Century Gothic"/>
          <w:sz w:val="24"/>
        </w:rPr>
        <w:t>Renewed PT agreements</w:t>
      </w:r>
    </w:p>
    <w:p w14:paraId="691F3822" w14:textId="77777777" w:rsidR="004D7AA6" w:rsidRPr="004D7AA6" w:rsidRDefault="004D7AA6" w:rsidP="004D7AA6">
      <w:pPr>
        <w:tabs>
          <w:tab w:val="left" w:pos="240"/>
        </w:tabs>
        <w:spacing w:line="252" w:lineRule="auto"/>
        <w:ind w:right="325"/>
        <w:rPr>
          <w:rFonts w:ascii="Century Gothic" w:hAnsi="Century Gothic"/>
          <w:sz w:val="24"/>
        </w:rPr>
      </w:pPr>
    </w:p>
    <w:p w14:paraId="6DB94D2F" w14:textId="77777777" w:rsidR="004D7AA6" w:rsidRPr="004D7AA6" w:rsidRDefault="004D7AA6" w:rsidP="004D7AA6">
      <w:pPr>
        <w:pStyle w:val="Heading2"/>
        <w:spacing w:line="360" w:lineRule="auto"/>
        <w:rPr>
          <w:rFonts w:ascii="Century Gothic" w:hAnsi="Century Gothic"/>
          <w:b/>
          <w:bCs/>
          <w:color w:val="000000" w:themeColor="text1"/>
          <w:sz w:val="28"/>
          <w:szCs w:val="28"/>
        </w:rPr>
      </w:pPr>
      <w:r w:rsidRPr="004D7AA6">
        <w:rPr>
          <w:rFonts w:ascii="Century Gothic" w:hAnsi="Century Gothic"/>
          <w:b/>
          <w:bCs/>
          <w:color w:val="000000" w:themeColor="text1"/>
          <w:sz w:val="28"/>
          <w:szCs w:val="28"/>
        </w:rPr>
        <w:t>Projected Schedule</w:t>
      </w:r>
    </w:p>
    <w:p w14:paraId="3EF8F3BE" w14:textId="77777777" w:rsidR="00ED48AC" w:rsidRDefault="004D7AA6" w:rsidP="004D7AA6">
      <w:pPr>
        <w:pStyle w:val="ListParagraph"/>
        <w:numPr>
          <w:ilvl w:val="0"/>
          <w:numId w:val="3"/>
        </w:numPr>
        <w:tabs>
          <w:tab w:val="left" w:pos="240"/>
        </w:tabs>
        <w:spacing w:line="252" w:lineRule="auto"/>
        <w:ind w:right="325"/>
        <w:rPr>
          <w:rFonts w:ascii="Century Gothic" w:hAnsi="Century Gothic"/>
          <w:sz w:val="24"/>
        </w:rPr>
      </w:pPr>
      <w:r w:rsidRPr="004D7AA6">
        <w:rPr>
          <w:rFonts w:ascii="Century Gothic" w:hAnsi="Century Gothic"/>
          <w:sz w:val="24"/>
        </w:rPr>
        <w:t>Monday: 6am – 11am &amp; 3pm – 8pm</w:t>
      </w:r>
    </w:p>
    <w:p w14:paraId="78D3064C" w14:textId="1776ADDF" w:rsidR="004D7AA6" w:rsidRPr="004D7AA6" w:rsidRDefault="004D7AA6" w:rsidP="004D7AA6">
      <w:pPr>
        <w:pStyle w:val="ListParagraph"/>
        <w:numPr>
          <w:ilvl w:val="0"/>
          <w:numId w:val="3"/>
        </w:numPr>
        <w:tabs>
          <w:tab w:val="left" w:pos="240"/>
        </w:tabs>
        <w:spacing w:line="252" w:lineRule="auto"/>
        <w:ind w:right="325"/>
        <w:rPr>
          <w:rFonts w:ascii="Century Gothic" w:hAnsi="Century Gothic"/>
          <w:sz w:val="24"/>
        </w:rPr>
      </w:pPr>
      <w:r w:rsidRPr="004D7AA6">
        <w:rPr>
          <w:rFonts w:ascii="Century Gothic" w:hAnsi="Century Gothic"/>
          <w:sz w:val="24"/>
        </w:rPr>
        <w:t>Tuesday: 12pm – 7pm</w:t>
      </w:r>
    </w:p>
    <w:p w14:paraId="45830EFA" w14:textId="77777777" w:rsidR="00ED48AC" w:rsidRDefault="004D7AA6" w:rsidP="004D7AA6">
      <w:pPr>
        <w:pStyle w:val="ListParagraph"/>
        <w:numPr>
          <w:ilvl w:val="0"/>
          <w:numId w:val="3"/>
        </w:numPr>
        <w:tabs>
          <w:tab w:val="left" w:pos="240"/>
        </w:tabs>
        <w:spacing w:line="252" w:lineRule="auto"/>
        <w:ind w:right="325"/>
        <w:rPr>
          <w:rFonts w:ascii="Century Gothic" w:hAnsi="Century Gothic"/>
          <w:sz w:val="24"/>
        </w:rPr>
      </w:pPr>
      <w:r w:rsidRPr="004D7AA6">
        <w:rPr>
          <w:rFonts w:ascii="Century Gothic" w:hAnsi="Century Gothic"/>
          <w:sz w:val="24"/>
        </w:rPr>
        <w:t>Wednesday: 6am – 11am &amp; 3pm – 8pm</w:t>
      </w:r>
    </w:p>
    <w:p w14:paraId="52A5861F" w14:textId="2388787D" w:rsidR="004D7AA6" w:rsidRPr="004D7AA6" w:rsidRDefault="004D7AA6" w:rsidP="004D7AA6">
      <w:pPr>
        <w:pStyle w:val="ListParagraph"/>
        <w:numPr>
          <w:ilvl w:val="0"/>
          <w:numId w:val="3"/>
        </w:numPr>
        <w:tabs>
          <w:tab w:val="left" w:pos="240"/>
        </w:tabs>
        <w:spacing w:line="252" w:lineRule="auto"/>
        <w:ind w:right="325"/>
        <w:rPr>
          <w:rFonts w:ascii="Century Gothic" w:hAnsi="Century Gothic"/>
          <w:sz w:val="24"/>
        </w:rPr>
      </w:pPr>
      <w:r w:rsidRPr="004D7AA6">
        <w:rPr>
          <w:rFonts w:ascii="Century Gothic" w:hAnsi="Century Gothic"/>
          <w:sz w:val="24"/>
        </w:rPr>
        <w:t>Thursday: 12pm – 7pm</w:t>
      </w:r>
    </w:p>
    <w:p w14:paraId="33173E7C" w14:textId="77777777" w:rsidR="004D7AA6" w:rsidRPr="004D7AA6" w:rsidRDefault="004D7AA6" w:rsidP="004D7AA6">
      <w:pPr>
        <w:pStyle w:val="ListParagraph"/>
        <w:numPr>
          <w:ilvl w:val="0"/>
          <w:numId w:val="3"/>
        </w:numPr>
        <w:tabs>
          <w:tab w:val="left" w:pos="240"/>
        </w:tabs>
        <w:spacing w:line="252" w:lineRule="auto"/>
        <w:ind w:right="325"/>
        <w:rPr>
          <w:rFonts w:ascii="Century Gothic" w:hAnsi="Century Gothic"/>
          <w:sz w:val="24"/>
        </w:rPr>
      </w:pPr>
      <w:r w:rsidRPr="004D7AA6">
        <w:rPr>
          <w:rFonts w:ascii="Century Gothic" w:hAnsi="Century Gothic"/>
          <w:sz w:val="24"/>
        </w:rPr>
        <w:t>Friday: 6am – 12pm</w:t>
      </w:r>
    </w:p>
    <w:p w14:paraId="1DC4F21E" w14:textId="77777777" w:rsidR="004D7AA6" w:rsidRPr="004D7AA6" w:rsidRDefault="004D7AA6" w:rsidP="004D7AA6">
      <w:pPr>
        <w:pStyle w:val="ListParagraph"/>
        <w:numPr>
          <w:ilvl w:val="0"/>
          <w:numId w:val="3"/>
        </w:numPr>
        <w:tabs>
          <w:tab w:val="left" w:pos="240"/>
        </w:tabs>
        <w:spacing w:line="252" w:lineRule="auto"/>
        <w:ind w:right="325"/>
        <w:rPr>
          <w:rFonts w:ascii="Century Gothic" w:hAnsi="Century Gothic"/>
          <w:sz w:val="24"/>
        </w:rPr>
      </w:pPr>
      <w:r w:rsidRPr="004D7AA6">
        <w:rPr>
          <w:rFonts w:ascii="Century Gothic" w:hAnsi="Century Gothic"/>
          <w:sz w:val="24"/>
        </w:rPr>
        <w:t>Saturday: 9am – 1pm (alternating)</w:t>
      </w:r>
    </w:p>
    <w:p w14:paraId="27891EEC" w14:textId="77777777" w:rsidR="004D7AA6" w:rsidRPr="004D7AA6" w:rsidRDefault="004D7AA6" w:rsidP="004D7AA6">
      <w:pPr>
        <w:tabs>
          <w:tab w:val="left" w:pos="240"/>
        </w:tabs>
        <w:spacing w:line="252" w:lineRule="auto"/>
        <w:ind w:right="325"/>
        <w:rPr>
          <w:rFonts w:ascii="Century Gothic" w:hAnsi="Century Gothic"/>
          <w:sz w:val="24"/>
        </w:rPr>
      </w:pPr>
    </w:p>
    <w:p w14:paraId="52741C26" w14:textId="77777777" w:rsidR="004D7AA6" w:rsidRPr="00ED48AC" w:rsidRDefault="004D7AA6" w:rsidP="00ED48AC">
      <w:pPr>
        <w:pStyle w:val="Heading2"/>
        <w:spacing w:line="360" w:lineRule="auto"/>
        <w:rPr>
          <w:rFonts w:ascii="Century Gothic" w:hAnsi="Century Gothic"/>
          <w:b/>
          <w:bCs/>
          <w:color w:val="000000" w:themeColor="text1"/>
          <w:sz w:val="28"/>
          <w:szCs w:val="28"/>
        </w:rPr>
      </w:pPr>
      <w:r w:rsidRPr="00ED48AC">
        <w:rPr>
          <w:rFonts w:ascii="Century Gothic" w:hAnsi="Century Gothic"/>
          <w:b/>
          <w:bCs/>
          <w:color w:val="000000" w:themeColor="text1"/>
          <w:sz w:val="28"/>
          <w:szCs w:val="28"/>
        </w:rPr>
        <w:t>Paid Time Off (PTO) Policy</w:t>
      </w:r>
    </w:p>
    <w:p w14:paraId="4B68C488" w14:textId="73F27E76" w:rsidR="004D7AA6" w:rsidRDefault="004D7AA6" w:rsidP="004D7AA6">
      <w:pPr>
        <w:tabs>
          <w:tab w:val="left" w:pos="240"/>
        </w:tabs>
        <w:spacing w:line="252" w:lineRule="auto"/>
        <w:ind w:right="325"/>
        <w:rPr>
          <w:rFonts w:ascii="Century Gothic" w:hAnsi="Century Gothic"/>
          <w:sz w:val="24"/>
        </w:rPr>
      </w:pPr>
      <w:r w:rsidRPr="004D7AA6">
        <w:rPr>
          <w:rFonts w:ascii="Century Gothic" w:hAnsi="Century Gothic"/>
          <w:sz w:val="24"/>
        </w:rPr>
        <w:t>At the beginning of each year, on January 1st, you will accrue 80 hours of PTO. These hours will expire at year end, December 31st, and will not carry over to the next year.</w:t>
      </w:r>
    </w:p>
    <w:p w14:paraId="38EA6722" w14:textId="77777777" w:rsidR="00ED48AC" w:rsidRPr="004D7AA6" w:rsidRDefault="00ED48AC" w:rsidP="004D7AA6">
      <w:pPr>
        <w:tabs>
          <w:tab w:val="left" w:pos="240"/>
        </w:tabs>
        <w:spacing w:line="252" w:lineRule="auto"/>
        <w:ind w:right="325"/>
        <w:rPr>
          <w:rFonts w:ascii="Century Gothic" w:hAnsi="Century Gothic"/>
          <w:sz w:val="24"/>
        </w:rPr>
      </w:pPr>
    </w:p>
    <w:p w14:paraId="0D48705F" w14:textId="77777777" w:rsidR="004D7AA6" w:rsidRPr="00ED48AC" w:rsidRDefault="004D7AA6" w:rsidP="00ED48AC">
      <w:pPr>
        <w:pStyle w:val="ListParagraph"/>
        <w:numPr>
          <w:ilvl w:val="0"/>
          <w:numId w:val="4"/>
        </w:numPr>
        <w:tabs>
          <w:tab w:val="left" w:pos="240"/>
        </w:tabs>
        <w:spacing w:line="252" w:lineRule="auto"/>
        <w:ind w:right="325"/>
        <w:rPr>
          <w:rFonts w:ascii="Century Gothic" w:hAnsi="Century Gothic"/>
          <w:sz w:val="24"/>
        </w:rPr>
      </w:pPr>
      <w:r w:rsidRPr="00ED48AC">
        <w:rPr>
          <w:rFonts w:ascii="Century Gothic" w:hAnsi="Century Gothic"/>
          <w:sz w:val="24"/>
        </w:rPr>
        <w:t>Beginning of the year: 80</w:t>
      </w:r>
    </w:p>
    <w:p w14:paraId="2F0BB39F" w14:textId="77777777" w:rsidR="004D7AA6" w:rsidRPr="00ED48AC" w:rsidRDefault="004D7AA6" w:rsidP="00ED48AC">
      <w:pPr>
        <w:pStyle w:val="ListParagraph"/>
        <w:numPr>
          <w:ilvl w:val="0"/>
          <w:numId w:val="4"/>
        </w:numPr>
        <w:tabs>
          <w:tab w:val="left" w:pos="240"/>
        </w:tabs>
        <w:spacing w:line="252" w:lineRule="auto"/>
        <w:ind w:right="325"/>
        <w:rPr>
          <w:rFonts w:ascii="Century Gothic" w:hAnsi="Century Gothic"/>
          <w:sz w:val="24"/>
        </w:rPr>
      </w:pPr>
      <w:r w:rsidRPr="00ED48AC">
        <w:rPr>
          <w:rFonts w:ascii="Century Gothic" w:hAnsi="Century Gothic"/>
          <w:sz w:val="24"/>
        </w:rPr>
        <w:t>Current PTO Balance: TBD</w:t>
      </w:r>
    </w:p>
    <w:p w14:paraId="6EF69CB2" w14:textId="77777777" w:rsidR="004D7AA6" w:rsidRPr="004D7AA6" w:rsidRDefault="004D7AA6" w:rsidP="004D7AA6">
      <w:pPr>
        <w:tabs>
          <w:tab w:val="left" w:pos="240"/>
        </w:tabs>
        <w:spacing w:line="252" w:lineRule="auto"/>
        <w:ind w:right="325"/>
        <w:rPr>
          <w:rFonts w:ascii="Century Gothic" w:hAnsi="Century Gothic"/>
          <w:sz w:val="24"/>
        </w:rPr>
      </w:pPr>
    </w:p>
    <w:p w14:paraId="05E652E0" w14:textId="77777777" w:rsidR="004D7AA6" w:rsidRPr="00ED48AC" w:rsidRDefault="004D7AA6" w:rsidP="00ED48AC">
      <w:pPr>
        <w:pStyle w:val="Heading2"/>
        <w:spacing w:line="360" w:lineRule="auto"/>
        <w:rPr>
          <w:rFonts w:ascii="Century Gothic" w:hAnsi="Century Gothic"/>
          <w:b/>
          <w:bCs/>
          <w:color w:val="000000" w:themeColor="text1"/>
          <w:sz w:val="28"/>
          <w:szCs w:val="28"/>
        </w:rPr>
      </w:pPr>
      <w:r w:rsidRPr="00ED48AC">
        <w:rPr>
          <w:rFonts w:ascii="Century Gothic" w:hAnsi="Century Gothic"/>
          <w:b/>
          <w:bCs/>
          <w:color w:val="000000" w:themeColor="text1"/>
          <w:sz w:val="28"/>
          <w:szCs w:val="28"/>
        </w:rPr>
        <w:t>Position</w:t>
      </w:r>
    </w:p>
    <w:p w14:paraId="700618BD" w14:textId="29ADE774" w:rsidR="004D7AA6" w:rsidRPr="004D7AA6" w:rsidRDefault="004D7AA6" w:rsidP="004D7AA6">
      <w:pPr>
        <w:tabs>
          <w:tab w:val="left" w:pos="240"/>
        </w:tabs>
        <w:spacing w:line="252" w:lineRule="auto"/>
        <w:ind w:right="325"/>
        <w:rPr>
          <w:rFonts w:ascii="Century Gothic" w:hAnsi="Century Gothic"/>
          <w:sz w:val="24"/>
        </w:rPr>
      </w:pPr>
      <w:r w:rsidRPr="004D7AA6">
        <w:rPr>
          <w:rFonts w:ascii="Century Gothic" w:hAnsi="Century Gothic"/>
          <w:sz w:val="24"/>
        </w:rPr>
        <w:t xml:space="preserve">You will start in </w:t>
      </w:r>
      <w:r w:rsidR="00ED48AC">
        <w:rPr>
          <w:rFonts w:ascii="Century Gothic" w:hAnsi="Century Gothic"/>
          <w:sz w:val="24"/>
        </w:rPr>
        <w:t>f</w:t>
      </w:r>
      <w:r w:rsidRPr="004D7AA6">
        <w:rPr>
          <w:rFonts w:ascii="Century Gothic" w:hAnsi="Century Gothic"/>
          <w:sz w:val="24"/>
        </w:rPr>
        <w:t>ull-</w:t>
      </w:r>
      <w:r w:rsidR="00ED48AC">
        <w:rPr>
          <w:rFonts w:ascii="Century Gothic" w:hAnsi="Century Gothic"/>
          <w:sz w:val="24"/>
        </w:rPr>
        <w:t>t</w:t>
      </w:r>
      <w:r w:rsidRPr="004D7AA6">
        <w:rPr>
          <w:rFonts w:ascii="Century Gothic" w:hAnsi="Century Gothic"/>
          <w:sz w:val="24"/>
        </w:rPr>
        <w:t>ime position of Personal Trainer. In this capacity, you will perform duties and responsibilities that are reasonable and consistent with such position as may be assigned to you from time to time. You agree to devote your full business time, attention, and best efforts to the performance of your duties and to the furtherance of the Company's interests.</w:t>
      </w:r>
    </w:p>
    <w:p w14:paraId="34F001CC" w14:textId="77777777" w:rsidR="004D7AA6" w:rsidRPr="004D7AA6" w:rsidRDefault="004D7AA6" w:rsidP="004D7AA6">
      <w:pPr>
        <w:tabs>
          <w:tab w:val="left" w:pos="240"/>
        </w:tabs>
        <w:spacing w:line="252" w:lineRule="auto"/>
        <w:ind w:right="325"/>
        <w:rPr>
          <w:rFonts w:ascii="Century Gothic" w:hAnsi="Century Gothic"/>
          <w:sz w:val="24"/>
        </w:rPr>
      </w:pPr>
    </w:p>
    <w:p w14:paraId="7681C1C1" w14:textId="6336F435" w:rsidR="004D7AA6" w:rsidRPr="00ED48AC" w:rsidRDefault="004D7AA6" w:rsidP="00ED48AC">
      <w:pPr>
        <w:pStyle w:val="Heading2"/>
        <w:spacing w:line="360" w:lineRule="auto"/>
        <w:rPr>
          <w:rFonts w:ascii="Century Gothic" w:hAnsi="Century Gothic"/>
          <w:b/>
          <w:bCs/>
          <w:color w:val="000000" w:themeColor="text1"/>
          <w:sz w:val="28"/>
          <w:szCs w:val="28"/>
        </w:rPr>
      </w:pPr>
      <w:r w:rsidRPr="00ED48AC">
        <w:rPr>
          <w:rFonts w:ascii="Century Gothic" w:hAnsi="Century Gothic"/>
          <w:b/>
          <w:bCs/>
          <w:color w:val="000000" w:themeColor="text1"/>
          <w:sz w:val="28"/>
          <w:szCs w:val="28"/>
        </w:rPr>
        <w:t xml:space="preserve">Compensation </w:t>
      </w:r>
      <w:r w:rsidR="00ED48AC" w:rsidRPr="00ED48AC">
        <w:rPr>
          <w:rFonts w:ascii="Century Gothic" w:hAnsi="Century Gothic"/>
          <w:b/>
          <w:bCs/>
          <w:color w:val="000000" w:themeColor="text1"/>
          <w:sz w:val="28"/>
          <w:szCs w:val="28"/>
        </w:rPr>
        <w:t>&amp;</w:t>
      </w:r>
      <w:r w:rsidRPr="00ED48AC">
        <w:rPr>
          <w:rFonts w:ascii="Century Gothic" w:hAnsi="Century Gothic"/>
          <w:b/>
          <w:bCs/>
          <w:color w:val="000000" w:themeColor="text1"/>
          <w:sz w:val="28"/>
          <w:szCs w:val="28"/>
        </w:rPr>
        <w:t xml:space="preserve"> Employee Benefits</w:t>
      </w:r>
    </w:p>
    <w:p w14:paraId="7FF64117" w14:textId="20D8172E" w:rsidR="00814AFD" w:rsidRPr="004D7AA6" w:rsidRDefault="004D7AA6" w:rsidP="004D7AA6">
      <w:pPr>
        <w:tabs>
          <w:tab w:val="left" w:pos="240"/>
        </w:tabs>
        <w:spacing w:line="252" w:lineRule="auto"/>
        <w:ind w:right="325"/>
        <w:rPr>
          <w:rFonts w:ascii="Century Gothic" w:hAnsi="Century Gothic"/>
          <w:sz w:val="24"/>
        </w:rPr>
      </w:pPr>
      <w:r w:rsidRPr="004D7AA6">
        <w:rPr>
          <w:rFonts w:ascii="Century Gothic" w:hAnsi="Century Gothic"/>
          <w:sz w:val="24"/>
        </w:rPr>
        <w:t xml:space="preserve">In consideration of your services, you will be paid a base rate of $15.00 per hour plus commissions, payable in accordance with the standard payroll practices of the Company and subject to all withholdings and deductions as required by law. In addition to your base pay, you may receive additional compensation types as detailed in the Compensation section at the top of this letter. As a regular employee of the </w:t>
      </w:r>
      <w:proofErr w:type="gramStart"/>
      <w:r w:rsidRPr="004D7AA6">
        <w:rPr>
          <w:rFonts w:ascii="Century Gothic" w:hAnsi="Century Gothic"/>
          <w:sz w:val="24"/>
        </w:rPr>
        <w:t>Company</w:t>
      </w:r>
      <w:proofErr w:type="gramEnd"/>
      <w:r w:rsidRPr="004D7AA6">
        <w:rPr>
          <w:rFonts w:ascii="Century Gothic" w:hAnsi="Century Gothic"/>
          <w:sz w:val="24"/>
        </w:rPr>
        <w:t xml:space="preserve"> you will be eligible to participate in Company- sponsored benefits.</w:t>
      </w:r>
    </w:p>
    <w:sectPr w:rsidR="00814AFD" w:rsidRPr="004D7AA6" w:rsidSect="00ED48AC">
      <w:type w:val="continuous"/>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22B0A"/>
    <w:multiLevelType w:val="hybridMultilevel"/>
    <w:tmpl w:val="C506256A"/>
    <w:lvl w:ilvl="0" w:tplc="DAB84A36">
      <w:numFmt w:val="bullet"/>
      <w:lvlText w:val="•"/>
      <w:lvlJc w:val="left"/>
      <w:pPr>
        <w:ind w:left="100" w:hanging="140"/>
      </w:pPr>
      <w:rPr>
        <w:rFonts w:ascii="Arial" w:eastAsia="Arial" w:hAnsi="Arial" w:cs="Arial" w:hint="default"/>
        <w:b w:val="0"/>
        <w:bCs w:val="0"/>
        <w:i w:val="0"/>
        <w:iCs w:val="0"/>
        <w:color w:val="525256"/>
        <w:w w:val="96"/>
        <w:sz w:val="24"/>
        <w:szCs w:val="24"/>
        <w:lang w:val="en-US" w:eastAsia="en-US" w:bidi="ar-SA"/>
      </w:rPr>
    </w:lvl>
    <w:lvl w:ilvl="1" w:tplc="59A0EC92">
      <w:numFmt w:val="bullet"/>
      <w:lvlText w:val="•"/>
      <w:lvlJc w:val="left"/>
      <w:pPr>
        <w:ind w:left="1044" w:hanging="140"/>
      </w:pPr>
      <w:rPr>
        <w:rFonts w:hint="default"/>
        <w:lang w:val="en-US" w:eastAsia="en-US" w:bidi="ar-SA"/>
      </w:rPr>
    </w:lvl>
    <w:lvl w:ilvl="2" w:tplc="49FCAC8C">
      <w:numFmt w:val="bullet"/>
      <w:lvlText w:val="•"/>
      <w:lvlJc w:val="left"/>
      <w:pPr>
        <w:ind w:left="1988" w:hanging="140"/>
      </w:pPr>
      <w:rPr>
        <w:rFonts w:hint="default"/>
        <w:lang w:val="en-US" w:eastAsia="en-US" w:bidi="ar-SA"/>
      </w:rPr>
    </w:lvl>
    <w:lvl w:ilvl="3" w:tplc="F8E4E6CC">
      <w:numFmt w:val="bullet"/>
      <w:lvlText w:val="•"/>
      <w:lvlJc w:val="left"/>
      <w:pPr>
        <w:ind w:left="2932" w:hanging="140"/>
      </w:pPr>
      <w:rPr>
        <w:rFonts w:hint="default"/>
        <w:lang w:val="en-US" w:eastAsia="en-US" w:bidi="ar-SA"/>
      </w:rPr>
    </w:lvl>
    <w:lvl w:ilvl="4" w:tplc="CE7AD98E">
      <w:numFmt w:val="bullet"/>
      <w:lvlText w:val="•"/>
      <w:lvlJc w:val="left"/>
      <w:pPr>
        <w:ind w:left="3876" w:hanging="140"/>
      </w:pPr>
      <w:rPr>
        <w:rFonts w:hint="default"/>
        <w:lang w:val="en-US" w:eastAsia="en-US" w:bidi="ar-SA"/>
      </w:rPr>
    </w:lvl>
    <w:lvl w:ilvl="5" w:tplc="D0FAB690">
      <w:numFmt w:val="bullet"/>
      <w:lvlText w:val="•"/>
      <w:lvlJc w:val="left"/>
      <w:pPr>
        <w:ind w:left="4820" w:hanging="140"/>
      </w:pPr>
      <w:rPr>
        <w:rFonts w:hint="default"/>
        <w:lang w:val="en-US" w:eastAsia="en-US" w:bidi="ar-SA"/>
      </w:rPr>
    </w:lvl>
    <w:lvl w:ilvl="6" w:tplc="4B34715A">
      <w:numFmt w:val="bullet"/>
      <w:lvlText w:val="•"/>
      <w:lvlJc w:val="left"/>
      <w:pPr>
        <w:ind w:left="5764" w:hanging="140"/>
      </w:pPr>
      <w:rPr>
        <w:rFonts w:hint="default"/>
        <w:lang w:val="en-US" w:eastAsia="en-US" w:bidi="ar-SA"/>
      </w:rPr>
    </w:lvl>
    <w:lvl w:ilvl="7" w:tplc="061E2B4E">
      <w:numFmt w:val="bullet"/>
      <w:lvlText w:val="•"/>
      <w:lvlJc w:val="left"/>
      <w:pPr>
        <w:ind w:left="6708" w:hanging="140"/>
      </w:pPr>
      <w:rPr>
        <w:rFonts w:hint="default"/>
        <w:lang w:val="en-US" w:eastAsia="en-US" w:bidi="ar-SA"/>
      </w:rPr>
    </w:lvl>
    <w:lvl w:ilvl="8" w:tplc="B96842A2">
      <w:numFmt w:val="bullet"/>
      <w:lvlText w:val="•"/>
      <w:lvlJc w:val="left"/>
      <w:pPr>
        <w:ind w:left="7652" w:hanging="140"/>
      </w:pPr>
      <w:rPr>
        <w:rFonts w:hint="default"/>
        <w:lang w:val="en-US" w:eastAsia="en-US" w:bidi="ar-SA"/>
      </w:rPr>
    </w:lvl>
  </w:abstractNum>
  <w:abstractNum w:abstractNumId="1" w15:restartNumberingAfterBreak="0">
    <w:nsid w:val="209A6297"/>
    <w:multiLevelType w:val="hybridMultilevel"/>
    <w:tmpl w:val="F00EF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C751B4"/>
    <w:multiLevelType w:val="hybridMultilevel"/>
    <w:tmpl w:val="50680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0C287C"/>
    <w:multiLevelType w:val="hybridMultilevel"/>
    <w:tmpl w:val="B91E2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6247957">
    <w:abstractNumId w:val="0"/>
  </w:num>
  <w:num w:numId="2" w16cid:durableId="877543695">
    <w:abstractNumId w:val="2"/>
  </w:num>
  <w:num w:numId="3" w16cid:durableId="1641183869">
    <w:abstractNumId w:val="3"/>
  </w:num>
  <w:num w:numId="4" w16cid:durableId="411859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AFD"/>
    <w:rsid w:val="004D7AA6"/>
    <w:rsid w:val="006650D9"/>
    <w:rsid w:val="00814AFD"/>
    <w:rsid w:val="009605F1"/>
    <w:rsid w:val="00ED4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75341E"/>
  <w15:docId w15:val="{9CE45781-0DEE-0147-9881-6F01B215F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00"/>
      <w:outlineLvl w:val="0"/>
    </w:pPr>
    <w:rPr>
      <w:b/>
      <w:bCs/>
      <w:sz w:val="24"/>
      <w:szCs w:val="24"/>
    </w:rPr>
  </w:style>
  <w:style w:type="paragraph" w:styleId="Heading2">
    <w:name w:val="heading 2"/>
    <w:basedOn w:val="Normal"/>
    <w:next w:val="Normal"/>
    <w:link w:val="Heading2Char"/>
    <w:uiPriority w:val="9"/>
    <w:unhideWhenUsed/>
    <w:qFormat/>
    <w:rsid w:val="004D7AA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sz w:val="24"/>
      <w:szCs w:val="24"/>
    </w:rPr>
  </w:style>
  <w:style w:type="paragraph" w:styleId="ListParagraph">
    <w:name w:val="List Paragraph"/>
    <w:basedOn w:val="Normal"/>
    <w:uiPriority w:val="1"/>
    <w:qFormat/>
    <w:pPr>
      <w:ind w:left="100" w:right="115"/>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4D7AA6"/>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248</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Ethan Smoorenburg</dc:creator>
  <cp:lastModifiedBy>Debbie Pias</cp:lastModifiedBy>
  <cp:revision>2</cp:revision>
  <dcterms:created xsi:type="dcterms:W3CDTF">2022-10-11T19:19:00Z</dcterms:created>
  <dcterms:modified xsi:type="dcterms:W3CDTF">2022-10-11T19:19:00Z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2022-09-08T00:00:00Z</vt:filetime>
  </property>
  <property fmtid="{D5CDD505-2E9C-101B-9397-08002B2CF9AE}" pid="3" name="Creator">
    <vt:lpwstr>Microsoft® Word for Microsoft 365</vt:lpwstr>
  </property>
  <property fmtid="{D5CDD505-2E9C-101B-9397-08002B2CF9AE}" pid="4" name="LastSaved">
    <vt:filetime>2022-10-11T00:00:00Z</vt:filetime>
  </property>
  <property fmtid="{D5CDD505-2E9C-101B-9397-08002B2CF9AE}" pid="5" name="Producer">
    <vt:lpwstr>Microsoft® Word for Microsoft 365</vt:lpwstr>
  </property>
</Properties>
</file>