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RETAIL SALES ANALYSIS</w:t>
      </w:r>
    </w:p>
    <w:p>
      <w:pPr>
        <w:jc w:val="center"/>
      </w:pPr>
      <w:r>
        <w:rPr>
          <w:b/>
          <w:sz w:val="28"/>
        </w:rPr>
        <w:t>BUSINESS REQUIREMENT</w:t>
      </w:r>
    </w:p>
    <w:p>
      <w:pPr>
        <w:spacing w:after="120"/>
      </w:pPr>
      <w:r>
        <w:t>A retail business is looking to better understand its sales performance, customer purchasing patterns, product performance, and transaction behaviour to make data-driven business decisions. Currently, sales information needs to be analysed across multiple business dimensions, making it difficult for stakeholders to monitor performance and identify important trends.</w:t>
      </w:r>
    </w:p>
    <w:p>
      <w:pPr>
        <w:spacing w:after="120"/>
      </w:pPr>
      <w:r>
        <w:t>The business requires a centralized interactive dashboard that can provide a clear overview of sales performance, profitability, orders, quantity sold, product categories, customer segments, locations, payment methods, and sales channels.</w:t>
      </w:r>
    </w:p>
    <w:p>
      <w:pPr>
        <w:jc w:val="left"/>
      </w:pPr>
      <w:r>
        <w:rPr>
          <w:rFonts w:ascii="Arial" w:hAnsi="Arial"/>
          <w:b/>
          <w:sz w:val="26"/>
        </w:rPr>
        <w:t>KPI’s Requirements:</w:t>
      </w:r>
    </w:p>
    <w:p>
      <w:pPr>
        <w:spacing w:after="120"/>
      </w:pPr>
      <w:r>
        <w:t>Total Sales – to measure the overall revenue generated by the retail business.</w:t>
      </w:r>
    </w:p>
    <w:p>
      <w:pPr>
        <w:spacing w:after="120"/>
      </w:pPr>
      <w:r>
        <w:t>Total Profit – to track the overall profitability generated from sales.</w:t>
      </w:r>
    </w:p>
    <w:p>
      <w:pPr>
        <w:spacing w:after="120"/>
      </w:pPr>
      <w:r>
        <w:t>Total Orders – to measure the total number of customer orders.</w:t>
      </w:r>
    </w:p>
    <w:p>
      <w:pPr>
        <w:spacing w:after="120"/>
      </w:pPr>
      <w:r>
        <w:t>Total Quantity – to track the total number of units sold.</w:t>
      </w:r>
    </w:p>
    <w:p>
      <w:pPr>
        <w:jc w:val="left"/>
      </w:pPr>
      <w:r>
        <w:rPr>
          <w:rFonts w:ascii="Arial" w:hAnsi="Arial"/>
          <w:b/>
          <w:sz w:val="26"/>
        </w:rPr>
        <w:t>Chart’s Requirements:</w:t>
      </w:r>
    </w:p>
    <w:p>
      <w:pPr>
        <w:spacing w:after="120"/>
      </w:pPr>
      <w:r>
        <w:t>To deep dive into the data, we need to go beyond KPIs and analyse different aspects of retail sales and customer behaviour. Charts help us visually explore sales trends, product performance, customer segments, geographic performance, and transaction patterns. By analysing these charts, stakeholders can identify high-performing categories and products, understand customer behaviour, and monitor sales performance.</w:t>
      </w:r>
    </w:p>
    <w:p>
      <w:pPr>
        <w:spacing w:after="120"/>
      </w:pPr>
      <w:r>
        <w:t>For this report, all visualizations are designed around two key dynamic measures:</w:t>
      </w:r>
    </w:p>
    <w:p>
      <w:pPr>
        <w:spacing w:after="120"/>
      </w:pPr>
      <w:r>
        <w:t>Total Sales</w:t>
      </w:r>
    </w:p>
    <w:p>
      <w:pPr>
        <w:spacing w:after="120"/>
      </w:pPr>
      <w:r>
        <w:t>Total Profit</w:t>
      </w:r>
    </w:p>
    <w:p>
      <w:pPr>
        <w:spacing w:after="120"/>
      </w:pPr>
      <w:r>
        <w:t>These measures provide the foundation to compare, filter, and segment the data effectively.</w:t>
      </w:r>
    </w:p>
    <w:p>
      <w:pPr>
        <w:jc w:val="left"/>
      </w:pPr>
      <w:r>
        <w:rPr>
          <w:rFonts w:ascii="Arial" w:hAnsi="Arial"/>
          <w:b/>
          <w:sz w:val="26"/>
        </w:rPr>
        <w:t>Visualization Requirements:</w:t>
      </w:r>
    </w:p>
    <w:p>
      <w:pPr>
        <w:spacing w:after="120"/>
      </w:pPr>
      <w:r>
        <w:t>By Month (Line Chart) – To analyse monthly sales trends and identify changes in sales performance over time.</w:t>
      </w:r>
    </w:p>
    <w:p>
      <w:pPr>
        <w:spacing w:after="120"/>
      </w:pPr>
      <w:r>
        <w:t>By Category (Column Chart) – To compare sales performance across product categories such as Electronics, Clothing, Footwear, Home &amp; Kitchen, and Stationery.</w:t>
      </w:r>
    </w:p>
    <w:p>
      <w:pPr>
        <w:spacing w:after="120"/>
      </w:pPr>
      <w:r>
        <w:t>By Gender (Donut Chart) – To understand the distribution of sales between male and female customers.</w:t>
      </w:r>
    </w:p>
    <w:p>
      <w:pPr>
        <w:spacing w:after="120"/>
      </w:pPr>
      <w:r>
        <w:t>By State (Column Chart) – To compare sales performance across different states and identify geographic sales patterns.</w:t>
      </w:r>
    </w:p>
    <w:p>
      <w:pPr>
        <w:spacing w:after="120"/>
      </w:pPr>
      <w:r>
        <w:t>By Payment Method (Pie Chart) – To understand customer payment preferences across available payment methods such as Cash, Credit Card, Debit Card, UPI, and Net Banking.</w:t>
      </w:r>
    </w:p>
    <w:p>
      <w:pPr>
        <w:spacing w:after="120"/>
      </w:pPr>
      <w:r>
        <w:t>Top 10 Products by Sales (Bar Chart) – To identify the products generating the highest sales and highlight important product-level performance.</w:t>
      </w:r>
    </w:p>
    <w:p>
      <w:pPr>
        <w:spacing w:after="120"/>
      </w:pPr>
      <w:r>
        <w:t>By Sales Channel – To compare sales performance across the available sales channels and understand where sales are being generated.</w:t>
      </w:r>
    </w:p>
    <w:p>
      <w:pPr>
        <w:spacing w:after="120"/>
      </w:pPr>
      <w:r>
        <w:t>By Order Date – To provide date-based filtering and allow users to analyse sales performance for selected periods.</w:t>
      </w:r>
    </w:p>
    <w:p>
      <w:pPr>
        <w:spacing w:after="120"/>
      </w:pPr>
      <w:r>
        <w:t>Interactive Filters / Slicers – To allow stakeholders to dynamically filter the dashboard by Order Date, Category, Payment Method, Sales Channel, and Gender and analyse the resulting KPIs and charts.</w:t>
      </w:r>
    </w:p>
    <w:p>
      <w:pPr>
        <w:jc w:val="left"/>
      </w:pPr>
      <w:r>
        <w:rPr>
          <w:rFonts w:ascii="Arial" w:hAnsi="Arial"/>
          <w:b/>
          <w:sz w:val="26"/>
        </w:rPr>
        <w:t>Business Questions:</w:t>
      </w:r>
    </w:p>
    <w:p>
      <w:pPr>
        <w:spacing w:after="120"/>
      </w:pPr>
      <w:r>
        <w:t>What is the total sales and profit generated?</w:t>
      </w:r>
    </w:p>
    <w:p>
      <w:pPr>
        <w:spacing w:after="120"/>
      </w:pPr>
      <w:r>
        <w:t>How many orders and units have been sold?</w:t>
      </w:r>
    </w:p>
    <w:p>
      <w:pPr>
        <w:spacing w:after="120"/>
      </w:pPr>
      <w:r>
        <w:t>How are sales changing month by month?</w:t>
      </w:r>
    </w:p>
    <w:p>
      <w:pPr>
        <w:spacing w:after="120"/>
      </w:pPr>
      <w:r>
        <w:t>Which product categories generate the highest sales?</w:t>
      </w:r>
    </w:p>
    <w:p>
      <w:pPr>
        <w:spacing w:after="120"/>
      </w:pPr>
      <w:r>
        <w:t>Which products are the top performers by sales?</w:t>
      </w:r>
    </w:p>
    <w:p>
      <w:pPr>
        <w:spacing w:after="120"/>
      </w:pPr>
      <w:r>
        <w:t>How are sales distributed by gender?</w:t>
      </w:r>
    </w:p>
    <w:p>
      <w:pPr>
        <w:spacing w:after="120"/>
      </w:pPr>
      <w:r>
        <w:t>Which states generate higher sales?</w:t>
      </w:r>
    </w:p>
    <w:p>
      <w:pPr>
        <w:spacing w:after="120"/>
      </w:pPr>
      <w:r>
        <w:t>Which payment methods are most commonly used?</w:t>
      </w:r>
    </w:p>
    <w:p>
      <w:pPr>
        <w:spacing w:after="120"/>
      </w:pPr>
      <w:r>
        <w:t>How does sales performance vary by sales channel?</w:t>
      </w:r>
    </w:p>
    <w:p>
      <w:pPr>
        <w:spacing w:after="120"/>
      </w:pPr>
      <w:r>
        <w:t>How does sales performance change when different dashboard filters are selected?</w:t>
      </w:r>
    </w:p>
    <w:p>
      <w:pPr>
        <w:jc w:val="left"/>
      </w:pPr>
      <w:r>
        <w:rPr>
          <w:rFonts w:ascii="Arial" w:hAnsi="Arial"/>
          <w:b/>
          <w:sz w:val="26"/>
        </w:rPr>
        <w:t>Expected Business Outcome:</w:t>
      </w:r>
    </w:p>
    <w:p>
      <w:pPr>
        <w:spacing w:after="120"/>
      </w:pPr>
      <w:r>
        <w:t>The dashboard should provide stakeholders with a single interactive view of retail sales performance, enabling them to monitor KPIs, identify sales trends, compare categories and products, understand customer purchasing patterns, analyse geographic performance, and evaluate payment and sales-channel behaviour.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