
<file path=[Content_Types].xml><?xml version="1.0" encoding="utf-8"?>
<Types xmlns="http://schemas.openxmlformats.org/package/2006/content-types"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customXml/itemProps4.xml" ContentType="application/vnd.openxmlformats-officedocument.customXmlPropertie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74218" w:rsidRDefault="00074218" w:rsidP="3D28A338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836"/>
        <w:gridCol w:w="9087"/>
      </w:tblGrid>
      <w:tr w:rsidR="007B1E6F" w:rsidTr="25FC3610">
        <w:trPr>
          <w:trHeight w:val="2192"/>
        </w:trPr>
        <w:tc>
          <w:tcPr>
            <w:tcW w:w="0" w:type="auto"/>
          </w:tcPr>
          <w:p w:rsidR="007B1E6F" w:rsidRDefault="007B1E6F" w:rsidP="3D28A338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val="es-ES" w:eastAsia="es-ES"/>
              </w:rPr>
              <w:drawing>
                <wp:inline distT="0" distB="0" distL="0" distR="0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cx="http://schemas.microsoft.com/office/drawing/2014/chartex" xmlns:wpc="http://schemas.microsoft.com/office/word/2010/wordprocessingCanvas" xmlns="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:rsidR="007B1E6F" w:rsidRPr="00885110" w:rsidRDefault="00C75A28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5FC3610">
              <w:rPr>
                <w:rFonts w:eastAsiaTheme="majorEastAsia"/>
                <w:sz w:val="24"/>
                <w:szCs w:val="24"/>
              </w:rPr>
              <w:t xml:space="preserve">Esta pauta tiene como objetivo ayudarte a monitorear el desarrollo de tu Proyecto APT, reflexionando sobre tus avances de acuerdo con lo planificado en la fase anterior y recibiendo retroalimentación de tus pares y docentes que te permita hacer los ajustes necesarios para cumplir con los objetivos de tu proyecto. Esta pauta debe ser respondida </w:t>
            </w:r>
            <w:r w:rsidR="0BC652B7" w:rsidRPr="25FC3610">
              <w:rPr>
                <w:rFonts w:eastAsiaTheme="majorEastAsia"/>
                <w:sz w:val="24"/>
                <w:szCs w:val="24"/>
              </w:rPr>
              <w:t>con tu grupo</w:t>
            </w:r>
            <w:r w:rsidRPr="25FC3610">
              <w:rPr>
                <w:rFonts w:eastAsiaTheme="majorEastAsia"/>
                <w:sz w:val="24"/>
                <w:szCs w:val="24"/>
              </w:rPr>
              <w:t xml:space="preserve">. </w:t>
            </w:r>
          </w:p>
        </w:tc>
      </w:tr>
    </w:tbl>
    <w:p w:rsidR="002C4FB7" w:rsidRPr="002C4FB7" w:rsidRDefault="002C4FB7" w:rsidP="3D28A338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0057"/>
      </w:tblGrid>
      <w:tr w:rsidR="002C4FB7" w:rsidRPr="002C4FB7" w:rsidTr="3D28A338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:rsidR="002C4FB7" w:rsidRPr="002C4FB7" w:rsidRDefault="002C4FB7" w:rsidP="3D28A338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Puedes completar esta guía y, posteriormente, cargarla en la sección de reflexión de la Fase </w:t>
            </w:r>
            <w:r w:rsidR="0010077B" w:rsidRPr="3D28A338">
              <w:rPr>
                <w:rFonts w:eastAsiaTheme="majorEastAsia"/>
                <w:sz w:val="24"/>
                <w:szCs w:val="24"/>
              </w:rPr>
              <w:t>2</w:t>
            </w:r>
            <w:r w:rsidRPr="3D28A338">
              <w:rPr>
                <w:rFonts w:eastAsiaTheme="majorEastAsia"/>
                <w:sz w:val="24"/>
                <w:szCs w:val="24"/>
              </w:rPr>
              <w:t>, para retroalimentación de tu docente.</w:t>
            </w:r>
          </w:p>
        </w:tc>
      </w:tr>
    </w:tbl>
    <w:p w:rsidR="002C4FB7" w:rsidRDefault="002C4FB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/>
      </w:tblPr>
      <w:tblGrid>
        <w:gridCol w:w="10076"/>
      </w:tblGrid>
      <w:tr w:rsidR="004F2A8B" w:rsidTr="3D28A338">
        <w:trPr>
          <w:trHeight w:val="440"/>
        </w:trPr>
        <w:tc>
          <w:tcPr>
            <w:tcW w:w="10076" w:type="dxa"/>
            <w:vAlign w:val="center"/>
          </w:tcPr>
          <w:p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1. Mira tu carta Gantt y reflexiona sobre los avances de tu Proyecto APT</w:t>
            </w:r>
          </w:p>
        </w:tc>
      </w:tr>
      <w:tr w:rsidR="004F2A8B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:rsidR="004F2A8B" w:rsidRPr="00931701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¿Has podido cumplir todas las actividades en los tiempos definidos? ¿Qué factores han facilitado o dificultado el desarrollo de las actividades de tu plan de trabajo?</w:t>
            </w:r>
          </w:p>
          <w:p w:rsidR="004F2A8B" w:rsidRPr="00931701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:rsidR="004F2A8B" w:rsidRDefault="00E06AFF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rFonts w:ascii="Calibri" w:hAnsi="Calibri"/>
                <w:b/>
                <w:bCs/>
                <w:color w:val="1F4E79" w:themeColor="accent1" w:themeShade="80"/>
              </w:rPr>
              <w:t>Sí, he podido cumplir gran mayoría de las actividades, sin embargo aun así, puede que se me haya dificultades el desarrollo mayormente por los temas de tiempo.</w:t>
            </w:r>
          </w:p>
          <w:p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/>
      </w:tblPr>
      <w:tblGrid>
        <w:gridCol w:w="10076"/>
      </w:tblGrid>
      <w:tr w:rsidR="004F2A8B" w:rsidTr="3D28A338">
        <w:trPr>
          <w:trHeight w:val="440"/>
        </w:trPr>
        <w:tc>
          <w:tcPr>
            <w:tcW w:w="10076" w:type="dxa"/>
            <w:vAlign w:val="center"/>
          </w:tcPr>
          <w:p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2. </w:t>
            </w:r>
          </w:p>
        </w:tc>
      </w:tr>
      <w:tr w:rsidR="004F2A8B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¿De qué manera has enfrentado y/o planeas enfrentar las dificultades que han afectado el desarrollo de tu Proyecto APT? </w:t>
            </w:r>
          </w:p>
          <w:p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:rsidR="004F2A8B" w:rsidRDefault="00E06AFF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rFonts w:ascii="Calibri" w:hAnsi="Calibri"/>
                <w:b/>
                <w:bCs/>
                <w:color w:val="1F4E79" w:themeColor="accent1" w:themeShade="80"/>
              </w:rPr>
              <w:t>Las he enfrentado priorizando mas el desarrollo de proyecto.</w:t>
            </w:r>
          </w:p>
          <w:p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:rsidR="00B25651" w:rsidRDefault="00B25651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:rsidR="00B25651" w:rsidRDefault="00B25651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:rsidR="008B2AC7" w:rsidRDefault="008B2AC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:rsidR="008B2AC7" w:rsidRDefault="008B2AC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/>
      </w:tblPr>
      <w:tblGrid>
        <w:gridCol w:w="10076"/>
      </w:tblGrid>
      <w:tr w:rsidR="004F2A8B" w:rsidTr="3D28A338">
        <w:trPr>
          <w:trHeight w:val="440"/>
        </w:trPr>
        <w:tc>
          <w:tcPr>
            <w:tcW w:w="10076" w:type="dxa"/>
            <w:vAlign w:val="center"/>
          </w:tcPr>
          <w:p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3. Hasta el momento:</w:t>
            </w:r>
          </w:p>
        </w:tc>
      </w:tr>
      <w:tr w:rsidR="004F2A8B" w:rsidTr="3D28A338">
        <w:trPr>
          <w:trHeight w:val="1624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¿Cómo evalúas tu</w:t>
            </w:r>
            <w:r w:rsidR="51ADE3CE" w:rsidRPr="3D28A338">
              <w:rPr>
                <w:rFonts w:eastAsiaTheme="majorEastAsia"/>
                <w:sz w:val="24"/>
                <w:szCs w:val="24"/>
              </w:rPr>
              <w:t xml:space="preserve"> trabajo</w:t>
            </w:r>
            <w:r w:rsidRPr="3D28A338">
              <w:rPr>
                <w:rFonts w:eastAsiaTheme="majorEastAsia"/>
                <w:sz w:val="24"/>
                <w:szCs w:val="24"/>
              </w:rPr>
              <w:t>? ¿Qué destacas y qué podrías hacer para mejorar tu</w:t>
            </w:r>
            <w:r w:rsidR="01B3AA94" w:rsidRPr="3D28A338">
              <w:rPr>
                <w:rFonts w:eastAsiaTheme="majorEastAsia"/>
                <w:sz w:val="24"/>
                <w:szCs w:val="24"/>
              </w:rPr>
              <w:t xml:space="preserve"> trabajo</w:t>
            </w:r>
            <w:r w:rsidRPr="3D28A338">
              <w:rPr>
                <w:rFonts w:eastAsiaTheme="majorEastAsia"/>
                <w:sz w:val="24"/>
                <w:szCs w:val="24"/>
              </w:rPr>
              <w:t xml:space="preserve">? </w:t>
            </w:r>
          </w:p>
          <w:p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:rsidR="004F2A8B" w:rsidRDefault="00E06AFF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rFonts w:ascii="Calibri" w:hAnsi="Calibri"/>
                <w:b/>
                <w:bCs/>
                <w:color w:val="1F4E79" w:themeColor="accent1" w:themeShade="80"/>
              </w:rPr>
              <w:t>Aunque muy posiblemente podría ser mejor, pienso que destaque mejor que antes en cuanto a la participación dentro del proyecto, esta vez mayormente del lado de los entregables.</w:t>
            </w:r>
          </w:p>
          <w:p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:rsidR="004F2A8B" w:rsidRDefault="004F2A8B" w:rsidP="3D28A338"/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/>
      </w:tblPr>
      <w:tblGrid>
        <w:gridCol w:w="10076"/>
      </w:tblGrid>
      <w:tr w:rsidR="004F2A8B" w:rsidTr="3D28A338">
        <w:trPr>
          <w:trHeight w:val="440"/>
        </w:trPr>
        <w:tc>
          <w:tcPr>
            <w:tcW w:w="10076" w:type="dxa"/>
            <w:vAlign w:val="center"/>
          </w:tcPr>
          <w:p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4. Después de reflexionar sobre el avance de tu Proyecto APT</w:t>
            </w:r>
          </w:p>
        </w:tc>
      </w:tr>
      <w:tr w:rsidR="004F2A8B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¿Qué inquietudes te quedan sobre cómo proceder? ¿Qué pregunta te gustaría hacerle a tu docente o a tus pares?</w:t>
            </w:r>
          </w:p>
          <w:p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:rsidR="004F2A8B" w:rsidRDefault="00227034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rFonts w:ascii="Calibri" w:hAnsi="Calibri"/>
                <w:b/>
                <w:bCs/>
                <w:color w:val="1F4E79" w:themeColor="accent1" w:themeShade="80"/>
              </w:rPr>
              <w:t>Me inquietan los temas de tiempo y sobre el progreso de nuestro proyecto y sobre cómo me inquieta el que podríamos quedarnos atrás.</w:t>
            </w:r>
          </w:p>
          <w:p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/>
      </w:tblPr>
      <w:tblGrid>
        <w:gridCol w:w="10076"/>
      </w:tblGrid>
      <w:tr w:rsidR="004F2A8B" w:rsidTr="3D28A338">
        <w:trPr>
          <w:trHeight w:val="440"/>
        </w:trPr>
        <w:tc>
          <w:tcPr>
            <w:tcW w:w="10076" w:type="dxa"/>
            <w:vAlign w:val="center"/>
          </w:tcPr>
          <w:p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5. A partir de esta instancia de monitoreo de su Proyecto APT</w:t>
            </w:r>
          </w:p>
        </w:tc>
      </w:tr>
      <w:tr w:rsidR="004F2A8B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¿Consideran que las actividades deben ser redistribuidas entre los miembros del grupo? ¿Hay nuevas actividades que deban ser asignadas a algún miembro del grupo?</w:t>
            </w:r>
          </w:p>
          <w:p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:rsidR="004F2A8B" w:rsidRPr="00227034" w:rsidRDefault="00227034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 w:rsidRPr="00227034">
              <w:rPr>
                <w:rFonts w:ascii="Calibri" w:hAnsi="Calibri"/>
                <w:b/>
                <w:bCs/>
                <w:color w:val="1F4E79" w:themeColor="accent1" w:themeShade="80"/>
              </w:rPr>
              <w:t>De momento no estoy seguro si considerarlo, ya que actualmente ya cada uno de los miembros ya tenemos nuestras respectivas actividades</w:t>
            </w:r>
            <w:r>
              <w:rPr>
                <w:rFonts w:ascii="Calibri" w:hAnsi="Calibri"/>
                <w:b/>
                <w:bCs/>
                <w:color w:val="1F4E79" w:themeColor="accent1" w:themeShade="80"/>
              </w:rPr>
              <w:t>, de momento no hay nuevas.</w:t>
            </w:r>
          </w:p>
          <w:p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/>
      </w:tblPr>
      <w:tblGrid>
        <w:gridCol w:w="10076"/>
      </w:tblGrid>
      <w:tr w:rsidR="004F2A8B" w:rsidTr="3D28A338">
        <w:trPr>
          <w:trHeight w:val="440"/>
        </w:trPr>
        <w:tc>
          <w:tcPr>
            <w:tcW w:w="10076" w:type="dxa"/>
            <w:vAlign w:val="center"/>
          </w:tcPr>
          <w:p w:rsidR="004F2A8B" w:rsidRPr="00885110" w:rsidRDefault="004F2A8B" w:rsidP="00B25651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6</w:t>
            </w:r>
            <w:r w:rsidR="00B25651">
              <w:rPr>
                <w:rFonts w:eastAsiaTheme="majorEastAsia"/>
                <w:sz w:val="24"/>
                <w:szCs w:val="24"/>
              </w:rPr>
              <w:t>. APT  grupal</w:t>
            </w:r>
            <w:bookmarkStart w:id="0" w:name="_GoBack"/>
            <w:bookmarkEnd w:id="0"/>
          </w:p>
        </w:tc>
      </w:tr>
      <w:tr w:rsidR="004F2A8B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¿Cómo evalúan el trabajo en grupo? ¿Qué aspectos positivos destacan? ¿Qué aspectos podrían mejorar?</w:t>
            </w:r>
          </w:p>
          <w:p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:rsidR="004F2A8B" w:rsidRPr="00227034" w:rsidRDefault="00227034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 w:rsidRPr="00227034">
              <w:rPr>
                <w:rFonts w:ascii="Calibri" w:hAnsi="Calibri"/>
                <w:b/>
                <w:bCs/>
                <w:color w:val="1F4E79" w:themeColor="accent1" w:themeShade="80"/>
              </w:rPr>
              <w:t>Destacamos el trabajo en equipo y la colaboración.</w:t>
            </w:r>
          </w:p>
          <w:p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sectPr w:rsidR="004F2A8B" w:rsidSect="009C76B3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6E60EA" w:rsidRDefault="006E60EA" w:rsidP="00DF38AE">
      <w:pPr>
        <w:spacing w:after="0" w:line="240" w:lineRule="auto"/>
      </w:pPr>
      <w:r>
        <w:separator/>
      </w:r>
    </w:p>
  </w:endnote>
  <w:endnote w:type="continuationSeparator" w:id="0">
    <w:p w:rsidR="006E60EA" w:rsidRDefault="006E60EA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-937982979"/>
      <w:docPartObj>
        <w:docPartGallery w:val="Page Numbers (Bottom of Page)"/>
        <w:docPartUnique/>
      </w:docPartObj>
    </w:sdtPr>
    <w:sdtContent>
      <w:p w:rsidR="0005546F" w:rsidRDefault="00E5788A">
        <w:pPr>
          <w:pStyle w:val="Piedepgina"/>
        </w:pPr>
        <w:r w:rsidRPr="00E5788A">
          <w:rPr>
            <w:noProof/>
            <w:lang w:eastAsia="es-CL"/>
          </w:rPr>
          <w:pict>
            <v:group id="Grupo 32" o:spid="_x0000_s6145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rxFPgQAAA4OAAAOAAAAZHJzL2Uyb0RvYy54bWzsV9tu4zYQfS/QfyD47tXFki0JURaJL2mB&#10;tF1g077TEnVpJVIl6chp0X/vkJTkSzbtYrPb9qE2IFAkZzhzZuYMdfX20DbokQpZc5Zi742LEWUZ&#10;z2tWpvjHh+0swkgqwnLScEZT/EQlfnv99VdXfZdQn1e8yalAoITJpO9SXCnVJY4js4q2RL7hHWWw&#10;WHDREgWvonRyQXrQ3jaO77oLp+ci7wTPqJQwu7aL+NroLwqaqR+KQlKFmhSDbco8hXnu9NO5viJJ&#10;KUhX1dlgBvkEK1pSMzh0UrUmiqC9qJ+pautMcMkL9SbjrcOLos6o8QG88dwLb+4E33fGlzLpy26C&#10;CaC9wOmT1WbfP74TqM5TPPcxYqSFGN2JfccRvAM4fVcmsOdOdO+7d8J6CMN7nv0iYdm5XNfvpd2M&#10;dv13PAd9ZK+4AedQiFarALfRwcTgaYoBPSiUweRyGc7nIYQqgzUvdkN3CFJWQSSPYl4QL6eVzSDs&#10;+X4YWtG5lXNIYk81lg6Wabcg3eQRUfk6RN9XpKMmUFKjNSIajIg+aO9u+QH5oQXVbNOIInWAefDU&#10;ACQtsIjxVUVYSW+E4H1FSQ72eVoSvJhErRdSK/k7pD03cucYaUSDODKBJcmI+CKMLWR+FJkzRshI&#10;0gmp7ihvkR6kWEA5GTvJ471U2pzjFh1Xxrd108A8SRp2NgEb7QwcCqJ6TR9vKuT32I030SYKZoG/&#10;2MwCd72e3WxXwWyx9Zbher5erdbeH/pcL0iqOs8p08eM1eoFHxe7gTdsnU31KnlT51qdNkmKcrdq&#10;BHokwBZb8xsAOdnmnJthQABfLlzy/MC99ePZdhEtZ8E2CGeQrtHM9eLbeOEGcbDenrt0XzP6epdQ&#10;n+I4hCwz7rzom2t+z30jSVsr4OOmblMcTZtIonNww3ITWkXqxo5PoNDmH6GAcI+BNhmrk9Smqzrs&#10;DqBFp/GO50+Qu4JDZkG9QxOBQcXFbxj1QMgplr/uiaAYNd8yyH/N3uNAjIPdOCAsA9EUK4zscKUs&#10;y+87UZcVaLYVxvgNsFFRm+w9WjFUFlCCtm2gMDs8qWeglpEhgZjR3JTkJQPqHvAqhkRFU3ffjAaf&#10;ceUJ6eny0Xx5Qnn+fCLEgSp197VFvzSlTZKs2rwo+K9y5WLEVsfH8CnylzpDB8ZbMdt+sgMb2s/E&#10;kmb3w1MHreaMJK2Iln+ZJA3YP12A/Ry2I9qLoTUNYE+YHZlwIMsdZWrFGQPO5GJ+pE1dmWU+JBLJ&#10;f/YwKtoGLh3AOgi63dS3DMn+Ncd+ZLnfhPr/Gcr9P0riU985ISTL6ZaIRmIyneeCkCwLQZ6Z+YEA&#10;/onLwfIDCW+K9AsnvOFbfSEwqaazcaAYzw/hCnhOF1Peu3E8XKy+TOLHi6WlKIjY/4n//BPhw7eX&#10;z5z4UAJT6zNj+OgwtTN8IOmvmtN3UzTHz7jrPwEAAP//AwBQSwMEFAAGAAgAAAAhAPAtuOTbAAAA&#10;BQEAAA8AAABkcnMvZG93bnJldi54bWxMj8FOwzAQRO9I/QdrkbhRuykCFOJUgMoNhChpy9GNlzhq&#10;vA62m4a/x+UCl5FGs5p5WyxG27EBfWgdSZhNBTCk2umWGgnV+9PlLbAQFWnVOUIJ3xhgUU7OCpVr&#10;d6Q3HFaxYamEQq4kmBj7nPNQG7QqTF2PlLJP562KyfqGa6+Oqdx2PBPimlvVUlowqsdHg/V+dbAS&#10;spv1VVh+9K8PL+uvzfC8rYxvKikvzsf7O2ARx/h3DCf8hA5lYtq5A+nAOgnpkfirpyzLZsnvJMyF&#10;AF4W/D99+QMAAP//AwBQSwECLQAUAAYACAAAACEAtoM4kv4AAADhAQAAEwAAAAAAAAAAAAAAAAAA&#10;AAAAW0NvbnRlbnRfVHlwZXNdLnhtbFBLAQItABQABgAIAAAAIQA4/SH/1gAAAJQBAAALAAAAAAAA&#10;AAAAAAAAAC8BAABfcmVscy8ucmVsc1BLAQItABQABgAIAAAAIQAwnrxFPgQAAA4OAAAOAAAAAAAA&#10;AAAAAAAAAC4CAABkcnMvZTJvRG9jLnhtbFBLAQItABQABgAIAAAAIQDwLbjk2wAAAAUBAAAPAAAA&#10;AAAAAAAAAAAAAJgGAABkcnMvZG93bnJldi54bWxQSwUGAAAAAAQABADzAAAAoAcAAAAA&#10;"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5" o:spid="_x0000_s6149" type="#_x0000_t202" style="position:absolute;left:10803;top:14982;width:659;height:288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<v:textbox inset="0,0,0,0">
                  <w:txbxContent>
                    <w:p w:rsidR="0005546F" w:rsidRDefault="00E5788A">
                      <w:pPr>
                        <w:jc w:val="center"/>
                      </w:pPr>
                      <w:r w:rsidRPr="00E5788A">
                        <w:fldChar w:fldCharType="begin"/>
                      </w:r>
                      <w:r w:rsidR="0005546F">
                        <w:instrText>PAGE    \* MERGEFORMAT</w:instrText>
                      </w:r>
                      <w:r w:rsidRPr="00E5788A">
                        <w:fldChar w:fldCharType="separate"/>
                      </w:r>
                      <w:r w:rsidR="00227034" w:rsidRPr="00227034">
                        <w:rPr>
                          <w:noProof/>
                          <w:color w:val="8C8C8C" w:themeColor="background1" w:themeShade="8C"/>
                          <w:lang w:val="es-ES"/>
                        </w:rPr>
                        <w:t>0</w:t>
                      </w:r>
                      <w:r>
                        <w:rPr>
                          <w:color w:val="8C8C8C" w:themeColor="background1" w:themeShade="8C"/>
                        </w:rPr>
                        <w:fldChar w:fldCharType="end"/>
                      </w:r>
                    </w:p>
                  </w:txbxContent>
                </v:textbox>
              </v:shape>
              <v:group id="Group 31" o:spid="_x0000_s6146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<v:shapetype id="_x0000_t34" coordsize="21600,21600" o:spt="34" o:oned="t" adj="10800" path="m,l@0,0@0,21600,21600,21600e" filled="f">
                  <v:stroke joinstyle="miter"/>
                  <v:formulas>
                    <v:f eqn="val #0"/>
                  </v:formulas>
                  <v:path arrowok="t" fillok="f" o:connecttype="none"/>
                  <v:handles>
                    <v:h position="#0,center"/>
                  </v:handles>
                  <o:lock v:ext="edit" shapetype="t"/>
                </v:shapetype>
                <v:shape id="AutoShape 27" o:spid="_x0000_s6148" type="#_x0000_t34" style="position:absolute;left:-8;top:14978;width:1260;height:230;flip:y;visibility:visibl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<v:shape id="AutoShape 28" o:spid="_x0000_s6147" type="#_x0000_t34" style="position:absolute;left:1252;top:14978;width:10995;height:230;rotation:180;visibility:visibl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</v:group>
              <w10:wrap anchorx="page" anchory="margin"/>
            </v:group>
          </w:pict>
        </w:r>
      </w:p>
    </w:sdtContent>
  </w:sdt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6E60EA" w:rsidRDefault="006E60EA" w:rsidP="00DF38AE">
      <w:pPr>
        <w:spacing w:after="0" w:line="240" w:lineRule="auto"/>
      </w:pPr>
      <w:r>
        <w:separator/>
      </w:r>
    </w:p>
  </w:footnote>
  <w:footnote w:type="continuationSeparator" w:id="0">
    <w:p w:rsidR="006E60EA" w:rsidRDefault="006E60EA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aconcuadrcula"/>
      <w:tblW w:w="9923" w:type="dxa"/>
      <w:tblLook w:val="04A0"/>
    </w:tblPr>
    <w:tblGrid>
      <w:gridCol w:w="5707"/>
      <w:gridCol w:w="4216"/>
    </w:tblGrid>
    <w:tr w:rsidR="00F314A4" w:rsidRPr="00A7239E" w:rsidTr="00C5460F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:rsidR="00F314A4" w:rsidRDefault="00F314A4" w:rsidP="00F314A4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:rsidR="00F314A4" w:rsidRPr="00F261FE" w:rsidRDefault="00F314A4" w:rsidP="00F314A4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261FE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Fase 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2</w:t>
          </w:r>
        </w:p>
        <w:p w:rsidR="00F314A4" w:rsidRPr="00A7239E" w:rsidRDefault="00F314A4" w:rsidP="00F314A4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:rsidR="00F314A4" w:rsidRPr="00A7239E" w:rsidRDefault="00F314A4" w:rsidP="00F314A4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val="es-ES" w:eastAsia="es-ES"/>
            </w:rPr>
            <w:drawing>
              <wp:inline distT="0" distB="0" distL="0" distR="0">
                <wp:extent cx="1996440" cy="428625"/>
                <wp:effectExtent l="0" t="0" r="3810" b="9525"/>
                <wp:docPr id="5" name="Imagen 5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cx="http://schemas.microsoft.com/office/drawing/2014/chartex" xmlns:wpc="http://schemas.microsoft.com/office/word/2010/wordprocessingCanvas" xmlns="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:rsidR="0005546F" w:rsidRPr="009A456E" w:rsidRDefault="0005546F" w:rsidP="009C76B3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aconcuadrcula"/>
      <w:tblW w:w="0" w:type="auto"/>
      <w:tblLook w:val="04A0"/>
    </w:tblPr>
    <w:tblGrid>
      <w:gridCol w:w="786"/>
      <w:gridCol w:w="6126"/>
      <w:gridCol w:w="3390"/>
    </w:tblGrid>
    <w:tr w:rsidR="009C76B3" w:rsidTr="009C76B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  <w:hideMark/>
        </w:tcPr>
        <w:p w:rsidR="009C76B3" w:rsidRDefault="009C76B3" w:rsidP="009C76B3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rFonts w:ascii="Century Gothic" w:hAnsi="Century Gothic"/>
              <w:b/>
              <w:noProof/>
              <w:sz w:val="30"/>
              <w:szCs w:val="30"/>
              <w:lang w:val="es-ES" w:eastAsia="es-ES"/>
            </w:rPr>
            <w:drawing>
              <wp:inline distT="0" distB="0" distL="0" distR="0">
                <wp:extent cx="361950" cy="581025"/>
                <wp:effectExtent l="0" t="0" r="0" b="9525"/>
                <wp:docPr id="4" name="Imagen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cx="http://schemas.microsoft.com/office/drawing/2014/chartex" xmlns:wpc="http://schemas.microsoft.com/office/word/2010/wordprocessingCanvas" xmlns="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1950" cy="5810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:rsidR="009C76B3" w:rsidRDefault="009C76B3" w:rsidP="009C76B3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:rsidR="009C76B3" w:rsidRDefault="009C76B3" w:rsidP="009C76B3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:rsidR="009C76B3" w:rsidRDefault="009C76B3" w:rsidP="009C76B3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Diario de Reflexión – Fase 2</w:t>
          </w:r>
        </w:p>
        <w:p w:rsidR="009C76B3" w:rsidRDefault="009C76B3" w:rsidP="009C76B3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  <w:hideMark/>
        </w:tcPr>
        <w:p w:rsidR="009C76B3" w:rsidRDefault="009C76B3" w:rsidP="009C76B3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rFonts w:ascii="Century Gothic" w:hAnsi="Century Gothic"/>
              <w:b/>
              <w:noProof/>
              <w:sz w:val="30"/>
              <w:szCs w:val="30"/>
              <w:lang w:val="es-ES" w:eastAsia="es-ES"/>
            </w:rPr>
            <w:drawing>
              <wp:inline distT="0" distB="0" distL="0" distR="0">
                <wp:extent cx="1895475" cy="466725"/>
                <wp:effectExtent l="0" t="0" r="9525" b="9525"/>
                <wp:docPr id="3" name="Imagen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cx="http://schemas.microsoft.com/office/drawing/2014/chartex" xmlns:wpc="http://schemas.microsoft.com/office/word/2010/wordprocessingCanvas" xmlns="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95475" cy="4667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:rsidR="0005546F" w:rsidRDefault="0005546F" w:rsidP="00446FDE">
    <w:pPr>
      <w:pStyle w:val="Encabezado"/>
      <w:jc w:val="right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8"/>
  </w:num>
  <w:num w:numId="3">
    <w:abstractNumId w:val="12"/>
  </w:num>
  <w:num w:numId="4">
    <w:abstractNumId w:val="28"/>
  </w:num>
  <w:num w:numId="5">
    <w:abstractNumId w:val="30"/>
  </w:num>
  <w:num w:numId="6">
    <w:abstractNumId w:val="4"/>
  </w:num>
  <w:num w:numId="7">
    <w:abstractNumId w:val="11"/>
  </w:num>
  <w:num w:numId="8">
    <w:abstractNumId w:val="19"/>
  </w:num>
  <w:num w:numId="9">
    <w:abstractNumId w:val="15"/>
  </w:num>
  <w:num w:numId="10">
    <w:abstractNumId w:val="9"/>
  </w:num>
  <w:num w:numId="11">
    <w:abstractNumId w:val="24"/>
  </w:num>
  <w:num w:numId="12">
    <w:abstractNumId w:val="35"/>
  </w:num>
  <w:num w:numId="13">
    <w:abstractNumId w:val="29"/>
  </w:num>
  <w:num w:numId="14">
    <w:abstractNumId w:val="1"/>
  </w:num>
  <w:num w:numId="15">
    <w:abstractNumId w:val="36"/>
  </w:num>
  <w:num w:numId="16">
    <w:abstractNumId w:val="21"/>
  </w:num>
  <w:num w:numId="17">
    <w:abstractNumId w:val="17"/>
  </w:num>
  <w:num w:numId="18">
    <w:abstractNumId w:val="31"/>
  </w:num>
  <w:num w:numId="19">
    <w:abstractNumId w:val="10"/>
  </w:num>
  <w:num w:numId="20">
    <w:abstractNumId w:val="39"/>
  </w:num>
  <w:num w:numId="21">
    <w:abstractNumId w:val="34"/>
  </w:num>
  <w:num w:numId="22">
    <w:abstractNumId w:val="13"/>
  </w:num>
  <w:num w:numId="23">
    <w:abstractNumId w:val="14"/>
  </w:num>
  <w:num w:numId="24">
    <w:abstractNumId w:val="5"/>
  </w:num>
  <w:num w:numId="25">
    <w:abstractNumId w:val="16"/>
  </w:num>
  <w:num w:numId="26">
    <w:abstractNumId w:val="20"/>
  </w:num>
  <w:num w:numId="27">
    <w:abstractNumId w:val="23"/>
  </w:num>
  <w:num w:numId="28">
    <w:abstractNumId w:val="0"/>
  </w:num>
  <w:num w:numId="29">
    <w:abstractNumId w:val="18"/>
  </w:num>
  <w:num w:numId="30">
    <w:abstractNumId w:val="22"/>
  </w:num>
  <w:num w:numId="31">
    <w:abstractNumId w:val="2"/>
  </w:num>
  <w:num w:numId="32">
    <w:abstractNumId w:val="7"/>
  </w:num>
  <w:num w:numId="33">
    <w:abstractNumId w:val="32"/>
  </w:num>
  <w:num w:numId="34">
    <w:abstractNumId w:val="38"/>
  </w:num>
  <w:num w:numId="35">
    <w:abstractNumId w:val="6"/>
  </w:num>
  <w:num w:numId="36">
    <w:abstractNumId w:val="25"/>
  </w:num>
  <w:num w:numId="37">
    <w:abstractNumId w:val="37"/>
  </w:num>
  <w:num w:numId="38">
    <w:abstractNumId w:val="27"/>
  </w:num>
  <w:num w:numId="39">
    <w:abstractNumId w:val="26"/>
  </w:num>
  <w:num w:numId="40">
    <w:abstractNumId w:val="33"/>
  </w:num>
  <w:numIdMacAtCleanup w:val="18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activeWritingStyle w:appName="MSWord" w:lang="es-ES_tradnl" w:vendorID="64" w:dllVersion="131078" w:nlCheck="1" w:checkStyle="0"/>
  <w:activeWritingStyle w:appName="MSWord" w:lang="es-CL" w:vendorID="64" w:dllVersion="131078" w:nlCheck="1" w:checkStyle="0"/>
  <w:activeWritingStyle w:appName="MSWord" w:lang="es-ES" w:vendorID="64" w:dllVersion="131078" w:nlCheck="1" w:checkStyle="0"/>
  <w:defaultTabStop w:val="708"/>
  <w:hyphenationZone w:val="425"/>
  <w:characterSpacingControl w:val="doNotCompress"/>
  <w:hdrShapeDefaults>
    <o:shapedefaults v:ext="edit" spidmax="7170"/>
    <o:shapelayout v:ext="edit">
      <o:idmap v:ext="edit" data="6"/>
      <o:rules v:ext="edit">
        <o:r id="V:Rule1" type="connector" idref="#AutoShape 27"/>
        <o:r id="V:Rule2" type="connector" idref="#AutoShape 28"/>
      </o:rules>
    </o:shapelayout>
  </w:hdrShapeDefaults>
  <w:footnotePr>
    <w:footnote w:id="-1"/>
    <w:footnote w:id="0"/>
  </w:footnotePr>
  <w:endnotePr>
    <w:endnote w:id="-1"/>
    <w:endnote w:id="0"/>
  </w:endnotePr>
  <w:compat/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07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455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27034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2A8B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353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60EA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460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2AC7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701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867B7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C76B3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22B2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5651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315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1B2D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5A28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56A6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64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6AFF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5788A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14A4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07E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1B3AA94"/>
    <w:rsid w:val="02DD969A"/>
    <w:rsid w:val="033899DA"/>
    <w:rsid w:val="04CE80EA"/>
    <w:rsid w:val="053735DD"/>
    <w:rsid w:val="05D58543"/>
    <w:rsid w:val="05FE2C81"/>
    <w:rsid w:val="0624275E"/>
    <w:rsid w:val="063674B0"/>
    <w:rsid w:val="06A11C21"/>
    <w:rsid w:val="06F8FE74"/>
    <w:rsid w:val="070623DA"/>
    <w:rsid w:val="07B1B136"/>
    <w:rsid w:val="083808A7"/>
    <w:rsid w:val="08A3A369"/>
    <w:rsid w:val="0A2C9D63"/>
    <w:rsid w:val="0B678A0D"/>
    <w:rsid w:val="0BC652B7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5FC3610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28A338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1ADE3CE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22523E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17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footnote reference" w:uiPriority="0"/>
    <w:lsdException w:name="Title" w:semiHidden="0" w:uiPriority="10" w:unhideWhenUsed="0" w:qFormat="1"/>
    <w:lsdException w:name="Default Paragraph Font" w:uiPriority="1"/>
    <w:lsdException w:name="Subtitle" w:semiHidden="0" w:uiPriority="19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5788A"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Ind w:w="0" w:type="dxa"/>
      <w:tblBorders>
        <w:insideH w:val="single" w:sz="4" w:space="0" w:color="D9D9D9" w:themeColor="background1" w:themeShade="D9"/>
      </w:tblBorders>
      <w:tblCellMar>
        <w:top w:w="0" w:type="dxa"/>
        <w:left w:w="0" w:type="dxa"/>
        <w:bottom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customStyle="1" w:styleId="PlainTable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ListTable2Accent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de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Epgrafe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customStyle="1" w:styleId="GridTableLight">
    <w:name w:val="Grid Table Light"/>
    <w:basedOn w:val="Tablanormal"/>
    <w:uiPriority w:val="40"/>
    <w:rsid w:val="005C4A58"/>
    <w:pPr>
      <w:spacing w:after="0" w:line="240" w:lineRule="auto"/>
    </w:pPr>
    <w:tblPr>
      <w:tblInd w:w="0" w:type="dxa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Cuadrculadetablaclara1">
    <w:name w:val="Cuadrícula de tabla clara1"/>
    <w:basedOn w:val="Tablanormal"/>
    <w:next w:val="GridTableLight"/>
    <w:uiPriority w:val="40"/>
    <w:rsid w:val="00943DF1"/>
    <w:pPr>
      <w:spacing w:after="0" w:line="240" w:lineRule="auto"/>
    </w:pPr>
    <w:tblPr>
      <w:tblInd w:w="0" w:type="dxa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55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127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DF0582E6-0C2C-40A6-8E3D-E410E41021C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C566562A-F772-44CF-90FE-09DC7741881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3</Pages>
  <Words>350</Words>
  <Characters>1928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2274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Mi PC</cp:lastModifiedBy>
  <cp:revision>43</cp:revision>
  <cp:lastPrinted>2019-12-16T20:10:00Z</cp:lastPrinted>
  <dcterms:created xsi:type="dcterms:W3CDTF">2021-12-31T12:50:00Z</dcterms:created>
  <dcterms:modified xsi:type="dcterms:W3CDTF">2025-10-20T19:56:00Z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