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4E97099D" w:rsidR="18CA8477" w:rsidRPr="007C23D1" w:rsidRDefault="18CA8477" w:rsidP="00F03367">
      <w:pPr>
        <w:jc w:val="center"/>
        <w:rPr>
          <w:rFonts w:ascii="Times New Roman" w:hAnsi="Times New Roman" w:cs="Times New Roman"/>
          <w:lang w:val="es-ES"/>
        </w:rPr>
      </w:pPr>
      <w:r w:rsidRPr="007C23D1">
        <w:rPr>
          <w:rFonts w:ascii="Times New Roman" w:hAnsi="Times New Roman" w:cs="Times New Roman"/>
          <w:lang w:val="es-ES"/>
        </w:rPr>
        <w:t>Francisco Soler, Andrés Guerrero, Julio</w:t>
      </w:r>
      <w:r w:rsidR="72C1DCA4" w:rsidRPr="007C23D1">
        <w:rPr>
          <w:rFonts w:ascii="Times New Roman" w:hAnsi="Times New Roman" w:cs="Times New Roman"/>
          <w:lang w:val="es-ES"/>
        </w:rPr>
        <w:t xml:space="preserve"> Alejandro Gómez, Mariana Villabona Martínez.</w:t>
      </w:r>
    </w:p>
    <w:p w14:paraId="4F20E87B" w14:textId="21AC2EFC" w:rsidR="007E71EA" w:rsidRPr="007C23D1" w:rsidRDefault="18CA8477" w:rsidP="00F03367">
      <w:pPr>
        <w:jc w:val="center"/>
        <w:rPr>
          <w:rFonts w:ascii="Times New Roman" w:hAnsi="Times New Roman" w:cs="Times New Roman"/>
          <w:b/>
          <w:bCs/>
          <w:lang w:val="es-ES"/>
        </w:rPr>
      </w:pPr>
      <w:r w:rsidRPr="007C23D1">
        <w:rPr>
          <w:rFonts w:ascii="Times New Roman" w:hAnsi="Times New Roman" w:cs="Times New Roman"/>
          <w:b/>
          <w:bCs/>
          <w:lang w:val="es-ES"/>
        </w:rPr>
        <w:t xml:space="preserve">Proyecto Transversal </w:t>
      </w:r>
    </w:p>
    <w:p w14:paraId="22685B7A" w14:textId="31E4A675" w:rsidR="007E71EA" w:rsidRPr="007C23D1" w:rsidRDefault="18CA8477" w:rsidP="00F03367">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D970A3">
      <w:pPr>
        <w:pStyle w:val="ListParagraph"/>
        <w:numPr>
          <w:ilvl w:val="0"/>
          <w:numId w:val="1"/>
        </w:numPr>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CE1722">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r w:rsidR="00790025" w:rsidRPr="007C23D1">
        <w:rPr>
          <w:rFonts w:ascii="Times New Roman" w:hAnsi="Times New Roman" w:cs="Times New Roman"/>
          <w:lang w:val="es-ES"/>
        </w:rPr>
        <w:t>Est</w:t>
      </w:r>
      <w:r w:rsidR="00416370" w:rsidRPr="007C23D1">
        <w:rPr>
          <w:rFonts w:ascii="Times New Roman" w:hAnsi="Times New Roman" w:cs="Times New Roman"/>
          <w:lang w:val="es-ES"/>
        </w:rPr>
        <w:t xml:space="preserve">imating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Cost </w:t>
      </w:r>
      <w:r w:rsidR="003B3052" w:rsidRPr="007C23D1">
        <w:rPr>
          <w:rFonts w:ascii="Times New Roman" w:hAnsi="Times New Roman" w:cs="Times New Roman"/>
          <w:lang w:val="es-ES"/>
        </w:rPr>
        <w:t>of Car</w:t>
      </w:r>
      <w:r w:rsidR="00646D1A" w:rsidRPr="007C23D1">
        <w:rPr>
          <w:rFonts w:ascii="Times New Roman" w:hAnsi="Times New Roman" w:cs="Times New Roman"/>
          <w:lang w:val="es-ES"/>
        </w:rPr>
        <w:t xml:space="preserve">bon for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Energy 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CE1722">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r w:rsidR="0047755B" w:rsidRPr="007C23D1">
        <w:rPr>
          <w:rFonts w:ascii="Times New Roman" w:hAnsi="Times New Roman" w:cs="Times New Roman"/>
          <w:lang w:val="es-ES"/>
        </w:rPr>
        <w:t>Driven</w:t>
      </w:r>
      <w:r w:rsidR="00C12728" w:rsidRPr="007C23D1">
        <w:rPr>
          <w:rFonts w:ascii="Times New Roman" w:hAnsi="Times New Roman" w:cs="Times New Roman"/>
          <w:lang w:val="es-ES"/>
        </w:rPr>
        <w:t xml:space="preserve"> 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 Climate I</w:t>
      </w:r>
      <w:r w:rsidR="008360AD" w:rsidRPr="007C23D1">
        <w:rPr>
          <w:rFonts w:ascii="Times New Roman" w:hAnsi="Times New Roman" w:cs="Times New Roman"/>
          <w:lang w:val="es-ES"/>
        </w:rPr>
        <w:t>mpact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 A</w:t>
      </w:r>
      <w:r w:rsidR="005701C0" w:rsidRPr="007C23D1">
        <w:rPr>
          <w:rFonts w:ascii="Times New Roman" w:hAnsi="Times New Roman" w:cs="Times New Roman"/>
          <w:lang w:val="es-ES"/>
        </w:rPr>
        <w:t>ssesment Mo</w:t>
      </w:r>
      <w:r w:rsidR="00B101A5" w:rsidRPr="007C23D1">
        <w:rPr>
          <w:rFonts w:ascii="Times New Roman" w:hAnsi="Times New Roman" w:cs="Times New Roman"/>
          <w:lang w:val="es-ES"/>
        </w:rPr>
        <w:t>del (AI</w:t>
      </w:r>
      <w:r w:rsidR="00166D89" w:rsidRPr="007C23D1">
        <w:rPr>
          <w:rFonts w:ascii="Times New Roman" w:hAnsi="Times New Roman" w:cs="Times New Roman"/>
          <w:lang w:val="es-ES"/>
        </w:rPr>
        <w:t>Ms)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831220">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49B893AA" w:rsidR="004F7E4E" w:rsidRPr="007C23D1" w:rsidRDefault="18CA8477" w:rsidP="0041526A">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BD5685">
        <w:rPr>
          <w:rStyle w:val="FootnoteReference"/>
          <w:rFonts w:ascii="Times New Roman" w:hAnsi="Times New Roman" w:cs="Times New Roman"/>
          <w:lang w:val="es-ES"/>
        </w:rPr>
        <w:footnoteReference w:id="1"/>
      </w:r>
      <w:r w:rsidR="004F7E4E" w:rsidRPr="007C23D1">
        <w:rPr>
          <w:rFonts w:ascii="Times New Roman" w:hAnsi="Times New Roman" w:cs="Times New Roman"/>
          <w:lang w:val="es-ES"/>
        </w:rPr>
        <w:t xml:space="preserve">, que corresponden a la construcción del </w:t>
      </w:r>
      <w:r w:rsidR="00684270">
        <w:rPr>
          <w:rFonts w:ascii="Times New Roman" w:hAnsi="Times New Roman" w:cs="Times New Roman"/>
          <w:lang w:val="es-ES"/>
        </w:rPr>
        <w:t>Dataset</w:t>
      </w:r>
      <w:r w:rsidR="004F7E4E" w:rsidRPr="007C23D1">
        <w:rPr>
          <w:rFonts w:ascii="Times New Roman" w:hAnsi="Times New Roman" w:cs="Times New Roman"/>
          <w:lang w:val="es-ES"/>
        </w:rPr>
        <w:t xml:space="preserve"> y la estimación econométrica de la relación entre temperatura y consumo energético.</w:t>
      </w:r>
    </w:p>
    <w:p w14:paraId="179F7FED" w14:textId="7B0F34D3"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En</w:t>
      </w:r>
      <w:r w:rsidR="007310D7">
        <w:rPr>
          <w:rFonts w:ascii="Times New Roman" w:hAnsi="Times New Roman" w:cs="Times New Roman"/>
          <w:lang w:val="es-ES"/>
        </w:rPr>
        <w:t xml:space="preserve"> el</w:t>
      </w:r>
      <w:r w:rsidRPr="007C23D1">
        <w:rPr>
          <w:rFonts w:ascii="Times New Roman" w:hAnsi="Times New Roman" w:cs="Times New Roman"/>
          <w:lang w:val="es-ES"/>
        </w:rPr>
        <w:t xml:space="preserve"> Step 1, el propósito es reconstruir el </w:t>
      </w:r>
      <w:r w:rsidR="00684270">
        <w:rPr>
          <w:rFonts w:ascii="Times New Roman" w:hAnsi="Times New Roman" w:cs="Times New Roman"/>
          <w:lang w:val="es-ES"/>
        </w:rPr>
        <w:t>Dataset</w:t>
      </w:r>
      <w:r w:rsidRPr="007C23D1">
        <w:rPr>
          <w:rFonts w:ascii="Times New Roman" w:hAnsi="Times New Roman" w:cs="Times New Roman"/>
          <w:lang w:val="es-ES"/>
        </w:rPr>
        <w:t xml:space="preserve"> utilizado en el estudio combinando múltiples fuentes de información global. Este paso incluye la limpieza y armonización de datos de consumo energético provenientes de la International Energy Agency (IEA), datos climáticos históricos del Global Meteorological Forcing </w:t>
      </w:r>
      <w:r w:rsidR="00684270">
        <w:rPr>
          <w:rFonts w:ascii="Times New Roman" w:hAnsi="Times New Roman" w:cs="Times New Roman"/>
          <w:lang w:val="es-ES"/>
        </w:rPr>
        <w:t>Dataset</w:t>
      </w:r>
      <w:r w:rsidRPr="007C23D1">
        <w:rPr>
          <w:rFonts w:ascii="Times New Roman" w:hAnsi="Times New Roman" w:cs="Times New Roman"/>
          <w:lang w:val="es-ES"/>
        </w:rPr>
        <w:t xml:space="preserve">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4C35545F"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 xml:space="preserve">En </w:t>
      </w:r>
      <w:r w:rsidR="007310D7">
        <w:rPr>
          <w:rFonts w:ascii="Times New Roman" w:hAnsi="Times New Roman" w:cs="Times New Roman"/>
          <w:lang w:val="es-ES"/>
        </w:rPr>
        <w:t xml:space="preserve">el </w:t>
      </w:r>
      <w:r w:rsidRPr="007C23D1">
        <w:rPr>
          <w:rFonts w:ascii="Times New Roman" w:hAnsi="Times New Roman" w:cs="Times New Roman"/>
          <w:lang w:val="es-ES"/>
        </w:rPr>
        <w:t>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r w:rsidR="00DE5E28">
        <w:rPr>
          <w:rFonts w:ascii="Times New Roman" w:hAnsi="Times New Roman" w:cs="Times New Roman"/>
          <w:lang w:val="es-ES"/>
        </w:rPr>
        <w:t xml:space="preserve"> en el largo plazo</w:t>
      </w:r>
      <w:r w:rsidRPr="007C23D1">
        <w:rPr>
          <w:rFonts w:ascii="Times New Roman" w:hAnsi="Times New Roman" w:cs="Times New Roman"/>
          <w:lang w:val="es-ES"/>
        </w:rPr>
        <w:t>.</w:t>
      </w:r>
    </w:p>
    <w:p w14:paraId="59D5EC0C" w14:textId="075482A8" w:rsidR="00506282" w:rsidRPr="007C23D1" w:rsidRDefault="00506282" w:rsidP="00506282">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w:t>
      </w:r>
      <w:r w:rsidR="00DE5E28">
        <w:rPr>
          <w:rFonts w:ascii="Times New Roman" w:hAnsi="Times New Roman" w:cs="Times New Roman"/>
          <w:lang w:val="es-ES"/>
        </w:rPr>
        <w:t xml:space="preserve">replicaron estos procesos </w:t>
      </w:r>
      <w:r w:rsidR="00FB2343" w:rsidRPr="007C23D1">
        <w:rPr>
          <w:rFonts w:ascii="Times New Roman" w:hAnsi="Times New Roman" w:cs="Times New Roman"/>
          <w:lang w:val="es-ES"/>
        </w:rPr>
        <w:t xml:space="preserve">es porque </w:t>
      </w:r>
      <w:r w:rsidR="0016787D">
        <w:rPr>
          <w:rFonts w:ascii="Times New Roman" w:hAnsi="Times New Roman" w:cs="Times New Roman"/>
          <w:lang w:val="es-ES"/>
        </w:rPr>
        <w:t xml:space="preserve">la construcción de la base de datos, además del primer conjunto de resultados, representaban gran parte del proceso de </w:t>
      </w:r>
      <w:r w:rsidR="00030860">
        <w:rPr>
          <w:rFonts w:ascii="Times New Roman" w:hAnsi="Times New Roman" w:cs="Times New Roman"/>
          <w:lang w:val="es-ES"/>
        </w:rPr>
        <w:t xml:space="preserve">generación y análisis de datos del </w:t>
      </w:r>
      <w:r w:rsidR="004877D1">
        <w:rPr>
          <w:rFonts w:ascii="Times New Roman" w:hAnsi="Times New Roman" w:cs="Times New Roman"/>
          <w:lang w:val="es-ES"/>
        </w:rPr>
        <w:t>P</w:t>
      </w:r>
      <w:r w:rsidR="00030860">
        <w:rPr>
          <w:rFonts w:ascii="Times New Roman" w:hAnsi="Times New Roman" w:cs="Times New Roman"/>
          <w:lang w:val="es-ES"/>
        </w:rPr>
        <w:t>aper original</w:t>
      </w:r>
      <w:r w:rsidR="00FB2343" w:rsidRPr="007C23D1">
        <w:rPr>
          <w:rFonts w:ascii="Times New Roman" w:hAnsi="Times New Roman" w:cs="Times New Roman"/>
          <w:lang w:val="es-ES"/>
        </w:rPr>
        <w:t>. Además, este proceso implicaba el uso de gran parte de las lecciones vistas en clase</w:t>
      </w:r>
      <w:r w:rsidR="00030860">
        <w:rPr>
          <w:rFonts w:ascii="Times New Roman" w:hAnsi="Times New Roman" w:cs="Times New Roman"/>
          <w:lang w:val="es-ES"/>
        </w:rPr>
        <w:t xml:space="preserve">, como </w:t>
      </w:r>
      <w:r w:rsidR="00FB2343" w:rsidRPr="007C23D1">
        <w:rPr>
          <w:rFonts w:ascii="Times New Roman" w:hAnsi="Times New Roman" w:cs="Times New Roman"/>
          <w:lang w:val="es-ES"/>
        </w:rPr>
        <w:t xml:space="preserve">el uso de la terminal para configurar el ambiente de trabajo, el correr un proceso casi automatizado que corría todos los códigos y también hacía uso de Stata, Python y R. </w:t>
      </w:r>
      <w:r w:rsidR="00503ADB" w:rsidRPr="007C23D1">
        <w:rPr>
          <w:rFonts w:ascii="Times New Roman" w:hAnsi="Times New Roman" w:cs="Times New Roman"/>
          <w:lang w:val="es-ES"/>
        </w:rPr>
        <w:t xml:space="preserve">Por otra parte, las regresiones son el core del ejercicio, por lo que eran la forma de comprobar que el ejercicio de replicación generaba los resultados antes encontrados. </w:t>
      </w:r>
    </w:p>
    <w:p w14:paraId="2B177E7B" w14:textId="2B4142DB" w:rsidR="00B75621" w:rsidRPr="007C23D1" w:rsidRDefault="18CA8477" w:rsidP="00B75621">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Default="00CD60BD" w:rsidP="00EF4DAC">
      <w:pPr>
        <w:jc w:val="center"/>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345F2A7F">
            <wp:extent cx="3976828" cy="2255495"/>
            <wp:effectExtent l="0" t="0" r="508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rotWithShape="1">
                    <a:blip r:embed="rId8"/>
                    <a:srcRect l="15663" t="17313" r="17402" b="15846"/>
                    <a:stretch>
                      <a:fillRect/>
                    </a:stretch>
                  </pic:blipFill>
                  <pic:spPr bwMode="auto">
                    <a:xfrm>
                      <a:off x="0" y="0"/>
                      <a:ext cx="3978296" cy="2256328"/>
                    </a:xfrm>
                    <a:prstGeom prst="rect">
                      <a:avLst/>
                    </a:prstGeom>
                    <a:ln>
                      <a:noFill/>
                    </a:ln>
                    <a:extLst>
                      <a:ext uri="{53640926-AAD7-44D8-BBD7-CCE9431645EC}">
                        <a14:shadowObscured xmlns:a14="http://schemas.microsoft.com/office/drawing/2010/main"/>
                      </a:ext>
                    </a:extLst>
                  </pic:spPr>
                </pic:pic>
              </a:graphicData>
            </a:graphic>
          </wp:inline>
        </w:drawing>
      </w:r>
    </w:p>
    <w:p w14:paraId="482FA7AA" w14:textId="2CA88253" w:rsidR="00E5481A" w:rsidRPr="00C655B7" w:rsidRDefault="00E5481A" w:rsidP="00EF4DAC">
      <w:pPr>
        <w:jc w:val="center"/>
        <w:rPr>
          <w:rFonts w:ascii="Times New Roman" w:hAnsi="Times New Roman" w:cs="Times New Roman"/>
          <w:i/>
          <w:iCs/>
          <w:sz w:val="16"/>
          <w:szCs w:val="16"/>
          <w:lang w:val="es-ES"/>
        </w:rPr>
      </w:pPr>
      <w:r w:rsidRPr="00C655B7">
        <w:rPr>
          <w:rFonts w:ascii="Times New Roman" w:hAnsi="Times New Roman" w:cs="Times New Roman"/>
          <w:i/>
          <w:iCs/>
          <w:sz w:val="16"/>
          <w:szCs w:val="16"/>
          <w:lang w:val="es-ES"/>
        </w:rPr>
        <w:t xml:space="preserve">Fig.1 </w:t>
      </w:r>
      <w:r w:rsidR="00A4311B" w:rsidRPr="00C655B7">
        <w:rPr>
          <w:rFonts w:ascii="Times New Roman" w:hAnsi="Times New Roman" w:cs="Times New Roman"/>
          <w:i/>
          <w:iCs/>
          <w:sz w:val="16"/>
          <w:szCs w:val="16"/>
          <w:lang w:val="es-ES"/>
        </w:rPr>
        <w:t>Repositorio original de “Estimating a Social Cost of Carbon for Global Energy Consumption” (Rode er al, 2021)</w:t>
      </w:r>
    </w:p>
    <w:p w14:paraId="4724F931" w14:textId="3FF108DF" w:rsidR="00B75621" w:rsidRPr="007C23D1" w:rsidRDefault="00C655B7" w:rsidP="00B75621">
      <w:pPr>
        <w:jc w:val="both"/>
        <w:rPr>
          <w:rFonts w:ascii="Times New Roman" w:hAnsi="Times New Roman" w:cs="Times New Roman"/>
          <w:lang w:val="es-ES"/>
        </w:rPr>
      </w:pPr>
      <w:r>
        <w:rPr>
          <w:rFonts w:ascii="Times New Roman" w:hAnsi="Times New Roman" w:cs="Times New Roman"/>
          <w:lang w:val="es-ES"/>
        </w:rPr>
        <w:t>El</w:t>
      </w:r>
      <w:r w:rsidR="00B75621" w:rsidRPr="007C23D1">
        <w:rPr>
          <w:rFonts w:ascii="Times New Roman" w:hAnsi="Times New Roman" w:cs="Times New Roman"/>
          <w:lang w:val="es-ES"/>
        </w:rPr>
        <w:t xml:space="preserve"> repositorio incluye principalmente scripts de procesamiento de datos y estimación econométrica que permiten ejecutar los pasos iniciales del análisis. En particular, el código disponible permite reconstruir el </w:t>
      </w:r>
      <w:r w:rsidR="00684270">
        <w:rPr>
          <w:rFonts w:ascii="Times New Roman" w:hAnsi="Times New Roman" w:cs="Times New Roman"/>
          <w:lang w:val="es-ES"/>
        </w:rPr>
        <w:t>dataset</w:t>
      </w:r>
      <w:r w:rsidR="00B75621" w:rsidRPr="007C23D1">
        <w:rPr>
          <w:rFonts w:ascii="Times New Roman" w:hAnsi="Times New Roman" w:cs="Times New Roman"/>
          <w:lang w:val="es-ES"/>
        </w:rPr>
        <w:t xml:space="preserve"> final utilizado en las regresiones y ejecutar los modelos econométricos que estiman la relación entre temperatura y consumo energético.</w:t>
      </w:r>
    </w:p>
    <w:p w14:paraId="37336AFC" w14:textId="795DCBCD" w:rsidR="004178E2" w:rsidRPr="007C23D1" w:rsidRDefault="00B75621" w:rsidP="00BD1C05">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Meteorological Forcing </w:t>
      </w:r>
      <w:r w:rsidR="00684270">
        <w:rPr>
          <w:rFonts w:ascii="Times New Roman" w:hAnsi="Times New Roman" w:cs="Times New Roman"/>
          <w:lang w:val="es-ES"/>
        </w:rPr>
        <w:t>Dataset</w:t>
      </w:r>
      <w:r w:rsidRPr="007C23D1">
        <w:rPr>
          <w:rFonts w:ascii="Times New Roman" w:hAnsi="Times New Roman" w:cs="Times New Roman"/>
          <w:lang w:val="es-ES"/>
        </w:rPr>
        <w:t xml:space="preserve"> (GMFD), que ofrece información diaria de temperatura y precipitación a una resolución espacial de 0.25 grados. Además, se utilizan datos de ingreso per cápita y población</w:t>
      </w:r>
      <w:r w:rsidR="00DC7609">
        <w:rPr>
          <w:rFonts w:ascii="Times New Roman" w:hAnsi="Times New Roman" w:cs="Times New Roman"/>
          <w:lang w:val="es-ES"/>
        </w:rPr>
        <w:t>,</w:t>
      </w:r>
      <w:r w:rsidRPr="007C23D1">
        <w:rPr>
          <w:rFonts w:ascii="Times New Roman" w:hAnsi="Times New Roman" w:cs="Times New Roman"/>
          <w:lang w:val="es-ES"/>
        </w:rPr>
        <w:t xml:space="preserve">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autores referencian a Zenodo</w:t>
      </w:r>
      <w:r w:rsidR="002F358B">
        <w:rPr>
          <w:rStyle w:val="FootnoteReference"/>
          <w:rFonts w:ascii="Times New Roman" w:hAnsi="Times New Roman" w:cs="Times New Roman"/>
          <w:lang w:val="es-ES"/>
        </w:rPr>
        <w:footnoteReference w:id="2"/>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que contiene </w:t>
      </w:r>
      <w:r w:rsidR="00B72911">
        <w:rPr>
          <w:rFonts w:ascii="Times New Roman" w:hAnsi="Times New Roman" w:cs="Times New Roman"/>
          <w:lang w:val="es-ES"/>
        </w:rPr>
        <w:t>todos los datos a utilizar</w:t>
      </w:r>
      <w:r w:rsidR="00DC7609">
        <w:rPr>
          <w:rFonts w:ascii="Times New Roman" w:hAnsi="Times New Roman" w:cs="Times New Roman"/>
          <w:lang w:val="es-ES"/>
        </w:rPr>
        <w:t xml:space="preserve"> y que </w:t>
      </w:r>
      <w:r w:rsidR="00BD1C05" w:rsidRPr="007C23D1">
        <w:rPr>
          <w:rFonts w:ascii="Times New Roman" w:hAnsi="Times New Roman" w:cs="Times New Roman"/>
          <w:lang w:val="es-ES"/>
        </w:rPr>
        <w:t>debe</w:t>
      </w:r>
      <w:r w:rsidR="00DC7609">
        <w:rPr>
          <w:rFonts w:ascii="Times New Roman" w:hAnsi="Times New Roman" w:cs="Times New Roman"/>
          <w:lang w:val="es-ES"/>
        </w:rPr>
        <w:t>n</w:t>
      </w:r>
      <w:r w:rsidR="00BD1C05" w:rsidRPr="007C23D1">
        <w:rPr>
          <w:rFonts w:ascii="Times New Roman" w:hAnsi="Times New Roman" w:cs="Times New Roman"/>
          <w:lang w:val="es-ES"/>
        </w:rPr>
        <w:t xml:space="preserve"> descargarse </w:t>
      </w:r>
      <w:r w:rsidR="00DC7609">
        <w:rPr>
          <w:rFonts w:ascii="Times New Roman" w:hAnsi="Times New Roman" w:cs="Times New Roman"/>
          <w:lang w:val="es-ES"/>
        </w:rPr>
        <w:t>para la replicación.</w:t>
      </w:r>
      <w:r w:rsidR="004178E2" w:rsidRPr="007C23D1">
        <w:rPr>
          <w:rFonts w:ascii="Times New Roman" w:hAnsi="Times New Roman" w:cs="Times New Roman"/>
          <w:lang w:val="es-ES"/>
        </w:rPr>
        <w:t xml:space="preserve"> </w:t>
      </w:r>
    </w:p>
    <w:p w14:paraId="630ED096" w14:textId="12A5BCAE" w:rsidR="00316BBA" w:rsidRPr="00316BBA" w:rsidRDefault="00316BBA" w:rsidP="00316BBA">
      <w:pPr>
        <w:rPr>
          <w:rFonts w:ascii="Times New Roman" w:hAnsi="Times New Roman" w:cs="Times New Roman"/>
          <w:lang w:val="es-ES"/>
        </w:rPr>
      </w:pPr>
      <w:r w:rsidRPr="00316BBA">
        <w:rPr>
          <w:rFonts w:ascii="Times New Roman" w:hAnsi="Times New Roman" w:cs="Times New Roman"/>
          <w:lang w:val="es-ES"/>
        </w:rPr>
        <w:t xml:space="preserve">Aunque la información era en general accesible, la configuración del entorno computacional representó un desafío para algunos miembros del equipo, como se detallará más adelante. Además, el uso de Stata, R y Python exigió especificar las versiones de cada software en el entorno. Si bien la mayoría de las instrucciones de replicación eran claras, es posible que no se hayan </w:t>
      </w:r>
      <w:r w:rsidR="002A0B06">
        <w:rPr>
          <w:rFonts w:ascii="Times New Roman" w:hAnsi="Times New Roman" w:cs="Times New Roman"/>
          <w:lang w:val="es-ES"/>
        </w:rPr>
        <w:t>documentado</w:t>
      </w:r>
      <w:r w:rsidRPr="00316BBA">
        <w:rPr>
          <w:rFonts w:ascii="Times New Roman" w:hAnsi="Times New Roman" w:cs="Times New Roman"/>
          <w:lang w:val="es-ES"/>
        </w:rPr>
        <w:t xml:space="preserve"> ciertos pasos adicionales necesarios para garantizar una reproducción completa del análisis.</w:t>
      </w:r>
    </w:p>
    <w:p w14:paraId="79DF362F" w14:textId="426FEC5F" w:rsidR="007E71EA" w:rsidRPr="002B4074" w:rsidRDefault="18CA8477" w:rsidP="002B4074">
      <w:pPr>
        <w:pStyle w:val="ListParagraph"/>
        <w:numPr>
          <w:ilvl w:val="0"/>
          <w:numId w:val="1"/>
        </w:numPr>
        <w:rPr>
          <w:rFonts w:ascii="Times New Roman" w:hAnsi="Times New Roman" w:cs="Times New Roman"/>
          <w:b/>
          <w:bCs/>
          <w:lang w:val="es-ES"/>
        </w:rPr>
      </w:pPr>
      <w:r w:rsidRPr="002B4074">
        <w:rPr>
          <w:rFonts w:ascii="Times New Roman" w:hAnsi="Times New Roman" w:cs="Times New Roman"/>
          <w:b/>
          <w:bCs/>
          <w:lang w:val="es-ES"/>
        </w:rPr>
        <w:t>Metodología de Reproducción</w:t>
      </w:r>
    </w:p>
    <w:p w14:paraId="19506EDC" w14:textId="76A8107C" w:rsidR="008D7E5B" w:rsidRPr="007C23D1" w:rsidRDefault="18CA8477" w:rsidP="00152CA2">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AD0BF4">
        <w:rPr>
          <w:rFonts w:ascii="Times New Roman" w:hAnsi="Times New Roman" w:cs="Times New Roman"/>
          <w:b/>
          <w:bCs/>
          <w:lang w:val="es-ES"/>
        </w:rPr>
        <w:t xml:space="preserve"> </w:t>
      </w:r>
      <w:r w:rsidR="00AD0BF4">
        <w:rPr>
          <w:rFonts w:ascii="Times New Roman" w:hAnsi="Times New Roman" w:cs="Times New Roman"/>
          <w:lang w:val="es-ES"/>
        </w:rPr>
        <w:t>Como se mencionó anteriormente, l</w:t>
      </w:r>
      <w:r w:rsidR="008D7E5B" w:rsidRPr="007C23D1">
        <w:rPr>
          <w:rFonts w:ascii="Times New Roman" w:hAnsi="Times New Roman" w:cs="Times New Roman"/>
          <w:lang w:val="es-ES"/>
        </w:rPr>
        <w:t>a estrategia de reproducción se basó en replicar las primeras etapas del flujo de trabajo computacional del estudi</w:t>
      </w:r>
      <w:r w:rsidR="00E01ACA">
        <w:rPr>
          <w:rFonts w:ascii="Times New Roman" w:hAnsi="Times New Roman" w:cs="Times New Roman"/>
          <w:lang w:val="es-ES"/>
        </w:rPr>
        <w:t>o, c</w:t>
      </w:r>
      <w:r w:rsidR="008D7E5B" w:rsidRPr="007C23D1">
        <w:rPr>
          <w:rFonts w:ascii="Times New Roman" w:hAnsi="Times New Roman" w:cs="Times New Roman"/>
          <w:lang w:val="es-ES"/>
        </w:rPr>
        <w:t>orrespond</w:t>
      </w:r>
      <w:r w:rsidR="00E01ACA">
        <w:rPr>
          <w:rFonts w:ascii="Times New Roman" w:hAnsi="Times New Roman" w:cs="Times New Roman"/>
          <w:lang w:val="es-ES"/>
        </w:rPr>
        <w:t xml:space="preserve">ientes </w:t>
      </w:r>
      <w:r w:rsidR="008D7E5B" w:rsidRPr="007C23D1">
        <w:rPr>
          <w:rFonts w:ascii="Times New Roman" w:hAnsi="Times New Roman" w:cs="Times New Roman"/>
          <w:lang w:val="es-ES"/>
        </w:rPr>
        <w:t xml:space="preserve">a la construcción del </w:t>
      </w:r>
      <w:r w:rsidR="00684270">
        <w:rPr>
          <w:rFonts w:ascii="Times New Roman" w:hAnsi="Times New Roman" w:cs="Times New Roman"/>
          <w:lang w:val="es-ES"/>
        </w:rPr>
        <w:t>dataset</w:t>
      </w:r>
      <w:r w:rsidR="008D7E5B" w:rsidRPr="007C23D1">
        <w:rPr>
          <w:rFonts w:ascii="Times New Roman" w:hAnsi="Times New Roman" w:cs="Times New Roman"/>
          <w:lang w:val="es-ES"/>
        </w:rPr>
        <w:t xml:space="preserve">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fork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7590C078" w14:textId="51BD6E87" w:rsidR="008D7E5B" w:rsidRPr="007C23D1" w:rsidRDefault="008D7E5B" w:rsidP="00C3370C">
      <w:pPr>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Default="00C3370C" w:rsidP="00C3370C">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44D0EE6C" w14:textId="72FD2813" w:rsidR="00A4645D" w:rsidRPr="00C655B7" w:rsidRDefault="00A4645D" w:rsidP="00A4645D">
      <w:pPr>
        <w:jc w:val="center"/>
        <w:rPr>
          <w:rFonts w:ascii="Times New Roman" w:hAnsi="Times New Roman" w:cs="Times New Roman"/>
          <w:i/>
          <w:iCs/>
          <w:sz w:val="16"/>
          <w:szCs w:val="16"/>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2</w:t>
      </w:r>
      <w:r w:rsidRPr="00C655B7">
        <w:rPr>
          <w:rFonts w:ascii="Times New Roman" w:hAnsi="Times New Roman" w:cs="Times New Roman"/>
          <w:i/>
          <w:iCs/>
          <w:sz w:val="16"/>
          <w:szCs w:val="16"/>
          <w:lang w:val="es-ES"/>
        </w:rPr>
        <w:t xml:space="preserve"> </w:t>
      </w:r>
      <w:r w:rsidR="00B80F95">
        <w:rPr>
          <w:rFonts w:ascii="Times New Roman" w:hAnsi="Times New Roman" w:cs="Times New Roman"/>
          <w:i/>
          <w:iCs/>
          <w:sz w:val="16"/>
          <w:szCs w:val="16"/>
          <w:lang w:val="es-ES"/>
        </w:rPr>
        <w:t xml:space="preserve">Pipeline inicial: configuración del entorno computacional, siguiendo </w:t>
      </w:r>
      <w:r w:rsidR="00EB5B1A">
        <w:rPr>
          <w:rFonts w:ascii="Times New Roman" w:hAnsi="Times New Roman" w:cs="Times New Roman"/>
          <w:i/>
          <w:iCs/>
          <w:sz w:val="16"/>
          <w:szCs w:val="16"/>
          <w:lang w:val="es-ES"/>
        </w:rPr>
        <w:t>modelo sugerido por los autores</w:t>
      </w:r>
    </w:p>
    <w:p w14:paraId="5B401776" w14:textId="77777777" w:rsidR="00A4645D" w:rsidRPr="007C23D1" w:rsidRDefault="00A4645D" w:rsidP="00C3370C">
      <w:pPr>
        <w:jc w:val="center"/>
        <w:rPr>
          <w:rFonts w:ascii="Times New Roman" w:hAnsi="Times New Roman" w:cs="Times New Roman"/>
          <w:lang w:val="es-ES"/>
        </w:rPr>
      </w:pPr>
    </w:p>
    <w:p w14:paraId="7701E1B9" w14:textId="7E8033F9" w:rsidR="008D7E5B" w:rsidRPr="007C23D1" w:rsidRDefault="00EB5B1A" w:rsidP="00C3370C">
      <w:pPr>
        <w:jc w:val="both"/>
        <w:rPr>
          <w:rFonts w:ascii="Times New Roman" w:hAnsi="Times New Roman" w:cs="Times New Roman"/>
          <w:lang w:val="es-ES"/>
        </w:rPr>
      </w:pPr>
      <w:r>
        <w:rPr>
          <w:rFonts w:ascii="Times New Roman" w:hAnsi="Times New Roman" w:cs="Times New Roman"/>
          <w:lang w:val="es-ES"/>
        </w:rPr>
        <w:t>Como se observa en la figura 2, e</w:t>
      </w:r>
      <w:r w:rsidR="00C3370C" w:rsidRPr="007C23D1">
        <w:rPr>
          <w:rFonts w:ascii="Times New Roman" w:hAnsi="Times New Roman" w:cs="Times New Roman"/>
          <w:lang w:val="es-ES"/>
        </w:rPr>
        <w:t>n primer luga</w:t>
      </w:r>
      <w:r>
        <w:rPr>
          <w:rFonts w:ascii="Times New Roman" w:hAnsi="Times New Roman" w:cs="Times New Roman"/>
          <w:lang w:val="es-ES"/>
        </w:rPr>
        <w:t>r</w:t>
      </w:r>
      <w:r w:rsidR="00C3370C" w:rsidRPr="007C23D1">
        <w:rPr>
          <w:rFonts w:ascii="Times New Roman" w:hAnsi="Times New Roman" w:cs="Times New Roman"/>
          <w:lang w:val="es-ES"/>
        </w:rPr>
        <w:t xml:space="preserve"> se clonó el repositorio del proyecto desde GitHub y se configuró el entorno de trabajo utilizando Conda.</w:t>
      </w:r>
      <w:r w:rsidR="006A22A9">
        <w:rPr>
          <w:rFonts w:ascii="Times New Roman" w:hAnsi="Times New Roman" w:cs="Times New Roman"/>
          <w:lang w:val="es-ES"/>
        </w:rPr>
        <w:t xml:space="preserve"> </w:t>
      </w:r>
      <w:r w:rsidR="008D7E5B"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Default="001E1C83" w:rsidP="006470E6">
      <w:pPr>
        <w:jc w:val="center"/>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0"/>
                    <a:stretch>
                      <a:fillRect/>
                    </a:stretch>
                  </pic:blipFill>
                  <pic:spPr>
                    <a:xfrm>
                      <a:off x="0" y="0"/>
                      <a:ext cx="4841644" cy="2198911"/>
                    </a:xfrm>
                    <a:prstGeom prst="rect">
                      <a:avLst/>
                    </a:prstGeom>
                  </pic:spPr>
                </pic:pic>
              </a:graphicData>
            </a:graphic>
          </wp:inline>
        </w:drawing>
      </w:r>
    </w:p>
    <w:p w14:paraId="3CA4290F" w14:textId="68E11398" w:rsidR="006470E6" w:rsidRPr="007C23D1" w:rsidRDefault="006470E6" w:rsidP="006470E6">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3</w:t>
      </w:r>
      <w:r w:rsidRPr="00C655B7">
        <w:rPr>
          <w:rFonts w:ascii="Times New Roman" w:hAnsi="Times New Roman" w:cs="Times New Roman"/>
          <w:i/>
          <w:iCs/>
          <w:sz w:val="16"/>
          <w:szCs w:val="16"/>
          <w:lang w:val="es-ES"/>
        </w:rPr>
        <w:t xml:space="preserve"> </w:t>
      </w:r>
      <w:r>
        <w:rPr>
          <w:rFonts w:ascii="Times New Roman" w:hAnsi="Times New Roman" w:cs="Times New Roman"/>
          <w:i/>
          <w:iCs/>
          <w:sz w:val="16"/>
          <w:szCs w:val="16"/>
          <w:lang w:val="es-ES"/>
        </w:rPr>
        <w:t>Configuración del entorno de trabajo utilizando Conda.</w:t>
      </w:r>
    </w:p>
    <w:p w14:paraId="7E0986E8" w14:textId="78911F45" w:rsidR="0016152A" w:rsidRPr="0016152A" w:rsidRDefault="0016152A" w:rsidP="0016152A">
      <w:pPr>
        <w:jc w:val="both"/>
        <w:rPr>
          <w:rFonts w:ascii="Times New Roman" w:hAnsi="Times New Roman" w:cs="Times New Roman"/>
          <w:lang w:val="es-ES"/>
        </w:rPr>
      </w:pPr>
      <w:r w:rsidRPr="0016152A">
        <w:rPr>
          <w:rFonts w:ascii="Times New Roman" w:hAnsi="Times New Roman" w:cs="Times New Roman"/>
          <w:lang w:val="es-ES"/>
        </w:rPr>
        <w:t>Una vez configurado el entorno, se establecieron las rutas de trabajo para los datos y los resultados del proyecto, garantizando que los scripts pudieran acceder correctamente a todos los archivos necesarios. No obstante, estas rutas debían definirse como variables de entorno del sistema, lo que generó dificultades en algunos de los computadores. En particular, ciertos nombres de variables clave ya estaban siendo utilizados por otros programas</w:t>
      </w:r>
      <w:r>
        <w:rPr>
          <w:rFonts w:ascii="Times New Roman" w:hAnsi="Times New Roman" w:cs="Times New Roman"/>
          <w:lang w:val="es-ES"/>
        </w:rPr>
        <w:t xml:space="preserve">, </w:t>
      </w:r>
      <w:r w:rsidRPr="0016152A">
        <w:rPr>
          <w:rFonts w:ascii="Times New Roman" w:hAnsi="Times New Roman" w:cs="Times New Roman"/>
          <w:lang w:val="es-ES"/>
        </w:rPr>
        <w:t>especialmente aquellos relacionados con SQL, lo que impidió una configuración óptima y uniforme entre los</w:t>
      </w:r>
      <w:r>
        <w:rPr>
          <w:rFonts w:ascii="Times New Roman" w:hAnsi="Times New Roman" w:cs="Times New Roman"/>
          <w:lang w:val="es-ES"/>
        </w:rPr>
        <w:t xml:space="preserve"> dispositivos del</w:t>
      </w:r>
      <w:r w:rsidRPr="0016152A">
        <w:rPr>
          <w:rFonts w:ascii="Times New Roman" w:hAnsi="Times New Roman" w:cs="Times New Roman"/>
          <w:lang w:val="es-ES"/>
        </w:rPr>
        <w:t xml:space="preserve"> equipo.</w:t>
      </w:r>
    </w:p>
    <w:p w14:paraId="36DA8D22" w14:textId="0300C00D" w:rsidR="008D7E5B" w:rsidRPr="007C23D1" w:rsidRDefault="008D7E5B" w:rsidP="00F62C2D">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4056C0D4" w14:textId="5397C128" w:rsidR="00CD10D4" w:rsidRPr="007C23D1" w:rsidRDefault="008D7E5B" w:rsidP="00CD10D4">
      <w:pPr>
        <w:jc w:val="both"/>
        <w:rPr>
          <w:rFonts w:ascii="Times New Roman" w:hAnsi="Times New Roman" w:cs="Times New Roman"/>
          <w:lang w:val="es-ES"/>
        </w:rPr>
      </w:pPr>
      <w:r w:rsidRPr="007C23D1">
        <w:rPr>
          <w:rFonts w:ascii="Times New Roman" w:hAnsi="Times New Roman" w:cs="Times New Roman"/>
          <w:b/>
          <w:bCs/>
          <w:lang w:val="es-ES"/>
        </w:rPr>
        <w:t xml:space="preserve">Procesamiento </w:t>
      </w:r>
      <w:r w:rsidR="00F379E2">
        <w:rPr>
          <w:rFonts w:ascii="Times New Roman" w:hAnsi="Times New Roman" w:cs="Times New Roman"/>
          <w:b/>
          <w:bCs/>
          <w:lang w:val="es-ES"/>
        </w:rPr>
        <w:t xml:space="preserve">y configuración </w:t>
      </w:r>
      <w:r w:rsidRPr="007C23D1">
        <w:rPr>
          <w:rFonts w:ascii="Times New Roman" w:hAnsi="Times New Roman" w:cs="Times New Roman"/>
          <w:b/>
          <w:bCs/>
          <w:lang w:val="es-ES"/>
        </w:rPr>
        <w:t xml:space="preserve">de datos: Descripción de las transformaciones y </w:t>
      </w:r>
      <w:r w:rsidR="00684270">
        <w:rPr>
          <w:rFonts w:ascii="Times New Roman" w:hAnsi="Times New Roman" w:cs="Times New Roman"/>
          <w:b/>
          <w:bCs/>
          <w:lang w:val="es-ES"/>
        </w:rPr>
        <w:t>construcciones</w:t>
      </w:r>
      <w:r w:rsidRPr="007C23D1">
        <w:rPr>
          <w:rFonts w:ascii="Times New Roman" w:hAnsi="Times New Roman" w:cs="Times New Roman"/>
          <w:b/>
          <w:bCs/>
          <w:lang w:val="es-ES"/>
        </w:rPr>
        <w:t xml:space="preserve"> realizad</w:t>
      </w:r>
      <w:r w:rsidR="00684270">
        <w:rPr>
          <w:rFonts w:ascii="Times New Roman" w:hAnsi="Times New Roman" w:cs="Times New Roman"/>
          <w:b/>
          <w:bCs/>
          <w:lang w:val="es-ES"/>
        </w:rPr>
        <w:t xml:space="preserve">as. </w:t>
      </w:r>
      <w:r w:rsidR="00034EAB">
        <w:rPr>
          <w:rFonts w:ascii="Times New Roman" w:hAnsi="Times New Roman" w:cs="Times New Roman"/>
          <w:lang w:val="es-ES"/>
        </w:rPr>
        <w:t xml:space="preserve">La figura 4 </w:t>
      </w:r>
      <w:r w:rsidR="00CE192D">
        <w:rPr>
          <w:rFonts w:ascii="Times New Roman" w:hAnsi="Times New Roman" w:cs="Times New Roman"/>
          <w:lang w:val="es-ES"/>
        </w:rPr>
        <w:t>muestra l</w:t>
      </w:r>
      <w:r w:rsidR="00034EAB">
        <w:rPr>
          <w:rFonts w:ascii="Times New Roman" w:hAnsi="Times New Roman" w:cs="Times New Roman"/>
          <w:lang w:val="es-ES"/>
        </w:rPr>
        <w:t xml:space="preserve">a </w:t>
      </w:r>
      <w:r w:rsidR="00EA51AF" w:rsidRPr="007C23D1">
        <w:rPr>
          <w:rFonts w:ascii="Times New Roman" w:hAnsi="Times New Roman" w:cs="Times New Roman"/>
          <w:lang w:val="es-ES"/>
        </w:rPr>
        <w:t>estructura básica del estudio</w:t>
      </w:r>
      <w:r w:rsidR="00CE192D">
        <w:rPr>
          <w:rFonts w:ascii="Times New Roman" w:hAnsi="Times New Roman" w:cs="Times New Roman"/>
          <w:lang w:val="es-ES"/>
        </w:rPr>
        <w:t>, construida v</w:t>
      </w:r>
      <w:r w:rsidR="009F3643">
        <w:rPr>
          <w:rFonts w:ascii="Times New Roman" w:hAnsi="Times New Roman" w:cs="Times New Roman"/>
          <w:lang w:val="es-ES"/>
        </w:rPr>
        <w:t>í</w:t>
      </w:r>
      <w:r w:rsidR="00CE192D">
        <w:rPr>
          <w:rFonts w:ascii="Times New Roman" w:hAnsi="Times New Roman" w:cs="Times New Roman"/>
          <w:lang w:val="es-ES"/>
        </w:rPr>
        <w:t>a mermaid, p</w:t>
      </w:r>
      <w:r w:rsidR="00CE192D" w:rsidRPr="007C23D1">
        <w:rPr>
          <w:rFonts w:ascii="Times New Roman" w:hAnsi="Times New Roman" w:cs="Times New Roman"/>
          <w:lang w:val="es-ES"/>
        </w:rPr>
        <w:t>ara poder comprender</w:t>
      </w:r>
      <w:r w:rsidR="00F03D29">
        <w:rPr>
          <w:rFonts w:ascii="Times New Roman" w:hAnsi="Times New Roman" w:cs="Times New Roman"/>
          <w:lang w:val="es-ES"/>
        </w:rPr>
        <w:t xml:space="preserve"> la organización completa del repositorio y entender el pipeline completo.</w:t>
      </w:r>
    </w:p>
    <w:p w14:paraId="41944270" w14:textId="77777777" w:rsidR="009F3643" w:rsidRDefault="00CD10D4" w:rsidP="00F03D29">
      <w:pPr>
        <w:jc w:val="center"/>
        <w:rPr>
          <w:rFonts w:ascii="Times New Roman" w:hAnsi="Times New Roman" w:cs="Times New Roman"/>
          <w:i/>
          <w:iCs/>
          <w:sz w:val="16"/>
          <w:szCs w:val="16"/>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75D37A5E" w14:textId="5AD53D0F" w:rsidR="00F03D29" w:rsidRPr="007C23D1" w:rsidRDefault="00F03D29" w:rsidP="00F03D29">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4</w:t>
      </w:r>
      <w:r w:rsidRPr="00C655B7">
        <w:rPr>
          <w:rFonts w:ascii="Times New Roman" w:hAnsi="Times New Roman" w:cs="Times New Roman"/>
          <w:i/>
          <w:iCs/>
          <w:sz w:val="16"/>
          <w:szCs w:val="16"/>
          <w:lang w:val="es-ES"/>
        </w:rPr>
        <w:t xml:space="preserve"> </w:t>
      </w:r>
      <w:r>
        <w:rPr>
          <w:rFonts w:ascii="Times New Roman" w:hAnsi="Times New Roman" w:cs="Times New Roman"/>
          <w:i/>
          <w:iCs/>
          <w:sz w:val="16"/>
          <w:szCs w:val="16"/>
          <w:lang w:val="es-ES"/>
        </w:rPr>
        <w:t>Estructura original del repositorio</w:t>
      </w:r>
    </w:p>
    <w:p w14:paraId="043B6662" w14:textId="77777777" w:rsidR="00F03D29" w:rsidRPr="007C23D1" w:rsidRDefault="00F03D29" w:rsidP="00CD10D4">
      <w:pPr>
        <w:jc w:val="center"/>
        <w:rPr>
          <w:rFonts w:ascii="Times New Roman" w:hAnsi="Times New Roman" w:cs="Times New Roman"/>
          <w:lang w:val="es-ES"/>
        </w:rPr>
      </w:pPr>
    </w:p>
    <w:p w14:paraId="5445612F" w14:textId="51DCCC4E" w:rsidR="00085666" w:rsidRPr="007C23D1" w:rsidRDefault="00EA51AF" w:rsidP="0008566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generar un panel a</w:t>
      </w:r>
      <w:r w:rsidR="009F3643">
        <w:rPr>
          <w:rFonts w:ascii="Times New Roman" w:hAnsi="Times New Roman" w:cs="Times New Roman"/>
          <w:lang w:val="es-ES"/>
        </w:rPr>
        <w:t>ñ</w:t>
      </w:r>
      <w:r w:rsidR="00B177EE" w:rsidRPr="007C23D1">
        <w:rPr>
          <w:rFonts w:ascii="Times New Roman" w:hAnsi="Times New Roman" w:cs="Times New Roman"/>
          <w:lang w:val="es-ES"/>
        </w:rPr>
        <w:t xml:space="preserve">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w:t>
      </w:r>
      <w:r w:rsidR="00684270">
        <w:rPr>
          <w:rFonts w:ascii="Times New Roman" w:hAnsi="Times New Roman" w:cs="Times New Roman"/>
          <w:lang w:val="es-ES"/>
        </w:rPr>
        <w:t>dataset</w:t>
      </w:r>
      <w:r w:rsidR="00C74476" w:rsidRPr="007C23D1">
        <w:rPr>
          <w:rFonts w:ascii="Times New Roman" w:hAnsi="Times New Roman" w:cs="Times New Roman"/>
          <w:lang w:val="es-ES"/>
        </w:rPr>
        <w:t>s. Sin embargo, al evaluar con más detalle cómo se generaría este proceso</w:t>
      </w:r>
      <w:r w:rsidR="009F3643">
        <w:rPr>
          <w:rFonts w:ascii="Times New Roman" w:hAnsi="Times New Roman" w:cs="Times New Roman"/>
          <w:lang w:val="es-ES"/>
        </w:rPr>
        <w:t>,</w:t>
      </w:r>
      <w:r w:rsidR="00C74476" w:rsidRPr="007C23D1">
        <w:rPr>
          <w:rFonts w:ascii="Times New Roman" w:hAnsi="Times New Roman" w:cs="Times New Roman"/>
          <w:lang w:val="es-ES"/>
        </w:rPr>
        <w:t xml:space="preserve"> las instrucciones nos remiten a </w:t>
      </w:r>
      <w:r w:rsidR="00F56AC4" w:rsidRPr="007C23D1">
        <w:rPr>
          <w:rFonts w:ascii="Times New Roman" w:hAnsi="Times New Roman" w:cs="Times New Roman"/>
          <w:lang w:val="es-ES"/>
        </w:rPr>
        <w:t>un proceso más detallado</w:t>
      </w:r>
      <w:r w:rsidR="009F3643">
        <w:rPr>
          <w:rStyle w:val="FootnoteReference"/>
          <w:rFonts w:ascii="Times New Roman" w:hAnsi="Times New Roman" w:cs="Times New Roman"/>
          <w:lang w:val="es-ES"/>
        </w:rPr>
        <w:footnoteReference w:id="3"/>
      </w:r>
      <w:r w:rsidR="00EB2D5D" w:rsidRPr="007C23D1">
        <w:rPr>
          <w:rFonts w:ascii="Times New Roman" w:hAnsi="Times New Roman" w:cs="Times New Roman"/>
          <w:lang w:val="es-ES"/>
        </w:rPr>
        <w:t xml:space="preserve">.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Default="00085666" w:rsidP="0B42D879">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5366A7AD">
            <wp:extent cx="3782062" cy="5272755"/>
            <wp:effectExtent l="0" t="0" r="8890" b="4445"/>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90874" cy="5285040"/>
                    </a:xfrm>
                    <a:prstGeom prst="rect">
                      <a:avLst/>
                    </a:prstGeom>
                    <a:noFill/>
                    <a:ln>
                      <a:noFill/>
                    </a:ln>
                  </pic:spPr>
                </pic:pic>
              </a:graphicData>
            </a:graphic>
          </wp:inline>
        </w:drawing>
      </w:r>
    </w:p>
    <w:p w14:paraId="2B589827" w14:textId="70745E41" w:rsidR="009F3643" w:rsidRPr="007C23D1" w:rsidRDefault="009F3643" w:rsidP="0B42D879">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5</w:t>
      </w:r>
      <w:r w:rsidRPr="00C655B7">
        <w:rPr>
          <w:rFonts w:ascii="Times New Roman" w:hAnsi="Times New Roman" w:cs="Times New Roman"/>
          <w:i/>
          <w:iCs/>
          <w:sz w:val="16"/>
          <w:szCs w:val="16"/>
          <w:lang w:val="es-ES"/>
        </w:rPr>
        <w:t xml:space="preserve"> </w:t>
      </w:r>
      <w:r w:rsidR="00F379E2">
        <w:rPr>
          <w:rFonts w:ascii="Times New Roman" w:hAnsi="Times New Roman" w:cs="Times New Roman"/>
          <w:i/>
          <w:iCs/>
          <w:sz w:val="16"/>
          <w:szCs w:val="16"/>
          <w:lang w:val="es-ES"/>
        </w:rPr>
        <w:t>Proceso detallado de reproducción de datos y análisis</w:t>
      </w:r>
    </w:p>
    <w:p w14:paraId="72BA6678" w14:textId="13F0B8B5"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t xml:space="preserve">En primer lugar, </w:t>
      </w:r>
      <w:r w:rsidRPr="00684270">
        <w:rPr>
          <w:rFonts w:ascii="Times New Roman" w:hAnsi="Times New Roman" w:cs="Times New Roman"/>
          <w:i/>
          <w:iCs/>
          <w:lang w:val="es-ES"/>
        </w:rPr>
        <w:t>script 1_construct_</w:t>
      </w:r>
      <w:r w:rsidR="00684270">
        <w:rPr>
          <w:rFonts w:ascii="Times New Roman" w:hAnsi="Times New Roman" w:cs="Times New Roman"/>
          <w:i/>
          <w:iCs/>
          <w:lang w:val="es-ES"/>
        </w:rPr>
        <w:t>dataset</w:t>
      </w:r>
      <w:r w:rsidRPr="00684270">
        <w:rPr>
          <w:rFonts w:ascii="Times New Roman" w:hAnsi="Times New Roman" w:cs="Times New Roman"/>
          <w:i/>
          <w:iCs/>
          <w:lang w:val="es-ES"/>
        </w:rPr>
        <w:t>_from_raw_inputs.do</w:t>
      </w:r>
      <w:r w:rsidRPr="007C23D1">
        <w:rPr>
          <w:rFonts w:ascii="Times New Roman" w:hAnsi="Times New Roman" w:cs="Times New Roman"/>
          <w:lang w:val="es-ES"/>
        </w:rPr>
        <w:t xml:space="preserve"> limpia y combina los datos de energía, clima, población e ingreso, produciendo un </w:t>
      </w:r>
      <w:r w:rsidR="00684270">
        <w:rPr>
          <w:rFonts w:ascii="Times New Roman" w:hAnsi="Times New Roman" w:cs="Times New Roman"/>
          <w:lang w:val="es-ES"/>
        </w:rPr>
        <w:t>dataset</w:t>
      </w:r>
      <w:r w:rsidRPr="007C23D1">
        <w:rPr>
          <w:rFonts w:ascii="Times New Roman" w:hAnsi="Times New Roman" w:cs="Times New Roman"/>
          <w:lang w:val="es-ES"/>
        </w:rPr>
        <w:t xml:space="preserve"> intermedio denominado IEA_merged_long_GMFD.dta. </w:t>
      </w:r>
    </w:p>
    <w:p w14:paraId="5AB2A4B7" w14:textId="1EAB5D38"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lastRenderedPageBreak/>
        <w:t xml:space="preserve">Posteriormente, </w:t>
      </w:r>
      <w:r w:rsidRPr="00684270">
        <w:rPr>
          <w:rFonts w:ascii="Times New Roman" w:hAnsi="Times New Roman" w:cs="Times New Roman"/>
          <w:i/>
          <w:iCs/>
          <w:lang w:val="es-ES"/>
        </w:rPr>
        <w:t>script 2_construct_regression_ready_data.do</w:t>
      </w:r>
      <w:r w:rsidRPr="007C23D1">
        <w:rPr>
          <w:rFonts w:ascii="Times New Roman" w:hAnsi="Times New Roman" w:cs="Times New Roman"/>
          <w:lang w:val="es-ES"/>
        </w:rPr>
        <w:t xml:space="preserve"> transforma este </w:t>
      </w:r>
      <w:r w:rsidR="00684270">
        <w:rPr>
          <w:rFonts w:ascii="Times New Roman" w:hAnsi="Times New Roman" w:cs="Times New Roman"/>
          <w:lang w:val="es-ES"/>
        </w:rPr>
        <w:t>dataset</w:t>
      </w:r>
      <w:r w:rsidRPr="007C23D1">
        <w:rPr>
          <w:rFonts w:ascii="Times New Roman" w:hAnsi="Times New Roman" w:cs="Times New Roman"/>
          <w:lang w:val="es-ES"/>
        </w:rPr>
        <w:t xml:space="preserve"> intermedio en </w:t>
      </w:r>
      <w:r w:rsidR="00684270">
        <w:rPr>
          <w:rFonts w:ascii="Times New Roman" w:hAnsi="Times New Roman" w:cs="Times New Roman"/>
          <w:lang w:val="es-ES"/>
        </w:rPr>
        <w:t>dataset</w:t>
      </w:r>
      <w:r w:rsidRPr="007C23D1">
        <w:rPr>
          <w:rFonts w:ascii="Times New Roman" w:hAnsi="Times New Roman" w:cs="Times New Roman"/>
          <w:lang w:val="es-ES"/>
        </w:rPr>
        <w:t>s listos para regresi</w:t>
      </w:r>
      <w:r w:rsidR="00684270">
        <w:rPr>
          <w:rFonts w:ascii="Times New Roman" w:hAnsi="Times New Roman" w:cs="Times New Roman"/>
          <w:lang w:val="es-ES"/>
        </w:rPr>
        <w:t>o</w:t>
      </w:r>
      <w:r w:rsidRPr="007C23D1">
        <w:rPr>
          <w:rFonts w:ascii="Times New Roman" w:hAnsi="Times New Roman" w:cs="Times New Roman"/>
          <w:lang w:val="es-ES"/>
        </w:rPr>
        <w:t>n</w:t>
      </w:r>
      <w:r w:rsidR="00684270">
        <w:rPr>
          <w:rFonts w:ascii="Times New Roman" w:hAnsi="Times New Roman" w:cs="Times New Roman"/>
          <w:lang w:val="es-ES"/>
        </w:rPr>
        <w:t>es</w:t>
      </w:r>
      <w:r w:rsidRPr="007C23D1">
        <w:rPr>
          <w:rFonts w:ascii="Times New Roman" w:hAnsi="Times New Roman" w:cs="Times New Roman"/>
          <w:lang w:val="es-ES"/>
        </w:rPr>
        <w:t xml:space="preserve">. En esta etapa se eliminan observaciones con problemas de reporte, se emparejan los datos climáticos con los productos energéticos y se construyen variables clave del análisis, incluyendo splines de ingreso, clasificaciones por deciles de ingreso y variables en primeras diferencias. El resultado son los </w:t>
      </w:r>
      <w:r w:rsidR="00684270">
        <w:rPr>
          <w:rFonts w:ascii="Times New Roman" w:hAnsi="Times New Roman" w:cs="Times New Roman"/>
          <w:lang w:val="es-ES"/>
        </w:rPr>
        <w:t>dataset</w:t>
      </w:r>
      <w:r w:rsidRPr="007C23D1">
        <w:rPr>
          <w:rFonts w:ascii="Times New Roman" w:hAnsi="Times New Roman" w:cs="Times New Roman"/>
          <w:lang w:val="es-ES"/>
        </w:rPr>
        <w:t>s GMFD_TINV_clim_regsort.dta (modelo principal) y GMFD_TINV_clim_EX_regsort.dta (modelo alternativo).</w:t>
      </w:r>
    </w:p>
    <w:p w14:paraId="20EEE3DE" w14:textId="1A6F1566" w:rsidR="00D64969" w:rsidRPr="007C23D1" w:rsidRDefault="00D64969" w:rsidP="00D738C5">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w:t>
      </w:r>
      <w:r w:rsidR="00F512E6">
        <w:rPr>
          <w:rFonts w:ascii="Times New Roman" w:hAnsi="Times New Roman" w:cs="Times New Roman"/>
          <w:lang w:val="es-ES"/>
        </w:rPr>
        <w:t xml:space="preserve"> </w:t>
      </w:r>
      <w:r w:rsidRPr="00F512E6">
        <w:rPr>
          <w:rFonts w:ascii="Times New Roman" w:hAnsi="Times New Roman" w:cs="Times New Roman"/>
          <w:i/>
          <w:iCs/>
          <w:lang w:val="es-ES"/>
        </w:rPr>
        <w:t>script 3_unit_root_test_and_plot.do</w:t>
      </w:r>
      <w:r w:rsidRPr="007C23D1">
        <w:rPr>
          <w:rFonts w:ascii="Times New Roman" w:hAnsi="Times New Roman" w:cs="Times New Roman"/>
          <w:lang w:val="es-ES"/>
        </w:rPr>
        <w:t xml:space="preserve"> realiza pruebas de raíz unitaria que justifican el uso de primeras diferencias, mientras que </w:t>
      </w:r>
      <w:r w:rsidRPr="00F512E6">
        <w:rPr>
          <w:rFonts w:ascii="Times New Roman" w:hAnsi="Times New Roman" w:cs="Times New Roman"/>
          <w:i/>
          <w:iCs/>
          <w:lang w:val="es-ES"/>
        </w:rPr>
        <w:t>4_plot_ITA_other_energy_regimes_timeseries.R</w:t>
      </w:r>
      <w:r w:rsidRPr="007C23D1">
        <w:rPr>
          <w:rFonts w:ascii="Times New Roman" w:hAnsi="Times New Roman" w:cs="Times New Roman"/>
          <w:lang w:val="es-ES"/>
        </w:rPr>
        <w:t xml:space="preserve"> genera una serie temporal ilustrativa utilizada en el apéndice del artículo.</w:t>
      </w:r>
    </w:p>
    <w:p w14:paraId="5B0FE73D" w14:textId="77777777" w:rsidR="007A7188" w:rsidRPr="007A7188" w:rsidRDefault="007A7188" w:rsidP="007A7188">
      <w:pPr>
        <w:jc w:val="both"/>
        <w:rPr>
          <w:rFonts w:ascii="Times New Roman" w:hAnsi="Times New Roman" w:cs="Times New Roman"/>
          <w:lang w:val="es-ES"/>
        </w:rPr>
      </w:pPr>
      <w:r w:rsidRPr="007A7188">
        <w:rPr>
          <w:rFonts w:ascii="Times New Roman" w:hAnsi="Times New Roman" w:cs="Times New Roman"/>
          <w:lang w:val="es-ES"/>
        </w:rPr>
        <w:t>Una particularidad importante es que no es posible recrear ni modificar el dataset original, dado que las bases de datos principales son de carácter privado. Por esta razón, los autores incluyeron en el archivo disponible en Zenodo únicamente los datos necesarios para la reproducción parcial del análisis, junto con los scripts empleados en el procesamiento. Sin embargo, estos scripts no pueden ejecutarse de manera completa, ya que no existe acceso a las fuentes de datos originales que alimentan el procesamiento descrito.</w:t>
      </w:r>
    </w:p>
    <w:p w14:paraId="5823CEF3" w14:textId="438F6467" w:rsidR="000C1575" w:rsidRPr="007C23D1" w:rsidRDefault="38DBB515" w:rsidP="00CD10D4">
      <w:pPr>
        <w:jc w:val="both"/>
        <w:rPr>
          <w:rFonts w:ascii="Times New Roman" w:hAnsi="Times New Roman" w:cs="Times New Roman"/>
          <w:lang w:val="es-ES"/>
        </w:rPr>
      </w:pPr>
      <w:r w:rsidRPr="007C23D1">
        <w:rPr>
          <w:rFonts w:ascii="Times New Roman" w:hAnsi="Times New Roman" w:cs="Times New Roman"/>
          <w:lang w:val="es-ES"/>
        </w:rPr>
        <w:t xml:space="preserve">El </w:t>
      </w:r>
      <w:r w:rsidR="00684270">
        <w:rPr>
          <w:rFonts w:ascii="Times New Roman" w:hAnsi="Times New Roman" w:cs="Times New Roman"/>
          <w:lang w:val="es-ES"/>
        </w:rPr>
        <w:t>dataset</w:t>
      </w:r>
      <w:r w:rsidRPr="007C23D1">
        <w:rPr>
          <w:rFonts w:ascii="Times New Roman" w:hAnsi="Times New Roman" w:cs="Times New Roman"/>
          <w:lang w:val="es-ES"/>
        </w:rPr>
        <w:t xml:space="preserve"> suministrado por los autores en el repositorio en Zenodo</w:t>
      </w:r>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51A2B2BC" w14:textId="5011BA6B" w:rsidR="009C1428" w:rsidRPr="007C23D1" w:rsidRDefault="00956846" w:rsidP="009C1428">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655E4ECB" w14:textId="675B8692" w:rsidR="00E60EDA" w:rsidRPr="007C23D1" w:rsidRDefault="00E60EDA" w:rsidP="009C1428">
      <w:pPr>
        <w:jc w:val="both"/>
        <w:rPr>
          <w:rFonts w:ascii="Times New Roman" w:hAnsi="Times New Roman" w:cs="Times New Roman"/>
          <w:lang w:val="es-ES"/>
        </w:rPr>
      </w:pPr>
      <w:r w:rsidRPr="007C23D1">
        <w:rPr>
          <w:rFonts w:ascii="Times New Roman" w:hAnsi="Times New Roman" w:cs="Times New Roman"/>
          <w:lang w:val="es-ES"/>
        </w:rPr>
        <w:t xml:space="preserve">Para </w:t>
      </w:r>
      <w:r w:rsidR="00C04F9B" w:rsidRPr="007C23D1">
        <w:rPr>
          <w:rFonts w:ascii="Times New Roman" w:hAnsi="Times New Roman" w:cs="Times New Roman"/>
          <w:lang w:val="es-ES"/>
        </w:rPr>
        <w:t xml:space="preserve">comprender la estructura preliminar, se realizó el mismo ejercicio que en el proceso anterior. A partir de la descripción general se mapeo el entendimiento básico de lo requerido para las estimaciones. </w:t>
      </w:r>
    </w:p>
    <w:p w14:paraId="064CF6BF" w14:textId="77777777" w:rsidR="009C1428" w:rsidRPr="007C23D1" w:rsidRDefault="009C1428" w:rsidP="00CD10D4">
      <w:pPr>
        <w:jc w:val="both"/>
        <w:rPr>
          <w:rFonts w:ascii="Times New Roman" w:hAnsi="Times New Roman" w:cs="Times New Roman"/>
          <w:lang w:val="es-ES"/>
        </w:rPr>
      </w:pPr>
    </w:p>
    <w:p w14:paraId="19B23345" w14:textId="64659211" w:rsidR="00E266EA" w:rsidRPr="007C23D1" w:rsidRDefault="00E266EA" w:rsidP="0059069B">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0C0D0656" w14:textId="77777777" w:rsidR="0059069B" w:rsidRDefault="00C04F9B" w:rsidP="002A797F">
      <w:pPr>
        <w:rPr>
          <w:rFonts w:ascii="Times New Roman" w:hAnsi="Times New Roman" w:cs="Times New Roman"/>
          <w:lang w:val="es-ES"/>
        </w:rPr>
      </w:pPr>
      <w:r w:rsidRPr="007C23D1">
        <w:rPr>
          <w:rFonts w:ascii="Times New Roman" w:hAnsi="Times New Roman" w:cs="Times New Roman"/>
          <w:lang w:val="es-ES"/>
        </w:rPr>
        <w:t>Sin embargo, al inda</w:t>
      </w:r>
      <w:r w:rsidR="003C0C55" w:rsidRPr="007C23D1">
        <w:rPr>
          <w:rFonts w:ascii="Times New Roman" w:hAnsi="Times New Roman" w:cs="Times New Roman"/>
          <w:lang w:val="es-ES"/>
        </w:rPr>
        <w:t xml:space="preserve">gar sobre la carpeta del repositorio asociado a esta etapa </w:t>
      </w:r>
      <w:r w:rsidR="002A797F" w:rsidRPr="007C23D1">
        <w:rPr>
          <w:rFonts w:ascii="Times New Roman" w:hAnsi="Times New Roman" w:cs="Times New Roman"/>
          <w:lang w:val="es-ES"/>
        </w:rPr>
        <w:t>/</w:t>
      </w:r>
      <w:r w:rsidR="002A797F" w:rsidRPr="007C23D1">
        <w:rPr>
          <w:rFonts w:ascii="Times New Roman" w:hAnsi="Times New Roman" w:cs="Times New Roman"/>
          <w:b/>
          <w:bCs/>
          <w:color w:val="1F2328"/>
          <w:shd w:val="clear" w:color="auto" w:fill="FFFFFF"/>
          <w:lang w:val="es-ES"/>
        </w:rPr>
        <w:t xml:space="preserve"> </w:t>
      </w:r>
      <w:r w:rsidR="002A797F" w:rsidRPr="007C23D1">
        <w:rPr>
          <w:rFonts w:ascii="Times New Roman" w:hAnsi="Times New Roman" w:cs="Times New Roman"/>
          <w:b/>
          <w:bCs/>
          <w:lang w:val="es-ES"/>
        </w:rPr>
        <w:t xml:space="preserve">1_analysis </w:t>
      </w:r>
      <w:r w:rsidR="002A797F" w:rsidRPr="007C23D1">
        <w:rPr>
          <w:rFonts w:ascii="Times New Roman" w:hAnsi="Times New Roman" w:cs="Times New Roman"/>
          <w:lang w:val="es-ES"/>
        </w:rPr>
        <w:t xml:space="preserve">se encontró que la complejidad del proceso era más alta, como se muestra a continuación. </w:t>
      </w:r>
    </w:p>
    <w:p w14:paraId="229DE1ED" w14:textId="5AE4869C" w:rsidR="00C04F9B" w:rsidRPr="007C23D1" w:rsidRDefault="003C0C55" w:rsidP="0059069B">
      <w:pPr>
        <w:jc w:val="center"/>
        <w:rPr>
          <w:rFonts w:ascii="Times New Roman" w:hAnsi="Times New Roman" w:cs="Times New Roman"/>
          <w:lang w:val="es-ES"/>
        </w:rPr>
      </w:pPr>
      <w:r w:rsidRPr="007C23D1">
        <w:rPr>
          <w:rFonts w:ascii="Times New Roman" w:hAnsi="Times New Roman" w:cs="Times New Roman"/>
          <w:lang w:val="es-ES"/>
        </w:rPr>
        <w:lastRenderedPageBreak/>
        <w:br/>
      </w:r>
      <w:r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79FD4DBF" w14:textId="78796783" w:rsidR="00956D2F" w:rsidRPr="007C23D1" w:rsidRDefault="00956D2F" w:rsidP="00155A19">
      <w:pPr>
        <w:jc w:val="both"/>
        <w:rPr>
          <w:rFonts w:ascii="Times New Roman" w:hAnsi="Times New Roman" w:cs="Times New Roman"/>
          <w:lang w:val="es-ES"/>
        </w:rPr>
      </w:pPr>
      <w:r w:rsidRPr="007C23D1">
        <w:rPr>
          <w:rFonts w:ascii="Times New Roman" w:hAnsi="Times New Roman" w:cs="Times New Roman"/>
          <w:lang w:val="es-ES"/>
        </w:rPr>
        <w:t>Esta etapa se implementa mediante tres tipos de análisis que permiten caracterizar cómo responde el consumo energético a variaciones en la temperatura bajo diferentes supuestos de heterogeneidad</w:t>
      </w:r>
      <w:r w:rsidR="002A797F" w:rsidRPr="007C23D1">
        <w:rPr>
          <w:rFonts w:ascii="Times New Roman" w:hAnsi="Times New Roman" w:cs="Times New Roman"/>
          <w:lang w:val="es-ES"/>
        </w:rPr>
        <w:t>. Nuevamente</w:t>
      </w:r>
      <w:r w:rsidR="00155A19" w:rsidRPr="007C23D1">
        <w:rPr>
          <w:rFonts w:ascii="Times New Roman" w:hAnsi="Times New Roman" w:cs="Times New Roman"/>
          <w:lang w:val="es-ES"/>
        </w:rPr>
        <w:t xml:space="preserve">, encontramos en el repositorio un </w:t>
      </w:r>
      <w:hyperlink r:id="rId15" w:tooltip="1_analysis.sh" w:history="1">
        <w:r w:rsidR="00155A19" w:rsidRPr="007C23D1">
          <w:rPr>
            <w:rStyle w:val="Hyperlink"/>
            <w:rFonts w:ascii="Times New Roman" w:hAnsi="Times New Roman" w:cs="Times New Roman"/>
            <w:lang w:val="es-ES"/>
          </w:rPr>
          <w:t>1_analysis.sh</w:t>
        </w:r>
      </w:hyperlink>
      <w:r w:rsidR="00155A19" w:rsidRPr="007C23D1">
        <w:rPr>
          <w:rFonts w:ascii="Times New Roman" w:hAnsi="Times New Roman" w:cs="Times New Roman"/>
          <w:lang w:val="es-ES"/>
        </w:rPr>
        <w:t xml:space="preserve"> que corría sistemáticamente los procesos. </w:t>
      </w:r>
    </w:p>
    <w:p w14:paraId="602CD1EA" w14:textId="5846A515" w:rsidR="00956D2F" w:rsidRPr="007C23D1" w:rsidRDefault="00956D2F" w:rsidP="003C0C55">
      <w:pPr>
        <w:jc w:val="both"/>
        <w:rPr>
          <w:rFonts w:ascii="Times New Roman" w:hAnsi="Times New Roman" w:cs="Times New Roman"/>
          <w:lang w:val="es-ES"/>
        </w:rPr>
      </w:pPr>
      <w:r w:rsidRPr="007C23D1">
        <w:rPr>
          <w:rFonts w:ascii="Times New Roman" w:hAnsi="Times New Roman" w:cs="Times New Roman"/>
          <w:lang w:val="es-ES"/>
        </w:rPr>
        <w:t>En primer lugar, el script 1_uninteracted_regression.do estima la respuesta promedio global entre temperatura y consumo energético, sin considerar heterogeneidad entre países. Este análisis produce estimaciones del efecto promedio de la temperatura sobre el consumo energético y genera la figura correspondiente al resultado agregado presentado en el apéndice del artículo.</w:t>
      </w:r>
    </w:p>
    <w:p w14:paraId="258E5ACD" w14:textId="54706D50"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En segundo lugar, el script 2_decile_regression.do estima la relación entre temperatura y consumo energético para distintos deciles de ingreso per cápita, lo que permite analizar cómo varía la sensibilidad energética al clima dependiendo del nivel de desarrollo económico de los países.</w:t>
      </w:r>
    </w:p>
    <w:p w14:paraId="2A37809C" w14:textId="06C63D98"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Finalmente, el script 3_interacted_regression.do estima modelos con interacciones entre temperatura, ingreso y clima de largo plazo, con el objetivo de capturar heterogeneidad más compleja en la relación energía-temperatura. Estos modelos incluyen tres especificaciones: el modelo principal, una versión que excluye datos imputados y un modelo que incorpora tendencias temporales.</w:t>
      </w:r>
    </w:p>
    <w:p w14:paraId="75D6B252" w14:textId="1EC8EE79"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Todas las regresiones utilizan un procedimiento de Feasible Generalized Least Squares (FGLS) para corregir problemas de heterocedasticidad asociados a diferencias en la calidad de los datos entre regímenes de reporte. Este procedimiento consiste en estimar primero un modelo base para obtener los residuos y luego utilizar la varianza de estos residuos para construir ponderaciones que se aplican en una segunda etapa de estimación.</w:t>
      </w:r>
    </w:p>
    <w:p w14:paraId="05F6920E" w14:textId="4DE4A3EC" w:rsidR="00D738C5"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Los resultados de estas regresiones se almacenan como archivos de salida (.ster) y se utilizan para generar las figuras del artículo que ilustran la relación estimada entre temperatura y consumo energético.</w:t>
      </w:r>
    </w:p>
    <w:p w14:paraId="62A2366B" w14:textId="1F3AA06E" w:rsidR="007E71EA" w:rsidRPr="00854484" w:rsidRDefault="18CA8477" w:rsidP="00854484">
      <w:pPr>
        <w:pStyle w:val="ListParagraph"/>
        <w:numPr>
          <w:ilvl w:val="0"/>
          <w:numId w:val="1"/>
        </w:numPr>
        <w:rPr>
          <w:rFonts w:ascii="Times New Roman" w:hAnsi="Times New Roman" w:cs="Times New Roman"/>
          <w:b/>
          <w:bCs/>
          <w:lang w:val="es-ES"/>
        </w:rPr>
      </w:pPr>
      <w:r w:rsidRPr="00854484">
        <w:rPr>
          <w:rFonts w:ascii="Times New Roman" w:hAnsi="Times New Roman" w:cs="Times New Roman"/>
          <w:b/>
          <w:bCs/>
          <w:lang w:val="es-ES"/>
        </w:rPr>
        <w:t>Resultados y Análisis (30%)</w:t>
      </w:r>
    </w:p>
    <w:p w14:paraId="7E671DB5" w14:textId="468CEDCF"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b/>
          <w:bCs/>
          <w:color w:val="000000"/>
          <w:lang w:val="es-ES" w:eastAsia="en-US"/>
        </w:rPr>
        <w:t>Comparación de resultados</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Para evaluar la reproducibilidad del estudio, se compararon los coeficientes estimados en la replicación con aquellos reportados en el artículo original. La estimación se realizó utilizando el mismo conjunto de datos provisto por el repositorio del proyecto y ejecutando los scripts de análisis econométrico-incluidos en el repositorio. </w:t>
      </w:r>
    </w:p>
    <w:p w14:paraId="6D7B4868"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54EB9BC5" w14:textId="77777777"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color w:val="000000"/>
          <w:lang w:val="es-ES" w:eastAsia="en-US"/>
        </w:rPr>
        <w:t>Los resultados obtenidos muestran una alta coincidencia con los resultados originales. En particular, los coeficientes asociados a las variables climáticas principales, como la temperatura media (FD_temp1_GMFD) y su término cuadrático (FD_temp2_GMFD), presentan valores prácticamente idénticos a los reportados en el estudio original. Esto sugiere que la replicación del modelo econométrico fue exitosa. </w:t>
      </w:r>
    </w:p>
    <w:p w14:paraId="61000866"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6DC3A782" w14:textId="77777777"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color w:val="000000"/>
          <w:lang w:val="es-ES" w:eastAsia="en-US"/>
        </w:rPr>
        <w:t>Asimismo, las variables relacionadas con los grados-día de calefacción (HDD) y refrigeración (CDD) muestran magnitudes y signos consistentes con los resultados del artículo, lo que confirma la robustez de los efectos estimados entre temperatura y consumo energético. </w:t>
      </w:r>
    </w:p>
    <w:p w14:paraId="49E5D367"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028536BE" w14:textId="2A4F7D76"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b/>
          <w:bCs/>
          <w:color w:val="000000"/>
          <w:lang w:val="es-ES" w:eastAsia="en-US"/>
        </w:rPr>
        <w:t>Análisis de discrepancias</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No se identificaron discrepancias significativas entre los coeficientes replicados y los resultados reportados en el artículo original. Las pequeñas diferencias observadas en algunos coeficientes pueden atribuirse a factores menores como diferencias en versiones de software, redondeo numérico o variaciones en la configuración del entorno computacional. </w:t>
      </w:r>
    </w:p>
    <w:p w14:paraId="4938A572"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3400F771" w14:textId="521C7F61"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b/>
          <w:bCs/>
          <w:color w:val="000000"/>
          <w:lang w:val="es-ES" w:eastAsia="en-US"/>
        </w:rPr>
        <w:t>Verificación y validación</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La validación de los resultados se realizó mediante la ejecución directa de los scripts proporcionados en el repositorio del estudio. En particular, se cargaron los resultados econométricos almacenados en archivos .ster y se verificaron los coeficientes estimados utilizando comandos de Stata como matrix list e(b). </w:t>
      </w:r>
    </w:p>
    <w:p w14:paraId="2421774E"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color w:val="000000"/>
          <w:lang w:val="es-ES" w:eastAsia="en-US"/>
        </w:rPr>
        <w:lastRenderedPageBreak/>
        <w:t>Adicionalmente, se inspeccionó la estructura del dataset utilizado en la regresión (GMFD_TINV_clim_regsort.dta), confirmando que las variables utilizadas en el modelo coincidían con aquellas definidas en el código de análisis. Este procedimiento permitió garantizar que los resultados obtenidos correspondieran efectivamente a la estimación del modelo original. </w:t>
      </w:r>
    </w:p>
    <w:p w14:paraId="32EAA93A" w14:textId="77777777" w:rsidR="00854484" w:rsidRPr="00854484" w:rsidRDefault="00854484" w:rsidP="00854484">
      <w:pPr>
        <w:spacing w:after="0" w:line="240" w:lineRule="auto"/>
        <w:ind w:left="360"/>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lang w:val="es-ES" w:eastAsia="en-US"/>
        </w:rPr>
        <w:t> </w:t>
      </w:r>
    </w:p>
    <w:tbl>
      <w:tblPr>
        <w:tblW w:w="0" w:type="dxa"/>
        <w:jc w:val="center"/>
        <w:tblCellMar>
          <w:left w:w="0" w:type="dxa"/>
          <w:right w:w="0" w:type="dxa"/>
        </w:tblCellMar>
        <w:tblLook w:val="04A0" w:firstRow="1" w:lastRow="0" w:firstColumn="1" w:lastColumn="0" w:noHBand="0" w:noVBand="1"/>
      </w:tblPr>
      <w:tblGrid>
        <w:gridCol w:w="3330"/>
        <w:gridCol w:w="1879"/>
        <w:gridCol w:w="2082"/>
        <w:gridCol w:w="1103"/>
      </w:tblGrid>
      <w:tr w:rsidR="00854484" w:rsidRPr="00854484" w14:paraId="5E1AEF6E"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6F6AF141"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t>Variable</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74B64CFC"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t>Resultado original</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10B461DA"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t>Resultado replicado</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731A96DF"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t>Diferencia</w:t>
            </w:r>
            <w:r w:rsidRPr="00854484">
              <w:rPr>
                <w:rFonts w:ascii="Aptos" w:eastAsia="Times New Roman" w:hAnsi="Aptos" w:cs="Times New Roman"/>
                <w:color w:val="000000"/>
                <w:lang w:val="es-ES" w:eastAsia="en-US"/>
              </w:rPr>
              <w:t> </w:t>
            </w:r>
          </w:p>
        </w:tc>
      </w:tr>
      <w:tr w:rsidR="00854484" w:rsidRPr="00854484" w14:paraId="405880D7"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4A604A1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Temperatura (FD_temp1_GMFD)</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6B0658B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0.00013</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6D86964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0.000129</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5F4049B5"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0B8C9EEC"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1E539B03"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Temperatura² (FD_temp2_GMFD)</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086E92F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1507DAA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695C0DDC"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2B5DED5E"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2CB969B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HDD (FD_hdd20)</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6019BB9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563D8FF4"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12C85B2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7ABBD477"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4D67EED6"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CDD (FD_cdd20)</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274270B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3AEB08AD"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65B8B9C6"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55867E92"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12D2DCE2"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Interacción ingreso</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3E70831F"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7D631EDD"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5EA405FC"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bl>
    <w:p w14:paraId="44F5A7FE" w14:textId="59CC066D" w:rsidR="00854484" w:rsidRDefault="00854484" w:rsidP="00854484">
      <w:pPr>
        <w:pStyle w:val="ListParagraph"/>
        <w:rPr>
          <w:rFonts w:ascii="Times New Roman" w:hAnsi="Times New Roman" w:cs="Times New Roman"/>
          <w:b/>
          <w:bCs/>
          <w:lang w:val="es-ES"/>
        </w:rPr>
      </w:pPr>
    </w:p>
    <w:p w14:paraId="71F76267" w14:textId="77777777" w:rsidR="00854484" w:rsidRPr="00854484" w:rsidRDefault="00854484" w:rsidP="00854484">
      <w:pPr>
        <w:pStyle w:val="ListParagraph"/>
        <w:rPr>
          <w:rFonts w:ascii="Times New Roman" w:hAnsi="Times New Roman" w:cs="Times New Roman"/>
          <w:b/>
          <w:bCs/>
          <w:lang w:val="es-ES"/>
        </w:rPr>
      </w:pPr>
    </w:p>
    <w:p w14:paraId="10FB4DF9" w14:textId="0D10957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Comparación de resultados</w:t>
      </w:r>
    </w:p>
    <w:p w14:paraId="6EAA536C" w14:textId="228AC2B7"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Comparación entre los resultados obtenidos en el estudio original y los resultados reproducidos durante el proyecto.</w:t>
      </w:r>
    </w:p>
    <w:p w14:paraId="24218438" w14:textId="1AB04CB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Análisis de discrepancias</w:t>
      </w:r>
    </w:p>
    <w:p w14:paraId="397A19FF" w14:textId="29ACBD58"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Explicación de posibles diferencias encontradas entre los resultados originales y los obtenidos en la reproducción.</w:t>
      </w:r>
    </w:p>
    <w:p w14:paraId="7B523E4D" w14:textId="71CC388E"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Verificación y validación</w:t>
      </w:r>
    </w:p>
    <w:p w14:paraId="44095581" w14:textId="41B5369F"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Descripción de los métodos utilizados para verificar la precisión y validez de los resultados reproducidos.</w:t>
      </w:r>
    </w:p>
    <w:p w14:paraId="12B96CE1" w14:textId="221A69B4"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Evaluación del proceso</w:t>
      </w:r>
    </w:p>
    <w:p w14:paraId="0ACB9FC8" w14:textId="67EBBE02"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Reflexión sobre la gestión del proyecto, incluyendo aspectos relacionados con la automatización del flujo de trabajo, la colaboración entre los miembros del equipo y las decisiones tomadas durante el desarrollo del proyecto.</w:t>
      </w:r>
    </w:p>
    <w:p w14:paraId="4FB3FBA5" w14:textId="559E2B8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Lecciones aprendidas</w:t>
      </w:r>
    </w:p>
    <w:p w14:paraId="43A6C996" w14:textId="64019327"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Principales aprendizajes obtenidos durante el proceso de reproducción, especialmente en relación con la reproducibilidad científica.</w:t>
      </w:r>
    </w:p>
    <w:p w14:paraId="6770AAF5" w14:textId="622B686D"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Recomendaciones</w:t>
      </w:r>
    </w:p>
    <w:p w14:paraId="0FD89399" w14:textId="5831BD9C"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Sugerencias para mejorar la reproducibilidad del estudio original o facilitar futuras replicaciones.</w:t>
      </w:r>
    </w:p>
    <w:p w14:paraId="6E2CE768" w14:textId="0EC683EF" w:rsidR="007E71EA" w:rsidRPr="007C23D1" w:rsidRDefault="007E71EA" w:rsidP="41A7434F">
      <w:pPr>
        <w:rPr>
          <w:rFonts w:ascii="Times New Roman" w:hAnsi="Times New Roman" w:cs="Times New Roman"/>
          <w:lang w:val="es-ES"/>
        </w:rPr>
      </w:pPr>
    </w:p>
    <w:p w14:paraId="07524D70" w14:textId="5E7E50F9" w:rsidR="00FC6F31" w:rsidRPr="00146E14" w:rsidRDefault="00FC6F31" w:rsidP="0059069B">
      <w:pPr>
        <w:pStyle w:val="ListParagraph"/>
        <w:numPr>
          <w:ilvl w:val="0"/>
          <w:numId w:val="1"/>
        </w:numPr>
        <w:rPr>
          <w:rFonts w:ascii="Times New Roman" w:hAnsi="Times New Roman" w:cs="Times New Roman"/>
          <w:b/>
          <w:bCs/>
          <w:lang w:val="es-ES"/>
        </w:rPr>
      </w:pPr>
      <w:r w:rsidRPr="00146E14">
        <w:rPr>
          <w:rFonts w:ascii="Times New Roman" w:hAnsi="Times New Roman" w:cs="Times New Roman"/>
          <w:b/>
          <w:bCs/>
          <w:lang w:val="es-ES"/>
        </w:rPr>
        <w:t>Reflexión y conclusiones</w:t>
      </w:r>
    </w:p>
    <w:p w14:paraId="774CD0CE" w14:textId="77777777" w:rsidR="00146E14" w:rsidRDefault="00146E14" w:rsidP="00146E14">
      <w:pPr>
        <w:pStyle w:val="ListParagraph"/>
        <w:rPr>
          <w:rFonts w:ascii="Times New Roman" w:hAnsi="Times New Roman" w:cs="Times New Roman"/>
          <w:lang w:val="es-ES"/>
        </w:rPr>
      </w:pPr>
    </w:p>
    <w:p w14:paraId="47060048" w14:textId="59B0D432" w:rsidR="00146E14"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Evaluaci</w:t>
      </w:r>
      <w:r w:rsidRPr="00146E14">
        <w:rPr>
          <w:rFonts w:ascii="Times New Roman" w:hAnsi="Times New Roman" w:cs="Times New Roman"/>
          <w:highlight w:val="yellow"/>
          <w:lang w:val="es-ES"/>
        </w:rPr>
        <w:t>ó</w:t>
      </w:r>
      <w:r w:rsidRPr="00146E14">
        <w:rPr>
          <w:rFonts w:ascii="Times New Roman" w:hAnsi="Times New Roman" w:cs="Times New Roman"/>
          <w:highlight w:val="yellow"/>
          <w:lang w:val="es-ES"/>
        </w:rPr>
        <w:t>n del proceso: Reflexi</w:t>
      </w:r>
      <w:r w:rsidRPr="00146E14">
        <w:rPr>
          <w:rFonts w:ascii="Times New Roman" w:hAnsi="Times New Roman" w:cs="Times New Roman"/>
          <w:highlight w:val="yellow"/>
          <w:lang w:val="es-ES"/>
        </w:rPr>
        <w:t>ó</w:t>
      </w:r>
      <w:r w:rsidRPr="00146E14">
        <w:rPr>
          <w:rFonts w:ascii="Times New Roman" w:hAnsi="Times New Roman" w:cs="Times New Roman"/>
          <w:highlight w:val="yellow"/>
          <w:lang w:val="es-ES"/>
        </w:rPr>
        <w:t>n sobre la gesti</w:t>
      </w:r>
      <w:r w:rsidRPr="00146E14">
        <w:rPr>
          <w:rFonts w:ascii="Times New Roman" w:hAnsi="Times New Roman" w:cs="Times New Roman"/>
          <w:highlight w:val="yellow"/>
          <w:lang w:val="es-ES"/>
        </w:rPr>
        <w:t>ó</w:t>
      </w:r>
      <w:r w:rsidRPr="00146E14">
        <w:rPr>
          <w:rFonts w:ascii="Times New Roman" w:hAnsi="Times New Roman" w:cs="Times New Roman"/>
          <w:highlight w:val="yellow"/>
          <w:lang w:val="es-ES"/>
        </w:rPr>
        <w:t>n del proyecto, automatizaci</w:t>
      </w:r>
      <w:r w:rsidRPr="00146E14">
        <w:rPr>
          <w:rFonts w:ascii="Times New Roman" w:hAnsi="Times New Roman" w:cs="Times New Roman"/>
          <w:highlight w:val="yellow"/>
          <w:lang w:val="es-ES"/>
        </w:rPr>
        <w:t>ó</w:t>
      </w:r>
      <w:r w:rsidRPr="00146E14">
        <w:rPr>
          <w:rFonts w:ascii="Times New Roman" w:hAnsi="Times New Roman" w:cs="Times New Roman"/>
          <w:highlight w:val="yellow"/>
          <w:lang w:val="es-ES"/>
        </w:rPr>
        <w:t xml:space="preserve">n, trabajo colaborativo y sobre el flujo de trabajo. </w:t>
      </w:r>
    </w:p>
    <w:p w14:paraId="3D6557C3" w14:textId="48013C50" w:rsidR="00146E14"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Se espera que reflejen desaf</w:t>
      </w:r>
      <w:r w:rsidRPr="00146E14">
        <w:rPr>
          <w:rFonts w:ascii="Times New Roman" w:hAnsi="Times New Roman" w:cs="Times New Roman"/>
          <w:highlight w:val="yellow"/>
          <w:lang w:val="es-ES"/>
        </w:rPr>
        <w:t>í</w:t>
      </w:r>
      <w:r w:rsidRPr="00146E14">
        <w:rPr>
          <w:rFonts w:ascii="Times New Roman" w:hAnsi="Times New Roman" w:cs="Times New Roman"/>
          <w:highlight w:val="yellow"/>
          <w:lang w:val="es-ES"/>
        </w:rPr>
        <w:t>os y dificultades que han tenido.</w:t>
      </w:r>
    </w:p>
    <w:p w14:paraId="15C68DDD" w14:textId="30F6956E" w:rsidR="00FC6F31"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Lecciones aprendidas: Aprendizajes clave sobre reproducibilidad cient</w:t>
      </w:r>
      <w:r w:rsidRPr="00146E14">
        <w:rPr>
          <w:rFonts w:ascii="Times New Roman" w:hAnsi="Times New Roman" w:cs="Times New Roman"/>
          <w:highlight w:val="yellow"/>
          <w:lang w:val="es-ES"/>
        </w:rPr>
        <w:t>í</w:t>
      </w:r>
      <w:r w:rsidRPr="00146E14">
        <w:rPr>
          <w:rFonts w:ascii="Times New Roman" w:hAnsi="Times New Roman" w:cs="Times New Roman"/>
          <w:highlight w:val="yellow"/>
          <w:lang w:val="es-ES"/>
        </w:rPr>
        <w:t>fica. Recomendaciones: Sugerencias para mejorar la reproducibilidad del estudio original.</w:t>
      </w:r>
    </w:p>
    <w:p w14:paraId="6CC1F4BC" w14:textId="77777777" w:rsidR="00FC6F31" w:rsidRPr="00FC6F31" w:rsidRDefault="00FC6F31" w:rsidP="00FC6F31">
      <w:pPr>
        <w:rPr>
          <w:rFonts w:ascii="Times New Roman" w:hAnsi="Times New Roman" w:cs="Times New Roman"/>
          <w:lang w:val="es-ES"/>
        </w:rPr>
      </w:pPr>
    </w:p>
    <w:p w14:paraId="47EE29EA" w14:textId="6ECD78FC" w:rsidR="007E71EA" w:rsidRPr="00146E14" w:rsidRDefault="00146E14" w:rsidP="0059069B">
      <w:pPr>
        <w:pStyle w:val="ListParagraph"/>
        <w:numPr>
          <w:ilvl w:val="0"/>
          <w:numId w:val="1"/>
        </w:numPr>
        <w:rPr>
          <w:rFonts w:ascii="Times New Roman" w:hAnsi="Times New Roman" w:cs="Times New Roman"/>
          <w:b/>
          <w:bCs/>
          <w:lang w:val="es-ES"/>
        </w:rPr>
      </w:pPr>
      <w:r>
        <w:rPr>
          <w:rFonts w:ascii="Times New Roman" w:hAnsi="Times New Roman" w:cs="Times New Roman"/>
          <w:b/>
          <w:bCs/>
          <w:lang w:val="es-ES"/>
        </w:rPr>
        <w:t>A</w:t>
      </w:r>
      <w:r w:rsidRPr="00146E14">
        <w:rPr>
          <w:rFonts w:ascii="Times New Roman" w:hAnsi="Times New Roman" w:cs="Times New Roman"/>
          <w:b/>
          <w:bCs/>
          <w:lang w:val="es-ES"/>
        </w:rPr>
        <w:t>péndices</w:t>
      </w:r>
    </w:p>
    <w:p w14:paraId="56252EBA" w14:textId="77777777" w:rsidR="005A4411" w:rsidRPr="005A4411" w:rsidRDefault="005A4411" w:rsidP="005A4411">
      <w:pPr>
        <w:rPr>
          <w:rFonts w:ascii="Times New Roman" w:hAnsi="Times New Roman" w:cs="Times New Roman"/>
          <w:lang w:val="fr-FR"/>
        </w:rPr>
      </w:pPr>
      <w:r w:rsidRPr="005A4411">
        <w:rPr>
          <w:rFonts w:ascii="Times New Roman" w:hAnsi="Times New Roman" w:cs="Times New Roman"/>
        </w:rPr>
        <w:t xml:space="preserve">Rode, A., Carleton, T., Delgado, M., Greenstone, M., Houser, T., Hsiang, S., Hultgren, A., Jina, A., Kopp, R. E., McCusker, K. E., Nath, I., Rising, J., &amp; Yuan, J. (2021). </w:t>
      </w:r>
      <w:r w:rsidRPr="005A4411">
        <w:rPr>
          <w:rFonts w:ascii="Times New Roman" w:hAnsi="Times New Roman" w:cs="Times New Roman"/>
          <w:i/>
          <w:iCs/>
        </w:rPr>
        <w:t>Estimating a social cost of carbon for global energy consumption</w:t>
      </w:r>
      <w:r w:rsidRPr="005A4411">
        <w:rPr>
          <w:rFonts w:ascii="Times New Roman" w:hAnsi="Times New Roman" w:cs="Times New Roman"/>
        </w:rPr>
        <w:t xml:space="preserve">. </w:t>
      </w:r>
      <w:r w:rsidRPr="005A4411">
        <w:rPr>
          <w:rFonts w:ascii="Times New Roman" w:hAnsi="Times New Roman" w:cs="Times New Roman"/>
          <w:b/>
          <w:bCs/>
          <w:lang w:val="fr-FR"/>
        </w:rPr>
        <w:t>Nature, 598</w:t>
      </w:r>
      <w:r w:rsidRPr="005A4411">
        <w:rPr>
          <w:rFonts w:ascii="Times New Roman" w:hAnsi="Times New Roman" w:cs="Times New Roman"/>
          <w:lang w:val="fr-FR"/>
        </w:rPr>
        <w:t>(7880), 308–314. https://doi.org/10.1038/s41586-021-03883-8</w:t>
      </w:r>
    </w:p>
    <w:p w14:paraId="0F8E6695" w14:textId="35A86D58" w:rsidR="00A744CF" w:rsidRPr="005A4411" w:rsidRDefault="00A744CF" w:rsidP="41A7434F">
      <w:pPr>
        <w:rPr>
          <w:rFonts w:ascii="Times New Roman" w:hAnsi="Times New Roman" w:cs="Times New Roman"/>
          <w:lang w:val="fr-FR"/>
        </w:rPr>
      </w:pPr>
      <w:hyperlink r:id="rId16" w:history="1">
        <w:r w:rsidRPr="005A4411">
          <w:rPr>
            <w:rStyle w:val="Hyperlink"/>
            <w:rFonts w:ascii="Times New Roman" w:hAnsi="Times New Roman" w:cs="Times New Roman"/>
            <w:lang w:val="fr-FR"/>
          </w:rPr>
          <w:t>https://github.com/mvillabonam/energy-code-release-2020-GPICA</w:t>
        </w:r>
      </w:hyperlink>
    </w:p>
    <w:p w14:paraId="7648B6B9" w14:textId="4AD5D461" w:rsidR="00A744CF" w:rsidRDefault="00A744CF" w:rsidP="41A7434F">
      <w:pPr>
        <w:rPr>
          <w:rFonts w:ascii="Times New Roman" w:hAnsi="Times New Roman" w:cs="Times New Roman"/>
          <w:lang w:val="es-ES"/>
        </w:rPr>
      </w:pPr>
      <w:hyperlink r:id="rId17" w:history="1">
        <w:r w:rsidRPr="0021295D">
          <w:rPr>
            <w:rStyle w:val="Hyperlink"/>
            <w:rFonts w:ascii="Times New Roman" w:hAnsi="Times New Roman" w:cs="Times New Roman"/>
            <w:lang w:val="es-ES"/>
          </w:rPr>
          <w:t>https://quire.io/w/energy-code-release-2020-GPICA/68?filter=all</w:t>
        </w:r>
      </w:hyperlink>
    </w:p>
    <w:p w14:paraId="30769ED3" w14:textId="77777777" w:rsidR="00A744CF" w:rsidRPr="007C23D1" w:rsidRDefault="00A744CF" w:rsidP="41A7434F">
      <w:pPr>
        <w:rPr>
          <w:rFonts w:ascii="Times New Roman" w:hAnsi="Times New Roman" w:cs="Times New Roman"/>
          <w:lang w:val="es-ES"/>
        </w:rPr>
      </w:pPr>
    </w:p>
    <w:p w14:paraId="73C97E15" w14:textId="4EF13F63" w:rsidR="007E71EA" w:rsidRPr="007C23D1" w:rsidRDefault="007E71EA" w:rsidP="41A7434F">
      <w:pPr>
        <w:rPr>
          <w:rFonts w:ascii="Times New Roman" w:hAnsi="Times New Roman" w:cs="Times New Roman"/>
          <w:lang w:val="es-ES"/>
        </w:rPr>
      </w:pPr>
    </w:p>
    <w:sectPr w:rsidR="007E71EA" w:rsidRPr="007C23D1" w:rsidSect="0008566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F388" w14:textId="77777777" w:rsidR="00147705" w:rsidRDefault="00147705" w:rsidP="00BD5685">
      <w:pPr>
        <w:spacing w:after="0" w:line="240" w:lineRule="auto"/>
      </w:pPr>
      <w:r>
        <w:separator/>
      </w:r>
    </w:p>
  </w:endnote>
  <w:endnote w:type="continuationSeparator" w:id="0">
    <w:p w14:paraId="540F945B" w14:textId="77777777" w:rsidR="00147705" w:rsidRDefault="00147705" w:rsidP="00BD5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2736D" w14:textId="77777777" w:rsidR="00147705" w:rsidRDefault="00147705" w:rsidP="00BD5685">
      <w:pPr>
        <w:spacing w:after="0" w:line="240" w:lineRule="auto"/>
      </w:pPr>
      <w:r>
        <w:separator/>
      </w:r>
    </w:p>
  </w:footnote>
  <w:footnote w:type="continuationSeparator" w:id="0">
    <w:p w14:paraId="22785F03" w14:textId="77777777" w:rsidR="00147705" w:rsidRDefault="00147705" w:rsidP="00BD5685">
      <w:pPr>
        <w:spacing w:after="0" w:line="240" w:lineRule="auto"/>
      </w:pPr>
      <w:r>
        <w:continuationSeparator/>
      </w:r>
    </w:p>
  </w:footnote>
  <w:footnote w:id="1">
    <w:p w14:paraId="63017F08" w14:textId="58B52F77" w:rsidR="00BD5685" w:rsidRPr="00BD5685" w:rsidRDefault="00BD5685">
      <w:pPr>
        <w:pStyle w:val="FootnoteText"/>
        <w:rPr>
          <w:lang w:val="es-ES"/>
        </w:rPr>
      </w:pPr>
      <w:r>
        <w:rPr>
          <w:rStyle w:val="FootnoteReference"/>
        </w:rPr>
        <w:footnoteRef/>
      </w:r>
      <w:r w:rsidRPr="00BD5685">
        <w:rPr>
          <w:lang w:val="es-ES"/>
        </w:rPr>
        <w:t xml:space="preserve"> </w:t>
      </w:r>
      <w:r>
        <w:rPr>
          <w:rFonts w:ascii="Times New Roman" w:hAnsi="Times New Roman" w:cs="Times New Roman"/>
          <w:lang w:val="es-ES"/>
        </w:rPr>
        <w:t>Repositorio d</w:t>
      </w:r>
      <w:r w:rsidRPr="007C23D1">
        <w:rPr>
          <w:rFonts w:ascii="Times New Roman" w:hAnsi="Times New Roman" w:cs="Times New Roman"/>
          <w:lang w:val="es-ES"/>
        </w:rPr>
        <w:t xml:space="preserve">isponible en el siguiente </w:t>
      </w:r>
      <w:hyperlink r:id="rId1" w:history="1">
        <w:r w:rsidRPr="007C23D1">
          <w:rPr>
            <w:rStyle w:val="Hyperlink"/>
            <w:rFonts w:ascii="Times New Roman" w:hAnsi="Times New Roman" w:cs="Times New Roman"/>
            <w:lang w:val="es-ES"/>
          </w:rPr>
          <w:t>link</w:t>
        </w:r>
      </w:hyperlink>
    </w:p>
  </w:footnote>
  <w:footnote w:id="2">
    <w:p w14:paraId="29151BB1" w14:textId="6AEB4551" w:rsidR="002F358B" w:rsidRPr="00BD6FC5" w:rsidRDefault="002F358B">
      <w:pPr>
        <w:pStyle w:val="FootnoteText"/>
        <w:rPr>
          <w:lang w:val="es-ES"/>
        </w:rPr>
      </w:pPr>
      <w:r>
        <w:rPr>
          <w:rStyle w:val="FootnoteReference"/>
        </w:rPr>
        <w:footnoteRef/>
      </w:r>
      <w:r w:rsidRPr="00BD6FC5">
        <w:rPr>
          <w:lang w:val="es-ES"/>
        </w:rPr>
        <w:t xml:space="preserve"> </w:t>
      </w:r>
      <w:r w:rsidRPr="00BD6FC5">
        <w:rPr>
          <w:rFonts w:ascii="Times New Roman" w:hAnsi="Times New Roman" w:cs="Times New Roman"/>
          <w:lang w:val="es-ES"/>
        </w:rPr>
        <w:t>DOI de</w:t>
      </w:r>
      <w:r w:rsidR="00BD6FC5" w:rsidRPr="00BD6FC5">
        <w:rPr>
          <w:rFonts w:ascii="Times New Roman" w:hAnsi="Times New Roman" w:cs="Times New Roman"/>
          <w:lang w:val="es-ES"/>
        </w:rPr>
        <w:t>l Zenodo asociado al</w:t>
      </w:r>
      <w:r w:rsidR="00BD6FC5">
        <w:rPr>
          <w:rFonts w:ascii="Times New Roman" w:hAnsi="Times New Roman" w:cs="Times New Roman"/>
          <w:lang w:val="es-ES"/>
        </w:rPr>
        <w:t xml:space="preserve"> proyecto original:</w:t>
      </w:r>
      <w:r w:rsidR="00BD6FC5" w:rsidRPr="00BD6FC5">
        <w:rPr>
          <w:rFonts w:ascii="Times New Roman" w:hAnsi="Times New Roman" w:cs="Times New Roman"/>
          <w:lang w:val="es-ES"/>
        </w:rPr>
        <w:t xml:space="preserve"> </w:t>
      </w:r>
      <w:hyperlink r:id="rId2" w:history="1">
        <w:r w:rsidR="00BD6FC5" w:rsidRPr="00BD6FC5">
          <w:rPr>
            <w:rStyle w:val="Hyperlink"/>
            <w:rFonts w:ascii="Times New Roman" w:hAnsi="Times New Roman" w:cs="Times New Roman"/>
            <w:lang w:val="es-ES"/>
          </w:rPr>
          <w:t>https://doi.org/10.5281/zenodo.5099834</w:t>
        </w:r>
      </w:hyperlink>
    </w:p>
  </w:footnote>
  <w:footnote w:id="3">
    <w:p w14:paraId="53DAE38B" w14:textId="20BBC02E" w:rsidR="009F3643" w:rsidRPr="009F3643" w:rsidRDefault="009F3643">
      <w:pPr>
        <w:pStyle w:val="FootnoteText"/>
        <w:rPr>
          <w:lang w:val="es-ES"/>
        </w:rPr>
      </w:pPr>
      <w:r>
        <w:rPr>
          <w:rStyle w:val="FootnoteReference"/>
        </w:rPr>
        <w:footnoteRef/>
      </w:r>
      <w:r w:rsidRPr="009F3643">
        <w:rPr>
          <w:lang w:val="es-ES"/>
        </w:rPr>
        <w:t xml:space="preserve"> </w:t>
      </w:r>
      <w:r>
        <w:rPr>
          <w:lang w:val="es-ES"/>
        </w:rPr>
        <w:t>D</w:t>
      </w:r>
      <w:r w:rsidRPr="007C23D1">
        <w:rPr>
          <w:rFonts w:ascii="Times New Roman" w:hAnsi="Times New Roman" w:cs="Times New Roman"/>
          <w:lang w:val="es-ES"/>
        </w:rPr>
        <w:t>isponible en la carpeta /0_make_dataset del repositorio</w:t>
      </w:r>
      <w:r>
        <w:rPr>
          <w:rFonts w:ascii="Times New Roman" w:hAnsi="Times New Roman" w:cs="Times New Roman"/>
          <w:lang w:val="es-E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F01289F"/>
    <w:multiLevelType w:val="hybridMultilevel"/>
    <w:tmpl w:val="220A1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5900F49"/>
    <w:multiLevelType w:val="hybridMultilevel"/>
    <w:tmpl w:val="0848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1676086">
    <w:abstractNumId w:val="0"/>
  </w:num>
  <w:num w:numId="2" w16cid:durableId="373045163">
    <w:abstractNumId w:val="2"/>
  </w:num>
  <w:num w:numId="3" w16cid:durableId="1133135103">
    <w:abstractNumId w:val="1"/>
  </w:num>
  <w:num w:numId="4" w16cid:durableId="6249718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076D6"/>
    <w:rsid w:val="00030860"/>
    <w:rsid w:val="00034EAB"/>
    <w:rsid w:val="0003716F"/>
    <w:rsid w:val="00057AEF"/>
    <w:rsid w:val="000600E9"/>
    <w:rsid w:val="00076A68"/>
    <w:rsid w:val="0007723E"/>
    <w:rsid w:val="00085666"/>
    <w:rsid w:val="000A0A2C"/>
    <w:rsid w:val="000B3FAF"/>
    <w:rsid w:val="000C1575"/>
    <w:rsid w:val="000D4C09"/>
    <w:rsid w:val="000D6DD9"/>
    <w:rsid w:val="000F030C"/>
    <w:rsid w:val="000F2811"/>
    <w:rsid w:val="000F6974"/>
    <w:rsid w:val="000F6E80"/>
    <w:rsid w:val="001118EB"/>
    <w:rsid w:val="0011391B"/>
    <w:rsid w:val="00135E13"/>
    <w:rsid w:val="001404C2"/>
    <w:rsid w:val="001416CC"/>
    <w:rsid w:val="0014614A"/>
    <w:rsid w:val="00146E14"/>
    <w:rsid w:val="00147705"/>
    <w:rsid w:val="00152CA2"/>
    <w:rsid w:val="00155A19"/>
    <w:rsid w:val="0016152A"/>
    <w:rsid w:val="00164233"/>
    <w:rsid w:val="00166D89"/>
    <w:rsid w:val="0016787D"/>
    <w:rsid w:val="00167C69"/>
    <w:rsid w:val="001812E5"/>
    <w:rsid w:val="00183898"/>
    <w:rsid w:val="00192158"/>
    <w:rsid w:val="001A4A97"/>
    <w:rsid w:val="001B62E2"/>
    <w:rsid w:val="001C71C6"/>
    <w:rsid w:val="001D77AF"/>
    <w:rsid w:val="001E1C83"/>
    <w:rsid w:val="001E2654"/>
    <w:rsid w:val="001E6E5B"/>
    <w:rsid w:val="001E7119"/>
    <w:rsid w:val="00202D9A"/>
    <w:rsid w:val="00203969"/>
    <w:rsid w:val="002235F3"/>
    <w:rsid w:val="0024320C"/>
    <w:rsid w:val="0025636D"/>
    <w:rsid w:val="002625AE"/>
    <w:rsid w:val="002720CC"/>
    <w:rsid w:val="00272580"/>
    <w:rsid w:val="002747F1"/>
    <w:rsid w:val="002805C8"/>
    <w:rsid w:val="0029323F"/>
    <w:rsid w:val="002A0B06"/>
    <w:rsid w:val="002A797F"/>
    <w:rsid w:val="002B1D6B"/>
    <w:rsid w:val="002B3045"/>
    <w:rsid w:val="002B4074"/>
    <w:rsid w:val="002B72C6"/>
    <w:rsid w:val="002C1489"/>
    <w:rsid w:val="002C1614"/>
    <w:rsid w:val="002C5A86"/>
    <w:rsid w:val="002D31BE"/>
    <w:rsid w:val="002D55D6"/>
    <w:rsid w:val="002F358B"/>
    <w:rsid w:val="003069F4"/>
    <w:rsid w:val="00315EBC"/>
    <w:rsid w:val="00316BBA"/>
    <w:rsid w:val="003208CF"/>
    <w:rsid w:val="00343163"/>
    <w:rsid w:val="003605EF"/>
    <w:rsid w:val="00367F8B"/>
    <w:rsid w:val="00385D20"/>
    <w:rsid w:val="003A2D2F"/>
    <w:rsid w:val="003B3052"/>
    <w:rsid w:val="003C029D"/>
    <w:rsid w:val="003C0C55"/>
    <w:rsid w:val="003D4BAA"/>
    <w:rsid w:val="003E1FF3"/>
    <w:rsid w:val="003F356A"/>
    <w:rsid w:val="003F3F90"/>
    <w:rsid w:val="0040508B"/>
    <w:rsid w:val="0041526A"/>
    <w:rsid w:val="00415E13"/>
    <w:rsid w:val="00416370"/>
    <w:rsid w:val="004178E2"/>
    <w:rsid w:val="00423EB3"/>
    <w:rsid w:val="00430D86"/>
    <w:rsid w:val="00465DE4"/>
    <w:rsid w:val="0047755B"/>
    <w:rsid w:val="00485D94"/>
    <w:rsid w:val="004877D1"/>
    <w:rsid w:val="00495E2B"/>
    <w:rsid w:val="004B0551"/>
    <w:rsid w:val="004F1CD2"/>
    <w:rsid w:val="004F7E4E"/>
    <w:rsid w:val="005028DA"/>
    <w:rsid w:val="00503ADB"/>
    <w:rsid w:val="00506282"/>
    <w:rsid w:val="00510093"/>
    <w:rsid w:val="00533009"/>
    <w:rsid w:val="005477D4"/>
    <w:rsid w:val="005550E3"/>
    <w:rsid w:val="005564A1"/>
    <w:rsid w:val="0056550E"/>
    <w:rsid w:val="005701C0"/>
    <w:rsid w:val="00585BC9"/>
    <w:rsid w:val="0059069B"/>
    <w:rsid w:val="00590D57"/>
    <w:rsid w:val="0059179C"/>
    <w:rsid w:val="00594C68"/>
    <w:rsid w:val="005A19F6"/>
    <w:rsid w:val="005A1B5E"/>
    <w:rsid w:val="005A4411"/>
    <w:rsid w:val="005B1491"/>
    <w:rsid w:val="005B1D49"/>
    <w:rsid w:val="005D40C5"/>
    <w:rsid w:val="005F6CB8"/>
    <w:rsid w:val="005F793D"/>
    <w:rsid w:val="006011B3"/>
    <w:rsid w:val="006065E4"/>
    <w:rsid w:val="00622946"/>
    <w:rsid w:val="00633796"/>
    <w:rsid w:val="00646D1A"/>
    <w:rsid w:val="006470E6"/>
    <w:rsid w:val="0065779E"/>
    <w:rsid w:val="00660335"/>
    <w:rsid w:val="0066504F"/>
    <w:rsid w:val="00672B3A"/>
    <w:rsid w:val="00684270"/>
    <w:rsid w:val="00684478"/>
    <w:rsid w:val="00693F40"/>
    <w:rsid w:val="006951B7"/>
    <w:rsid w:val="00696B19"/>
    <w:rsid w:val="006A22A9"/>
    <w:rsid w:val="006B1DE1"/>
    <w:rsid w:val="006B51AE"/>
    <w:rsid w:val="006C5C38"/>
    <w:rsid w:val="006C65DD"/>
    <w:rsid w:val="006D174D"/>
    <w:rsid w:val="006D6678"/>
    <w:rsid w:val="006E3370"/>
    <w:rsid w:val="006E437F"/>
    <w:rsid w:val="006F0F81"/>
    <w:rsid w:val="006F2BB2"/>
    <w:rsid w:val="00702D11"/>
    <w:rsid w:val="0070519F"/>
    <w:rsid w:val="00711AAB"/>
    <w:rsid w:val="007214E6"/>
    <w:rsid w:val="007218A7"/>
    <w:rsid w:val="007310D7"/>
    <w:rsid w:val="007366AB"/>
    <w:rsid w:val="00737D49"/>
    <w:rsid w:val="00746062"/>
    <w:rsid w:val="007471A1"/>
    <w:rsid w:val="00753CB4"/>
    <w:rsid w:val="007742A6"/>
    <w:rsid w:val="00777583"/>
    <w:rsid w:val="00784E9D"/>
    <w:rsid w:val="00790025"/>
    <w:rsid w:val="0079103D"/>
    <w:rsid w:val="007A3022"/>
    <w:rsid w:val="007A3C7C"/>
    <w:rsid w:val="007A64BB"/>
    <w:rsid w:val="007A7188"/>
    <w:rsid w:val="007B1375"/>
    <w:rsid w:val="007B3EEA"/>
    <w:rsid w:val="007B4D5D"/>
    <w:rsid w:val="007B6569"/>
    <w:rsid w:val="007C23D1"/>
    <w:rsid w:val="007C7A2B"/>
    <w:rsid w:val="007E0712"/>
    <w:rsid w:val="007E3B9D"/>
    <w:rsid w:val="007E57B5"/>
    <w:rsid w:val="007E71EA"/>
    <w:rsid w:val="007F0CA2"/>
    <w:rsid w:val="007F6D24"/>
    <w:rsid w:val="00802CB1"/>
    <w:rsid w:val="0081016D"/>
    <w:rsid w:val="0082614E"/>
    <w:rsid w:val="00831220"/>
    <w:rsid w:val="008319FE"/>
    <w:rsid w:val="008342EB"/>
    <w:rsid w:val="008360AD"/>
    <w:rsid w:val="00841A7E"/>
    <w:rsid w:val="00854484"/>
    <w:rsid w:val="00866AA5"/>
    <w:rsid w:val="00871BBB"/>
    <w:rsid w:val="008749F2"/>
    <w:rsid w:val="008770A5"/>
    <w:rsid w:val="00880852"/>
    <w:rsid w:val="008A7467"/>
    <w:rsid w:val="008B592D"/>
    <w:rsid w:val="008D7E5B"/>
    <w:rsid w:val="008E17C3"/>
    <w:rsid w:val="008E3DEE"/>
    <w:rsid w:val="008F1CBE"/>
    <w:rsid w:val="008F2219"/>
    <w:rsid w:val="008F613D"/>
    <w:rsid w:val="008F7D08"/>
    <w:rsid w:val="00907537"/>
    <w:rsid w:val="00925253"/>
    <w:rsid w:val="00937F01"/>
    <w:rsid w:val="00950094"/>
    <w:rsid w:val="009545AC"/>
    <w:rsid w:val="0095462D"/>
    <w:rsid w:val="00956846"/>
    <w:rsid w:val="00956D2F"/>
    <w:rsid w:val="0096755C"/>
    <w:rsid w:val="0097510F"/>
    <w:rsid w:val="009829F9"/>
    <w:rsid w:val="00990454"/>
    <w:rsid w:val="009B07DB"/>
    <w:rsid w:val="009B32E3"/>
    <w:rsid w:val="009C1428"/>
    <w:rsid w:val="009D13C5"/>
    <w:rsid w:val="009D1D01"/>
    <w:rsid w:val="009D33D1"/>
    <w:rsid w:val="009E0BAC"/>
    <w:rsid w:val="009F01E3"/>
    <w:rsid w:val="009F3643"/>
    <w:rsid w:val="009F5344"/>
    <w:rsid w:val="009F5C25"/>
    <w:rsid w:val="009F6E7F"/>
    <w:rsid w:val="00A0655C"/>
    <w:rsid w:val="00A12402"/>
    <w:rsid w:val="00A33684"/>
    <w:rsid w:val="00A35F4F"/>
    <w:rsid w:val="00A40EA8"/>
    <w:rsid w:val="00A4311B"/>
    <w:rsid w:val="00A4645D"/>
    <w:rsid w:val="00A711C3"/>
    <w:rsid w:val="00A73531"/>
    <w:rsid w:val="00A744CF"/>
    <w:rsid w:val="00AA2937"/>
    <w:rsid w:val="00AC1EE0"/>
    <w:rsid w:val="00AC341B"/>
    <w:rsid w:val="00AD0BF4"/>
    <w:rsid w:val="00AE1B90"/>
    <w:rsid w:val="00AE5796"/>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2911"/>
    <w:rsid w:val="00B75621"/>
    <w:rsid w:val="00B80F95"/>
    <w:rsid w:val="00B83E80"/>
    <w:rsid w:val="00B95679"/>
    <w:rsid w:val="00B96E21"/>
    <w:rsid w:val="00BA0A09"/>
    <w:rsid w:val="00BA1067"/>
    <w:rsid w:val="00BB285D"/>
    <w:rsid w:val="00BB5499"/>
    <w:rsid w:val="00BD1C05"/>
    <w:rsid w:val="00BD3032"/>
    <w:rsid w:val="00BD5685"/>
    <w:rsid w:val="00BD6FC5"/>
    <w:rsid w:val="00BE5706"/>
    <w:rsid w:val="00BE7E2C"/>
    <w:rsid w:val="00C04F9B"/>
    <w:rsid w:val="00C0779A"/>
    <w:rsid w:val="00C12728"/>
    <w:rsid w:val="00C22F39"/>
    <w:rsid w:val="00C242DB"/>
    <w:rsid w:val="00C32A52"/>
    <w:rsid w:val="00C3370C"/>
    <w:rsid w:val="00C357DF"/>
    <w:rsid w:val="00C40A4A"/>
    <w:rsid w:val="00C509A8"/>
    <w:rsid w:val="00C532EA"/>
    <w:rsid w:val="00C655B7"/>
    <w:rsid w:val="00C67D27"/>
    <w:rsid w:val="00C70D40"/>
    <w:rsid w:val="00C74476"/>
    <w:rsid w:val="00C808B0"/>
    <w:rsid w:val="00CA401B"/>
    <w:rsid w:val="00CA7595"/>
    <w:rsid w:val="00CD10D4"/>
    <w:rsid w:val="00CD60BD"/>
    <w:rsid w:val="00CE1722"/>
    <w:rsid w:val="00CE192D"/>
    <w:rsid w:val="00CE1E69"/>
    <w:rsid w:val="00CF13B2"/>
    <w:rsid w:val="00D051B0"/>
    <w:rsid w:val="00D05442"/>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C7609"/>
    <w:rsid w:val="00DD78BA"/>
    <w:rsid w:val="00DE5E28"/>
    <w:rsid w:val="00DF0B2D"/>
    <w:rsid w:val="00DF46A5"/>
    <w:rsid w:val="00E01ACA"/>
    <w:rsid w:val="00E266EA"/>
    <w:rsid w:val="00E33F10"/>
    <w:rsid w:val="00E43163"/>
    <w:rsid w:val="00E5481A"/>
    <w:rsid w:val="00E54A36"/>
    <w:rsid w:val="00E57310"/>
    <w:rsid w:val="00E60EDA"/>
    <w:rsid w:val="00E6226F"/>
    <w:rsid w:val="00E62658"/>
    <w:rsid w:val="00E64114"/>
    <w:rsid w:val="00E8683C"/>
    <w:rsid w:val="00E97C04"/>
    <w:rsid w:val="00EA4518"/>
    <w:rsid w:val="00EA51AF"/>
    <w:rsid w:val="00EB2D5D"/>
    <w:rsid w:val="00EB490B"/>
    <w:rsid w:val="00EB5B1A"/>
    <w:rsid w:val="00EC0079"/>
    <w:rsid w:val="00EC0935"/>
    <w:rsid w:val="00EE06D5"/>
    <w:rsid w:val="00EE2070"/>
    <w:rsid w:val="00EF4AB7"/>
    <w:rsid w:val="00EF4DAC"/>
    <w:rsid w:val="00EF6B37"/>
    <w:rsid w:val="00F03367"/>
    <w:rsid w:val="00F03D29"/>
    <w:rsid w:val="00F20F0F"/>
    <w:rsid w:val="00F22922"/>
    <w:rsid w:val="00F379E2"/>
    <w:rsid w:val="00F42D03"/>
    <w:rsid w:val="00F42D7C"/>
    <w:rsid w:val="00F44618"/>
    <w:rsid w:val="00F51221"/>
    <w:rsid w:val="00F512E6"/>
    <w:rsid w:val="00F52ADB"/>
    <w:rsid w:val="00F56AC4"/>
    <w:rsid w:val="00F624F1"/>
    <w:rsid w:val="00F62C2D"/>
    <w:rsid w:val="00F76C20"/>
    <w:rsid w:val="00F81A97"/>
    <w:rsid w:val="00F866AA"/>
    <w:rsid w:val="00F92478"/>
    <w:rsid w:val="00FB0F7D"/>
    <w:rsid w:val="00FB2343"/>
    <w:rsid w:val="00FB5D5D"/>
    <w:rsid w:val="00FC6F31"/>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D29"/>
  </w:style>
  <w:style w:type="paragraph" w:styleId="Heading1">
    <w:name w:val="heading 1"/>
    <w:basedOn w:val="Normal"/>
    <w:next w:val="Normal"/>
    <w:link w:val="Heading1Ch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B2"/>
    <w:pPr>
      <w:ind w:left="720"/>
      <w:contextualSpacing/>
    </w:pPr>
  </w:style>
  <w:style w:type="character" w:styleId="Hyperlink">
    <w:name w:val="Hyperlink"/>
    <w:basedOn w:val="DefaultParagraphFont"/>
    <w:uiPriority w:val="99"/>
    <w:unhideWhenUsed/>
    <w:rsid w:val="00DF46A5"/>
    <w:rPr>
      <w:color w:val="467886" w:themeColor="hyperlink"/>
      <w:u w:val="single"/>
    </w:rPr>
  </w:style>
  <w:style w:type="character" w:styleId="UnresolvedMention">
    <w:name w:val="Unresolved Mention"/>
    <w:basedOn w:val="DefaultParagraphFont"/>
    <w:uiPriority w:val="99"/>
    <w:semiHidden/>
    <w:unhideWhenUsed/>
    <w:rsid w:val="00DF46A5"/>
    <w:rPr>
      <w:color w:val="605E5C"/>
      <w:shd w:val="clear" w:color="auto" w:fill="E1DFDD"/>
    </w:rPr>
  </w:style>
  <w:style w:type="character" w:styleId="FollowedHyperlink">
    <w:name w:val="FollowedHyperlink"/>
    <w:basedOn w:val="DefaultParagraphFont"/>
    <w:uiPriority w:val="99"/>
    <w:semiHidden/>
    <w:unhideWhenUsed/>
    <w:rsid w:val="00CD60BD"/>
    <w:rPr>
      <w:color w:val="96607D" w:themeColor="followedHyperlink"/>
      <w:u w:val="single"/>
    </w:rPr>
  </w:style>
  <w:style w:type="table" w:styleId="TableGrid">
    <w:name w:val="Table Grid"/>
    <w:basedOn w:val="Table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5666"/>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85666"/>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85666"/>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85666"/>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85666"/>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85666"/>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085666"/>
    <w:pPr>
      <w:spacing w:line="240" w:lineRule="auto"/>
    </w:pPr>
    <w:rPr>
      <w:b/>
      <w:bCs/>
      <w:smallCaps/>
      <w:color w:val="0E2841" w:themeColor="text2"/>
    </w:rPr>
  </w:style>
  <w:style w:type="paragraph" w:styleId="Title">
    <w:name w:val="Title"/>
    <w:basedOn w:val="Normal"/>
    <w:next w:val="Normal"/>
    <w:link w:val="TitleCh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85666"/>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85666"/>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085666"/>
    <w:rPr>
      <w:b/>
      <w:bCs/>
    </w:rPr>
  </w:style>
  <w:style w:type="character" w:styleId="Emphasis">
    <w:name w:val="Emphasis"/>
    <w:basedOn w:val="DefaultParagraphFont"/>
    <w:uiPriority w:val="20"/>
    <w:qFormat/>
    <w:rsid w:val="00085666"/>
    <w:rPr>
      <w:i/>
      <w:iCs/>
    </w:rPr>
  </w:style>
  <w:style w:type="paragraph" w:styleId="NoSpacing">
    <w:name w:val="No Spacing"/>
    <w:uiPriority w:val="1"/>
    <w:qFormat/>
    <w:rsid w:val="00085666"/>
    <w:pPr>
      <w:spacing w:after="0" w:line="240" w:lineRule="auto"/>
    </w:pPr>
  </w:style>
  <w:style w:type="paragraph" w:styleId="Quote">
    <w:name w:val="Quote"/>
    <w:basedOn w:val="Normal"/>
    <w:next w:val="Normal"/>
    <w:link w:val="QuoteChar"/>
    <w:uiPriority w:val="29"/>
    <w:qFormat/>
    <w:rsid w:val="00085666"/>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85666"/>
    <w:rPr>
      <w:color w:val="0E2841" w:themeColor="text2"/>
      <w:sz w:val="24"/>
      <w:szCs w:val="24"/>
    </w:rPr>
  </w:style>
  <w:style w:type="paragraph" w:styleId="IntenseQuote">
    <w:name w:val="Intense Quote"/>
    <w:basedOn w:val="Normal"/>
    <w:next w:val="Normal"/>
    <w:link w:val="IntenseQuoteCh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85666"/>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085666"/>
    <w:rPr>
      <w:i/>
      <w:iCs/>
      <w:color w:val="595959" w:themeColor="text1" w:themeTint="A6"/>
    </w:rPr>
  </w:style>
  <w:style w:type="character" w:styleId="IntenseEmphasis">
    <w:name w:val="Intense Emphasis"/>
    <w:basedOn w:val="DefaultParagraphFont"/>
    <w:uiPriority w:val="21"/>
    <w:qFormat/>
    <w:rsid w:val="00085666"/>
    <w:rPr>
      <w:b/>
      <w:bCs/>
      <w:i/>
      <w:iCs/>
    </w:rPr>
  </w:style>
  <w:style w:type="character" w:styleId="SubtleReference">
    <w:name w:val="Subtle Reference"/>
    <w:basedOn w:val="DefaultParagraphFont"/>
    <w:uiPriority w:val="31"/>
    <w:qFormat/>
    <w:rsid w:val="000856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85666"/>
    <w:rPr>
      <w:b/>
      <w:bCs/>
      <w:smallCaps/>
      <w:color w:val="0E2841" w:themeColor="text2"/>
      <w:u w:val="single"/>
    </w:rPr>
  </w:style>
  <w:style w:type="character" w:styleId="BookTitle">
    <w:name w:val="Book Title"/>
    <w:basedOn w:val="DefaultParagraphFont"/>
    <w:uiPriority w:val="33"/>
    <w:qFormat/>
    <w:rsid w:val="00085666"/>
    <w:rPr>
      <w:b/>
      <w:bCs/>
      <w:smallCaps/>
      <w:spacing w:val="10"/>
    </w:rPr>
  </w:style>
  <w:style w:type="paragraph" w:styleId="TOCHeading">
    <w:name w:val="TOC Heading"/>
    <w:basedOn w:val="Heading1"/>
    <w:next w:val="Normal"/>
    <w:uiPriority w:val="39"/>
    <w:semiHidden/>
    <w:unhideWhenUsed/>
    <w:qFormat/>
    <w:rsid w:val="00085666"/>
    <w:pPr>
      <w:outlineLvl w:val="9"/>
    </w:pPr>
  </w:style>
  <w:style w:type="paragraph" w:styleId="FootnoteText">
    <w:name w:val="footnote text"/>
    <w:basedOn w:val="Normal"/>
    <w:link w:val="FootnoteTextChar"/>
    <w:uiPriority w:val="99"/>
    <w:semiHidden/>
    <w:unhideWhenUsed/>
    <w:rsid w:val="00BD5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5685"/>
    <w:rPr>
      <w:sz w:val="20"/>
      <w:szCs w:val="20"/>
    </w:rPr>
  </w:style>
  <w:style w:type="character" w:styleId="FootnoteReference">
    <w:name w:val="footnote reference"/>
    <w:basedOn w:val="DefaultParagraphFont"/>
    <w:uiPriority w:val="99"/>
    <w:semiHidden/>
    <w:unhideWhenUsed/>
    <w:rsid w:val="00BD5685"/>
    <w:rPr>
      <w:vertAlign w:val="superscript"/>
    </w:rPr>
  </w:style>
  <w:style w:type="paragraph" w:customStyle="1" w:styleId="paragraph">
    <w:name w:val="paragraph"/>
    <w:basedOn w:val="Normal"/>
    <w:rsid w:val="00854484"/>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854484"/>
  </w:style>
  <w:style w:type="character" w:customStyle="1" w:styleId="eop">
    <w:name w:val="eop"/>
    <w:basedOn w:val="DefaultParagraphFont"/>
    <w:rsid w:val="00854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quire.io/w/energy-code-release-2020-GPICA/68?filter=all" TargetMode="External"/><Relationship Id="rId2" Type="http://schemas.openxmlformats.org/officeDocument/2006/relationships/numbering" Target="numbering.xml"/><Relationship Id="rId16" Type="http://schemas.openxmlformats.org/officeDocument/2006/relationships/hyperlink" Target="https://github.com/mvillabonam/energy-code-release-2020-GPIC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ClimateImpactLab/energy-code-release-2020/blob/master/1_analysis/1_analysis.sh"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doi.org/10.5281/zenodo.5099834" TargetMode="External"/><Relationship Id="rId1" Type="http://schemas.openxmlformats.org/officeDocument/2006/relationships/hyperlink" Target="https://github.com/ClimateImpactLab/energy-code-release-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73</TotalTime>
  <Pages>7</Pages>
  <Words>2605</Words>
  <Characters>16050</Characters>
  <Application>Microsoft Office Word</Application>
  <DocSecurity>0</DocSecurity>
  <Lines>276</Lines>
  <Paragraphs>140</Paragraphs>
  <ScaleCrop>false</ScaleCrop>
  <Company/>
  <LinksUpToDate>false</LinksUpToDate>
  <CharactersWithSpaces>18515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Soler martinez, Francisco [MDDCO]</cp:lastModifiedBy>
  <cp:revision>387</cp:revision>
  <dcterms:created xsi:type="dcterms:W3CDTF">2026-03-09T23:07:00Z</dcterms:created>
  <dcterms:modified xsi:type="dcterms:W3CDTF">2026-03-11T00:18:00Z</dcterms:modified>
</cp:coreProperties>
</file>