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F9B70" w14:textId="77777777" w:rsidR="00727E53" w:rsidRPr="00CE5B6D" w:rsidRDefault="00727E53" w:rsidP="00727E53">
      <w:pPr>
        <w:jc w:val="center"/>
        <w:rPr>
          <w:rFonts w:ascii="Times New Roman" w:hAnsi="Times New Roman" w:cs="Times New Roman"/>
          <w:b/>
          <w:bCs/>
          <w:sz w:val="24"/>
          <w:szCs w:val="24"/>
          <w:lang w:val="es-ES"/>
        </w:rPr>
      </w:pPr>
      <w:r w:rsidRPr="00B4523B">
        <w:rPr>
          <w:rFonts w:ascii="Times New Roman" w:hAnsi="Times New Roman" w:cs="Times New Roman"/>
          <w:b/>
          <w:sz w:val="24"/>
          <w:szCs w:val="24"/>
          <w:lang w:val="es-ES"/>
        </w:rPr>
        <w:t>U</w:t>
      </w:r>
      <w:r w:rsidRPr="00CE5B6D">
        <w:rPr>
          <w:rFonts w:ascii="Times New Roman" w:hAnsi="Times New Roman" w:cs="Times New Roman"/>
          <w:b/>
          <w:bCs/>
          <w:sz w:val="24"/>
          <w:szCs w:val="24"/>
          <w:lang w:val="es-ES"/>
        </w:rPr>
        <w:t>NIVERSIDAD ADVENTISTA DE BOLIVIA</w:t>
      </w:r>
    </w:p>
    <w:p w14:paraId="4E0ADB59" w14:textId="77777777" w:rsidR="00727E53" w:rsidRPr="00CE5B6D" w:rsidRDefault="00727E53" w:rsidP="00727E53">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FACULTAD DE INGENIERÍA</w:t>
      </w:r>
    </w:p>
    <w:p w14:paraId="118DC000" w14:textId="77777777" w:rsidR="00727E53" w:rsidRPr="00CE5B6D" w:rsidRDefault="00727E53" w:rsidP="00727E53">
      <w:pPr>
        <w:rPr>
          <w:rFonts w:ascii="Times New Roman" w:hAnsi="Times New Roman" w:cs="Times New Roman"/>
          <w:b/>
          <w:bCs/>
          <w:sz w:val="24"/>
          <w:szCs w:val="24"/>
          <w:lang w:val="es-ES"/>
        </w:rPr>
      </w:pPr>
    </w:p>
    <w:p w14:paraId="060B6B3D" w14:textId="77777777" w:rsidR="00727E53" w:rsidRDefault="00727E53" w:rsidP="00727E53">
      <w:pPr>
        <w:jc w:val="center"/>
        <w:rPr>
          <w:rFonts w:ascii="Times New Roman" w:hAnsi="Times New Roman" w:cs="Times New Roman"/>
          <w:b/>
          <w:bCs/>
          <w:sz w:val="24"/>
          <w:szCs w:val="24"/>
          <w:lang w:val="es-ES"/>
        </w:rPr>
      </w:pPr>
    </w:p>
    <w:p w14:paraId="7F1DAF37" w14:textId="77777777" w:rsidR="00727E53" w:rsidRDefault="00727E53" w:rsidP="00727E53">
      <w:pPr>
        <w:jc w:val="center"/>
        <w:rPr>
          <w:rFonts w:ascii="Times New Roman" w:hAnsi="Times New Roman" w:cs="Times New Roman"/>
          <w:b/>
          <w:bCs/>
          <w:sz w:val="24"/>
          <w:szCs w:val="24"/>
          <w:lang w:val="es-ES"/>
        </w:rPr>
      </w:pPr>
    </w:p>
    <w:p w14:paraId="30D7C9B1" w14:textId="77777777" w:rsidR="00727E53" w:rsidRPr="00B4523B" w:rsidRDefault="00727E53" w:rsidP="00727E53">
      <w:pPr>
        <w:jc w:val="center"/>
        <w:rPr>
          <w:rFonts w:ascii="Times New Roman" w:hAnsi="Times New Roman" w:cs="Times New Roman"/>
          <w:b/>
          <w:sz w:val="28"/>
          <w:szCs w:val="28"/>
          <w:lang w:val="es-ES"/>
        </w:rPr>
      </w:pPr>
      <w:r w:rsidRPr="00727E53">
        <w:rPr>
          <w:rFonts w:ascii="Times New Roman" w:hAnsi="Times New Roman" w:cs="Times New Roman"/>
          <w:b/>
          <w:bCs/>
          <w:sz w:val="28"/>
          <w:szCs w:val="28"/>
          <w:lang w:val="es-MX"/>
        </w:rPr>
        <w:t>DESARROLLO DE UN MÓDULO DE CONTROL DE DISPONIBILIDAD Y RESERVA DE INVENTARIO TEMPORAL EN TIEMPO REAL PARA LA EMPRESA VANESSA EVENT PLANNER</w:t>
      </w:r>
    </w:p>
    <w:p w14:paraId="616156C0" w14:textId="77777777" w:rsidR="00727E53" w:rsidRPr="00CE5B6D" w:rsidRDefault="00727E53" w:rsidP="00727E53">
      <w:pPr>
        <w:jc w:val="center"/>
        <w:rPr>
          <w:rFonts w:ascii="Times New Roman" w:hAnsi="Times New Roman" w:cs="Times New Roman"/>
          <w:b/>
          <w:bCs/>
          <w:sz w:val="24"/>
          <w:szCs w:val="24"/>
          <w:lang w:val="es-MX"/>
        </w:rPr>
      </w:pPr>
    </w:p>
    <w:p w14:paraId="6E4A0094" w14:textId="77777777" w:rsidR="00727E53" w:rsidRPr="00CE5B6D" w:rsidRDefault="00727E53" w:rsidP="00727E53">
      <w:pPr>
        <w:jc w:val="center"/>
        <w:rPr>
          <w:rFonts w:ascii="Times New Roman" w:hAnsi="Times New Roman" w:cs="Times New Roman"/>
          <w:b/>
          <w:bCs/>
          <w:sz w:val="24"/>
          <w:szCs w:val="24"/>
          <w:lang w:val="es-ES"/>
        </w:rPr>
      </w:pPr>
    </w:p>
    <w:p w14:paraId="28051F22" w14:textId="77777777" w:rsidR="00727E53" w:rsidRPr="00CE5B6D" w:rsidRDefault="00727E53" w:rsidP="00727E53">
      <w:pPr>
        <w:rPr>
          <w:rFonts w:ascii="Times New Roman" w:hAnsi="Times New Roman" w:cs="Times New Roman"/>
          <w:b/>
          <w:bCs/>
          <w:sz w:val="24"/>
          <w:szCs w:val="24"/>
          <w:lang w:val="es-ES"/>
        </w:rPr>
      </w:pPr>
    </w:p>
    <w:p w14:paraId="67882E72" w14:textId="77777777" w:rsidR="00727E53" w:rsidRPr="00CE5B6D" w:rsidRDefault="00727E53" w:rsidP="00727E53">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EXAMEN DE GRADO</w:t>
      </w:r>
      <w:r w:rsidRPr="00CE5B6D">
        <w:rPr>
          <w:rFonts w:ascii="Times New Roman" w:hAnsi="Times New Roman" w:cs="Times New Roman"/>
          <w:b/>
          <w:bCs/>
          <w:sz w:val="24"/>
          <w:szCs w:val="24"/>
          <w:lang w:val="es-ES"/>
        </w:rPr>
        <w:t xml:space="preserve"> </w:t>
      </w:r>
    </w:p>
    <w:p w14:paraId="6E6AB61C" w14:textId="77777777" w:rsidR="00727E53" w:rsidRPr="00CE5B6D" w:rsidRDefault="00727E53" w:rsidP="00727E53">
      <w:pPr>
        <w:jc w:val="center"/>
        <w:rPr>
          <w:rFonts w:ascii="Times New Roman" w:hAnsi="Times New Roman" w:cs="Times New Roman"/>
          <w:b/>
          <w:bCs/>
          <w:sz w:val="24"/>
          <w:szCs w:val="24"/>
          <w:lang w:val="es-ES"/>
        </w:rPr>
      </w:pPr>
      <w:r w:rsidRPr="00CE5B6D">
        <w:rPr>
          <w:rFonts w:ascii="Times New Roman" w:hAnsi="Times New Roman" w:cs="Times New Roman"/>
          <w:b/>
          <w:bCs/>
          <w:sz w:val="24"/>
          <w:szCs w:val="24"/>
          <w:lang w:val="es-ES"/>
        </w:rPr>
        <w:t>Presentad</w:t>
      </w:r>
      <w:r>
        <w:rPr>
          <w:rFonts w:ascii="Times New Roman" w:hAnsi="Times New Roman" w:cs="Times New Roman"/>
          <w:b/>
          <w:bCs/>
          <w:sz w:val="24"/>
          <w:szCs w:val="24"/>
          <w:lang w:val="es-ES"/>
        </w:rPr>
        <w:t>a</w:t>
      </w:r>
      <w:r w:rsidRPr="00CE5B6D">
        <w:rPr>
          <w:rFonts w:ascii="Times New Roman" w:hAnsi="Times New Roman" w:cs="Times New Roman"/>
          <w:b/>
          <w:bCs/>
          <w:sz w:val="24"/>
          <w:szCs w:val="24"/>
          <w:lang w:val="es-ES"/>
        </w:rPr>
        <w:t xml:space="preserve"> como requisito para obtener </w:t>
      </w:r>
    </w:p>
    <w:p w14:paraId="0ED94331" w14:textId="77777777" w:rsidR="00727E53" w:rsidRPr="00CE5B6D" w:rsidRDefault="00727E53" w:rsidP="00727E53">
      <w:pPr>
        <w:jc w:val="center"/>
        <w:rPr>
          <w:rFonts w:ascii="Times New Roman" w:hAnsi="Times New Roman" w:cs="Times New Roman"/>
          <w:b/>
          <w:bCs/>
          <w:sz w:val="24"/>
          <w:szCs w:val="24"/>
          <w:lang w:val="es-ES"/>
        </w:rPr>
      </w:pPr>
      <w:r w:rsidRPr="00CE5B6D">
        <w:rPr>
          <w:rFonts w:ascii="Times New Roman" w:hAnsi="Times New Roman" w:cs="Times New Roman"/>
          <w:b/>
          <w:bCs/>
          <w:sz w:val="24"/>
          <w:szCs w:val="24"/>
          <w:lang w:val="es-ES"/>
        </w:rPr>
        <w:t xml:space="preserve">el grado académico de </w:t>
      </w:r>
      <w:r>
        <w:rPr>
          <w:rFonts w:ascii="Times New Roman" w:hAnsi="Times New Roman" w:cs="Times New Roman"/>
          <w:b/>
          <w:bCs/>
          <w:sz w:val="24"/>
          <w:szCs w:val="24"/>
          <w:lang w:val="es-ES"/>
        </w:rPr>
        <w:t>Licenciado de Ingeniería</w:t>
      </w:r>
      <w:r w:rsidRPr="00CE5B6D">
        <w:rPr>
          <w:rFonts w:ascii="Times New Roman" w:hAnsi="Times New Roman" w:cs="Times New Roman"/>
          <w:b/>
          <w:bCs/>
          <w:sz w:val="24"/>
          <w:szCs w:val="24"/>
          <w:lang w:val="es-ES"/>
        </w:rPr>
        <w:t xml:space="preserve"> de Sistemas </w:t>
      </w:r>
    </w:p>
    <w:p w14:paraId="3FF35B62" w14:textId="77777777" w:rsidR="00727E53" w:rsidRPr="00CE5B6D" w:rsidRDefault="00727E53" w:rsidP="00727E53">
      <w:pPr>
        <w:jc w:val="center"/>
        <w:rPr>
          <w:rFonts w:ascii="Times New Roman" w:hAnsi="Times New Roman" w:cs="Times New Roman"/>
          <w:b/>
          <w:bCs/>
          <w:sz w:val="24"/>
          <w:szCs w:val="24"/>
          <w:lang w:val="es-ES"/>
        </w:rPr>
      </w:pPr>
    </w:p>
    <w:p w14:paraId="76059B5C" w14:textId="77777777" w:rsidR="00727E53" w:rsidRPr="00CE5B6D" w:rsidRDefault="00727E53" w:rsidP="00727E53">
      <w:pPr>
        <w:jc w:val="center"/>
        <w:rPr>
          <w:rFonts w:ascii="Times New Roman" w:hAnsi="Times New Roman" w:cs="Times New Roman"/>
          <w:b/>
          <w:bCs/>
          <w:sz w:val="24"/>
          <w:szCs w:val="24"/>
          <w:lang w:val="es-ES"/>
        </w:rPr>
      </w:pPr>
    </w:p>
    <w:p w14:paraId="502613AE" w14:textId="77777777" w:rsidR="00727E53" w:rsidRPr="00CE5B6D" w:rsidRDefault="00727E53" w:rsidP="00727E53">
      <w:pPr>
        <w:rPr>
          <w:rFonts w:ascii="Times New Roman" w:hAnsi="Times New Roman" w:cs="Times New Roman"/>
          <w:b/>
          <w:bCs/>
          <w:sz w:val="24"/>
          <w:szCs w:val="24"/>
          <w:lang w:val="es-ES"/>
        </w:rPr>
      </w:pPr>
    </w:p>
    <w:p w14:paraId="5FCDCC68" w14:textId="77777777" w:rsidR="00727E53" w:rsidRPr="00CE5B6D" w:rsidRDefault="00727E53" w:rsidP="00727E53">
      <w:pPr>
        <w:jc w:val="center"/>
        <w:rPr>
          <w:rFonts w:ascii="Times New Roman" w:hAnsi="Times New Roman" w:cs="Times New Roman"/>
          <w:b/>
          <w:bCs/>
          <w:sz w:val="24"/>
          <w:szCs w:val="24"/>
          <w:lang w:val="es-ES"/>
        </w:rPr>
      </w:pPr>
      <w:r w:rsidRPr="00CE5B6D">
        <w:rPr>
          <w:rFonts w:ascii="Times New Roman" w:hAnsi="Times New Roman" w:cs="Times New Roman"/>
          <w:b/>
          <w:bCs/>
          <w:sz w:val="24"/>
          <w:szCs w:val="24"/>
          <w:lang w:val="es-ES"/>
        </w:rPr>
        <w:t>Por</w:t>
      </w:r>
    </w:p>
    <w:p w14:paraId="75279595" w14:textId="77777777" w:rsidR="00727E53" w:rsidRPr="00CE5B6D" w:rsidRDefault="00727E53" w:rsidP="00727E53">
      <w:pPr>
        <w:jc w:val="center"/>
        <w:rPr>
          <w:rFonts w:ascii="Times New Roman" w:hAnsi="Times New Roman" w:cs="Times New Roman"/>
          <w:b/>
          <w:bCs/>
          <w:sz w:val="24"/>
          <w:szCs w:val="24"/>
          <w:lang w:val="es-ES"/>
        </w:rPr>
      </w:pPr>
      <w:r w:rsidRPr="00CE5B6D">
        <w:rPr>
          <w:rFonts w:ascii="Times New Roman" w:hAnsi="Times New Roman" w:cs="Times New Roman"/>
          <w:b/>
          <w:bCs/>
          <w:sz w:val="24"/>
          <w:szCs w:val="24"/>
          <w:lang w:val="es-ES"/>
        </w:rPr>
        <w:t>Miguel Angel Villca Nina</w:t>
      </w:r>
    </w:p>
    <w:p w14:paraId="0AA2733D" w14:textId="77777777" w:rsidR="00727E53" w:rsidRDefault="00727E53" w:rsidP="00727E53">
      <w:pPr>
        <w:jc w:val="center"/>
        <w:rPr>
          <w:rFonts w:ascii="Times New Roman" w:hAnsi="Times New Roman" w:cs="Times New Roman"/>
          <w:b/>
          <w:bCs/>
          <w:sz w:val="24"/>
          <w:szCs w:val="24"/>
          <w:lang w:val="es-ES"/>
        </w:rPr>
      </w:pPr>
    </w:p>
    <w:p w14:paraId="152B9340" w14:textId="77777777" w:rsidR="00727E53" w:rsidRPr="00CE5B6D" w:rsidRDefault="00727E53" w:rsidP="00727E53">
      <w:pPr>
        <w:jc w:val="center"/>
        <w:rPr>
          <w:rFonts w:ascii="Times New Roman" w:hAnsi="Times New Roman" w:cs="Times New Roman"/>
          <w:b/>
          <w:bCs/>
          <w:sz w:val="24"/>
          <w:szCs w:val="24"/>
          <w:lang w:val="es-ES"/>
        </w:rPr>
      </w:pPr>
    </w:p>
    <w:p w14:paraId="43BCB88B" w14:textId="77777777" w:rsidR="00727E53" w:rsidRDefault="00727E53" w:rsidP="00727E53">
      <w:pPr>
        <w:jc w:val="center"/>
        <w:rPr>
          <w:rFonts w:ascii="Times New Roman" w:hAnsi="Times New Roman" w:cs="Times New Roman"/>
          <w:b/>
          <w:bCs/>
          <w:sz w:val="24"/>
          <w:szCs w:val="24"/>
          <w:lang w:val="es-ES"/>
        </w:rPr>
      </w:pPr>
    </w:p>
    <w:p w14:paraId="3A009279" w14:textId="77777777" w:rsidR="00727E53" w:rsidRDefault="00727E53" w:rsidP="00727E53">
      <w:pPr>
        <w:jc w:val="center"/>
        <w:rPr>
          <w:rFonts w:ascii="Times New Roman" w:hAnsi="Times New Roman" w:cs="Times New Roman"/>
          <w:b/>
          <w:bCs/>
          <w:sz w:val="24"/>
          <w:szCs w:val="24"/>
          <w:lang w:val="es-ES"/>
        </w:rPr>
      </w:pPr>
    </w:p>
    <w:p w14:paraId="43000DF7" w14:textId="77777777" w:rsidR="00727E53" w:rsidRDefault="00727E53" w:rsidP="00727E53">
      <w:pPr>
        <w:jc w:val="center"/>
        <w:rPr>
          <w:rFonts w:ascii="Times New Roman" w:hAnsi="Times New Roman" w:cs="Times New Roman"/>
          <w:b/>
          <w:bCs/>
          <w:sz w:val="24"/>
          <w:szCs w:val="24"/>
          <w:lang w:val="es-ES"/>
        </w:rPr>
      </w:pPr>
    </w:p>
    <w:p w14:paraId="742486AF" w14:textId="77777777" w:rsidR="00727E53" w:rsidRPr="00CE5B6D" w:rsidRDefault="00727E53" w:rsidP="00727E53">
      <w:pPr>
        <w:jc w:val="center"/>
        <w:rPr>
          <w:rFonts w:ascii="Times New Roman" w:hAnsi="Times New Roman" w:cs="Times New Roman"/>
          <w:b/>
          <w:bCs/>
          <w:sz w:val="24"/>
          <w:szCs w:val="24"/>
          <w:lang w:val="es-ES"/>
        </w:rPr>
      </w:pPr>
    </w:p>
    <w:p w14:paraId="384FCC21" w14:textId="77777777" w:rsidR="00727E53" w:rsidRPr="00CE5B6D" w:rsidRDefault="00727E53" w:rsidP="00727E53">
      <w:pPr>
        <w:rPr>
          <w:rFonts w:ascii="Times New Roman" w:hAnsi="Times New Roman" w:cs="Times New Roman"/>
          <w:b/>
          <w:bCs/>
          <w:sz w:val="24"/>
          <w:szCs w:val="24"/>
          <w:lang w:val="es-ES"/>
        </w:rPr>
      </w:pPr>
    </w:p>
    <w:p w14:paraId="6856DED5" w14:textId="77777777" w:rsidR="00727E53" w:rsidRPr="00E3570F" w:rsidRDefault="00727E53" w:rsidP="00727E53">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Cochabamba, enero de 2026</w:t>
      </w:r>
    </w:p>
    <w:p w14:paraId="0389C455" w14:textId="67AF9134" w:rsidR="00727E53" w:rsidRDefault="00727E53">
      <w:pPr>
        <w:rPr>
          <w:rFonts w:asciiTheme="majorHAnsi" w:eastAsiaTheme="majorEastAsia" w:hAnsiTheme="majorHAnsi" w:cstheme="majorBidi"/>
          <w:color w:val="2F5496" w:themeColor="accent1" w:themeShade="BF"/>
          <w:sz w:val="26"/>
          <w:szCs w:val="26"/>
          <w:lang w:val="es-ES"/>
        </w:rPr>
      </w:pPr>
      <w:r>
        <w:rPr>
          <w:rFonts w:asciiTheme="majorHAnsi" w:eastAsiaTheme="majorEastAsia" w:hAnsiTheme="majorHAnsi" w:cstheme="majorBidi"/>
          <w:color w:val="2F5496" w:themeColor="accent1" w:themeShade="BF"/>
          <w:sz w:val="26"/>
          <w:szCs w:val="26"/>
          <w:lang w:val="es-ES"/>
        </w:rPr>
        <w:br w:type="page"/>
      </w:r>
    </w:p>
    <w:p w14:paraId="5543C675" w14:textId="51AD61B2" w:rsidR="00047A36" w:rsidRDefault="00F271C8" w:rsidP="00F271C8">
      <w:pPr>
        <w:pStyle w:val="Ttulo2"/>
      </w:pPr>
      <w:r>
        <w:lastRenderedPageBreak/>
        <w:t xml:space="preserve">1. </w:t>
      </w:r>
      <w:proofErr w:type="spellStart"/>
      <w:r>
        <w:t>Sescripción</w:t>
      </w:r>
      <w:proofErr w:type="spellEnd"/>
      <w:r>
        <w:t xml:space="preserve"> del problema</w:t>
      </w:r>
    </w:p>
    <w:p w14:paraId="10C2ACE2" w14:textId="262FD9E4" w:rsidR="00F271C8" w:rsidRDefault="00F271C8" w:rsidP="00F271C8">
      <w:r>
        <w:t xml:space="preserve">En el día a día de la empresa "Vanessa </w:t>
      </w:r>
      <w:proofErr w:type="spellStart"/>
      <w:r>
        <w:t>Event</w:t>
      </w:r>
      <w:proofErr w:type="spellEnd"/>
      <w:r>
        <w:t xml:space="preserve"> </w:t>
      </w:r>
      <w:proofErr w:type="spellStart"/>
      <w:r>
        <w:t>Planner</w:t>
      </w:r>
      <w:proofErr w:type="spellEnd"/>
      <w:r>
        <w:t>", la gestión de los recursos y la organización de eventos se sostienen sobre procesos manuales y herramientas de oficina convencionales. Aunque este método funcionó en los inicios, el crecimiento actual del negocio ha sobrepasado la capacidad de control de estos registros, generando un desorden administrativo que impacta directamente en la calidad del servicio.</w:t>
      </w:r>
    </w:p>
    <w:p w14:paraId="19CD7F6C" w14:textId="14C6C703" w:rsidR="00F271C8" w:rsidRDefault="00F271C8" w:rsidP="00F271C8">
      <w:r>
        <w:t>El desafío más crítico se encuentra en la falta de visibilidad sobre la disponibilidad real de los equipos. Al depender de cuadernos de notas, el personal se enfrenta a conflictos de agenda donde un mismo grupo de activos es reservado para dos eventos distintos en una misma fecha. Técnicamente, esto ocurre porque no existe un mecanismo que valide, al momento de registrar una reserva, si el stock físico es suficiente para cubrir la demanda, lo que pone en riesgo el cumplimiento de los contratos.</w:t>
      </w:r>
    </w:p>
    <w:p w14:paraId="7CD7348A" w14:textId="1312D87C" w:rsidR="00F271C8" w:rsidRDefault="00F271C8" w:rsidP="00F271C8">
      <w:r>
        <w:t>A esto se suma la interrupción en la trazabilidad de los artículos. Los insumos de la empresa no son estáticos; fluyen constantemente entre el depósito, los salones de eventos y servicios externos como la lavandería. Sin una herramienta que rastree estos movimientos, la gerencia se ve obligada a "adivinar" el inventario disponible, lo que genera una logística reactiva y poco eficiente.</w:t>
      </w:r>
    </w:p>
    <w:p w14:paraId="24F8EBC9" w14:textId="06230787" w:rsidR="00F271C8" w:rsidRDefault="00F271C8" w:rsidP="00F271C8">
      <w:r>
        <w:t>En el aspecto económico, la empresa sufre una fuga de capital silenciosa debido a la ausencia de auditorías inmediatas. Cuando los artículos retornan de un evento, la falta de un proceso de recepción ágil impide detectar a tiempo piezas rotas o faltantes. Al no existir un registro vinculado a la reserva, estas pérdidas no se reportan al cliente y terminan siendo absorbidas por el patrimonio de la dueña. Finalmente, esta desconexión de datos provoca una latencia en la atención comercial; cuando un cliente solicita una cotización, el personal debe realizar verificaciones físicas o manuales lentas, perdiendo la oportunidad de cerrar ventas de forma inmediata.</w:t>
      </w:r>
    </w:p>
    <w:p w14:paraId="08E47421" w14:textId="4CB368F2" w:rsidR="00F271C8" w:rsidRPr="00F271C8" w:rsidRDefault="00F271C8" w:rsidP="00F271C8">
      <w:pPr>
        <w:rPr>
          <w:b/>
          <w:bCs/>
        </w:rPr>
      </w:pPr>
      <w:r w:rsidRPr="00F271C8">
        <w:rPr>
          <w:b/>
          <w:bCs/>
        </w:rPr>
        <w:t>2. Planteamiento del problema</w:t>
      </w:r>
    </w:p>
    <w:p w14:paraId="19CDFC62" w14:textId="28F1206D" w:rsidR="00F271C8" w:rsidRDefault="00F271C8" w:rsidP="00F271C8">
      <w:r w:rsidRPr="00F271C8">
        <w:t xml:space="preserve">¿De qué manera el desarrollo de un sistema web de gestión de inventario temporal y control de disponibilidad permitirá optimizar la precisión de las reservas y la eficiencia operativa en la empresa "Vanessa </w:t>
      </w:r>
      <w:proofErr w:type="spellStart"/>
      <w:r w:rsidRPr="00F271C8">
        <w:t>Event</w:t>
      </w:r>
      <w:proofErr w:type="spellEnd"/>
      <w:r w:rsidRPr="00F271C8">
        <w:t xml:space="preserve"> </w:t>
      </w:r>
      <w:proofErr w:type="spellStart"/>
      <w:r w:rsidRPr="00F271C8">
        <w:t>Planner</w:t>
      </w:r>
      <w:proofErr w:type="spellEnd"/>
      <w:r w:rsidRPr="00F271C8">
        <w:t>" de la ciudad de Quillacollo durante la gestión 2026?</w:t>
      </w:r>
    </w:p>
    <w:p w14:paraId="4575BB95" w14:textId="28A27432" w:rsidR="00F271C8" w:rsidRPr="00F271C8" w:rsidRDefault="00F271C8" w:rsidP="00F271C8">
      <w:pPr>
        <w:rPr>
          <w:b/>
          <w:bCs/>
        </w:rPr>
      </w:pPr>
      <w:r w:rsidRPr="00F271C8">
        <w:rPr>
          <w:b/>
          <w:bCs/>
        </w:rPr>
        <w:t>3.</w:t>
      </w:r>
      <w:r>
        <w:rPr>
          <w:b/>
          <w:bCs/>
        </w:rPr>
        <w:t xml:space="preserve"> </w:t>
      </w:r>
      <w:r w:rsidRPr="00F271C8">
        <w:rPr>
          <w:b/>
          <w:bCs/>
        </w:rPr>
        <w:t>Objetivo</w:t>
      </w:r>
      <w:r>
        <w:rPr>
          <w:b/>
          <w:bCs/>
        </w:rPr>
        <w:t>s</w:t>
      </w:r>
    </w:p>
    <w:p w14:paraId="3A4BB0DA" w14:textId="1CA3C49B" w:rsidR="00F271C8" w:rsidRPr="00F271C8" w:rsidRDefault="00F271C8" w:rsidP="00F271C8">
      <w:pPr>
        <w:rPr>
          <w:b/>
          <w:bCs/>
        </w:rPr>
      </w:pPr>
      <w:r w:rsidRPr="00F271C8">
        <w:rPr>
          <w:b/>
          <w:bCs/>
        </w:rPr>
        <w:t>3.1 Objetivo General</w:t>
      </w:r>
    </w:p>
    <w:p w14:paraId="51BA211C" w14:textId="57CABAA5" w:rsidR="00F271C8" w:rsidRDefault="00F271C8" w:rsidP="00F271C8">
      <w:r w:rsidRPr="00F271C8">
        <w:t xml:space="preserve">Desarrollar un sistema web de gestión de inventario temporal y control de disponibilidad en tiempo real para la empresa "Vanessa </w:t>
      </w:r>
      <w:proofErr w:type="spellStart"/>
      <w:r w:rsidRPr="00F271C8">
        <w:t>Event</w:t>
      </w:r>
      <w:proofErr w:type="spellEnd"/>
      <w:r w:rsidRPr="00F271C8">
        <w:t xml:space="preserve"> </w:t>
      </w:r>
      <w:proofErr w:type="spellStart"/>
      <w:r w:rsidRPr="00F271C8">
        <w:t>Planner</w:t>
      </w:r>
      <w:proofErr w:type="spellEnd"/>
      <w:r w:rsidRPr="00F271C8">
        <w:t>", con el fin de automatizar el seguimiento de los activos y agilizar la logística de sus eventos sociales.</w:t>
      </w:r>
    </w:p>
    <w:p w14:paraId="5A8DE90D" w14:textId="77777777" w:rsidR="00F271C8" w:rsidRPr="00F271C8" w:rsidRDefault="00F271C8" w:rsidP="00F271C8">
      <w:pPr>
        <w:rPr>
          <w:b/>
          <w:bCs/>
        </w:rPr>
      </w:pPr>
      <w:r w:rsidRPr="00F271C8">
        <w:rPr>
          <w:b/>
          <w:bCs/>
        </w:rPr>
        <w:t>3.2 Objetivos Específicos</w:t>
      </w:r>
    </w:p>
    <w:p w14:paraId="17673691" w14:textId="60A13EDD" w:rsidR="00F271C8" w:rsidRDefault="00F271C8" w:rsidP="00F271C8">
      <w:r>
        <w:t xml:space="preserve"> </w:t>
      </w:r>
      <w:r w:rsidRPr="00F271C8">
        <w:t>Analizar el flujo de trabajo actual y las categorías de artículos para definir las necesidades reales de los usuarios y establecer los estados lógicos del inventario (disponible, en uso, dañado o en mantenimiento).</w:t>
      </w:r>
    </w:p>
    <w:p w14:paraId="5966FC2D" w14:textId="73FA47B4" w:rsidR="00F271C8" w:rsidRDefault="00F271C8" w:rsidP="00F271C8">
      <w:r w:rsidRPr="00F271C8">
        <w:t>Diseñar un modelo de datos relacional en MySQL que centralice la información de los activos, permitiendo que el sistema calcule automáticamente la disponibilidad cruzando fechas de reservas sin margen de error.</w:t>
      </w:r>
    </w:p>
    <w:p w14:paraId="476C68C0" w14:textId="77777777" w:rsidR="001950B9" w:rsidRDefault="001950B9" w:rsidP="00F271C8">
      <w:r w:rsidRPr="001950B9">
        <w:lastRenderedPageBreak/>
        <w:t xml:space="preserve">Programar la lógica de negocio utilizando el </w:t>
      </w:r>
      <w:proofErr w:type="spellStart"/>
      <w:r w:rsidRPr="001950B9">
        <w:t>framework</w:t>
      </w:r>
      <w:proofErr w:type="spellEnd"/>
      <w:r w:rsidRPr="001950B9">
        <w:t xml:space="preserve"> Laravel para crear un entorno donde el seguimiento de cada artículo sea transparente y se eviten los cruces de disponibilidad de forma automática.</w:t>
      </w:r>
    </w:p>
    <w:p w14:paraId="57C50C39" w14:textId="00637DB9" w:rsidR="00212FEF" w:rsidRDefault="00212FEF" w:rsidP="00F271C8">
      <w:r w:rsidRPr="00212FEF">
        <w:t xml:space="preserve">Implementar herramientas digitales para la generación de cotizaciones en PDF y reportes de control de daños </w:t>
      </w:r>
      <w:proofErr w:type="spellStart"/>
      <w:r w:rsidRPr="00212FEF">
        <w:t>post-evento</w:t>
      </w:r>
      <w:proofErr w:type="spellEnd"/>
      <w:r w:rsidRPr="00212FEF">
        <w:t>, facilitando una respuesta rápida al cliente y protegiendo el patrimonio de la empresa.</w:t>
      </w:r>
    </w:p>
    <w:p w14:paraId="03DACA26" w14:textId="11727A0E" w:rsidR="00BB035B" w:rsidRPr="00BB035B" w:rsidRDefault="00BB035B" w:rsidP="00F271C8">
      <w:pPr>
        <w:rPr>
          <w:b/>
          <w:bCs/>
        </w:rPr>
      </w:pPr>
      <w:r w:rsidRPr="00BB035B">
        <w:rPr>
          <w:b/>
          <w:bCs/>
        </w:rPr>
        <w:t>4. Alcance</w:t>
      </w:r>
    </w:p>
    <w:p w14:paraId="6FC13650" w14:textId="1EDBE0FB" w:rsidR="00BB035B" w:rsidRDefault="00BB035B" w:rsidP="00F271C8">
      <w:r>
        <w:t xml:space="preserve">El proyecto se centra en solucionar el control logístico de “Vanessa </w:t>
      </w:r>
      <w:proofErr w:type="spellStart"/>
      <w:r>
        <w:t>Event</w:t>
      </w:r>
      <w:proofErr w:type="spellEnd"/>
      <w:r>
        <w:t xml:space="preserve"> </w:t>
      </w:r>
      <w:proofErr w:type="spellStart"/>
      <w:r>
        <w:t>Planner</w:t>
      </w:r>
      <w:proofErr w:type="spellEnd"/>
      <w:r>
        <w:t>” mediante las siguientes funciones:</w:t>
      </w:r>
    </w:p>
    <w:p w14:paraId="7452C3FD" w14:textId="5080775A" w:rsidR="00BB035B" w:rsidRDefault="00BB035B" w:rsidP="00F271C8">
      <w:r w:rsidRPr="00BB035B">
        <w:rPr>
          <w:b/>
          <w:bCs/>
        </w:rPr>
        <w:t>Administración de Activos:</w:t>
      </w:r>
      <w:r w:rsidRPr="00BB035B">
        <w:t xml:space="preserve"> Registro detallado de cada artículo (sillas, mesas, mantelería, vajilla) con sus precios de alquiler y cantidad total inicial.</w:t>
      </w:r>
    </w:p>
    <w:p w14:paraId="6B6F9820" w14:textId="6DCAA8B2" w:rsidR="00BB035B" w:rsidRDefault="00BB035B" w:rsidP="00F271C8">
      <w:r w:rsidRPr="00BB035B">
        <w:rPr>
          <w:b/>
          <w:bCs/>
        </w:rPr>
        <w:t>Control de Disponibilidad Inteligente:</w:t>
      </w:r>
      <w:r w:rsidRPr="00BB035B">
        <w:t xml:space="preserve"> Implementación de una lógica que permite verificar si un equipo está libre para una fecha y hora específica, cruzando la información con las reservas ya confirmadas.</w:t>
      </w:r>
    </w:p>
    <w:p w14:paraId="12B69806" w14:textId="65093DB8" w:rsidR="00BB035B" w:rsidRDefault="00BB035B" w:rsidP="00F271C8">
      <w:r w:rsidRPr="00BB035B">
        <w:rPr>
          <w:b/>
          <w:bCs/>
        </w:rPr>
        <w:t>Gestión de Reservas y Clientes:</w:t>
      </w:r>
      <w:r w:rsidRPr="00BB035B">
        <w:t xml:space="preserve"> Registro de pedidos asociados a un cliente, controlando fechas de salida, del evento y de retorno, lo que afectará automáticamente el stock disponible.</w:t>
      </w:r>
    </w:p>
    <w:p w14:paraId="2E91AB30" w14:textId="196D3A53" w:rsidR="00BB035B" w:rsidRDefault="00BB035B" w:rsidP="00F271C8">
      <w:r w:rsidRPr="00BB035B">
        <w:rPr>
          <w:b/>
          <w:bCs/>
        </w:rPr>
        <w:t>Trazabilidad de Estados:</w:t>
      </w:r>
      <w:r w:rsidRPr="00BB035B">
        <w:t xml:space="preserve"> Capacidad de cambiar la situación de los artículos entre: "Disponible en depósito", "En evento" (alquilado) y "En mantenimiento o lavandería".</w:t>
      </w:r>
    </w:p>
    <w:p w14:paraId="0E634EA8" w14:textId="19B43AB1" w:rsidR="00BB035B" w:rsidRDefault="00BB035B" w:rsidP="00F271C8">
      <w:r w:rsidRPr="00BB035B">
        <w:rPr>
          <w:b/>
          <w:bCs/>
        </w:rPr>
        <w:t>Automatización de Documentos:</w:t>
      </w:r>
      <w:r w:rsidRPr="00BB035B">
        <w:t xml:space="preserve"> Creación de cotizaciones y notas de entrega en formato PDF de manera automática para agilizar la atención.</w:t>
      </w:r>
    </w:p>
    <w:p w14:paraId="323C5C1D" w14:textId="3242A63E" w:rsidR="00BB035B" w:rsidRDefault="00BB035B" w:rsidP="00F271C8">
      <w:r w:rsidRPr="00BB035B">
        <w:rPr>
          <w:b/>
          <w:bCs/>
        </w:rPr>
        <w:t>Seguimiento Logístico:</w:t>
      </w:r>
      <w:r w:rsidRPr="00BB035B">
        <w:t xml:space="preserve"> Visualización de los próximos eventos en agenda y alertas sobre artículos que deben retornar al depósito.</w:t>
      </w:r>
    </w:p>
    <w:p w14:paraId="41F07942" w14:textId="2A33CD1B" w:rsidR="00BB035B" w:rsidRPr="00BB035B" w:rsidRDefault="00BB035B" w:rsidP="00F271C8">
      <w:pPr>
        <w:rPr>
          <w:b/>
          <w:bCs/>
        </w:rPr>
      </w:pPr>
      <w:r w:rsidRPr="00BB035B">
        <w:rPr>
          <w:b/>
          <w:bCs/>
        </w:rPr>
        <w:t>5. Límites</w:t>
      </w:r>
    </w:p>
    <w:p w14:paraId="20505CC7" w14:textId="201276F1" w:rsidR="00BB035B" w:rsidRDefault="00BB035B" w:rsidP="00F271C8">
      <w:r>
        <w:t>Para asegurar la viabilidad del caso de estudio, se definen las siguientes restricciones:</w:t>
      </w:r>
    </w:p>
    <w:p w14:paraId="7F69C8CC" w14:textId="0ADABA60" w:rsidR="00BB035B" w:rsidRDefault="00BB035B" w:rsidP="00F271C8">
      <w:r w:rsidRPr="00BB035B">
        <w:rPr>
          <w:b/>
          <w:bCs/>
        </w:rPr>
        <w:t>Gestión de Pagos:</w:t>
      </w:r>
      <w:r w:rsidRPr="00BB035B">
        <w:t xml:space="preserve"> El sistema permitirá registrar los pagos (anticipos y saldos) de forma manual; no se incluirán conexiones con bancos, tarjetas de crédito o cobros automáticos por QR.</w:t>
      </w:r>
    </w:p>
    <w:p w14:paraId="6F103783" w14:textId="56AEFEE7" w:rsidR="00BB035B" w:rsidRDefault="00BB035B" w:rsidP="00F271C8">
      <w:r w:rsidRPr="00BB035B">
        <w:rPr>
          <w:b/>
          <w:bCs/>
        </w:rPr>
        <w:t>Normativa Tributaria:</w:t>
      </w:r>
      <w:r w:rsidRPr="00BB035B">
        <w:t xml:space="preserve"> El software es de uso administrativo interno; por tanto, no estará conectado al sistema de facturación electrónica del Servicio de Impuestos Nacionales (SIN).</w:t>
      </w:r>
    </w:p>
    <w:p w14:paraId="1275DA9C" w14:textId="02865A98" w:rsidR="00BB035B" w:rsidRDefault="00BB035B" w:rsidP="00F271C8">
      <w:r w:rsidRPr="00BB035B">
        <w:rPr>
          <w:b/>
          <w:bCs/>
        </w:rPr>
        <w:t>Alcance Contable:</w:t>
      </w:r>
      <w:r w:rsidRPr="00BB035B">
        <w:t xml:space="preserve"> El sistema se limita a la logística y el inventario, por lo que no genera libros diarios, estados financieros o contabilidad profunda.</w:t>
      </w:r>
    </w:p>
    <w:p w14:paraId="774E2B31" w14:textId="2FE52704" w:rsidR="00BB035B" w:rsidRDefault="00BB035B" w:rsidP="00F271C8">
      <w:r w:rsidRPr="00BB035B">
        <w:rPr>
          <w:b/>
          <w:bCs/>
        </w:rPr>
        <w:t>Plataforma:</w:t>
      </w:r>
      <w:r w:rsidRPr="00BB035B">
        <w:t xml:space="preserve"> Se desarrollará como una aplicación web responsiva (accesible desde computadoras y celulares), pero no se creará una aplicación nativa para instalar desde tiendas de Android o iOS.</w:t>
      </w:r>
    </w:p>
    <w:p w14:paraId="3CDA2F27" w14:textId="3F434FFE" w:rsidR="00AD0E60" w:rsidRDefault="00BB035B" w:rsidP="00F271C8">
      <w:r w:rsidRPr="00BB035B">
        <w:rPr>
          <w:b/>
          <w:bCs/>
        </w:rPr>
        <w:t>Servicios Externos:</w:t>
      </w:r>
      <w:r w:rsidRPr="00BB035B">
        <w:t xml:space="preserve"> El sistema no gestiona procesos internos de terceros, como el control de químicos en lavanderías externas o el rastreo por GPS de vehículos de transporte.</w:t>
      </w:r>
    </w:p>
    <w:p w14:paraId="69CEE37E" w14:textId="77777777" w:rsidR="00AF3A0D" w:rsidRDefault="00AF3A0D">
      <w:pPr>
        <w:rPr>
          <w:b/>
          <w:bCs/>
        </w:rPr>
      </w:pPr>
      <w:r>
        <w:rPr>
          <w:b/>
          <w:bCs/>
        </w:rPr>
        <w:br w:type="page"/>
      </w:r>
    </w:p>
    <w:p w14:paraId="05F12CAB" w14:textId="40FA4D70" w:rsidR="004D6470" w:rsidRDefault="00AF3A0D" w:rsidP="00AF3A0D">
      <w:pPr>
        <w:jc w:val="center"/>
        <w:rPr>
          <w:b/>
          <w:bCs/>
        </w:rPr>
      </w:pPr>
      <w:r w:rsidRPr="00AF3A0D">
        <w:rPr>
          <w:b/>
          <w:bCs/>
        </w:rPr>
        <w:lastRenderedPageBreak/>
        <w:t>MARCO TEÓRICO</w:t>
      </w:r>
    </w:p>
    <w:p w14:paraId="5D799468" w14:textId="3815F706" w:rsidR="00AF3A0D" w:rsidRDefault="00AF3A0D" w:rsidP="00AF3A0D">
      <w:pPr>
        <w:rPr>
          <w:b/>
          <w:bCs/>
        </w:rPr>
      </w:pPr>
      <w:r>
        <w:rPr>
          <w:b/>
          <w:bCs/>
        </w:rPr>
        <w:t>6. Marco Teórico</w:t>
      </w:r>
    </w:p>
    <w:p w14:paraId="3DB28236" w14:textId="16CF3CF0" w:rsidR="00AF3A0D" w:rsidRDefault="00AF3A0D" w:rsidP="00AF3A0D">
      <w:pPr>
        <w:rPr>
          <w:b/>
          <w:bCs/>
        </w:rPr>
      </w:pPr>
      <w:r>
        <w:rPr>
          <w:b/>
          <w:bCs/>
        </w:rPr>
        <w:t>6.1 Análisis comparativo</w:t>
      </w:r>
      <w:r w:rsidR="003C2EFA">
        <w:rPr>
          <w:b/>
          <w:bCs/>
        </w:rPr>
        <w:t xml:space="preserve"> </w:t>
      </w:r>
      <w:r>
        <w:rPr>
          <w:b/>
          <w:bCs/>
        </w:rPr>
        <w:t>de metodologías de desarrollo</w:t>
      </w:r>
    </w:p>
    <w:p w14:paraId="63AD762E" w14:textId="18A408D3" w:rsidR="003C2EFA" w:rsidRDefault="003C2EFA" w:rsidP="003C2EFA">
      <w:r>
        <w:t xml:space="preserve">La selección de un modelo de proceso de software constituye una decisión estratégica fundamental que, según Sommerville [1], debe alinearse con la naturaleza del sistema, los requisitos del cliente y las restricciones del entorno de desarrollo. En el contexto del presente caso de estudio para la empresa "Vanessa </w:t>
      </w:r>
      <w:proofErr w:type="spellStart"/>
      <w:r>
        <w:t>Event</w:t>
      </w:r>
      <w:proofErr w:type="spellEnd"/>
      <w:r>
        <w:t xml:space="preserve"> </w:t>
      </w:r>
      <w:proofErr w:type="spellStart"/>
      <w:r>
        <w:t>Planner</w:t>
      </w:r>
      <w:proofErr w:type="spellEnd"/>
      <w:r>
        <w:t>", la elección de la metodología no solo responde a una necesidad técnica, sino a una rigurosa evaluación de factibilidad operativa y temporal.</w:t>
      </w:r>
    </w:p>
    <w:p w14:paraId="40A0130E" w14:textId="67F35660" w:rsidR="003C2EFA" w:rsidRDefault="003C2EFA" w:rsidP="003C2EFA">
      <w:r>
        <w:t>Históricamente, el desarrollo de software se ha debatido entre enfoques predictivos y adaptativos. El Modelo en Cascada (</w:t>
      </w:r>
      <w:proofErr w:type="spellStart"/>
      <w:r>
        <w:t>Waterfall</w:t>
      </w:r>
      <w:proofErr w:type="spellEnd"/>
      <w:r>
        <w:t>), caracterizado por su estructura lineal y secuencial, ofrece una planificación detallada donde cada fase es un prerrequisito de la siguiente [1]. Sin embargo, como señalan Jaramillo et al. [4], su principal debilidad radica en la incapacidad de gestionar cambios una vez iniciada la implementación. Para este proyecto, cuya ejecución se limita a la gestión de febrero de 2026, la rigidez del modelo tradicional representaría un riesgo crítico, ya que cualquier ajuste en la lógica de disponibilidad de inventario penalizaría gravemente el cronograma de entrega.</w:t>
      </w:r>
    </w:p>
    <w:p w14:paraId="3DCAA718" w14:textId="7D4584E7" w:rsidR="003C2EFA" w:rsidRDefault="003C2EFA" w:rsidP="003C2EFA">
      <w:r>
        <w:t xml:space="preserve">Por otro lado, los marcos ágiles han emergido como soluciones eficientes para entornos dinámicos. Entre ellos, Scrum destaca como el marco más difundido, apoyándose en la teoría de control de procesos empíricos y la autoorganización de equipos [2]. No obstante, al analizar su aplicabilidad bajo los criterios de la Unidad 2 del curso preparatorio, se observa que Scrum impone una estructura de roles (Scrum </w:t>
      </w:r>
      <w:proofErr w:type="gramStart"/>
      <w:r>
        <w:t>Master</w:t>
      </w:r>
      <w:proofErr w:type="gramEnd"/>
      <w:r>
        <w:t xml:space="preserve">, </w:t>
      </w:r>
      <w:proofErr w:type="spellStart"/>
      <w:r>
        <w:t>Product</w:t>
      </w:r>
      <w:proofErr w:type="spellEnd"/>
      <w:r>
        <w:t xml:space="preserve"> </w:t>
      </w:r>
      <w:proofErr w:type="spellStart"/>
      <w:r>
        <w:t>Owner</w:t>
      </w:r>
      <w:proofErr w:type="spellEnd"/>
      <w:r>
        <w:t xml:space="preserve">, </w:t>
      </w:r>
      <w:proofErr w:type="spellStart"/>
      <w:r>
        <w:t>Developers</w:t>
      </w:r>
      <w:proofErr w:type="spellEnd"/>
      <w:r>
        <w:t xml:space="preserve">) y ceremonias administrativas que, si bien son valiosas en equipos multidisciplinarios, resultan contraproducentes para un desarrollador individual. Como indica Morales-Carrillo [5], la sobrecarga de gestión en Scrum podría desplazar el tiempo efectivo necesario para la codificación y el </w:t>
      </w:r>
      <w:proofErr w:type="spellStart"/>
      <w:r>
        <w:t>testing</w:t>
      </w:r>
      <w:proofErr w:type="spellEnd"/>
      <w:r>
        <w:t xml:space="preserve"> de la lógica de negocio en el </w:t>
      </w:r>
      <w:proofErr w:type="spellStart"/>
      <w:r>
        <w:t>framework</w:t>
      </w:r>
      <w:proofErr w:type="spellEnd"/>
      <w:r>
        <w:t xml:space="preserve"> Laravel.</w:t>
      </w:r>
    </w:p>
    <w:p w14:paraId="33EC42D7" w14:textId="2D303BFA" w:rsidR="003C2EFA" w:rsidRDefault="003C2EFA" w:rsidP="003C2EFA">
      <w:r>
        <w:t>En este escenario, la Programación Extrema (XP) se presenta como la alternativa más coherente. XP se fundamenta en la adaptabilidad y la respuesta inmediata mediante iteraciones cortas y entregas incrementales [3]. Sus valores centrales</w:t>
      </w:r>
      <w:r w:rsidR="004C2A2B">
        <w:t xml:space="preserve">, su </w:t>
      </w:r>
      <w:r>
        <w:t>simplicidad, comunicación y retroalimentación</w:t>
      </w:r>
      <w:r w:rsidR="004C2A2B">
        <w:t xml:space="preserve">, </w:t>
      </w:r>
      <w:r>
        <w:t>permiten que un desarrollador solitario mantenga un enfoque total en la entrega de software funcional, priorizando la calidad técnica del código y la satisfacción del usuario final sobre la documentación exhaustiva [5].</w:t>
      </w:r>
    </w:p>
    <w:p w14:paraId="0FF89E7D" w14:textId="45FDA2B0" w:rsidR="00AF3A0D" w:rsidRDefault="00AF3A0D" w:rsidP="003C2EFA">
      <w:pPr>
        <w:rPr>
          <w:b/>
          <w:bCs/>
        </w:rPr>
      </w:pPr>
      <w:r w:rsidRPr="00AF3A0D">
        <w:rPr>
          <w:b/>
          <w:bCs/>
        </w:rPr>
        <w:t>6.1.</w:t>
      </w:r>
      <w:r w:rsidR="003C2EFA">
        <w:rPr>
          <w:b/>
          <w:bCs/>
        </w:rPr>
        <w:t>1</w:t>
      </w:r>
      <w:r w:rsidRPr="00AF3A0D">
        <w:rPr>
          <w:b/>
          <w:bCs/>
        </w:rPr>
        <w:t xml:space="preserve"> Comparativa Técnica de Metodologías</w:t>
      </w:r>
    </w:p>
    <w:tbl>
      <w:tblPr>
        <w:tblStyle w:val="Tablaconcuadrcula"/>
        <w:tblW w:w="0" w:type="auto"/>
        <w:tblLook w:val="04A0" w:firstRow="1" w:lastRow="0" w:firstColumn="1" w:lastColumn="0" w:noHBand="0" w:noVBand="1"/>
      </w:tblPr>
      <w:tblGrid>
        <w:gridCol w:w="2085"/>
        <w:gridCol w:w="1631"/>
        <w:gridCol w:w="1854"/>
        <w:gridCol w:w="2300"/>
      </w:tblGrid>
      <w:tr w:rsidR="00AF3A0D" w:rsidRPr="00AF3A0D" w14:paraId="26F9FE7C" w14:textId="77777777" w:rsidTr="00AF3A0D">
        <w:tc>
          <w:tcPr>
            <w:tcW w:w="0" w:type="auto"/>
            <w:hideMark/>
          </w:tcPr>
          <w:p w14:paraId="2BECE1E2" w14:textId="77777777" w:rsidR="00AF3A0D" w:rsidRPr="00AF3A0D" w:rsidRDefault="00AF3A0D" w:rsidP="00AF3A0D">
            <w:r w:rsidRPr="00AF3A0D">
              <w:rPr>
                <w:b/>
                <w:bCs/>
              </w:rPr>
              <w:t>Criterio de Selección</w:t>
            </w:r>
          </w:p>
        </w:tc>
        <w:tc>
          <w:tcPr>
            <w:tcW w:w="0" w:type="auto"/>
            <w:hideMark/>
          </w:tcPr>
          <w:p w14:paraId="39A26402" w14:textId="3743A008" w:rsidR="00AF3A0D" w:rsidRPr="00AF3A0D" w:rsidRDefault="00AF3A0D" w:rsidP="00AF3A0D">
            <w:r w:rsidRPr="00AF3A0D">
              <w:rPr>
                <w:b/>
                <w:bCs/>
              </w:rPr>
              <w:t>Cascada</w:t>
            </w:r>
          </w:p>
        </w:tc>
        <w:tc>
          <w:tcPr>
            <w:tcW w:w="0" w:type="auto"/>
            <w:hideMark/>
          </w:tcPr>
          <w:p w14:paraId="25E37074" w14:textId="77CED36B" w:rsidR="00AF3A0D" w:rsidRPr="00AF3A0D" w:rsidRDefault="00AF3A0D" w:rsidP="00AF3A0D">
            <w:r w:rsidRPr="00AF3A0D">
              <w:rPr>
                <w:b/>
                <w:bCs/>
              </w:rPr>
              <w:t>Scrum</w:t>
            </w:r>
          </w:p>
        </w:tc>
        <w:tc>
          <w:tcPr>
            <w:tcW w:w="0" w:type="auto"/>
            <w:hideMark/>
          </w:tcPr>
          <w:p w14:paraId="215DCFCF" w14:textId="7F0CF7AE" w:rsidR="00AF3A0D" w:rsidRPr="00AF3A0D" w:rsidRDefault="00AF3A0D" w:rsidP="00AF3A0D">
            <w:r w:rsidRPr="00AF3A0D">
              <w:rPr>
                <w:b/>
                <w:bCs/>
              </w:rPr>
              <w:t>XP</w:t>
            </w:r>
          </w:p>
        </w:tc>
      </w:tr>
      <w:tr w:rsidR="00AF3A0D" w:rsidRPr="00AF3A0D" w14:paraId="14A7C9D6" w14:textId="77777777" w:rsidTr="00AF3A0D">
        <w:tc>
          <w:tcPr>
            <w:tcW w:w="0" w:type="auto"/>
            <w:hideMark/>
          </w:tcPr>
          <w:p w14:paraId="5FA49D0F" w14:textId="77777777" w:rsidR="00AF3A0D" w:rsidRPr="00AF3A0D" w:rsidRDefault="00AF3A0D" w:rsidP="00AF3A0D">
            <w:r w:rsidRPr="00AF3A0D">
              <w:rPr>
                <w:b/>
                <w:bCs/>
              </w:rPr>
              <w:t>Adaptabilidad</w:t>
            </w:r>
          </w:p>
        </w:tc>
        <w:tc>
          <w:tcPr>
            <w:tcW w:w="0" w:type="auto"/>
            <w:hideMark/>
          </w:tcPr>
          <w:p w14:paraId="492A2343" w14:textId="77777777" w:rsidR="00AF3A0D" w:rsidRPr="00AF3A0D" w:rsidRDefault="00AF3A0D" w:rsidP="00AF3A0D">
            <w:r w:rsidRPr="00AF3A0D">
              <w:t>Muy Baja</w:t>
            </w:r>
          </w:p>
        </w:tc>
        <w:tc>
          <w:tcPr>
            <w:tcW w:w="0" w:type="auto"/>
            <w:hideMark/>
          </w:tcPr>
          <w:p w14:paraId="7097A0DF" w14:textId="77777777" w:rsidR="00AF3A0D" w:rsidRPr="00AF3A0D" w:rsidRDefault="00AF3A0D" w:rsidP="00AF3A0D">
            <w:r w:rsidRPr="00AF3A0D">
              <w:t>Alta</w:t>
            </w:r>
          </w:p>
        </w:tc>
        <w:tc>
          <w:tcPr>
            <w:tcW w:w="0" w:type="auto"/>
            <w:hideMark/>
          </w:tcPr>
          <w:p w14:paraId="04037B8F" w14:textId="77777777" w:rsidR="00AF3A0D" w:rsidRPr="00AF3A0D" w:rsidRDefault="00AF3A0D" w:rsidP="00AF3A0D">
            <w:r w:rsidRPr="00AF3A0D">
              <w:t>Muy Alta</w:t>
            </w:r>
          </w:p>
        </w:tc>
      </w:tr>
      <w:tr w:rsidR="00AF3A0D" w:rsidRPr="00AF3A0D" w14:paraId="2DB6F626" w14:textId="77777777" w:rsidTr="00AF3A0D">
        <w:tc>
          <w:tcPr>
            <w:tcW w:w="0" w:type="auto"/>
            <w:hideMark/>
          </w:tcPr>
          <w:p w14:paraId="03F6C2A7" w14:textId="77777777" w:rsidR="00AF3A0D" w:rsidRPr="00AF3A0D" w:rsidRDefault="00AF3A0D" w:rsidP="00AF3A0D">
            <w:r w:rsidRPr="00AF3A0D">
              <w:rPr>
                <w:b/>
                <w:bCs/>
              </w:rPr>
              <w:t>Gestión de Roles</w:t>
            </w:r>
          </w:p>
        </w:tc>
        <w:tc>
          <w:tcPr>
            <w:tcW w:w="0" w:type="auto"/>
            <w:hideMark/>
          </w:tcPr>
          <w:p w14:paraId="2C964514" w14:textId="77777777" w:rsidR="00AF3A0D" w:rsidRPr="00AF3A0D" w:rsidRDefault="00AF3A0D" w:rsidP="00AF3A0D">
            <w:r w:rsidRPr="00AF3A0D">
              <w:t>Jerárquica</w:t>
            </w:r>
          </w:p>
        </w:tc>
        <w:tc>
          <w:tcPr>
            <w:tcW w:w="0" w:type="auto"/>
            <w:hideMark/>
          </w:tcPr>
          <w:p w14:paraId="1BE4E3E3" w14:textId="77777777" w:rsidR="00AF3A0D" w:rsidRPr="00AF3A0D" w:rsidRDefault="00AF3A0D" w:rsidP="00AF3A0D">
            <w:r w:rsidRPr="00AF3A0D">
              <w:t>Equipo (3 roles)</w:t>
            </w:r>
          </w:p>
        </w:tc>
        <w:tc>
          <w:tcPr>
            <w:tcW w:w="0" w:type="auto"/>
            <w:hideMark/>
          </w:tcPr>
          <w:p w14:paraId="37074A37" w14:textId="77777777" w:rsidR="00AF3A0D" w:rsidRPr="00AF3A0D" w:rsidRDefault="00AF3A0D" w:rsidP="00AF3A0D">
            <w:r w:rsidRPr="00AF3A0D">
              <w:t xml:space="preserve">Flexible (Un solo </w:t>
            </w:r>
            <w:proofErr w:type="spellStart"/>
            <w:r w:rsidRPr="00AF3A0D">
              <w:t>dev</w:t>
            </w:r>
            <w:proofErr w:type="spellEnd"/>
            <w:r w:rsidRPr="00AF3A0D">
              <w:t>)</w:t>
            </w:r>
          </w:p>
        </w:tc>
      </w:tr>
      <w:tr w:rsidR="00AF3A0D" w:rsidRPr="00AF3A0D" w14:paraId="5260A601" w14:textId="77777777" w:rsidTr="00AF3A0D">
        <w:tc>
          <w:tcPr>
            <w:tcW w:w="0" w:type="auto"/>
            <w:hideMark/>
          </w:tcPr>
          <w:p w14:paraId="5F0DE54C" w14:textId="77777777" w:rsidR="00AF3A0D" w:rsidRPr="00AF3A0D" w:rsidRDefault="00AF3A0D" w:rsidP="00AF3A0D">
            <w:r w:rsidRPr="00AF3A0D">
              <w:rPr>
                <w:b/>
                <w:bCs/>
              </w:rPr>
              <w:t>Ciclo de Entrega</w:t>
            </w:r>
          </w:p>
        </w:tc>
        <w:tc>
          <w:tcPr>
            <w:tcW w:w="0" w:type="auto"/>
            <w:hideMark/>
          </w:tcPr>
          <w:p w14:paraId="3322781E" w14:textId="77777777" w:rsidR="00AF3A0D" w:rsidRPr="00AF3A0D" w:rsidRDefault="00AF3A0D" w:rsidP="00AF3A0D">
            <w:r w:rsidRPr="00AF3A0D">
              <w:t>Único (al final)</w:t>
            </w:r>
          </w:p>
        </w:tc>
        <w:tc>
          <w:tcPr>
            <w:tcW w:w="0" w:type="auto"/>
            <w:hideMark/>
          </w:tcPr>
          <w:p w14:paraId="4C66D2C4" w14:textId="77777777" w:rsidR="00AF3A0D" w:rsidRPr="00AF3A0D" w:rsidRDefault="00AF3A0D" w:rsidP="00AF3A0D">
            <w:r w:rsidRPr="00AF3A0D">
              <w:t>Iterativo (</w:t>
            </w:r>
            <w:proofErr w:type="spellStart"/>
            <w:r w:rsidRPr="00AF3A0D">
              <w:t>Sprints</w:t>
            </w:r>
            <w:proofErr w:type="spellEnd"/>
            <w:r w:rsidRPr="00AF3A0D">
              <w:t>)</w:t>
            </w:r>
          </w:p>
        </w:tc>
        <w:tc>
          <w:tcPr>
            <w:tcW w:w="0" w:type="auto"/>
            <w:hideMark/>
          </w:tcPr>
          <w:p w14:paraId="1FB08811" w14:textId="77777777" w:rsidR="00AF3A0D" w:rsidRPr="00AF3A0D" w:rsidRDefault="00AF3A0D" w:rsidP="00AF3A0D">
            <w:r w:rsidRPr="00AF3A0D">
              <w:t>Incremental (Continuo)</w:t>
            </w:r>
          </w:p>
        </w:tc>
      </w:tr>
      <w:tr w:rsidR="00AF3A0D" w:rsidRPr="00AF3A0D" w14:paraId="3DAE0EAB" w14:textId="77777777" w:rsidTr="00AF3A0D">
        <w:tc>
          <w:tcPr>
            <w:tcW w:w="0" w:type="auto"/>
            <w:hideMark/>
          </w:tcPr>
          <w:p w14:paraId="60CD462F" w14:textId="77777777" w:rsidR="00AF3A0D" w:rsidRPr="00AF3A0D" w:rsidRDefault="00AF3A0D" w:rsidP="00AF3A0D">
            <w:r w:rsidRPr="00AF3A0D">
              <w:rPr>
                <w:b/>
                <w:bCs/>
              </w:rPr>
              <w:t>Enfoque Principal</w:t>
            </w:r>
          </w:p>
        </w:tc>
        <w:tc>
          <w:tcPr>
            <w:tcW w:w="0" w:type="auto"/>
            <w:hideMark/>
          </w:tcPr>
          <w:p w14:paraId="3E0A6067" w14:textId="77777777" w:rsidR="00AF3A0D" w:rsidRPr="00AF3A0D" w:rsidRDefault="00AF3A0D" w:rsidP="00AF3A0D">
            <w:r w:rsidRPr="00AF3A0D">
              <w:t>Documentación</w:t>
            </w:r>
          </w:p>
        </w:tc>
        <w:tc>
          <w:tcPr>
            <w:tcW w:w="0" w:type="auto"/>
            <w:hideMark/>
          </w:tcPr>
          <w:p w14:paraId="2F211567" w14:textId="77777777" w:rsidR="00AF3A0D" w:rsidRPr="00AF3A0D" w:rsidRDefault="00AF3A0D" w:rsidP="00AF3A0D">
            <w:r w:rsidRPr="00AF3A0D">
              <w:t>Gestión de equipo</w:t>
            </w:r>
          </w:p>
        </w:tc>
        <w:tc>
          <w:tcPr>
            <w:tcW w:w="0" w:type="auto"/>
            <w:hideMark/>
          </w:tcPr>
          <w:p w14:paraId="233EDCEC" w14:textId="77777777" w:rsidR="00AF3A0D" w:rsidRPr="00AF3A0D" w:rsidRDefault="00AF3A0D" w:rsidP="00AF3A0D">
            <w:r w:rsidRPr="00AF3A0D">
              <w:t>Calidad del Código</w:t>
            </w:r>
          </w:p>
        </w:tc>
      </w:tr>
    </w:tbl>
    <w:p w14:paraId="226EBEF3" w14:textId="1BA5651C" w:rsidR="00AF3A0D" w:rsidRDefault="00AF3A0D" w:rsidP="00AF3A0D"/>
    <w:p w14:paraId="4A04AC9A" w14:textId="77777777" w:rsidR="00A61F83" w:rsidRDefault="00A61F83">
      <w:pPr>
        <w:rPr>
          <w:b/>
          <w:bCs/>
        </w:rPr>
      </w:pPr>
      <w:r>
        <w:rPr>
          <w:b/>
          <w:bCs/>
        </w:rPr>
        <w:br w:type="page"/>
      </w:r>
    </w:p>
    <w:p w14:paraId="3324A662" w14:textId="6C95CDCA" w:rsidR="003D20E6" w:rsidRPr="00A61F83" w:rsidRDefault="003D20E6" w:rsidP="00AF3A0D">
      <w:pPr>
        <w:rPr>
          <w:b/>
          <w:bCs/>
        </w:rPr>
      </w:pPr>
      <w:r w:rsidRPr="00A61F83">
        <w:rPr>
          <w:b/>
          <w:bCs/>
        </w:rPr>
        <w:lastRenderedPageBreak/>
        <w:t>6.1.</w:t>
      </w:r>
      <w:r w:rsidR="003C2EFA" w:rsidRPr="00A61F83">
        <w:rPr>
          <w:b/>
          <w:bCs/>
        </w:rPr>
        <w:t>2</w:t>
      </w:r>
      <w:r w:rsidRPr="00A61F83">
        <w:rPr>
          <w:b/>
          <w:bCs/>
        </w:rPr>
        <w:t xml:space="preserve"> Justificación de la elección: Metodología XP</w:t>
      </w:r>
    </w:p>
    <w:p w14:paraId="5E15D9D5" w14:textId="22780331" w:rsidR="00A61F83" w:rsidRDefault="00A61F83" w:rsidP="00A61F83">
      <w:r>
        <w:t xml:space="preserve">La adopción de Extreme </w:t>
      </w:r>
      <w:proofErr w:type="spellStart"/>
      <w:r>
        <w:t>Programming</w:t>
      </w:r>
      <w:proofErr w:type="spellEnd"/>
      <w:r>
        <w:t xml:space="preserve"> (XP) para el desarrollo del "Módulo de Control de Disponibilidad" se justifica técnica y operativamente bajo tres pilares fundamentales extraídos de la realidad del postulante:</w:t>
      </w:r>
    </w:p>
    <w:p w14:paraId="0896D523" w14:textId="795772E8" w:rsidR="00A61F83" w:rsidRDefault="00A61F83" w:rsidP="00A61F83">
      <w:pPr>
        <w:pStyle w:val="Prrafodelista"/>
        <w:numPr>
          <w:ilvl w:val="0"/>
          <w:numId w:val="4"/>
        </w:numPr>
      </w:pPr>
      <w:r>
        <w:t xml:space="preserve">Optimización del Tiempo y Factibilidad: Considerando el plazo </w:t>
      </w:r>
      <w:r w:rsidR="004C2A2B">
        <w:t>de entrega</w:t>
      </w:r>
      <w:r>
        <w:t>, XP permite una transición fluida entre el análisis y la codificación. Esto garantiza que la lógica de tiempo real (el núcleo del problema identificado), se valide tempranamente con el cliente.</w:t>
      </w:r>
    </w:p>
    <w:p w14:paraId="322C88C3" w14:textId="77777777" w:rsidR="00A61F83" w:rsidRDefault="00A61F83" w:rsidP="00A61F83">
      <w:pPr>
        <w:pStyle w:val="Prrafodelista"/>
      </w:pPr>
    </w:p>
    <w:p w14:paraId="06236030" w14:textId="2D6CF044" w:rsidR="00A61F83" w:rsidRDefault="00A61F83" w:rsidP="00A61F83">
      <w:pPr>
        <w:pStyle w:val="Prrafodelista"/>
        <w:numPr>
          <w:ilvl w:val="0"/>
          <w:numId w:val="4"/>
        </w:numPr>
      </w:pPr>
      <w:r>
        <w:t>Escalabilidad Individual: Al no requerir la burocracia de roles de otros marcos, XP permite aplicar el principio de Diseño Sencillo. Esto evita el desarrollo de funcionalidades innecesarias y asegura que el Producto Parcial de Software sea un reflejo fiel de los requerimientos de la empresa.</w:t>
      </w:r>
    </w:p>
    <w:p w14:paraId="7D216B6E" w14:textId="77777777" w:rsidR="00A61F83" w:rsidRDefault="00A61F83" w:rsidP="00A61F83">
      <w:pPr>
        <w:pStyle w:val="Prrafodelista"/>
      </w:pPr>
    </w:p>
    <w:p w14:paraId="3A39BF95" w14:textId="13477518" w:rsidR="00A61F83" w:rsidRDefault="00A61F83" w:rsidP="00A61F83">
      <w:pPr>
        <w:pStyle w:val="Prrafodelista"/>
        <w:numPr>
          <w:ilvl w:val="0"/>
          <w:numId w:val="4"/>
        </w:numPr>
      </w:pPr>
      <w:r>
        <w:t xml:space="preserve">Calidad y Retroalimentación: La naturaleza del negocio de eventos demanda una precisión absoluta en el stock. XP facilita la detección temprana de errores mediante ciclos de retroalimentación constantes con la gerencia de "Vanessa </w:t>
      </w:r>
      <w:proofErr w:type="spellStart"/>
      <w:r>
        <w:t>Event</w:t>
      </w:r>
      <w:proofErr w:type="spellEnd"/>
      <w:r>
        <w:t xml:space="preserve"> </w:t>
      </w:r>
      <w:proofErr w:type="spellStart"/>
      <w:r>
        <w:t>Planner</w:t>
      </w:r>
      <w:proofErr w:type="spellEnd"/>
      <w:r>
        <w:t>", asegurando que el sistema no solo funcione, sino que resuelva el desorden administrativo detectado.</w:t>
      </w:r>
    </w:p>
    <w:p w14:paraId="0C7B950D" w14:textId="77777777" w:rsidR="00BE5848" w:rsidRDefault="00BE5848" w:rsidP="00BE5848">
      <w:pPr>
        <w:pStyle w:val="Prrafodelista"/>
      </w:pPr>
    </w:p>
    <w:p w14:paraId="3763D8A9" w14:textId="039B72DD" w:rsidR="00BE5848" w:rsidRPr="00331585" w:rsidRDefault="00B46057" w:rsidP="00BE5848">
      <w:pPr>
        <w:rPr>
          <w:b/>
          <w:bCs/>
        </w:rPr>
      </w:pPr>
      <w:r w:rsidRPr="00331585">
        <w:rPr>
          <w:b/>
          <w:bCs/>
        </w:rPr>
        <w:t>6.2 Análisis comparativo de arquitecturas y patrones arquitectónicos</w:t>
      </w:r>
    </w:p>
    <w:p w14:paraId="7D922B93" w14:textId="5E837AF1" w:rsidR="00B46057" w:rsidRDefault="00B46057" w:rsidP="00BE5848">
      <w:r w:rsidRPr="00B46057">
        <w:t>La arquitectura de software constituye el diseño de alto nivel que define la estructura, los componentes y las interacciones de un sistema. Según Sommerville [1</w:t>
      </w:r>
      <w:r w:rsidR="00A82952">
        <w:t>1</w:t>
      </w:r>
      <w:r w:rsidRPr="00B46057">
        <w:t xml:space="preserve">], una arquitectura robusta es determinante para el éxito de un proyecto, ya que afecta directamente atributos de calidad como el rendimiento, la robustez y la mantenibilidad. En el presente ensayo, se analiza y justifica la selección de la arquitectura Modelo-Vista-Controlador (MVC) y el patrón de diseño </w:t>
      </w:r>
      <w:proofErr w:type="spellStart"/>
      <w:r w:rsidRPr="00B46057">
        <w:t>Singleton</w:t>
      </w:r>
      <w:proofErr w:type="spellEnd"/>
      <w:r w:rsidRPr="00B46057">
        <w:t xml:space="preserve"> para el módulo de gestión de la empresa "Vanessa </w:t>
      </w:r>
      <w:proofErr w:type="spellStart"/>
      <w:r w:rsidRPr="00B46057">
        <w:t>Event</w:t>
      </w:r>
      <w:proofErr w:type="spellEnd"/>
      <w:r w:rsidRPr="00B46057">
        <w:t xml:space="preserve"> </w:t>
      </w:r>
      <w:proofErr w:type="spellStart"/>
      <w:r w:rsidRPr="00B46057">
        <w:t>Planner</w:t>
      </w:r>
      <w:proofErr w:type="spellEnd"/>
      <w:r w:rsidRPr="00B46057">
        <w:t>".</w:t>
      </w:r>
    </w:p>
    <w:p w14:paraId="7B67C310" w14:textId="1CEBFE0A" w:rsidR="00B46057" w:rsidRPr="00331585" w:rsidRDefault="00B46057" w:rsidP="00BE5848">
      <w:pPr>
        <w:rPr>
          <w:b/>
          <w:bCs/>
        </w:rPr>
      </w:pPr>
      <w:r w:rsidRPr="00331585">
        <w:rPr>
          <w:b/>
          <w:bCs/>
        </w:rPr>
        <w:t>6.2.1 Arquitectura Modelo Vista Controlador (MVC) frente a Arquitecturas distribuidas</w:t>
      </w:r>
    </w:p>
    <w:p w14:paraId="247D96A2" w14:textId="7F7D0654" w:rsidR="00B46057" w:rsidRDefault="00B46057" w:rsidP="00BE5848">
      <w:r w:rsidRPr="00B46057">
        <w:t xml:space="preserve">En el panorama actual del desarrollo web, se debate frecuentemente entre arquitecturas monolíticas modulares y arquitecturas distribuidas como los Microservicios. De acuerdo con el análisis de Gavilánez et al. [6], aunque los microservicios ofrecen una escalabilidad superior, su implementación introduce una complejidad operativa y de red que no es compatible con proyectos de corto plazo o de desarrollo individual. Para este caso de estudio, cuya ejecución se ciñe a un periodo </w:t>
      </w:r>
      <w:r>
        <w:t>corto</w:t>
      </w:r>
      <w:r w:rsidRPr="00B46057">
        <w:t>, la adopción de una arquitectura basada en microservicios representaría un riesgo innecesario de latencia y fragmentación de datos.</w:t>
      </w:r>
    </w:p>
    <w:p w14:paraId="7A68CDA2" w14:textId="4395CA6F" w:rsidR="00B46057" w:rsidRDefault="00B46057" w:rsidP="00BE5848">
      <w:r w:rsidRPr="00B46057">
        <w:t xml:space="preserve">En contraste, la arquitectura MVC se fundamenta en la separación de responsabilidades, dividiendo el sistema en tres componentes interconectados: el Modelo (datos), la Vista (interfaz) y el Controlador (lógica de enlace). Como sostienen Enríquez. [7], esta separación mejora significativamente la seguridad y la usabilidad del sistema, permitiendo que las modificaciones en la interfaz de usuario no afecten la integridad de la lógica de negocio. Para "Vanessa </w:t>
      </w:r>
      <w:proofErr w:type="spellStart"/>
      <w:r w:rsidRPr="00B46057">
        <w:t>Event</w:t>
      </w:r>
      <w:proofErr w:type="spellEnd"/>
      <w:r w:rsidRPr="00B46057">
        <w:t xml:space="preserve"> </w:t>
      </w:r>
      <w:proofErr w:type="spellStart"/>
      <w:r w:rsidRPr="00B46057">
        <w:t>Planner</w:t>
      </w:r>
      <w:proofErr w:type="spellEnd"/>
      <w:r w:rsidRPr="00B46057">
        <w:t>", el MVC facilita un entorno donde el seguimiento del inventario y la validación de disponibilidad ocurren de forma aislada y eficiente, optimizando el ciclo de vida del software [7].</w:t>
      </w:r>
    </w:p>
    <w:p w14:paraId="6483DC23" w14:textId="25DFD8AE" w:rsidR="00B46057" w:rsidRPr="00331585" w:rsidRDefault="00B46057" w:rsidP="00BE5848">
      <w:pPr>
        <w:rPr>
          <w:b/>
          <w:bCs/>
        </w:rPr>
      </w:pPr>
      <w:r w:rsidRPr="00331585">
        <w:rPr>
          <w:b/>
          <w:bCs/>
        </w:rPr>
        <w:lastRenderedPageBreak/>
        <w:t xml:space="preserve">6.2.2 Patrones de Diseño: La implementación de Patrón </w:t>
      </w:r>
      <w:proofErr w:type="spellStart"/>
      <w:r w:rsidRPr="00331585">
        <w:rPr>
          <w:b/>
          <w:bCs/>
        </w:rPr>
        <w:t>Singleton</w:t>
      </w:r>
      <w:proofErr w:type="spellEnd"/>
    </w:p>
    <w:p w14:paraId="17884416" w14:textId="29AB91B0" w:rsidR="00B46057" w:rsidRDefault="00B46057" w:rsidP="00BE5848">
      <w:r w:rsidRPr="00B46057">
        <w:t xml:space="preserve">Complementando la arquitectura estructural, se ha seleccionado el patrón de diseño </w:t>
      </w:r>
      <w:proofErr w:type="spellStart"/>
      <w:r w:rsidRPr="00B46057">
        <w:t>Singleton</w:t>
      </w:r>
      <w:proofErr w:type="spellEnd"/>
      <w:r w:rsidRPr="00B46057">
        <w:t xml:space="preserve"> para la gestión de recursos críticos. Según la definición técnica de </w:t>
      </w:r>
      <w:proofErr w:type="spellStart"/>
      <w:r w:rsidRPr="00B46057">
        <w:t>Refactoring</w:t>
      </w:r>
      <w:proofErr w:type="spellEnd"/>
      <w:r w:rsidRPr="00B46057">
        <w:t xml:space="preserve"> </w:t>
      </w:r>
      <w:proofErr w:type="spellStart"/>
      <w:r w:rsidRPr="00B46057">
        <w:t>Guru</w:t>
      </w:r>
      <w:proofErr w:type="spellEnd"/>
      <w:r w:rsidRPr="00B46057">
        <w:t xml:space="preserve"> [8], el </w:t>
      </w:r>
      <w:proofErr w:type="spellStart"/>
      <w:r w:rsidRPr="00B46057">
        <w:t>Singleton</w:t>
      </w:r>
      <w:proofErr w:type="spellEnd"/>
      <w:r w:rsidRPr="00B46057">
        <w:t xml:space="preserve"> es un patrón creacional que garantiza que una clase tenga una única instancia en todo el ciclo de vida de la aplicación, proporcionando un punto de acceso global a dicha instancia.</w:t>
      </w:r>
    </w:p>
    <w:p w14:paraId="3600E31B" w14:textId="13A38869" w:rsidR="00B46057" w:rsidRDefault="00B46057" w:rsidP="00BE5848">
      <w:r w:rsidRPr="00B46057">
        <w:t xml:space="preserve">La aplicabilidad de este patrón en el proyecto es vital para la Capa de Persistencia (Base de Datos). En un entorno de ejecución basado en XAMPP, la creación desmedida de instancias de conexión a MySQL puede derivar en un consumo excesivo de memoria y en la saturación de puertos del servidor [9]. Al implementar </w:t>
      </w:r>
      <w:proofErr w:type="spellStart"/>
      <w:r w:rsidRPr="00B46057">
        <w:t>Singleton</w:t>
      </w:r>
      <w:proofErr w:type="spellEnd"/>
      <w:r w:rsidRPr="00B46057">
        <w:t>, se asegura que el sistema utilice una única conexión persistente para todas las consultas de reserva y stock, garantizando la eficiencia operativa y respetando las propiedades ACID de las transacciones, lo cual es fundamental para evitar la duplicidad de reservas en tiempo real [8], [9].</w:t>
      </w:r>
    </w:p>
    <w:p w14:paraId="03B4DAC5" w14:textId="7737DF32" w:rsidR="00B46057" w:rsidRPr="00331585" w:rsidRDefault="00B46057" w:rsidP="00BE5848">
      <w:pPr>
        <w:rPr>
          <w:b/>
          <w:bCs/>
        </w:rPr>
      </w:pPr>
      <w:r w:rsidRPr="00331585">
        <w:rPr>
          <w:b/>
          <w:bCs/>
        </w:rPr>
        <w:t>6.2.3 Cuadro comparativo de Arquitecturas</w:t>
      </w:r>
    </w:p>
    <w:p w14:paraId="357A8A95" w14:textId="52D96A61" w:rsidR="00B46057" w:rsidRDefault="00B46057" w:rsidP="00BE5848">
      <w:r w:rsidRPr="00B46057">
        <w:t>Basado en los documentos técnicos analizados</w:t>
      </w:r>
      <w:r w:rsidR="00A82952">
        <w:t>,</w:t>
      </w:r>
      <w:r w:rsidRPr="00B46057">
        <w:t xml:space="preserve"> se presenta la siguiente comparativa:</w:t>
      </w:r>
    </w:p>
    <w:tbl>
      <w:tblPr>
        <w:tblStyle w:val="Tablaconcuadrcula"/>
        <w:tblW w:w="0" w:type="auto"/>
        <w:tblLook w:val="04A0" w:firstRow="1" w:lastRow="0" w:firstColumn="1" w:lastColumn="0" w:noHBand="0" w:noVBand="1"/>
      </w:tblPr>
      <w:tblGrid>
        <w:gridCol w:w="2253"/>
        <w:gridCol w:w="2985"/>
        <w:gridCol w:w="3256"/>
      </w:tblGrid>
      <w:tr w:rsidR="00B46057" w:rsidRPr="00B46057" w14:paraId="5D271832" w14:textId="77777777" w:rsidTr="00B46057">
        <w:tc>
          <w:tcPr>
            <w:tcW w:w="0" w:type="auto"/>
            <w:hideMark/>
          </w:tcPr>
          <w:p w14:paraId="6FA4CDFC" w14:textId="77777777" w:rsidR="00B46057" w:rsidRPr="00B46057" w:rsidRDefault="00B46057" w:rsidP="00B46057">
            <w:r w:rsidRPr="00B46057">
              <w:rPr>
                <w:b/>
                <w:bCs/>
              </w:rPr>
              <w:t>Característica</w:t>
            </w:r>
          </w:p>
        </w:tc>
        <w:tc>
          <w:tcPr>
            <w:tcW w:w="0" w:type="auto"/>
            <w:hideMark/>
          </w:tcPr>
          <w:p w14:paraId="207F3093" w14:textId="77777777" w:rsidR="00B46057" w:rsidRPr="00B46057" w:rsidRDefault="00B46057" w:rsidP="00B46057">
            <w:r w:rsidRPr="00B46057">
              <w:rPr>
                <w:b/>
                <w:bCs/>
              </w:rPr>
              <w:t>Arquitectura MVC (Monolítica)</w:t>
            </w:r>
          </w:p>
        </w:tc>
        <w:tc>
          <w:tcPr>
            <w:tcW w:w="0" w:type="auto"/>
            <w:hideMark/>
          </w:tcPr>
          <w:p w14:paraId="4A77488D" w14:textId="77777777" w:rsidR="00B46057" w:rsidRPr="00B46057" w:rsidRDefault="00B46057" w:rsidP="00B46057">
            <w:r w:rsidRPr="00B46057">
              <w:rPr>
                <w:b/>
                <w:bCs/>
              </w:rPr>
              <w:t>Microservicios</w:t>
            </w:r>
          </w:p>
        </w:tc>
      </w:tr>
      <w:tr w:rsidR="00B46057" w:rsidRPr="00B46057" w14:paraId="15496242" w14:textId="77777777" w:rsidTr="00B46057">
        <w:tc>
          <w:tcPr>
            <w:tcW w:w="0" w:type="auto"/>
            <w:hideMark/>
          </w:tcPr>
          <w:p w14:paraId="3FD8213D" w14:textId="77777777" w:rsidR="00B46057" w:rsidRPr="00B46057" w:rsidRDefault="00B46057" w:rsidP="00B46057">
            <w:r w:rsidRPr="00B46057">
              <w:rPr>
                <w:b/>
                <w:bCs/>
              </w:rPr>
              <w:t>Complejidad</w:t>
            </w:r>
          </w:p>
        </w:tc>
        <w:tc>
          <w:tcPr>
            <w:tcW w:w="0" w:type="auto"/>
            <w:hideMark/>
          </w:tcPr>
          <w:p w14:paraId="617FEA4A" w14:textId="663BEDDA" w:rsidR="00B46057" w:rsidRPr="00B46057" w:rsidRDefault="00B46057" w:rsidP="00B46057">
            <w:r w:rsidRPr="00B46057">
              <w:t xml:space="preserve">Baja - Ideal para equipos pequeños </w:t>
            </w:r>
          </w:p>
        </w:tc>
        <w:tc>
          <w:tcPr>
            <w:tcW w:w="0" w:type="auto"/>
            <w:hideMark/>
          </w:tcPr>
          <w:p w14:paraId="034BFD84" w14:textId="77777777" w:rsidR="00B46057" w:rsidRPr="00B46057" w:rsidRDefault="00B46057" w:rsidP="00B46057">
            <w:r w:rsidRPr="00B46057">
              <w:t>Alta - Requiere orquestación compleja</w:t>
            </w:r>
          </w:p>
        </w:tc>
      </w:tr>
      <w:tr w:rsidR="00B46057" w:rsidRPr="00B46057" w14:paraId="1BA0253D" w14:textId="77777777" w:rsidTr="00B46057">
        <w:tc>
          <w:tcPr>
            <w:tcW w:w="0" w:type="auto"/>
            <w:hideMark/>
          </w:tcPr>
          <w:p w14:paraId="3B4B4563" w14:textId="77777777" w:rsidR="00B46057" w:rsidRPr="00B46057" w:rsidRDefault="00B46057" w:rsidP="00B46057">
            <w:r w:rsidRPr="00B46057">
              <w:rPr>
                <w:b/>
                <w:bCs/>
              </w:rPr>
              <w:t>Velocidad de Desarrollo</w:t>
            </w:r>
          </w:p>
        </w:tc>
        <w:tc>
          <w:tcPr>
            <w:tcW w:w="0" w:type="auto"/>
            <w:hideMark/>
          </w:tcPr>
          <w:p w14:paraId="51B1B56A" w14:textId="6B383451" w:rsidR="00B46057" w:rsidRPr="00B46057" w:rsidRDefault="00B46057" w:rsidP="00B46057">
            <w:r w:rsidRPr="00B46057">
              <w:t xml:space="preserve">Alta en plazos cortos </w:t>
            </w:r>
          </w:p>
        </w:tc>
        <w:tc>
          <w:tcPr>
            <w:tcW w:w="0" w:type="auto"/>
            <w:hideMark/>
          </w:tcPr>
          <w:p w14:paraId="2989842B" w14:textId="77777777" w:rsidR="00B46057" w:rsidRPr="00B46057" w:rsidRDefault="00B46057" w:rsidP="00B46057">
            <w:r w:rsidRPr="00B46057">
              <w:t>Lenta debido a la infraestructura</w:t>
            </w:r>
          </w:p>
        </w:tc>
      </w:tr>
      <w:tr w:rsidR="00B46057" w:rsidRPr="00B46057" w14:paraId="518A24E2" w14:textId="77777777" w:rsidTr="00B46057">
        <w:tc>
          <w:tcPr>
            <w:tcW w:w="0" w:type="auto"/>
            <w:hideMark/>
          </w:tcPr>
          <w:p w14:paraId="69C150CD" w14:textId="77777777" w:rsidR="00B46057" w:rsidRPr="00B46057" w:rsidRDefault="00B46057" w:rsidP="00B46057">
            <w:r w:rsidRPr="00B46057">
              <w:rPr>
                <w:b/>
                <w:bCs/>
              </w:rPr>
              <w:t>Mantenibilidad</w:t>
            </w:r>
          </w:p>
        </w:tc>
        <w:tc>
          <w:tcPr>
            <w:tcW w:w="0" w:type="auto"/>
            <w:hideMark/>
          </w:tcPr>
          <w:p w14:paraId="3845B8CA" w14:textId="46349B57" w:rsidR="00B46057" w:rsidRPr="00B46057" w:rsidRDefault="00B46057" w:rsidP="00B46057">
            <w:r w:rsidRPr="00B46057">
              <w:t xml:space="preserve">Alta por separación de capas </w:t>
            </w:r>
          </w:p>
        </w:tc>
        <w:tc>
          <w:tcPr>
            <w:tcW w:w="0" w:type="auto"/>
            <w:hideMark/>
          </w:tcPr>
          <w:p w14:paraId="65CF01EF" w14:textId="77777777" w:rsidR="00B46057" w:rsidRPr="00B46057" w:rsidRDefault="00B46057" w:rsidP="00B46057">
            <w:r w:rsidRPr="00B46057">
              <w:t>Difícil por dispersión de servicios</w:t>
            </w:r>
          </w:p>
        </w:tc>
      </w:tr>
      <w:tr w:rsidR="00B46057" w:rsidRPr="00B46057" w14:paraId="0E621066" w14:textId="77777777" w:rsidTr="00B46057">
        <w:tc>
          <w:tcPr>
            <w:tcW w:w="0" w:type="auto"/>
            <w:hideMark/>
          </w:tcPr>
          <w:p w14:paraId="3BB5E3FE" w14:textId="77777777" w:rsidR="00B46057" w:rsidRPr="00B46057" w:rsidRDefault="00B46057" w:rsidP="00B46057">
            <w:r w:rsidRPr="00B46057">
              <w:rPr>
                <w:b/>
                <w:bCs/>
              </w:rPr>
              <w:t>Costo de Despliegue</w:t>
            </w:r>
          </w:p>
        </w:tc>
        <w:tc>
          <w:tcPr>
            <w:tcW w:w="0" w:type="auto"/>
            <w:hideMark/>
          </w:tcPr>
          <w:p w14:paraId="4BF864B5" w14:textId="77777777" w:rsidR="00B46057" w:rsidRPr="00B46057" w:rsidRDefault="00B46057" w:rsidP="00B46057">
            <w:r w:rsidRPr="00B46057">
              <w:t>Mínimo (Servidor único)</w:t>
            </w:r>
          </w:p>
        </w:tc>
        <w:tc>
          <w:tcPr>
            <w:tcW w:w="0" w:type="auto"/>
            <w:hideMark/>
          </w:tcPr>
          <w:p w14:paraId="133C6101" w14:textId="77777777" w:rsidR="00B46057" w:rsidRPr="00B46057" w:rsidRDefault="00B46057" w:rsidP="00B46057">
            <w:r w:rsidRPr="00B46057">
              <w:t>Elevado (Múltiples instancias)</w:t>
            </w:r>
          </w:p>
        </w:tc>
      </w:tr>
    </w:tbl>
    <w:p w14:paraId="4754971C" w14:textId="0D1D4B7E" w:rsidR="00B46057" w:rsidRDefault="00B46057" w:rsidP="00BE5848"/>
    <w:p w14:paraId="37E5E70F" w14:textId="28C2FD80" w:rsidR="00A82952" w:rsidRPr="00331585" w:rsidRDefault="00A82952" w:rsidP="00BE5848">
      <w:pPr>
        <w:rPr>
          <w:b/>
          <w:bCs/>
        </w:rPr>
      </w:pPr>
      <w:r w:rsidRPr="00331585">
        <w:rPr>
          <w:b/>
          <w:bCs/>
        </w:rPr>
        <w:t>6.2.4 Justificación de la elección</w:t>
      </w:r>
    </w:p>
    <w:p w14:paraId="5B83CEB9" w14:textId="1C197477" w:rsidR="00A82952" w:rsidRDefault="00A82952" w:rsidP="00BE5848">
      <w:r w:rsidRPr="00A82952">
        <w:t xml:space="preserve">La combinación de MVC y </w:t>
      </w:r>
      <w:proofErr w:type="spellStart"/>
      <w:r w:rsidRPr="00A82952">
        <w:t>Singleton</w:t>
      </w:r>
      <w:proofErr w:type="spellEnd"/>
      <w:r w:rsidRPr="00A82952">
        <w:t xml:space="preserve"> representa la solución más viable. Mientras que el MVC organiza el código siguiendo los estándares del </w:t>
      </w:r>
      <w:proofErr w:type="spellStart"/>
      <w:r w:rsidRPr="00A82952">
        <w:t>framework</w:t>
      </w:r>
      <w:proofErr w:type="spellEnd"/>
      <w:r w:rsidRPr="00A82952">
        <w:t xml:space="preserve"> Laravel, el </w:t>
      </w:r>
      <w:proofErr w:type="spellStart"/>
      <w:r w:rsidRPr="00A82952">
        <w:t>Singleton</w:t>
      </w:r>
      <w:proofErr w:type="spellEnd"/>
      <w:r w:rsidRPr="00A82952">
        <w:t xml:space="preserve"> optimiza el rendimiento del hardware disponible. Esta sinergia técnica garantiza que el módulo propuesto sea no solo funcional, sino también una pieza de software profesional, escalable y alineada con las mejores prácticas de la ingeniería de software contemporánea [</w:t>
      </w:r>
      <w:r>
        <w:t>1</w:t>
      </w:r>
      <w:r w:rsidRPr="00A82952">
        <w:t>1], [7].</w:t>
      </w:r>
    </w:p>
    <w:p w14:paraId="1795C968" w14:textId="6D07DA83" w:rsidR="00331585" w:rsidRPr="0003245E" w:rsidRDefault="00331585" w:rsidP="00BE5848">
      <w:pPr>
        <w:rPr>
          <w:b/>
          <w:bCs/>
        </w:rPr>
      </w:pPr>
      <w:r w:rsidRPr="0003245E">
        <w:rPr>
          <w:b/>
          <w:bCs/>
        </w:rPr>
        <w:t>6.3 Análisis comparativo de base de datos</w:t>
      </w:r>
    </w:p>
    <w:p w14:paraId="6156C34E" w14:textId="23D20D00" w:rsidR="00331585" w:rsidRDefault="00331585" w:rsidP="00BE5848">
      <w:r w:rsidRPr="00331585">
        <w:t xml:space="preserve">El sistema de gestión para "Vanessa </w:t>
      </w:r>
      <w:proofErr w:type="spellStart"/>
      <w:r w:rsidRPr="00331585">
        <w:t>Event</w:t>
      </w:r>
      <w:proofErr w:type="spellEnd"/>
      <w:r w:rsidRPr="00331585">
        <w:t xml:space="preserve"> </w:t>
      </w:r>
      <w:proofErr w:type="spellStart"/>
      <w:r w:rsidRPr="00331585">
        <w:t>Planner</w:t>
      </w:r>
      <w:proofErr w:type="spellEnd"/>
      <w:r w:rsidRPr="00331585">
        <w:t>" requiere una infraestructura de datos que garantice la integridad absoluta de las reservas y el inventario</w:t>
      </w:r>
      <w:r>
        <w:t>.</w:t>
      </w:r>
    </w:p>
    <w:p w14:paraId="4C4970AC" w14:textId="10E245FC" w:rsidR="00331585" w:rsidRPr="0003245E" w:rsidRDefault="00331585" w:rsidP="00BE5848">
      <w:pPr>
        <w:rPr>
          <w:b/>
          <w:bCs/>
        </w:rPr>
      </w:pPr>
      <w:r w:rsidRPr="0003245E">
        <w:rPr>
          <w:b/>
          <w:bCs/>
        </w:rPr>
        <w:t>6.3.1 Modelo Relacional (SQL) frente a No Relacional (NoSQL)</w:t>
      </w:r>
    </w:p>
    <w:p w14:paraId="3A168461" w14:textId="0BEC4D17" w:rsidR="00331585" w:rsidRDefault="00331585" w:rsidP="00331585">
      <w:r>
        <w:t>La elección entre una base de datos relacional y una no relacional depende de la naturaleza de los datos. Según el análisis de Schneider y Martínez [12], las bases de datos SQL son óptimas para sistemas que requieren transacciones complejas y una estructura de datos predefinida. Para el control de disponibilidad en tiempo real, la consistencia es innegociable.</w:t>
      </w:r>
    </w:p>
    <w:p w14:paraId="53A38660" w14:textId="38D40E99" w:rsidR="00331585" w:rsidRDefault="00331585" w:rsidP="00331585">
      <w:r>
        <w:t xml:space="preserve">Como señalan Chingo y López [13], mientras que las bases de datos NoSQL ofrecen flexibilidad de esquema, presentan desafíos en la gestión de la consistencia inmediata. En un escenario de eventos, un desfase de milisegundos en la actualización del stock podría derivar en una </w:t>
      </w:r>
      <w:r>
        <w:lastRenderedPageBreak/>
        <w:t>sobreventa de activos. Por tanto, se opta por el modelo relacional debido a su cumplimiento estricto de las propiedades ACID (Atomicidad, Consistencia, Aislamiento y Durabilidad) [14].</w:t>
      </w:r>
    </w:p>
    <w:p w14:paraId="3A40D4E1" w14:textId="20EF7918" w:rsidR="00331585" w:rsidRPr="0003245E" w:rsidRDefault="00331585" w:rsidP="00331585">
      <w:pPr>
        <w:rPr>
          <w:b/>
          <w:bCs/>
        </w:rPr>
      </w:pPr>
      <w:r w:rsidRPr="0003245E">
        <w:rPr>
          <w:b/>
          <w:bCs/>
        </w:rPr>
        <w:t>6.3.2 Evaluación de Rendimiento y Operaciones CRUD</w:t>
      </w:r>
    </w:p>
    <w:p w14:paraId="553DA940" w14:textId="68512459" w:rsidR="00331585" w:rsidRDefault="00331585" w:rsidP="00331585">
      <w:r>
        <w:t>El rendimiento es un factor determinante en la experiencia del usuario. Estudios recientes realizados en 2025 demuestran que MySQL 8.0 mantiene una eficiencia superior en operaciones de lectura y escritura para aplicaciones web de tamaño medio [12]. Específicamente, en procesos CRUD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MySQL optimiza el uso de recursos de hardware, lo que resulta ideal para el entorno de ejecución en un servidor local basado en XAMPP [15].</w:t>
      </w:r>
    </w:p>
    <w:p w14:paraId="1E055CEC" w14:textId="0A9EAD2B" w:rsidR="00331585" w:rsidRDefault="00331585" w:rsidP="00331585">
      <w:proofErr w:type="spellStart"/>
      <w:r>
        <w:t>Choina</w:t>
      </w:r>
      <w:proofErr w:type="spellEnd"/>
      <w:r>
        <w:t xml:space="preserve"> y </w:t>
      </w:r>
      <w:proofErr w:type="spellStart"/>
      <w:r>
        <w:t>Skublewska-Paszkowska</w:t>
      </w:r>
      <w:proofErr w:type="spellEnd"/>
      <w:r>
        <w:t xml:space="preserve"> [16] destacan que la integración de MySQL con lenguajes de programación como PHP ofrece tiempos de respuesta mínimos en la ejecución de consultas complejas, superando en agilidad a otros gestores en escenarios de desarrollo ágil y despliegue rápido.</w:t>
      </w:r>
    </w:p>
    <w:p w14:paraId="0465F64F" w14:textId="13F883F5" w:rsidR="005A7EC1" w:rsidRPr="0003245E" w:rsidRDefault="005A7EC1" w:rsidP="00331585">
      <w:pPr>
        <w:rPr>
          <w:b/>
          <w:bCs/>
        </w:rPr>
      </w:pPr>
      <w:r w:rsidRPr="0003245E">
        <w:rPr>
          <w:b/>
          <w:bCs/>
        </w:rPr>
        <w:t>6.3.3 Seguridad e Integridad en la Gestión de Inventarios</w:t>
      </w:r>
    </w:p>
    <w:p w14:paraId="589E5720" w14:textId="5A4A1D41" w:rsidR="005A7EC1" w:rsidRDefault="005A7EC1" w:rsidP="005A7EC1">
      <w:r>
        <w:t xml:space="preserve">La seguridad de la información no solo implica protección contra ataques externos, sino también la preservación de la integridad referencial. Tamayo y Duque [14] sostienen que los SGBD relacionales permiten establecer restricciones de integridad (llaves foráneas y </w:t>
      </w:r>
      <w:proofErr w:type="spellStart"/>
      <w:r>
        <w:t>checks</w:t>
      </w:r>
      <w:proofErr w:type="spellEnd"/>
      <w:r>
        <w:t>) que actúan como una línea de defensa contra datos inconsistentes.</w:t>
      </w:r>
    </w:p>
    <w:p w14:paraId="3FEB1496" w14:textId="75618691" w:rsidR="005A7EC1" w:rsidRDefault="005A7EC1" w:rsidP="005A7EC1">
      <w:r>
        <w:t xml:space="preserve">En el caso de este proyecto, se utiliza </w:t>
      </w:r>
      <w:proofErr w:type="spellStart"/>
      <w:r>
        <w:t>phpMyAdmin</w:t>
      </w:r>
      <w:proofErr w:type="spellEnd"/>
      <w:r>
        <w:t xml:space="preserve"> como herramienta de administración. Esta interfaz no solo facilita la gestión visual del esquema, sino que permite configurar privilegios de usuario granulares, asegurando que solo el personal autorizado pueda modificar niveles críticos de stock o registros de facturación [13], [17].</w:t>
      </w:r>
    </w:p>
    <w:p w14:paraId="39746DF9" w14:textId="234A8D7C" w:rsidR="005A7EC1" w:rsidRPr="0003245E" w:rsidRDefault="005A7EC1" w:rsidP="005A7EC1">
      <w:pPr>
        <w:rPr>
          <w:b/>
          <w:bCs/>
        </w:rPr>
      </w:pPr>
      <w:r w:rsidRPr="0003245E">
        <w:rPr>
          <w:b/>
          <w:bCs/>
        </w:rPr>
        <w:t>6.3.4 Cuadro comparativo de motores de Base de Datos</w:t>
      </w:r>
    </w:p>
    <w:tbl>
      <w:tblPr>
        <w:tblStyle w:val="Tablaconcuadrcula"/>
        <w:tblW w:w="0" w:type="auto"/>
        <w:tblLook w:val="04A0" w:firstRow="1" w:lastRow="0" w:firstColumn="1" w:lastColumn="0" w:noHBand="0" w:noVBand="1"/>
      </w:tblPr>
      <w:tblGrid>
        <w:gridCol w:w="1939"/>
        <w:gridCol w:w="2559"/>
        <w:gridCol w:w="1963"/>
        <w:gridCol w:w="2033"/>
      </w:tblGrid>
      <w:tr w:rsidR="005A7EC1" w:rsidRPr="005A7EC1" w14:paraId="40CFAA06" w14:textId="77777777" w:rsidTr="005A7EC1">
        <w:tc>
          <w:tcPr>
            <w:tcW w:w="0" w:type="auto"/>
            <w:hideMark/>
          </w:tcPr>
          <w:p w14:paraId="7DE03B0E" w14:textId="77777777" w:rsidR="005A7EC1" w:rsidRPr="005A7EC1" w:rsidRDefault="005A7EC1" w:rsidP="005A7EC1">
            <w:r w:rsidRPr="005A7EC1">
              <w:rPr>
                <w:b/>
                <w:bCs/>
              </w:rPr>
              <w:t>Característica</w:t>
            </w:r>
          </w:p>
        </w:tc>
        <w:tc>
          <w:tcPr>
            <w:tcW w:w="0" w:type="auto"/>
            <w:hideMark/>
          </w:tcPr>
          <w:p w14:paraId="1E4682D2" w14:textId="77777777" w:rsidR="005A7EC1" w:rsidRPr="005A7EC1" w:rsidRDefault="005A7EC1" w:rsidP="005A7EC1">
            <w:r w:rsidRPr="005A7EC1">
              <w:rPr>
                <w:b/>
                <w:bCs/>
              </w:rPr>
              <w:t>MySQL (Relacional)</w:t>
            </w:r>
          </w:p>
        </w:tc>
        <w:tc>
          <w:tcPr>
            <w:tcW w:w="0" w:type="auto"/>
            <w:hideMark/>
          </w:tcPr>
          <w:p w14:paraId="12157A26" w14:textId="77777777" w:rsidR="005A7EC1" w:rsidRPr="005A7EC1" w:rsidRDefault="005A7EC1" w:rsidP="005A7EC1">
            <w:r w:rsidRPr="005A7EC1">
              <w:rPr>
                <w:b/>
                <w:bCs/>
              </w:rPr>
              <w:t>PostgreSQL (Relacional)</w:t>
            </w:r>
          </w:p>
        </w:tc>
        <w:tc>
          <w:tcPr>
            <w:tcW w:w="0" w:type="auto"/>
            <w:hideMark/>
          </w:tcPr>
          <w:p w14:paraId="5CFBBEB2" w14:textId="77777777" w:rsidR="005A7EC1" w:rsidRPr="005A7EC1" w:rsidRDefault="005A7EC1" w:rsidP="005A7EC1">
            <w:r w:rsidRPr="005A7EC1">
              <w:rPr>
                <w:b/>
                <w:bCs/>
              </w:rPr>
              <w:t>MongoDB (NoSQL)</w:t>
            </w:r>
          </w:p>
        </w:tc>
      </w:tr>
      <w:tr w:rsidR="005A7EC1" w:rsidRPr="005A7EC1" w14:paraId="65072775" w14:textId="77777777" w:rsidTr="005A7EC1">
        <w:tc>
          <w:tcPr>
            <w:tcW w:w="0" w:type="auto"/>
            <w:hideMark/>
          </w:tcPr>
          <w:p w14:paraId="79BA8F94" w14:textId="77777777" w:rsidR="005A7EC1" w:rsidRPr="005A7EC1" w:rsidRDefault="005A7EC1" w:rsidP="005A7EC1">
            <w:r w:rsidRPr="005A7EC1">
              <w:rPr>
                <w:b/>
                <w:bCs/>
              </w:rPr>
              <w:t>Modelo de Datos</w:t>
            </w:r>
          </w:p>
        </w:tc>
        <w:tc>
          <w:tcPr>
            <w:tcW w:w="0" w:type="auto"/>
            <w:hideMark/>
          </w:tcPr>
          <w:p w14:paraId="05231416" w14:textId="77777777" w:rsidR="005A7EC1" w:rsidRPr="005A7EC1" w:rsidRDefault="005A7EC1" w:rsidP="005A7EC1">
            <w:r w:rsidRPr="005A7EC1">
              <w:t>Tablas (Esquema fijo)</w:t>
            </w:r>
          </w:p>
        </w:tc>
        <w:tc>
          <w:tcPr>
            <w:tcW w:w="0" w:type="auto"/>
            <w:hideMark/>
          </w:tcPr>
          <w:p w14:paraId="2DC63216" w14:textId="77777777" w:rsidR="005A7EC1" w:rsidRPr="005A7EC1" w:rsidRDefault="005A7EC1" w:rsidP="005A7EC1">
            <w:r w:rsidRPr="005A7EC1">
              <w:t>Tablas (Extensible)</w:t>
            </w:r>
          </w:p>
        </w:tc>
        <w:tc>
          <w:tcPr>
            <w:tcW w:w="0" w:type="auto"/>
            <w:hideMark/>
          </w:tcPr>
          <w:p w14:paraId="277C4245" w14:textId="77777777" w:rsidR="005A7EC1" w:rsidRPr="005A7EC1" w:rsidRDefault="005A7EC1" w:rsidP="005A7EC1">
            <w:r w:rsidRPr="005A7EC1">
              <w:t>Documentos (BSON)</w:t>
            </w:r>
          </w:p>
        </w:tc>
      </w:tr>
      <w:tr w:rsidR="005A7EC1" w:rsidRPr="005A7EC1" w14:paraId="37D10817" w14:textId="77777777" w:rsidTr="005A7EC1">
        <w:tc>
          <w:tcPr>
            <w:tcW w:w="0" w:type="auto"/>
            <w:hideMark/>
          </w:tcPr>
          <w:p w14:paraId="5E819DE7" w14:textId="77777777" w:rsidR="005A7EC1" w:rsidRPr="005A7EC1" w:rsidRDefault="005A7EC1" w:rsidP="005A7EC1">
            <w:r w:rsidRPr="005A7EC1">
              <w:rPr>
                <w:b/>
                <w:bCs/>
              </w:rPr>
              <w:t>Consistencia</w:t>
            </w:r>
          </w:p>
        </w:tc>
        <w:tc>
          <w:tcPr>
            <w:tcW w:w="0" w:type="auto"/>
            <w:hideMark/>
          </w:tcPr>
          <w:p w14:paraId="2D937E10" w14:textId="77777777" w:rsidR="005A7EC1" w:rsidRPr="005A7EC1" w:rsidRDefault="005A7EC1" w:rsidP="005A7EC1">
            <w:r w:rsidRPr="005A7EC1">
              <w:t>Inmediata (ACID)</w:t>
            </w:r>
          </w:p>
        </w:tc>
        <w:tc>
          <w:tcPr>
            <w:tcW w:w="0" w:type="auto"/>
            <w:hideMark/>
          </w:tcPr>
          <w:p w14:paraId="0E57E8CF" w14:textId="77777777" w:rsidR="005A7EC1" w:rsidRPr="005A7EC1" w:rsidRDefault="005A7EC1" w:rsidP="005A7EC1">
            <w:r w:rsidRPr="005A7EC1">
              <w:t>Inmediata (ACID)</w:t>
            </w:r>
          </w:p>
        </w:tc>
        <w:tc>
          <w:tcPr>
            <w:tcW w:w="0" w:type="auto"/>
            <w:hideMark/>
          </w:tcPr>
          <w:p w14:paraId="5D8AFB21" w14:textId="77777777" w:rsidR="005A7EC1" w:rsidRPr="005A7EC1" w:rsidRDefault="005A7EC1" w:rsidP="005A7EC1">
            <w:r w:rsidRPr="005A7EC1">
              <w:t>Eventual / Configurable</w:t>
            </w:r>
          </w:p>
        </w:tc>
      </w:tr>
      <w:tr w:rsidR="005A7EC1" w:rsidRPr="005A7EC1" w14:paraId="60D6FD94" w14:textId="77777777" w:rsidTr="005A7EC1">
        <w:tc>
          <w:tcPr>
            <w:tcW w:w="0" w:type="auto"/>
            <w:hideMark/>
          </w:tcPr>
          <w:p w14:paraId="693031CB" w14:textId="77777777" w:rsidR="005A7EC1" w:rsidRPr="005A7EC1" w:rsidRDefault="005A7EC1" w:rsidP="005A7EC1">
            <w:r w:rsidRPr="005A7EC1">
              <w:rPr>
                <w:b/>
                <w:bCs/>
              </w:rPr>
              <w:t>Rendimiento CRUD</w:t>
            </w:r>
          </w:p>
        </w:tc>
        <w:tc>
          <w:tcPr>
            <w:tcW w:w="0" w:type="auto"/>
            <w:hideMark/>
          </w:tcPr>
          <w:p w14:paraId="78F337F9" w14:textId="18591843" w:rsidR="005A7EC1" w:rsidRPr="005A7EC1" w:rsidRDefault="005A7EC1" w:rsidP="005A7EC1">
            <w:r w:rsidRPr="005A7EC1">
              <w:t>Muy Alto en Web</w:t>
            </w:r>
          </w:p>
        </w:tc>
        <w:tc>
          <w:tcPr>
            <w:tcW w:w="0" w:type="auto"/>
            <w:hideMark/>
          </w:tcPr>
          <w:p w14:paraId="25B735A2" w14:textId="77777777" w:rsidR="005A7EC1" w:rsidRPr="005A7EC1" w:rsidRDefault="005A7EC1" w:rsidP="005A7EC1">
            <w:r w:rsidRPr="005A7EC1">
              <w:t>Alto</w:t>
            </w:r>
          </w:p>
        </w:tc>
        <w:tc>
          <w:tcPr>
            <w:tcW w:w="0" w:type="auto"/>
            <w:hideMark/>
          </w:tcPr>
          <w:p w14:paraId="00914A2B" w14:textId="77777777" w:rsidR="005A7EC1" w:rsidRPr="005A7EC1" w:rsidRDefault="005A7EC1" w:rsidP="005A7EC1">
            <w:r w:rsidRPr="005A7EC1">
              <w:t>Muy Alto (Escalabilidad)</w:t>
            </w:r>
          </w:p>
        </w:tc>
      </w:tr>
      <w:tr w:rsidR="005A7EC1" w:rsidRPr="005A7EC1" w14:paraId="2782A10E" w14:textId="77777777" w:rsidTr="005A7EC1">
        <w:tc>
          <w:tcPr>
            <w:tcW w:w="0" w:type="auto"/>
            <w:hideMark/>
          </w:tcPr>
          <w:p w14:paraId="32CB0C2E" w14:textId="77777777" w:rsidR="005A7EC1" w:rsidRPr="005A7EC1" w:rsidRDefault="005A7EC1" w:rsidP="005A7EC1">
            <w:r w:rsidRPr="005A7EC1">
              <w:rPr>
                <w:b/>
                <w:bCs/>
              </w:rPr>
              <w:t>Facilidad de Uso</w:t>
            </w:r>
          </w:p>
        </w:tc>
        <w:tc>
          <w:tcPr>
            <w:tcW w:w="0" w:type="auto"/>
            <w:hideMark/>
          </w:tcPr>
          <w:p w14:paraId="329F17DB" w14:textId="77777777" w:rsidR="005A7EC1" w:rsidRPr="005A7EC1" w:rsidRDefault="005A7EC1" w:rsidP="005A7EC1">
            <w:r w:rsidRPr="005A7EC1">
              <w:t>Alta (</w:t>
            </w:r>
            <w:proofErr w:type="spellStart"/>
            <w:r w:rsidRPr="005A7EC1">
              <w:t>phpMyAdmin</w:t>
            </w:r>
            <w:proofErr w:type="spellEnd"/>
            <w:r w:rsidRPr="005A7EC1">
              <w:t>/XAMPP)</w:t>
            </w:r>
          </w:p>
        </w:tc>
        <w:tc>
          <w:tcPr>
            <w:tcW w:w="0" w:type="auto"/>
            <w:hideMark/>
          </w:tcPr>
          <w:p w14:paraId="1C62E98D" w14:textId="77777777" w:rsidR="005A7EC1" w:rsidRPr="005A7EC1" w:rsidRDefault="005A7EC1" w:rsidP="005A7EC1">
            <w:r w:rsidRPr="005A7EC1">
              <w:t>Media</w:t>
            </w:r>
          </w:p>
        </w:tc>
        <w:tc>
          <w:tcPr>
            <w:tcW w:w="0" w:type="auto"/>
            <w:hideMark/>
          </w:tcPr>
          <w:p w14:paraId="19A69A85" w14:textId="77777777" w:rsidR="005A7EC1" w:rsidRPr="005A7EC1" w:rsidRDefault="005A7EC1" w:rsidP="005A7EC1">
            <w:r w:rsidRPr="005A7EC1">
              <w:t>Media</w:t>
            </w:r>
          </w:p>
        </w:tc>
      </w:tr>
      <w:tr w:rsidR="005A7EC1" w:rsidRPr="005A7EC1" w14:paraId="63761E60" w14:textId="77777777" w:rsidTr="005A7EC1">
        <w:tc>
          <w:tcPr>
            <w:tcW w:w="0" w:type="auto"/>
            <w:hideMark/>
          </w:tcPr>
          <w:p w14:paraId="59696D87" w14:textId="77777777" w:rsidR="005A7EC1" w:rsidRPr="005A7EC1" w:rsidRDefault="005A7EC1" w:rsidP="005A7EC1">
            <w:r w:rsidRPr="005A7EC1">
              <w:rPr>
                <w:b/>
                <w:bCs/>
              </w:rPr>
              <w:t>Integridad Referencial</w:t>
            </w:r>
          </w:p>
        </w:tc>
        <w:tc>
          <w:tcPr>
            <w:tcW w:w="0" w:type="auto"/>
            <w:hideMark/>
          </w:tcPr>
          <w:p w14:paraId="3C9BACE9" w14:textId="3059A1CA" w:rsidR="005A7EC1" w:rsidRPr="005A7EC1" w:rsidRDefault="005A7EC1" w:rsidP="005A7EC1">
            <w:r w:rsidRPr="005A7EC1">
              <w:t>Nativa y Estricta</w:t>
            </w:r>
          </w:p>
        </w:tc>
        <w:tc>
          <w:tcPr>
            <w:tcW w:w="0" w:type="auto"/>
            <w:hideMark/>
          </w:tcPr>
          <w:p w14:paraId="3B452A75" w14:textId="77777777" w:rsidR="005A7EC1" w:rsidRPr="005A7EC1" w:rsidRDefault="005A7EC1" w:rsidP="005A7EC1">
            <w:r w:rsidRPr="005A7EC1">
              <w:t>Nativa y Estricta</w:t>
            </w:r>
          </w:p>
        </w:tc>
        <w:tc>
          <w:tcPr>
            <w:tcW w:w="0" w:type="auto"/>
            <w:hideMark/>
          </w:tcPr>
          <w:p w14:paraId="677A8CBD" w14:textId="77777777" w:rsidR="005A7EC1" w:rsidRPr="005A7EC1" w:rsidRDefault="005A7EC1" w:rsidP="005A7EC1">
            <w:r w:rsidRPr="005A7EC1">
              <w:t>Limitada (Manual)</w:t>
            </w:r>
          </w:p>
        </w:tc>
      </w:tr>
    </w:tbl>
    <w:p w14:paraId="7E2286C4" w14:textId="79A08C09" w:rsidR="005A7EC1" w:rsidRDefault="005A7EC1" w:rsidP="005A7EC1"/>
    <w:p w14:paraId="1F292451" w14:textId="11F5D534" w:rsidR="005A7EC1" w:rsidRPr="0003245E" w:rsidRDefault="005A7EC1" w:rsidP="005A7EC1">
      <w:pPr>
        <w:rPr>
          <w:b/>
          <w:bCs/>
        </w:rPr>
      </w:pPr>
      <w:r w:rsidRPr="0003245E">
        <w:rPr>
          <w:b/>
          <w:bCs/>
        </w:rPr>
        <w:t>6.3.5 Justificación de la selección técnica</w:t>
      </w:r>
    </w:p>
    <w:p w14:paraId="2A9296AE" w14:textId="77777777" w:rsidR="005A7EC1" w:rsidRDefault="005A7EC1" w:rsidP="005A7EC1">
      <w:r>
        <w:t>Se selecciona MySQL (integrado en el entorno XAMPP) por las siguientes razones:</w:t>
      </w:r>
    </w:p>
    <w:p w14:paraId="4B0673A2" w14:textId="77777777" w:rsidR="005A7EC1" w:rsidRDefault="005A7EC1" w:rsidP="005A7EC1">
      <w:pPr>
        <w:pStyle w:val="Prrafodelista"/>
        <w:numPr>
          <w:ilvl w:val="0"/>
          <w:numId w:val="5"/>
        </w:numPr>
      </w:pPr>
      <w:r>
        <w:t>Garantía de Integridad: El cumplimiento de las reglas ACID asegura que cada reserva sea una transacción única y segura.</w:t>
      </w:r>
    </w:p>
    <w:p w14:paraId="72AE9F38" w14:textId="77777777" w:rsidR="005A7EC1" w:rsidRDefault="005A7EC1" w:rsidP="005A7EC1">
      <w:pPr>
        <w:pStyle w:val="Prrafodelista"/>
        <w:numPr>
          <w:ilvl w:val="0"/>
          <w:numId w:val="5"/>
        </w:numPr>
      </w:pPr>
      <w:r>
        <w:t>Factibilidad Técnica: Su perfecta integración con el servidor local XAMPP reduce la complejidad de despliegue y configuración inicial.</w:t>
      </w:r>
    </w:p>
    <w:p w14:paraId="1F00E0DE" w14:textId="14D2F559" w:rsidR="005A7EC1" w:rsidRDefault="005A7EC1" w:rsidP="005A7EC1">
      <w:pPr>
        <w:pStyle w:val="Prrafodelista"/>
        <w:numPr>
          <w:ilvl w:val="0"/>
          <w:numId w:val="5"/>
        </w:numPr>
      </w:pPr>
      <w:r>
        <w:lastRenderedPageBreak/>
        <w:t xml:space="preserve">Eficiencia en el Desarrollo: La madurez de </w:t>
      </w:r>
      <w:proofErr w:type="spellStart"/>
      <w:r>
        <w:t>phpMyAdmin</w:t>
      </w:r>
      <w:proofErr w:type="spellEnd"/>
      <w:r>
        <w:t xml:space="preserve"> permite una administración ágil del modelo entidad-relación, cumpliendo con el cronograma de desarrollo estipulado.</w:t>
      </w:r>
    </w:p>
    <w:p w14:paraId="7C1B106D" w14:textId="7BC21675" w:rsidR="005A7EC1" w:rsidRDefault="0003245E" w:rsidP="005A7EC1">
      <w:r>
        <w:t>6.4 Análisis comparativo de tecnologías por componentes del sistema</w:t>
      </w:r>
    </w:p>
    <w:p w14:paraId="5FE472B3" w14:textId="1AE76A84" w:rsidR="0003245E" w:rsidRDefault="0003245E" w:rsidP="005A7EC1">
      <w:r w:rsidRPr="0003245E">
        <w:t xml:space="preserve">La arquitectura del módulo de control de disponibilidad para "Vanessa </w:t>
      </w:r>
      <w:proofErr w:type="spellStart"/>
      <w:r w:rsidRPr="0003245E">
        <w:t>Event</w:t>
      </w:r>
      <w:proofErr w:type="spellEnd"/>
      <w:r w:rsidRPr="0003245E">
        <w:t xml:space="preserve"> </w:t>
      </w:r>
      <w:proofErr w:type="spellStart"/>
      <w:r w:rsidRPr="0003245E">
        <w:t>Planner</w:t>
      </w:r>
      <w:proofErr w:type="spellEnd"/>
      <w:r w:rsidRPr="0003245E">
        <w:t>" se fundamenta en la selección de un ecosistema tecnológico que equilibre la robustez técnica con la agilidad de desarrollo. A continuación, se justifica la elección de cada componente frente a sus alternativas vigentes en el mercado.</w:t>
      </w:r>
    </w:p>
    <w:p w14:paraId="3AEE03CC" w14:textId="66C42CBB" w:rsidR="0003245E" w:rsidRDefault="0003245E" w:rsidP="005A7EC1">
      <w:pPr>
        <w:rPr>
          <w:lang w:val="en-US"/>
        </w:rPr>
      </w:pPr>
      <w:r w:rsidRPr="0003245E">
        <w:rPr>
          <w:lang w:val="en-US"/>
        </w:rPr>
        <w:t xml:space="preserve">6.4.1 Framework Backend: Laravel 11 </w:t>
      </w:r>
      <w:proofErr w:type="spellStart"/>
      <w:r>
        <w:rPr>
          <w:lang w:val="en-US"/>
        </w:rPr>
        <w:t>frente</w:t>
      </w:r>
      <w:proofErr w:type="spellEnd"/>
      <w:r>
        <w:rPr>
          <w:lang w:val="en-US"/>
        </w:rPr>
        <w:t xml:space="preserve"> a Symfony y CodeIgniter</w:t>
      </w:r>
    </w:p>
    <w:p w14:paraId="0EF4F687" w14:textId="1A5800EA" w:rsidR="0003245E" w:rsidRDefault="0003245E" w:rsidP="005A7EC1">
      <w:r w:rsidRPr="0003245E">
        <w:t xml:space="preserve">Se ha seleccionado Laravel 11 como el </w:t>
      </w:r>
      <w:proofErr w:type="spellStart"/>
      <w:r w:rsidRPr="0003245E">
        <w:t>framework</w:t>
      </w:r>
      <w:proofErr w:type="spellEnd"/>
      <w:r w:rsidRPr="0003245E">
        <w:t xml:space="preserve"> principal para el desarrollo de la lógica de negocio. A diferencia de </w:t>
      </w:r>
      <w:proofErr w:type="spellStart"/>
      <w:r w:rsidRPr="0003245E">
        <w:t>Symfony</w:t>
      </w:r>
      <w:proofErr w:type="spellEnd"/>
      <w:r w:rsidRPr="0003245E">
        <w:t xml:space="preserve">, que presenta una curva de aprendizaje más pronunciada y una configuración más compleja, Laravel ofrece una sintaxis expresiva y herramientas integradas como el ORM </w:t>
      </w:r>
      <w:proofErr w:type="spellStart"/>
      <w:r w:rsidRPr="0003245E">
        <w:t>Eloquent</w:t>
      </w:r>
      <w:proofErr w:type="spellEnd"/>
      <w:r w:rsidRPr="0003245E">
        <w:t>, que agiliza la interacción con la base de datos MySQL [19].</w:t>
      </w:r>
    </w:p>
    <w:p w14:paraId="3D27C89B" w14:textId="662D5436" w:rsidR="0003245E" w:rsidRDefault="0003245E" w:rsidP="005A7EC1">
      <w:r>
        <w:t>Justificación de la Versión:</w:t>
      </w:r>
    </w:p>
    <w:p w14:paraId="0B75F94F" w14:textId="77777777" w:rsidR="0003245E" w:rsidRDefault="0003245E" w:rsidP="0003245E">
      <w:r>
        <w:t>La elección de la versión 11 de Laravel, lanzada en 2024, responde a tres factores críticos:</w:t>
      </w:r>
    </w:p>
    <w:p w14:paraId="47EA1175" w14:textId="77777777" w:rsidR="0003245E" w:rsidRDefault="0003245E" w:rsidP="0003245E"/>
    <w:p w14:paraId="6CA20D86" w14:textId="583A5CEB" w:rsidR="0003245E" w:rsidRDefault="0003245E" w:rsidP="0003245E">
      <w:pPr>
        <w:pStyle w:val="Prrafodelista"/>
        <w:numPr>
          <w:ilvl w:val="0"/>
          <w:numId w:val="6"/>
        </w:numPr>
      </w:pPr>
      <w:r>
        <w:t>Simplificación de la Estructura: Laravel 11 introdujo una estructura de directorios mucho más delgada, eliminando archivos de configuración innecesarios, lo que permite un desarrollo más limpio y rápido.</w:t>
      </w:r>
    </w:p>
    <w:p w14:paraId="520B7FD5" w14:textId="77777777" w:rsidR="0003245E" w:rsidRDefault="0003245E" w:rsidP="0003245E">
      <w:pPr>
        <w:pStyle w:val="Prrafodelista"/>
      </w:pPr>
    </w:p>
    <w:p w14:paraId="25E47486" w14:textId="658F6D12" w:rsidR="0003245E" w:rsidRDefault="0003245E" w:rsidP="0003245E">
      <w:pPr>
        <w:pStyle w:val="Prrafodelista"/>
        <w:numPr>
          <w:ilvl w:val="0"/>
          <w:numId w:val="6"/>
        </w:numPr>
      </w:pPr>
      <w:r>
        <w:t>Rendimiento Optimizado: Incluye mejoras sustanciales en la gestión de rutas y en el motor de plantillas Blade, reduciendo la latencia en las peticiones al servidor.</w:t>
      </w:r>
    </w:p>
    <w:p w14:paraId="5A73C1F3" w14:textId="77777777" w:rsidR="0003245E" w:rsidRDefault="0003245E" w:rsidP="0003245E">
      <w:pPr>
        <w:pStyle w:val="Prrafodelista"/>
      </w:pPr>
    </w:p>
    <w:p w14:paraId="74049632" w14:textId="4A58429A" w:rsidR="0003245E" w:rsidRDefault="0003245E" w:rsidP="0003245E">
      <w:pPr>
        <w:pStyle w:val="Prrafodelista"/>
        <w:numPr>
          <w:ilvl w:val="0"/>
          <w:numId w:val="6"/>
        </w:numPr>
      </w:pPr>
      <w:r>
        <w:t>Seguridad Nativa: Al ser la versión más reciente, cuenta con soporte extendido para parches de seguridad y una gestión de "middlewares" más eficiente para proteger las rutas de reserva de inventario.</w:t>
      </w:r>
    </w:p>
    <w:p w14:paraId="1046D465" w14:textId="77777777" w:rsidR="0003245E" w:rsidRDefault="0003245E" w:rsidP="0003245E">
      <w:pPr>
        <w:pStyle w:val="Prrafodelista"/>
      </w:pPr>
    </w:p>
    <w:p w14:paraId="36FFD979" w14:textId="26879055" w:rsidR="0003245E" w:rsidRPr="002B7CC8" w:rsidRDefault="0003245E" w:rsidP="0003245E">
      <w:r w:rsidRPr="002B7CC8">
        <w:t xml:space="preserve">6.4.2 </w:t>
      </w:r>
      <w:proofErr w:type="spellStart"/>
      <w:r w:rsidRPr="002B7CC8">
        <w:t>Talwind</w:t>
      </w:r>
      <w:proofErr w:type="spellEnd"/>
      <w:r w:rsidRPr="002B7CC8">
        <w:t xml:space="preserve"> CSS frente a Bootstrap</w:t>
      </w:r>
    </w:p>
    <w:p w14:paraId="33375531" w14:textId="77777777" w:rsidR="0007754F" w:rsidRPr="0007754F" w:rsidRDefault="0007754F" w:rsidP="0007754F">
      <w:r w:rsidRPr="0007754F">
        <w:t xml:space="preserve">Para la interfaz de usuario, se optó por </w:t>
      </w:r>
      <w:proofErr w:type="spellStart"/>
      <w:r w:rsidRPr="0007754F">
        <w:t>Tailwind</w:t>
      </w:r>
      <w:proofErr w:type="spellEnd"/>
      <w:r w:rsidRPr="0007754F">
        <w:t xml:space="preserve"> CSS. A diferencia de Bootstrap, que depende de componentes predefinidos y rígidos que suelen generar hojas de estilo pesadas, </w:t>
      </w:r>
      <w:proofErr w:type="spellStart"/>
      <w:r w:rsidRPr="0007754F">
        <w:t>Tailwind</w:t>
      </w:r>
      <w:proofErr w:type="spellEnd"/>
      <w:r w:rsidRPr="0007754F">
        <w:t xml:space="preserve"> utiliza un enfoque de "utilidades primero" (</w:t>
      </w:r>
      <w:proofErr w:type="spellStart"/>
      <w:r w:rsidRPr="0007754F">
        <w:t>utility-first</w:t>
      </w:r>
      <w:proofErr w:type="spellEnd"/>
      <w:r w:rsidRPr="0007754F">
        <w:t>) [20].</w:t>
      </w:r>
    </w:p>
    <w:p w14:paraId="39B8C78C" w14:textId="53209E6B" w:rsidR="0003245E" w:rsidRDefault="0007754F" w:rsidP="0007754F">
      <w:r w:rsidRPr="0007754F">
        <w:t xml:space="preserve">Esta tecnología permite crear una interfaz totalmente personalizada para la empresa sin necesidad de </w:t>
      </w:r>
      <w:proofErr w:type="spellStart"/>
      <w:r w:rsidRPr="0007754F">
        <w:t>sobreescribir</w:t>
      </w:r>
      <w:proofErr w:type="spellEnd"/>
      <w:r w:rsidRPr="0007754F">
        <w:t xml:space="preserve"> estilos CSS complejos. Esto garantiza que el sistema sea extremadamente ligero y que la carga en dispositivos móviles (usados por el personal en almacén) sea casi instantánea, superando la rigidez estética de otros </w:t>
      </w:r>
      <w:proofErr w:type="spellStart"/>
      <w:r w:rsidRPr="0007754F">
        <w:t>frameworks</w:t>
      </w:r>
      <w:proofErr w:type="spellEnd"/>
      <w:r w:rsidRPr="0007754F">
        <w:t xml:space="preserve"> tradicionales.</w:t>
      </w:r>
    </w:p>
    <w:p w14:paraId="256A4C4F" w14:textId="5EC8FC53" w:rsidR="0007754F" w:rsidRPr="00DF5FA7" w:rsidRDefault="0007754F" w:rsidP="0007754F">
      <w:pPr>
        <w:rPr>
          <w:b/>
          <w:bCs/>
        </w:rPr>
      </w:pPr>
      <w:r w:rsidRPr="00DF5FA7">
        <w:rPr>
          <w:b/>
          <w:bCs/>
        </w:rPr>
        <w:t xml:space="preserve">6.4.3 Entorno de Servidos y gestión: XAMPP y </w:t>
      </w:r>
      <w:proofErr w:type="spellStart"/>
      <w:r w:rsidRPr="00DF5FA7">
        <w:rPr>
          <w:b/>
          <w:bCs/>
        </w:rPr>
        <w:t>phpMyAdmin</w:t>
      </w:r>
      <w:proofErr w:type="spellEnd"/>
      <w:r w:rsidRPr="00DF5FA7">
        <w:rPr>
          <w:b/>
          <w:bCs/>
        </w:rPr>
        <w:t xml:space="preserve"> frente a Docker</w:t>
      </w:r>
    </w:p>
    <w:p w14:paraId="05DE048B" w14:textId="77777777" w:rsidR="0007754F" w:rsidRDefault="0007754F" w:rsidP="0007754F">
      <w:r>
        <w:t xml:space="preserve">El entorno de ejecución seleccionado es XAMPP (Apache, </w:t>
      </w:r>
      <w:proofErr w:type="spellStart"/>
      <w:r>
        <w:t>MariaDB</w:t>
      </w:r>
      <w:proofErr w:type="spellEnd"/>
      <w:r>
        <w:t>/MySQL, PHP). Si bien herramientas como Docker ofrecen una mayor aislación mediante contenedores, su configuración y gestión de recursos requieren un tiempo adicional que no se alinea con el cronograma de un mes establecido para este proyecto [21].</w:t>
      </w:r>
    </w:p>
    <w:p w14:paraId="3160F6A7" w14:textId="77777777" w:rsidR="0007754F" w:rsidRDefault="0007754F" w:rsidP="0007754F"/>
    <w:p w14:paraId="5F84D9F6" w14:textId="7B40DA23" w:rsidR="0007754F" w:rsidRDefault="0007754F" w:rsidP="0007754F">
      <w:r>
        <w:t xml:space="preserve">XAMPP proporciona un entorno preconfigurado y estable que garantiza la compatibilidad inmediata entre el servidor web y el motor de base de datos. Complementariamente, </w:t>
      </w:r>
      <w:proofErr w:type="spellStart"/>
      <w:r>
        <w:t>phpMyAdmin</w:t>
      </w:r>
      <w:proofErr w:type="spellEnd"/>
      <w:r>
        <w:t xml:space="preserve"> se utiliza por su madurez como interfaz administrativa, permitiendo una gestión visual y rápida de las relaciones de integridad referencial, algo vital para el control de disponibilidad en tiempo real.</w:t>
      </w:r>
    </w:p>
    <w:p w14:paraId="01FD7139" w14:textId="398874D4" w:rsidR="0007754F" w:rsidRPr="00DF5FA7" w:rsidRDefault="0007754F" w:rsidP="0007754F">
      <w:pPr>
        <w:rPr>
          <w:b/>
          <w:bCs/>
        </w:rPr>
      </w:pPr>
      <w:r w:rsidRPr="00DF5FA7">
        <w:rPr>
          <w:b/>
          <w:bCs/>
        </w:rPr>
        <w:t>6.4.4 Herramientas de apoyo</w:t>
      </w:r>
    </w:p>
    <w:p w14:paraId="7F42744F" w14:textId="58B6A5BB" w:rsidR="0007754F" w:rsidRDefault="0007754F" w:rsidP="0007754F">
      <w:pPr>
        <w:pStyle w:val="Prrafodelista"/>
        <w:numPr>
          <w:ilvl w:val="0"/>
          <w:numId w:val="7"/>
        </w:numPr>
      </w:pPr>
      <w:proofErr w:type="spellStart"/>
      <w:r>
        <w:t>Figma</w:t>
      </w:r>
      <w:proofErr w:type="spellEnd"/>
      <w:r>
        <w:t xml:space="preserve">: Seleccionado frente a Adobe XD debido a su capacidad de prototipado colaborativo basado en la nube. Permite diseñar la experiencia de usuario (UX) y la interfaz (UI) de manera que el paso del diseño al código (usando </w:t>
      </w:r>
      <w:proofErr w:type="spellStart"/>
      <w:r>
        <w:t>Tailwind</w:t>
      </w:r>
      <w:proofErr w:type="spellEnd"/>
      <w:r>
        <w:t>) sea fluido y sin pérdida de fidelidad.</w:t>
      </w:r>
    </w:p>
    <w:p w14:paraId="7200D291" w14:textId="77777777" w:rsidR="0007754F" w:rsidRDefault="0007754F" w:rsidP="0007754F">
      <w:pPr>
        <w:pStyle w:val="Prrafodelista"/>
      </w:pPr>
    </w:p>
    <w:p w14:paraId="42F6AD47" w14:textId="672C2326" w:rsidR="0007754F" w:rsidRDefault="0007754F" w:rsidP="0007754F">
      <w:pPr>
        <w:pStyle w:val="Prrafodelista"/>
        <w:numPr>
          <w:ilvl w:val="0"/>
          <w:numId w:val="7"/>
        </w:numPr>
      </w:pPr>
      <w:r>
        <w:t xml:space="preserve">Visual Studio </w:t>
      </w:r>
      <w:proofErr w:type="spellStart"/>
      <w:r>
        <w:t>Code</w:t>
      </w:r>
      <w:proofErr w:type="spellEnd"/>
      <w:r>
        <w:t xml:space="preserve">: Se </w:t>
      </w:r>
      <w:proofErr w:type="spellStart"/>
      <w:r w:rsidR="00137B08">
        <w:t>elig</w:t>
      </w:r>
      <w:r w:rsidR="003F6E94">
        <w:t>io</w:t>
      </w:r>
      <w:proofErr w:type="spellEnd"/>
      <w:r>
        <w:t xml:space="preserve"> </w:t>
      </w:r>
      <w:r w:rsidR="00137B08">
        <w:t xml:space="preserve">como </w:t>
      </w:r>
      <w:r>
        <w:t>entorno de desarrollo integrado (IDE) por su bajo consumo de memoria RAM y su vasto ecosistema de extensiones específicas para Laravel y PHP, lo que minimiza errores de sintaxis y acelera la escritura de código limpio bajo principios SOLID.</w:t>
      </w:r>
    </w:p>
    <w:p w14:paraId="561BC03C" w14:textId="5CF333EB" w:rsidR="00137B08" w:rsidRPr="00DF5FA7" w:rsidRDefault="003F6E94" w:rsidP="003F6E94">
      <w:pPr>
        <w:rPr>
          <w:b/>
          <w:bCs/>
        </w:rPr>
      </w:pPr>
      <w:r w:rsidRPr="00DF5FA7">
        <w:rPr>
          <w:b/>
          <w:bCs/>
        </w:rPr>
        <w:t>6.4.5 Cuadro comparativo de selección tecnológica</w:t>
      </w:r>
    </w:p>
    <w:tbl>
      <w:tblPr>
        <w:tblStyle w:val="Tablaconcuadrcula"/>
        <w:tblW w:w="0" w:type="auto"/>
        <w:tblLook w:val="04A0" w:firstRow="1" w:lastRow="0" w:firstColumn="1" w:lastColumn="0" w:noHBand="0" w:noVBand="1"/>
      </w:tblPr>
      <w:tblGrid>
        <w:gridCol w:w="1400"/>
        <w:gridCol w:w="1889"/>
        <w:gridCol w:w="1647"/>
        <w:gridCol w:w="3558"/>
      </w:tblGrid>
      <w:tr w:rsidR="003F6E94" w:rsidRPr="003F6E94" w14:paraId="593089BD" w14:textId="77777777" w:rsidTr="003F6E94">
        <w:tc>
          <w:tcPr>
            <w:tcW w:w="0" w:type="auto"/>
            <w:hideMark/>
          </w:tcPr>
          <w:p w14:paraId="7B474FB1" w14:textId="77777777" w:rsidR="003F6E94" w:rsidRPr="003F6E94" w:rsidRDefault="003F6E94" w:rsidP="003F6E94">
            <w:r w:rsidRPr="003F6E94">
              <w:rPr>
                <w:b/>
                <w:bCs/>
              </w:rPr>
              <w:t>Componente</w:t>
            </w:r>
          </w:p>
        </w:tc>
        <w:tc>
          <w:tcPr>
            <w:tcW w:w="0" w:type="auto"/>
            <w:hideMark/>
          </w:tcPr>
          <w:p w14:paraId="79C922F2" w14:textId="77777777" w:rsidR="003F6E94" w:rsidRPr="003F6E94" w:rsidRDefault="003F6E94" w:rsidP="003F6E94">
            <w:r w:rsidRPr="003F6E94">
              <w:rPr>
                <w:b/>
                <w:bCs/>
              </w:rPr>
              <w:t>Tecnología Seleccionada</w:t>
            </w:r>
          </w:p>
        </w:tc>
        <w:tc>
          <w:tcPr>
            <w:tcW w:w="0" w:type="auto"/>
            <w:hideMark/>
          </w:tcPr>
          <w:p w14:paraId="344EA29D" w14:textId="77777777" w:rsidR="003F6E94" w:rsidRPr="003F6E94" w:rsidRDefault="003F6E94" w:rsidP="003F6E94">
            <w:r w:rsidRPr="003F6E94">
              <w:rPr>
                <w:b/>
                <w:bCs/>
              </w:rPr>
              <w:t>Alternativa Evaluada</w:t>
            </w:r>
          </w:p>
        </w:tc>
        <w:tc>
          <w:tcPr>
            <w:tcW w:w="0" w:type="auto"/>
            <w:hideMark/>
          </w:tcPr>
          <w:p w14:paraId="47C12EE3" w14:textId="77777777" w:rsidR="003F6E94" w:rsidRPr="003F6E94" w:rsidRDefault="003F6E94" w:rsidP="003F6E94">
            <w:r w:rsidRPr="003F6E94">
              <w:rPr>
                <w:b/>
                <w:bCs/>
              </w:rPr>
              <w:t>Razón de la Elección</w:t>
            </w:r>
          </w:p>
        </w:tc>
      </w:tr>
      <w:tr w:rsidR="003F6E94" w:rsidRPr="003F6E94" w14:paraId="56EFAF68" w14:textId="77777777" w:rsidTr="003F6E94">
        <w:tc>
          <w:tcPr>
            <w:tcW w:w="0" w:type="auto"/>
            <w:hideMark/>
          </w:tcPr>
          <w:p w14:paraId="3620F83E" w14:textId="77777777" w:rsidR="003F6E94" w:rsidRPr="003F6E94" w:rsidRDefault="003F6E94" w:rsidP="003F6E94">
            <w:proofErr w:type="spellStart"/>
            <w:r w:rsidRPr="003F6E94">
              <w:rPr>
                <w:b/>
                <w:bCs/>
              </w:rPr>
              <w:t>Backend</w:t>
            </w:r>
            <w:proofErr w:type="spellEnd"/>
          </w:p>
        </w:tc>
        <w:tc>
          <w:tcPr>
            <w:tcW w:w="0" w:type="auto"/>
            <w:hideMark/>
          </w:tcPr>
          <w:p w14:paraId="29E04189" w14:textId="77777777" w:rsidR="003F6E94" w:rsidRPr="003F6E94" w:rsidRDefault="003F6E94" w:rsidP="003F6E94">
            <w:r w:rsidRPr="003F6E94">
              <w:t>Laravel 11</w:t>
            </w:r>
          </w:p>
        </w:tc>
        <w:tc>
          <w:tcPr>
            <w:tcW w:w="0" w:type="auto"/>
            <w:hideMark/>
          </w:tcPr>
          <w:p w14:paraId="1B3EE489" w14:textId="77777777" w:rsidR="003F6E94" w:rsidRPr="003F6E94" w:rsidRDefault="003F6E94" w:rsidP="003F6E94">
            <w:proofErr w:type="spellStart"/>
            <w:r w:rsidRPr="003F6E94">
              <w:t>Symfony</w:t>
            </w:r>
            <w:proofErr w:type="spellEnd"/>
          </w:p>
        </w:tc>
        <w:tc>
          <w:tcPr>
            <w:tcW w:w="0" w:type="auto"/>
            <w:hideMark/>
          </w:tcPr>
          <w:p w14:paraId="56D22559" w14:textId="77777777" w:rsidR="003F6E94" w:rsidRPr="003F6E94" w:rsidRDefault="003F6E94" w:rsidP="003F6E94">
            <w:r w:rsidRPr="003F6E94">
              <w:t>Menor tiempo de desarrollo y arquitectura simplificada.</w:t>
            </w:r>
          </w:p>
        </w:tc>
      </w:tr>
      <w:tr w:rsidR="003F6E94" w:rsidRPr="003F6E94" w14:paraId="4763E2B4" w14:textId="77777777" w:rsidTr="003F6E94">
        <w:tc>
          <w:tcPr>
            <w:tcW w:w="0" w:type="auto"/>
            <w:hideMark/>
          </w:tcPr>
          <w:p w14:paraId="44290E16" w14:textId="77777777" w:rsidR="003F6E94" w:rsidRPr="003F6E94" w:rsidRDefault="003F6E94" w:rsidP="003F6E94">
            <w:proofErr w:type="spellStart"/>
            <w:r w:rsidRPr="003F6E94">
              <w:rPr>
                <w:b/>
                <w:bCs/>
              </w:rPr>
              <w:t>Frontend</w:t>
            </w:r>
            <w:proofErr w:type="spellEnd"/>
          </w:p>
        </w:tc>
        <w:tc>
          <w:tcPr>
            <w:tcW w:w="0" w:type="auto"/>
            <w:hideMark/>
          </w:tcPr>
          <w:p w14:paraId="760E2BA5" w14:textId="77777777" w:rsidR="003F6E94" w:rsidRPr="003F6E94" w:rsidRDefault="003F6E94" w:rsidP="003F6E94">
            <w:proofErr w:type="spellStart"/>
            <w:r w:rsidRPr="003F6E94">
              <w:t>Tailwind</w:t>
            </w:r>
            <w:proofErr w:type="spellEnd"/>
            <w:r w:rsidRPr="003F6E94">
              <w:t xml:space="preserve"> CSS</w:t>
            </w:r>
          </w:p>
        </w:tc>
        <w:tc>
          <w:tcPr>
            <w:tcW w:w="0" w:type="auto"/>
            <w:hideMark/>
          </w:tcPr>
          <w:p w14:paraId="18AD47FD" w14:textId="77777777" w:rsidR="003F6E94" w:rsidRPr="003F6E94" w:rsidRDefault="003F6E94" w:rsidP="003F6E94">
            <w:r w:rsidRPr="003F6E94">
              <w:t>Bootstrap</w:t>
            </w:r>
          </w:p>
        </w:tc>
        <w:tc>
          <w:tcPr>
            <w:tcW w:w="0" w:type="auto"/>
            <w:hideMark/>
          </w:tcPr>
          <w:p w14:paraId="4AAF6FE1" w14:textId="77777777" w:rsidR="003F6E94" w:rsidRPr="003F6E94" w:rsidRDefault="003F6E94" w:rsidP="003F6E94">
            <w:r w:rsidRPr="003F6E94">
              <w:t>Mayor personalización y menor peso de carga (Performance).</w:t>
            </w:r>
          </w:p>
        </w:tc>
      </w:tr>
      <w:tr w:rsidR="003F6E94" w:rsidRPr="003F6E94" w14:paraId="2F4EB95C" w14:textId="77777777" w:rsidTr="003F6E94">
        <w:tc>
          <w:tcPr>
            <w:tcW w:w="0" w:type="auto"/>
            <w:hideMark/>
          </w:tcPr>
          <w:p w14:paraId="5DFCF6AB" w14:textId="77777777" w:rsidR="003F6E94" w:rsidRPr="003F6E94" w:rsidRDefault="003F6E94" w:rsidP="003F6E94">
            <w:r w:rsidRPr="003F6E94">
              <w:rPr>
                <w:b/>
                <w:bCs/>
              </w:rPr>
              <w:t>Servidor</w:t>
            </w:r>
          </w:p>
        </w:tc>
        <w:tc>
          <w:tcPr>
            <w:tcW w:w="0" w:type="auto"/>
            <w:hideMark/>
          </w:tcPr>
          <w:p w14:paraId="4C8FF1CF" w14:textId="77777777" w:rsidR="003F6E94" w:rsidRPr="003F6E94" w:rsidRDefault="003F6E94" w:rsidP="003F6E94">
            <w:r w:rsidRPr="003F6E94">
              <w:t>XAMPP</w:t>
            </w:r>
          </w:p>
        </w:tc>
        <w:tc>
          <w:tcPr>
            <w:tcW w:w="0" w:type="auto"/>
            <w:hideMark/>
          </w:tcPr>
          <w:p w14:paraId="493C7D6C" w14:textId="77777777" w:rsidR="003F6E94" w:rsidRPr="003F6E94" w:rsidRDefault="003F6E94" w:rsidP="003F6E94">
            <w:r w:rsidRPr="003F6E94">
              <w:t>Docker</w:t>
            </w:r>
          </w:p>
        </w:tc>
        <w:tc>
          <w:tcPr>
            <w:tcW w:w="0" w:type="auto"/>
            <w:hideMark/>
          </w:tcPr>
          <w:p w14:paraId="30A46F4D" w14:textId="77777777" w:rsidR="003F6E94" w:rsidRPr="003F6E94" w:rsidRDefault="003F6E94" w:rsidP="003F6E94">
            <w:r w:rsidRPr="003F6E94">
              <w:t>Configuración inmediata y estabilidad en entorno local.</w:t>
            </w:r>
          </w:p>
        </w:tc>
      </w:tr>
      <w:tr w:rsidR="003F6E94" w:rsidRPr="003F6E94" w14:paraId="14B74048" w14:textId="77777777" w:rsidTr="003F6E94">
        <w:tc>
          <w:tcPr>
            <w:tcW w:w="0" w:type="auto"/>
            <w:hideMark/>
          </w:tcPr>
          <w:p w14:paraId="7A29D6D6" w14:textId="77777777" w:rsidR="003F6E94" w:rsidRPr="003F6E94" w:rsidRDefault="003F6E94" w:rsidP="003F6E94">
            <w:r w:rsidRPr="003F6E94">
              <w:rPr>
                <w:b/>
                <w:bCs/>
              </w:rPr>
              <w:t>Diseño</w:t>
            </w:r>
          </w:p>
        </w:tc>
        <w:tc>
          <w:tcPr>
            <w:tcW w:w="0" w:type="auto"/>
            <w:hideMark/>
          </w:tcPr>
          <w:p w14:paraId="3223B678" w14:textId="77777777" w:rsidR="003F6E94" w:rsidRPr="003F6E94" w:rsidRDefault="003F6E94" w:rsidP="003F6E94">
            <w:proofErr w:type="spellStart"/>
            <w:r w:rsidRPr="003F6E94">
              <w:t>Figma</w:t>
            </w:r>
            <w:proofErr w:type="spellEnd"/>
          </w:p>
        </w:tc>
        <w:tc>
          <w:tcPr>
            <w:tcW w:w="0" w:type="auto"/>
            <w:hideMark/>
          </w:tcPr>
          <w:p w14:paraId="1F1BF4A2" w14:textId="77777777" w:rsidR="003F6E94" w:rsidRPr="003F6E94" w:rsidRDefault="003F6E94" w:rsidP="003F6E94">
            <w:r w:rsidRPr="003F6E94">
              <w:t>Adobe XD</w:t>
            </w:r>
          </w:p>
        </w:tc>
        <w:tc>
          <w:tcPr>
            <w:tcW w:w="0" w:type="auto"/>
            <w:hideMark/>
          </w:tcPr>
          <w:p w14:paraId="0E84B8EE" w14:textId="77777777" w:rsidR="003F6E94" w:rsidRPr="003F6E94" w:rsidRDefault="003F6E94" w:rsidP="003F6E94">
            <w:r w:rsidRPr="003F6E94">
              <w:t>Mejor flujo de trabajo hacia la implementación en CSS.</w:t>
            </w:r>
          </w:p>
        </w:tc>
      </w:tr>
    </w:tbl>
    <w:p w14:paraId="791BB6A1" w14:textId="45681B46" w:rsidR="003F6E94" w:rsidRDefault="003F6E94" w:rsidP="003F6E94"/>
    <w:p w14:paraId="45EB2CDD" w14:textId="0B6E2D97" w:rsidR="00DF5FA7" w:rsidRPr="00511EE6" w:rsidRDefault="00DF5FA7" w:rsidP="003F6E94">
      <w:pPr>
        <w:rPr>
          <w:b/>
          <w:bCs/>
        </w:rPr>
      </w:pPr>
      <w:r w:rsidRPr="00511EE6">
        <w:rPr>
          <w:b/>
          <w:bCs/>
        </w:rPr>
        <w:t>7. Análisis de Factibilidad</w:t>
      </w:r>
    </w:p>
    <w:p w14:paraId="07371716" w14:textId="51DBBE8C" w:rsidR="00DF5FA7" w:rsidRPr="00511EE6" w:rsidRDefault="00DF5FA7" w:rsidP="003F6E94">
      <w:pPr>
        <w:rPr>
          <w:b/>
          <w:bCs/>
        </w:rPr>
      </w:pPr>
      <w:r w:rsidRPr="00511EE6">
        <w:rPr>
          <w:b/>
          <w:bCs/>
        </w:rPr>
        <w:t>7.1 Factibilidad Técnica</w:t>
      </w:r>
    </w:p>
    <w:p w14:paraId="7629D36D" w14:textId="25337F41" w:rsidR="00DF5FA7" w:rsidRDefault="00DF5FA7" w:rsidP="003F6E94">
      <w:r w:rsidRPr="00DF5FA7">
        <w:t xml:space="preserve">El proyecto es altamente viable dado que se cuenta con el hardware necesario y el </w:t>
      </w:r>
      <w:proofErr w:type="spellStart"/>
      <w:r w:rsidRPr="00DF5FA7">
        <w:t>stack</w:t>
      </w:r>
      <w:proofErr w:type="spellEnd"/>
      <w:r w:rsidRPr="00DF5FA7">
        <w:t xml:space="preserve"> de software seleccionado es de código abierto. La compatibilidad entre el entorno de desarrollo local y las herramientas de despliegue asegura que no existan barreras técnicas para la ejecución del módulo, aprovechando las ventajas de rendimiento de las librerías modernas en entornos PHP [21].</w:t>
      </w:r>
    </w:p>
    <w:p w14:paraId="43A5A0C1" w14:textId="5B96569F" w:rsidR="00DF5FA7" w:rsidRPr="00511EE6" w:rsidRDefault="00DF5FA7" w:rsidP="003F6E94">
      <w:pPr>
        <w:rPr>
          <w:b/>
          <w:bCs/>
        </w:rPr>
      </w:pPr>
      <w:r w:rsidRPr="00511EE6">
        <w:rPr>
          <w:b/>
          <w:bCs/>
        </w:rPr>
        <w:t>7.2 Factibilidad Operativa</w:t>
      </w:r>
    </w:p>
    <w:p w14:paraId="318603F4" w14:textId="5232CD39" w:rsidR="00DF5FA7" w:rsidRDefault="00DF5FA7" w:rsidP="003F6E94">
      <w:r w:rsidRPr="00DF5FA7">
        <w:t xml:space="preserve">El sistema está diseñado para integrarse a los procesos actuales de la empresa sin generar fricción. Al utilizar una interfaz diseñada bajo principios de usabilidad en </w:t>
      </w:r>
      <w:proofErr w:type="spellStart"/>
      <w:r w:rsidRPr="00DF5FA7">
        <w:t>Figma</w:t>
      </w:r>
      <w:proofErr w:type="spellEnd"/>
      <w:r w:rsidRPr="00DF5FA7">
        <w:t xml:space="preserve"> y ejecutada con </w:t>
      </w:r>
      <w:proofErr w:type="spellStart"/>
      <w:r w:rsidRPr="00DF5FA7">
        <w:t>Tailwind</w:t>
      </w:r>
      <w:proofErr w:type="spellEnd"/>
      <w:r w:rsidRPr="00DF5FA7">
        <w:t xml:space="preserve"> CSS, la curva de aprendizaje para el personal de almacén es mínima, permitiendo una transición fluida de los registros manuales al control digital en tiempo real.</w:t>
      </w:r>
    </w:p>
    <w:p w14:paraId="01F7E0C6" w14:textId="0298BF63" w:rsidR="00DF5FA7" w:rsidRPr="00511EE6" w:rsidRDefault="00DF5FA7" w:rsidP="003F6E94">
      <w:pPr>
        <w:rPr>
          <w:b/>
          <w:bCs/>
        </w:rPr>
      </w:pPr>
      <w:r w:rsidRPr="00511EE6">
        <w:rPr>
          <w:b/>
          <w:bCs/>
        </w:rPr>
        <w:t>7.3 Factibilidad Económica</w:t>
      </w:r>
    </w:p>
    <w:p w14:paraId="38F2ED7E" w14:textId="1A93AAD9" w:rsidR="00DF5FA7" w:rsidRDefault="007D275B" w:rsidP="003F6E94">
      <w:r w:rsidRPr="007D275B">
        <w:lastRenderedPageBreak/>
        <w:t>La inversión en licenciamiento es inexistente ($0 USD), ya que todas las herramientas utilizadas poseen licencias MIT o GNU GPL. El valor agregado para la empresa se traduce en la eliminación de pérdidas económicas por sobreventa de servicios o falta de stock, optimizando el retorno de inversión del activo fijo.</w:t>
      </w:r>
    </w:p>
    <w:p w14:paraId="3F24E99C" w14:textId="3DF2DC76" w:rsidR="007D275B" w:rsidRPr="00511EE6" w:rsidRDefault="007D275B" w:rsidP="003F6E94">
      <w:pPr>
        <w:rPr>
          <w:b/>
          <w:bCs/>
        </w:rPr>
      </w:pPr>
      <w:r w:rsidRPr="00511EE6">
        <w:rPr>
          <w:b/>
          <w:bCs/>
        </w:rPr>
        <w:t>8. Estrategia de seguridad y protección de datos</w:t>
      </w:r>
    </w:p>
    <w:p w14:paraId="4ACE1E6A" w14:textId="29005E3B" w:rsidR="007D275B" w:rsidRDefault="007D275B" w:rsidP="003F6E94">
      <w:r w:rsidRPr="007D275B">
        <w:t>La seguridad del sistema se ha diseñado bajo un enfoque preventivo, siguiendo el principio de "Seguridad por Diseño". De acuerdo con Tamayo y Duque [14], la seguridad en bases de datos debe garantizar la confidencialidad, integridad y disponibilidad, actuando antes o durante el hecho para salvaguardar los activos informáticos.</w:t>
      </w:r>
    </w:p>
    <w:p w14:paraId="0E2BBC3A" w14:textId="488FB7CC" w:rsidR="007D275B" w:rsidRPr="00511EE6" w:rsidRDefault="007D275B" w:rsidP="003F6E94">
      <w:pPr>
        <w:rPr>
          <w:b/>
          <w:bCs/>
        </w:rPr>
      </w:pPr>
      <w:r w:rsidRPr="00511EE6">
        <w:rPr>
          <w:b/>
          <w:bCs/>
        </w:rPr>
        <w:t>8.1 Seguridad a nivel de aplicación</w:t>
      </w:r>
    </w:p>
    <w:p w14:paraId="2896BC29" w14:textId="77777777" w:rsidR="007D275B" w:rsidRDefault="007D275B" w:rsidP="007D275B">
      <w:r>
        <w:t>Laravel 11 proporciona una capa de abstracción que mitiga las vulnerabilidades más comunes identificadas por OWASP. Se implementan las siguientes medidas:</w:t>
      </w:r>
    </w:p>
    <w:p w14:paraId="2DFA1F32" w14:textId="77777777" w:rsidR="007D275B" w:rsidRDefault="007D275B" w:rsidP="007D275B">
      <w:pPr>
        <w:pStyle w:val="Prrafodelista"/>
        <w:numPr>
          <w:ilvl w:val="0"/>
          <w:numId w:val="8"/>
        </w:numPr>
      </w:pPr>
      <w:r>
        <w:t xml:space="preserve">Protección contra Inyección SQL: Mediante el uso de </w:t>
      </w:r>
      <w:proofErr w:type="spellStart"/>
      <w:r>
        <w:t>Eloquent</w:t>
      </w:r>
      <w:proofErr w:type="spellEnd"/>
      <w:r>
        <w:t xml:space="preserve"> ORM, se utilizan sentencias preparadas (PDO) de forma nativa. Esto evita que comandos maliciosos alteren las consultas a la base de datos de inventario [19].</w:t>
      </w:r>
    </w:p>
    <w:p w14:paraId="5600727D" w14:textId="77777777" w:rsidR="007D275B" w:rsidRDefault="007D275B" w:rsidP="007D275B">
      <w:pPr>
        <w:pStyle w:val="Prrafodelista"/>
        <w:numPr>
          <w:ilvl w:val="0"/>
          <w:numId w:val="8"/>
        </w:numPr>
      </w:pPr>
      <w:r>
        <w:t>Prevención de CSRF y XSS: El sistema genera tokens de seguridad únicos para cada sesión y utiliza el motor de plantillas Blade para escapar automáticamente los datos dinámicos, impidiendo la ejecución de scripts maliciosos (XSS) y ataques de suplantación (CSRF).</w:t>
      </w:r>
    </w:p>
    <w:p w14:paraId="4C8ADF61" w14:textId="5050F28D" w:rsidR="007D275B" w:rsidRDefault="007D275B" w:rsidP="007D275B">
      <w:pPr>
        <w:pStyle w:val="Prrafodelista"/>
        <w:numPr>
          <w:ilvl w:val="0"/>
          <w:numId w:val="8"/>
        </w:numPr>
      </w:pPr>
      <w:r>
        <w:t xml:space="preserve">Gestión de Acceso: Se utilizan Middlewares de autorización que validan el rol y la sesión del usuario (encriptada con </w:t>
      </w:r>
      <w:proofErr w:type="spellStart"/>
      <w:r>
        <w:t>Bcrypt</w:t>
      </w:r>
      <w:proofErr w:type="spellEnd"/>
      <w:r>
        <w:t>) antes de permitir el acceso a rutas críticas de reserva.</w:t>
      </w:r>
    </w:p>
    <w:p w14:paraId="4C75F0E6" w14:textId="115F198F" w:rsidR="007D275B" w:rsidRPr="00511EE6" w:rsidRDefault="007D275B" w:rsidP="007D275B">
      <w:pPr>
        <w:rPr>
          <w:b/>
          <w:bCs/>
        </w:rPr>
      </w:pPr>
      <w:r w:rsidRPr="00511EE6">
        <w:rPr>
          <w:b/>
          <w:bCs/>
        </w:rPr>
        <w:t>8.2. Seguridad a nivel de datos</w:t>
      </w:r>
    </w:p>
    <w:p w14:paraId="7BEA9493" w14:textId="77777777" w:rsidR="00511EE6" w:rsidRDefault="00511EE6" w:rsidP="00511EE6">
      <w:r>
        <w:t>Como se analiza en el paralelismo de seguridad de Chingo y López [13], las bases de datos relacionales superan a las NoSQL en la gestión de restricciones:</w:t>
      </w:r>
    </w:p>
    <w:p w14:paraId="0CDEB326" w14:textId="5AAD0DC4" w:rsidR="00511EE6" w:rsidRDefault="00511EE6" w:rsidP="00511EE6">
      <w:pPr>
        <w:pStyle w:val="Prrafodelista"/>
        <w:numPr>
          <w:ilvl w:val="0"/>
          <w:numId w:val="9"/>
        </w:numPr>
      </w:pPr>
      <w:r>
        <w:t>Integridad Referencial Estricta: Se implementan llaves foráneas (</w:t>
      </w:r>
      <w:proofErr w:type="spellStart"/>
      <w:r>
        <w:t>Foreign</w:t>
      </w:r>
      <w:proofErr w:type="spellEnd"/>
      <w:r>
        <w:t xml:space="preserve"> </w:t>
      </w:r>
      <w:proofErr w:type="spellStart"/>
      <w:r>
        <w:t>Keys</w:t>
      </w:r>
      <w:proofErr w:type="spellEnd"/>
      <w:r>
        <w:t>) con restricciones “RESTRICT”. Esto garantiza que no se pueda eliminar un artículo si este tiene reservas vinculadas, manteniendo la consistencia histórica [14].</w:t>
      </w:r>
    </w:p>
    <w:p w14:paraId="086435FB" w14:textId="6599360A" w:rsidR="007D275B" w:rsidRDefault="00511EE6" w:rsidP="00511EE6">
      <w:pPr>
        <w:pStyle w:val="Prrafodelista"/>
        <w:numPr>
          <w:ilvl w:val="0"/>
          <w:numId w:val="9"/>
        </w:numPr>
      </w:pPr>
      <w:r>
        <w:t xml:space="preserve">Propiedades ACID: El motor </w:t>
      </w:r>
      <w:proofErr w:type="spellStart"/>
      <w:r>
        <w:t>InnoDB</w:t>
      </w:r>
      <w:proofErr w:type="spellEnd"/>
      <w:r>
        <w:t xml:space="preserve"> de MySQL asegura que cada transacción de reserva sea atómica y aislada. Si una parte del proceso falla, se realiza un </w:t>
      </w:r>
      <w:proofErr w:type="spellStart"/>
      <w:r>
        <w:t>rollback</w:t>
      </w:r>
      <w:proofErr w:type="spellEnd"/>
      <w:r>
        <w:t xml:space="preserve"> automático para evitar inconsistencias de stock.</w:t>
      </w:r>
    </w:p>
    <w:p w14:paraId="41BB191D" w14:textId="3D066C8E" w:rsidR="002B7CC8" w:rsidRDefault="002B7CC8" w:rsidP="002B7CC8">
      <w:r>
        <w:t>8.3. Control de acceso y autenticación</w:t>
      </w:r>
    </w:p>
    <w:p w14:paraId="0522A394" w14:textId="77777777" w:rsidR="007043CA" w:rsidRDefault="002B7CC8" w:rsidP="002B7CC8">
      <w:r w:rsidRPr="002B7CC8">
        <w:t xml:space="preserve">Se ha definido un esquema de seguridad basado en el motor de autenticación nativo de Laravel 11. El acceso al sistema se realiza mediante credenciales únicas protegidas por el algoritmo de </w:t>
      </w:r>
      <w:proofErr w:type="spellStart"/>
      <w:r w:rsidRPr="002B7CC8">
        <w:t>hashing</w:t>
      </w:r>
      <w:proofErr w:type="spellEnd"/>
      <w:r w:rsidRPr="002B7CC8">
        <w:t xml:space="preserve"> </w:t>
      </w:r>
      <w:proofErr w:type="spellStart"/>
      <w:r w:rsidRPr="002B7CC8">
        <w:t>Bcrypt</w:t>
      </w:r>
      <w:proofErr w:type="spellEnd"/>
      <w:r w:rsidRPr="002B7CC8">
        <w:t>, lo que garantiza que las contraseñas no sean legibles en la base de datos. Además, se implementan Middlewares personalizados para asegurar que solo los usuarios con roles administrativos puedan realizar modificaciones críticas en el inventario y la agenda de reservas.</w:t>
      </w:r>
    </w:p>
    <w:p w14:paraId="5D34E2BC" w14:textId="71F336C5" w:rsidR="007043CA" w:rsidRDefault="007043CA">
      <w:r>
        <w:br w:type="page"/>
      </w:r>
    </w:p>
    <w:p w14:paraId="3A7F575B" w14:textId="4BCBEE9D" w:rsidR="007043CA" w:rsidRDefault="007043CA" w:rsidP="007043CA">
      <w:pPr>
        <w:jc w:val="center"/>
        <w:rPr>
          <w:b/>
          <w:bCs/>
        </w:rPr>
      </w:pPr>
      <w:r w:rsidRPr="007043CA">
        <w:rPr>
          <w:b/>
          <w:bCs/>
        </w:rPr>
        <w:lastRenderedPageBreak/>
        <w:t>PRODUCTO PARCIAL DE SOFTWARE</w:t>
      </w:r>
    </w:p>
    <w:p w14:paraId="45C15AC0" w14:textId="2F85D516" w:rsidR="004C52A0" w:rsidRDefault="004C52A0" w:rsidP="004C52A0">
      <w:pPr>
        <w:rPr>
          <w:b/>
          <w:bCs/>
        </w:rPr>
      </w:pPr>
      <w:r w:rsidRPr="004C52A0">
        <w:rPr>
          <w:b/>
          <w:bCs/>
        </w:rPr>
        <w:t>9. Descripción del Producto Parcial de Software</w:t>
      </w:r>
    </w:p>
    <w:p w14:paraId="3C4C8568" w14:textId="49BC511D" w:rsidR="004C52A0" w:rsidRDefault="004C52A0" w:rsidP="004C52A0">
      <w:r w:rsidRPr="004C52A0">
        <w:t xml:space="preserve">El desarrollo del módulo para "Vanessa </w:t>
      </w:r>
      <w:proofErr w:type="spellStart"/>
      <w:r w:rsidRPr="004C52A0">
        <w:t>Event</w:t>
      </w:r>
      <w:proofErr w:type="spellEnd"/>
      <w:r w:rsidRPr="004C52A0">
        <w:t xml:space="preserve"> </w:t>
      </w:r>
      <w:proofErr w:type="spellStart"/>
      <w:r w:rsidRPr="004C52A0">
        <w:t>Planner</w:t>
      </w:r>
      <w:proofErr w:type="spellEnd"/>
      <w:r w:rsidRPr="004C52A0">
        <w:t xml:space="preserve">" se estructuró bajo la metodología Extreme </w:t>
      </w:r>
      <w:proofErr w:type="spellStart"/>
      <w:r w:rsidRPr="004C52A0">
        <w:t>Programming</w:t>
      </w:r>
      <w:proofErr w:type="spellEnd"/>
      <w:r w:rsidRPr="004C52A0">
        <w:t xml:space="preserve"> (XP), la cual permite una entrega incremental y funcional. A continuación, se detalla la planificación técnica ejecutada durante las cuatro semanas del mes de febrero.</w:t>
      </w:r>
    </w:p>
    <w:p w14:paraId="5880B22E" w14:textId="1234BBC3" w:rsidR="004C52A0" w:rsidRDefault="004C52A0" w:rsidP="004C52A0">
      <w:pPr>
        <w:rPr>
          <w:b/>
          <w:bCs/>
        </w:rPr>
      </w:pPr>
      <w:r w:rsidRPr="004C52A0">
        <w:rPr>
          <w:b/>
          <w:bCs/>
        </w:rPr>
        <w:t>9.1. Planificación de Iteraciones y Cronograma de Desarrollo</w:t>
      </w:r>
    </w:p>
    <w:p w14:paraId="0C13DB05" w14:textId="052CEB47" w:rsidR="004C52A0" w:rsidRDefault="004C52A0" w:rsidP="004C52A0">
      <w:r w:rsidRPr="004C52A0">
        <w:t>Para garantizar que el software sea robusto y cumpla con los plazos, cada iteración se dividió en tareas de análisis, codificación y pruebas unitarias.</w:t>
      </w:r>
    </w:p>
    <w:p w14:paraId="274AA6D6" w14:textId="3E323598" w:rsidR="004C52A0" w:rsidRDefault="004C52A0" w:rsidP="004C52A0">
      <w:pPr>
        <w:rPr>
          <w:b/>
          <w:bCs/>
        </w:rPr>
      </w:pPr>
      <w:r w:rsidRPr="004C52A0">
        <w:rPr>
          <w:b/>
          <w:bCs/>
        </w:rPr>
        <w:t>Tabla 1: Desglose Técnico de Iteraciones (</w:t>
      </w:r>
      <w:proofErr w:type="gramStart"/>
      <w:r w:rsidRPr="004C52A0">
        <w:rPr>
          <w:b/>
          <w:bCs/>
        </w:rPr>
        <w:t>Febrero</w:t>
      </w:r>
      <w:proofErr w:type="gramEnd"/>
      <w:r w:rsidRPr="004C52A0">
        <w:rPr>
          <w:b/>
          <w:bCs/>
        </w:rPr>
        <w:t xml:space="preserve"> 2026)</w:t>
      </w:r>
    </w:p>
    <w:tbl>
      <w:tblPr>
        <w:tblStyle w:val="Tablaconcuadrcula5oscura-nfasis1"/>
        <w:tblW w:w="0" w:type="auto"/>
        <w:tblLook w:val="04A0" w:firstRow="1" w:lastRow="0" w:firstColumn="1" w:lastColumn="0" w:noHBand="0" w:noVBand="1"/>
      </w:tblPr>
      <w:tblGrid>
        <w:gridCol w:w="2403"/>
        <w:gridCol w:w="3242"/>
        <w:gridCol w:w="2849"/>
      </w:tblGrid>
      <w:tr w:rsidR="004C52A0" w:rsidRPr="004C52A0" w14:paraId="052AF051" w14:textId="77777777" w:rsidTr="004C5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8E728" w14:textId="77777777" w:rsidR="004C52A0" w:rsidRPr="004C52A0" w:rsidRDefault="004C52A0" w:rsidP="004C52A0">
            <w:r w:rsidRPr="004C52A0">
              <w:t>Iteración</w:t>
            </w:r>
          </w:p>
        </w:tc>
        <w:tc>
          <w:tcPr>
            <w:tcW w:w="0" w:type="auto"/>
            <w:hideMark/>
          </w:tcPr>
          <w:p w14:paraId="72A8D773" w14:textId="77777777" w:rsidR="004C52A0" w:rsidRPr="004C52A0" w:rsidRDefault="004C52A0" w:rsidP="004C52A0">
            <w:pPr>
              <w:cnfStyle w:val="100000000000" w:firstRow="1" w:lastRow="0" w:firstColumn="0" w:lastColumn="0" w:oddVBand="0" w:evenVBand="0" w:oddHBand="0" w:evenHBand="0" w:firstRowFirstColumn="0" w:firstRowLastColumn="0" w:lastRowFirstColumn="0" w:lastRowLastColumn="0"/>
            </w:pPr>
            <w:r w:rsidRPr="004C52A0">
              <w:t>Alcance y Tareas Técnicas</w:t>
            </w:r>
          </w:p>
        </w:tc>
        <w:tc>
          <w:tcPr>
            <w:tcW w:w="0" w:type="auto"/>
            <w:hideMark/>
          </w:tcPr>
          <w:p w14:paraId="525E4286" w14:textId="77777777" w:rsidR="004C52A0" w:rsidRPr="004C52A0" w:rsidRDefault="004C52A0" w:rsidP="004C52A0">
            <w:pPr>
              <w:cnfStyle w:val="100000000000" w:firstRow="1" w:lastRow="0" w:firstColumn="0" w:lastColumn="0" w:oddVBand="0" w:evenVBand="0" w:oddHBand="0" w:evenHBand="0" w:firstRowFirstColumn="0" w:firstRowLastColumn="0" w:lastRowFirstColumn="0" w:lastRowLastColumn="0"/>
            </w:pPr>
            <w:r w:rsidRPr="004C52A0">
              <w:t>Entregables Visuales</w:t>
            </w:r>
          </w:p>
        </w:tc>
      </w:tr>
      <w:tr w:rsidR="004C52A0" w:rsidRPr="004C52A0" w14:paraId="3931930B" w14:textId="77777777" w:rsidTr="004C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1FA89" w14:textId="77777777" w:rsidR="004C52A0" w:rsidRPr="004C52A0" w:rsidRDefault="004C52A0" w:rsidP="004C52A0">
            <w:r w:rsidRPr="004C52A0">
              <w:t xml:space="preserve">Iteración 1: Infraestructura y Datos (1ra </w:t>
            </w:r>
            <w:proofErr w:type="spellStart"/>
            <w:r w:rsidRPr="004C52A0">
              <w:t>Sem</w:t>
            </w:r>
            <w:proofErr w:type="spellEnd"/>
            <w:r w:rsidRPr="004C52A0">
              <w:t>. Feb)</w:t>
            </w:r>
          </w:p>
        </w:tc>
        <w:tc>
          <w:tcPr>
            <w:tcW w:w="0" w:type="auto"/>
            <w:hideMark/>
          </w:tcPr>
          <w:p w14:paraId="2E4B4349" w14:textId="231556D0" w:rsidR="004C52A0" w:rsidRPr="004C52A0" w:rsidRDefault="004C52A0" w:rsidP="004C52A0">
            <w:pPr>
              <w:spacing w:after="160" w:line="259" w:lineRule="auto"/>
              <w:cnfStyle w:val="000000100000" w:firstRow="0" w:lastRow="0" w:firstColumn="0" w:lastColumn="0" w:oddVBand="0" w:evenVBand="0" w:oddHBand="1" w:evenHBand="0" w:firstRowFirstColumn="0" w:firstRowLastColumn="0" w:lastRowFirstColumn="0" w:lastRowLastColumn="0"/>
            </w:pPr>
            <w:r w:rsidRPr="004C52A0">
              <w:t>1. Instalación de Laravel 11 y configuración de variables de entorno (.</w:t>
            </w:r>
            <w:proofErr w:type="spellStart"/>
            <w:r w:rsidRPr="004C52A0">
              <w:t>env</w:t>
            </w:r>
            <w:proofErr w:type="spellEnd"/>
            <w:r w:rsidRPr="004C52A0">
              <w:t>).</w:t>
            </w:r>
          </w:p>
          <w:p w14:paraId="61C81267" w14:textId="7545440F" w:rsidR="004C52A0" w:rsidRPr="004C52A0" w:rsidRDefault="004C52A0" w:rsidP="004C52A0">
            <w:pPr>
              <w:spacing w:after="160" w:line="259" w:lineRule="auto"/>
              <w:cnfStyle w:val="000000100000" w:firstRow="0" w:lastRow="0" w:firstColumn="0" w:lastColumn="0" w:oddVBand="0" w:evenVBand="0" w:oddHBand="1" w:evenHBand="0" w:firstRowFirstColumn="0" w:firstRowLastColumn="0" w:lastRowFirstColumn="0" w:lastRowLastColumn="0"/>
            </w:pPr>
            <w:r w:rsidRPr="004C52A0">
              <w:t>2. Diseño del esquema de base de datos en MySQL.</w:t>
            </w:r>
          </w:p>
          <w:p w14:paraId="5376DD4C" w14:textId="77777777" w:rsidR="004C52A0" w:rsidRPr="004C52A0" w:rsidRDefault="004C52A0" w:rsidP="004C52A0">
            <w:pPr>
              <w:cnfStyle w:val="000000100000" w:firstRow="0" w:lastRow="0" w:firstColumn="0" w:lastColumn="0" w:oddVBand="0" w:evenVBand="0" w:oddHBand="1" w:evenHBand="0" w:firstRowFirstColumn="0" w:firstRowLastColumn="0" w:lastRowFirstColumn="0" w:lastRowLastColumn="0"/>
            </w:pPr>
            <w:r w:rsidRPr="004C52A0">
              <w:t>3. Creación de Migraciones y Modelos (</w:t>
            </w:r>
            <w:proofErr w:type="spellStart"/>
            <w:r w:rsidRPr="004C52A0">
              <w:t>Eloquent</w:t>
            </w:r>
            <w:proofErr w:type="spellEnd"/>
            <w:r w:rsidRPr="004C52A0">
              <w:t xml:space="preserve">) para: </w:t>
            </w:r>
            <w:r w:rsidRPr="004C52A0">
              <w:rPr>
                <w:i/>
                <w:iCs/>
              </w:rPr>
              <w:t>Usuarios, Artículos y Categorías</w:t>
            </w:r>
            <w:r w:rsidRPr="004C52A0">
              <w:t>.</w:t>
            </w:r>
          </w:p>
        </w:tc>
        <w:tc>
          <w:tcPr>
            <w:tcW w:w="0" w:type="auto"/>
            <w:hideMark/>
          </w:tcPr>
          <w:p w14:paraId="12148B52" w14:textId="77777777" w:rsidR="004C52A0" w:rsidRPr="004C52A0" w:rsidRDefault="004C52A0" w:rsidP="004C52A0">
            <w:pPr>
              <w:spacing w:after="160" w:line="259" w:lineRule="auto"/>
              <w:cnfStyle w:val="000000100000" w:firstRow="0" w:lastRow="0" w:firstColumn="0" w:lastColumn="0" w:oddVBand="0" w:evenVBand="0" w:oddHBand="1" w:evenHBand="0" w:firstRowFirstColumn="0" w:firstRowLastColumn="0" w:lastRowFirstColumn="0" w:lastRowLastColumn="0"/>
            </w:pPr>
            <w:r w:rsidRPr="004C52A0">
              <w:t xml:space="preserve">Captura de </w:t>
            </w:r>
            <w:proofErr w:type="spellStart"/>
            <w:r w:rsidRPr="004C52A0">
              <w:t>phpMyAdmin</w:t>
            </w:r>
            <w:proofErr w:type="spellEnd"/>
            <w:r w:rsidRPr="004C52A0">
              <w:t xml:space="preserve"> con la estructura de tablas inicial.</w:t>
            </w:r>
          </w:p>
        </w:tc>
      </w:tr>
      <w:tr w:rsidR="004C52A0" w:rsidRPr="004C52A0" w14:paraId="04F82DBC" w14:textId="77777777" w:rsidTr="004C52A0">
        <w:tc>
          <w:tcPr>
            <w:cnfStyle w:val="001000000000" w:firstRow="0" w:lastRow="0" w:firstColumn="1" w:lastColumn="0" w:oddVBand="0" w:evenVBand="0" w:oddHBand="0" w:evenHBand="0" w:firstRowFirstColumn="0" w:firstRowLastColumn="0" w:lastRowFirstColumn="0" w:lastRowLastColumn="0"/>
            <w:tcW w:w="0" w:type="auto"/>
            <w:hideMark/>
          </w:tcPr>
          <w:p w14:paraId="3DE2E70F" w14:textId="77777777" w:rsidR="004C52A0" w:rsidRPr="004C52A0" w:rsidRDefault="004C52A0" w:rsidP="004C52A0">
            <w:r w:rsidRPr="004C52A0">
              <w:t xml:space="preserve">Iteración 2: Gestión de Activos (2da </w:t>
            </w:r>
            <w:proofErr w:type="spellStart"/>
            <w:r w:rsidRPr="004C52A0">
              <w:t>Sem</w:t>
            </w:r>
            <w:proofErr w:type="spellEnd"/>
            <w:r w:rsidRPr="004C52A0">
              <w:t>. Feb)</w:t>
            </w:r>
          </w:p>
        </w:tc>
        <w:tc>
          <w:tcPr>
            <w:tcW w:w="0" w:type="auto"/>
            <w:hideMark/>
          </w:tcPr>
          <w:p w14:paraId="23E50692" w14:textId="22D17FC0" w:rsidR="004C52A0" w:rsidRPr="004C52A0" w:rsidRDefault="004C52A0" w:rsidP="004C52A0">
            <w:pPr>
              <w:spacing w:after="160" w:line="259" w:lineRule="auto"/>
              <w:cnfStyle w:val="000000000000" w:firstRow="0" w:lastRow="0" w:firstColumn="0" w:lastColumn="0" w:oddVBand="0" w:evenVBand="0" w:oddHBand="0" w:evenHBand="0" w:firstRowFirstColumn="0" w:firstRowLastColumn="0" w:lastRowFirstColumn="0" w:lastRowLastColumn="0"/>
            </w:pPr>
            <w:r w:rsidRPr="004C52A0">
              <w:t>1. Implementación de controladores para el CRUD de Inventario.</w:t>
            </w:r>
          </w:p>
          <w:p w14:paraId="5B156384" w14:textId="63846CEE" w:rsidR="004C52A0" w:rsidRPr="004C52A0" w:rsidRDefault="004C52A0" w:rsidP="004C52A0">
            <w:pPr>
              <w:spacing w:after="160" w:line="259" w:lineRule="auto"/>
              <w:cnfStyle w:val="000000000000" w:firstRow="0" w:lastRow="0" w:firstColumn="0" w:lastColumn="0" w:oddVBand="0" w:evenVBand="0" w:oddHBand="0" w:evenHBand="0" w:firstRowFirstColumn="0" w:firstRowLastColumn="0" w:lastRowFirstColumn="0" w:lastRowLastColumn="0"/>
            </w:pPr>
            <w:r w:rsidRPr="004C52A0">
              <w:t xml:space="preserve">2. Creación de interfaces con </w:t>
            </w:r>
            <w:proofErr w:type="spellStart"/>
            <w:r w:rsidRPr="004C52A0">
              <w:t>Tailwind</w:t>
            </w:r>
            <w:proofErr w:type="spellEnd"/>
            <w:r w:rsidRPr="004C52A0">
              <w:t xml:space="preserve"> CSS para el listado de artículos.</w:t>
            </w:r>
          </w:p>
          <w:p w14:paraId="5E9799D7" w14:textId="77777777" w:rsidR="004C52A0" w:rsidRPr="004C52A0" w:rsidRDefault="004C52A0" w:rsidP="004C52A0">
            <w:pPr>
              <w:cnfStyle w:val="000000000000" w:firstRow="0" w:lastRow="0" w:firstColumn="0" w:lastColumn="0" w:oddVBand="0" w:evenVBand="0" w:oddHBand="0" w:evenHBand="0" w:firstRowFirstColumn="0" w:firstRowLastColumn="0" w:lastRowFirstColumn="0" w:lastRowLastColumn="0"/>
            </w:pPr>
            <w:r w:rsidRPr="004C52A0">
              <w:t>3. Pruebas de carga de imágenes de productos y validación de stock inicial.</w:t>
            </w:r>
          </w:p>
        </w:tc>
        <w:tc>
          <w:tcPr>
            <w:tcW w:w="0" w:type="auto"/>
            <w:hideMark/>
          </w:tcPr>
          <w:p w14:paraId="78F5B39B" w14:textId="77777777" w:rsidR="004C52A0" w:rsidRPr="004C52A0" w:rsidRDefault="004C52A0" w:rsidP="004C52A0">
            <w:pPr>
              <w:spacing w:after="160" w:line="259" w:lineRule="auto"/>
              <w:cnfStyle w:val="000000000000" w:firstRow="0" w:lastRow="0" w:firstColumn="0" w:lastColumn="0" w:oddVBand="0" w:evenVBand="0" w:oddHBand="0" w:evenHBand="0" w:firstRowFirstColumn="0" w:firstRowLastColumn="0" w:lastRowFirstColumn="0" w:lastRowLastColumn="0"/>
            </w:pPr>
            <w:r w:rsidRPr="004C52A0">
              <w:t>Pantalla del navegador mostrando el Listado de Inventario funcionando.</w:t>
            </w:r>
          </w:p>
        </w:tc>
      </w:tr>
      <w:tr w:rsidR="004C52A0" w:rsidRPr="004C52A0" w14:paraId="42897BDE" w14:textId="77777777" w:rsidTr="004C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F327B" w14:textId="77777777" w:rsidR="004C52A0" w:rsidRPr="004C52A0" w:rsidRDefault="004C52A0" w:rsidP="004C52A0">
            <w:r w:rsidRPr="004C52A0">
              <w:t xml:space="preserve">Iteración 3: Lógica de Disponibilidad (3ra </w:t>
            </w:r>
            <w:proofErr w:type="spellStart"/>
            <w:r w:rsidRPr="004C52A0">
              <w:t>Sem</w:t>
            </w:r>
            <w:proofErr w:type="spellEnd"/>
            <w:r w:rsidRPr="004C52A0">
              <w:t>. Feb)</w:t>
            </w:r>
          </w:p>
        </w:tc>
        <w:tc>
          <w:tcPr>
            <w:tcW w:w="0" w:type="auto"/>
            <w:hideMark/>
          </w:tcPr>
          <w:p w14:paraId="0CC18F86" w14:textId="2CCDFB93" w:rsidR="004C52A0" w:rsidRPr="004C52A0" w:rsidRDefault="004C52A0" w:rsidP="004C52A0">
            <w:pPr>
              <w:spacing w:after="160" w:line="259" w:lineRule="auto"/>
              <w:cnfStyle w:val="000000100000" w:firstRow="0" w:lastRow="0" w:firstColumn="0" w:lastColumn="0" w:oddVBand="0" w:evenVBand="0" w:oddHBand="1" w:evenHBand="0" w:firstRowFirstColumn="0" w:firstRowLastColumn="0" w:lastRowFirstColumn="0" w:lastRowLastColumn="0"/>
            </w:pPr>
            <w:r w:rsidRPr="004C52A0">
              <w:t>1. Creación de la tabla Reservas y lógica de validación de fechas.</w:t>
            </w:r>
          </w:p>
          <w:p w14:paraId="6E82A759" w14:textId="2570D764" w:rsidR="004C52A0" w:rsidRPr="004C52A0" w:rsidRDefault="004C52A0" w:rsidP="004C52A0">
            <w:pPr>
              <w:spacing w:after="160" w:line="259" w:lineRule="auto"/>
              <w:cnfStyle w:val="000000100000" w:firstRow="0" w:lastRow="0" w:firstColumn="0" w:lastColumn="0" w:oddVBand="0" w:evenVBand="0" w:oddHBand="1" w:evenHBand="0" w:firstRowFirstColumn="0" w:firstRowLastColumn="0" w:lastRowFirstColumn="0" w:lastRowLastColumn="0"/>
            </w:pPr>
            <w:r w:rsidRPr="004C52A0">
              <w:t>2. Desarrollo del algoritmo que impide reservas duplicadas si el stock es insuficiente.</w:t>
            </w:r>
          </w:p>
          <w:p w14:paraId="255AF83F" w14:textId="77777777" w:rsidR="004C52A0" w:rsidRPr="004C52A0" w:rsidRDefault="004C52A0" w:rsidP="004C52A0">
            <w:pPr>
              <w:cnfStyle w:val="000000100000" w:firstRow="0" w:lastRow="0" w:firstColumn="0" w:lastColumn="0" w:oddVBand="0" w:evenVBand="0" w:oddHBand="1" w:evenHBand="0" w:firstRowFirstColumn="0" w:firstRowLastColumn="0" w:lastRowFirstColumn="0" w:lastRowLastColumn="0"/>
            </w:pPr>
            <w:r w:rsidRPr="004C52A0">
              <w:t>3. Integración de un componente de calendario para la visualización de eventos.</w:t>
            </w:r>
          </w:p>
        </w:tc>
        <w:tc>
          <w:tcPr>
            <w:tcW w:w="0" w:type="auto"/>
            <w:hideMark/>
          </w:tcPr>
          <w:p w14:paraId="2DF2468E" w14:textId="77777777" w:rsidR="004C52A0" w:rsidRPr="004C52A0" w:rsidRDefault="004C52A0" w:rsidP="004C52A0">
            <w:pPr>
              <w:spacing w:after="160" w:line="259" w:lineRule="auto"/>
              <w:cnfStyle w:val="000000100000" w:firstRow="0" w:lastRow="0" w:firstColumn="0" w:lastColumn="0" w:oddVBand="0" w:evenVBand="0" w:oddHBand="1" w:evenHBand="0" w:firstRowFirstColumn="0" w:firstRowLastColumn="0" w:lastRowFirstColumn="0" w:lastRowLastColumn="0"/>
            </w:pPr>
            <w:r w:rsidRPr="004C52A0">
              <w:t>Captura de pantalla del Formulario de Reserva con mensajes de validación.</w:t>
            </w:r>
          </w:p>
        </w:tc>
      </w:tr>
      <w:tr w:rsidR="004C52A0" w:rsidRPr="004C52A0" w14:paraId="10C0A6BF" w14:textId="77777777" w:rsidTr="004C52A0">
        <w:tc>
          <w:tcPr>
            <w:cnfStyle w:val="001000000000" w:firstRow="0" w:lastRow="0" w:firstColumn="1" w:lastColumn="0" w:oddVBand="0" w:evenVBand="0" w:oddHBand="0" w:evenHBand="0" w:firstRowFirstColumn="0" w:firstRowLastColumn="0" w:lastRowFirstColumn="0" w:lastRowLastColumn="0"/>
            <w:tcW w:w="0" w:type="auto"/>
            <w:hideMark/>
          </w:tcPr>
          <w:p w14:paraId="2F61DC06" w14:textId="77777777" w:rsidR="004C52A0" w:rsidRPr="004C52A0" w:rsidRDefault="004C52A0" w:rsidP="004C52A0">
            <w:r w:rsidRPr="004C52A0">
              <w:t xml:space="preserve">Iteración 4: Seguridad y Cierre (4ta </w:t>
            </w:r>
            <w:proofErr w:type="spellStart"/>
            <w:r w:rsidRPr="004C52A0">
              <w:t>Sem</w:t>
            </w:r>
            <w:proofErr w:type="spellEnd"/>
            <w:r w:rsidRPr="004C52A0">
              <w:t>. Feb)</w:t>
            </w:r>
          </w:p>
        </w:tc>
        <w:tc>
          <w:tcPr>
            <w:tcW w:w="0" w:type="auto"/>
            <w:hideMark/>
          </w:tcPr>
          <w:p w14:paraId="10F36BCF" w14:textId="32845917" w:rsidR="004C52A0" w:rsidRPr="004C52A0" w:rsidRDefault="004C52A0" w:rsidP="004C52A0">
            <w:pPr>
              <w:spacing w:after="160" w:line="259" w:lineRule="auto"/>
              <w:cnfStyle w:val="000000000000" w:firstRow="0" w:lastRow="0" w:firstColumn="0" w:lastColumn="0" w:oddVBand="0" w:evenVBand="0" w:oddHBand="0" w:evenHBand="0" w:firstRowFirstColumn="0" w:firstRowLastColumn="0" w:lastRowFirstColumn="0" w:lastRowLastColumn="0"/>
            </w:pPr>
            <w:r w:rsidRPr="004C52A0">
              <w:t>1. Aplicación de Middlewares para protección de rutas administrativas.</w:t>
            </w:r>
          </w:p>
          <w:p w14:paraId="54DD9255" w14:textId="1DDBFB65" w:rsidR="004C52A0" w:rsidRPr="004C52A0" w:rsidRDefault="004C52A0" w:rsidP="004C52A0">
            <w:pPr>
              <w:spacing w:after="160" w:line="259" w:lineRule="auto"/>
              <w:cnfStyle w:val="000000000000" w:firstRow="0" w:lastRow="0" w:firstColumn="0" w:lastColumn="0" w:oddVBand="0" w:evenVBand="0" w:oddHBand="0" w:evenHBand="0" w:firstRowFirstColumn="0" w:firstRowLastColumn="0" w:lastRowFirstColumn="0" w:lastRowLastColumn="0"/>
            </w:pPr>
            <w:r w:rsidRPr="004C52A0">
              <w:lastRenderedPageBreak/>
              <w:t>2. Pruebas de estrés del sistema para verificar la integridad de los datos.</w:t>
            </w:r>
          </w:p>
          <w:p w14:paraId="5343B193" w14:textId="77777777" w:rsidR="004C52A0" w:rsidRPr="004C52A0" w:rsidRDefault="004C52A0" w:rsidP="004C52A0">
            <w:pPr>
              <w:cnfStyle w:val="000000000000" w:firstRow="0" w:lastRow="0" w:firstColumn="0" w:lastColumn="0" w:oddVBand="0" w:evenVBand="0" w:oddHBand="0" w:evenHBand="0" w:firstRowFirstColumn="0" w:firstRowLastColumn="0" w:lastRowFirstColumn="0" w:lastRowLastColumn="0"/>
            </w:pPr>
            <w:r w:rsidRPr="004C52A0">
              <w:t xml:space="preserve">3. Refinamiento estético de la UI en </w:t>
            </w:r>
            <w:proofErr w:type="spellStart"/>
            <w:r w:rsidRPr="004C52A0">
              <w:t>Figma</w:t>
            </w:r>
            <w:proofErr w:type="spellEnd"/>
            <w:r w:rsidRPr="004C52A0">
              <w:t xml:space="preserve"> y paso final a código Blade.</w:t>
            </w:r>
          </w:p>
        </w:tc>
        <w:tc>
          <w:tcPr>
            <w:tcW w:w="0" w:type="auto"/>
            <w:hideMark/>
          </w:tcPr>
          <w:p w14:paraId="6700476A" w14:textId="77777777" w:rsidR="004C52A0" w:rsidRPr="004C52A0" w:rsidRDefault="004C52A0" w:rsidP="004C52A0">
            <w:pPr>
              <w:spacing w:after="160" w:line="259" w:lineRule="auto"/>
              <w:cnfStyle w:val="000000000000" w:firstRow="0" w:lastRow="0" w:firstColumn="0" w:lastColumn="0" w:oddVBand="0" w:evenVBand="0" w:oddHBand="0" w:evenHBand="0" w:firstRowFirstColumn="0" w:firstRowLastColumn="0" w:lastRowFirstColumn="0" w:lastRowLastColumn="0"/>
            </w:pPr>
            <w:r w:rsidRPr="004C52A0">
              <w:lastRenderedPageBreak/>
              <w:t xml:space="preserve">Pantalla final del </w:t>
            </w:r>
            <w:proofErr w:type="spellStart"/>
            <w:r w:rsidRPr="004C52A0">
              <w:t>Dashboard</w:t>
            </w:r>
            <w:proofErr w:type="spellEnd"/>
            <w:r w:rsidRPr="004C52A0">
              <w:t xml:space="preserve"> con métricas de stock y disponibilidad.</w:t>
            </w:r>
          </w:p>
        </w:tc>
      </w:tr>
    </w:tbl>
    <w:p w14:paraId="273ED6AC" w14:textId="1B481E7F" w:rsidR="004C52A0" w:rsidRDefault="004C52A0" w:rsidP="004C52A0">
      <w:pPr>
        <w:rPr>
          <w:b/>
          <w:bCs/>
        </w:rPr>
      </w:pPr>
    </w:p>
    <w:p w14:paraId="38C6A895" w14:textId="7CF5BED0" w:rsidR="004C52A0" w:rsidRDefault="004C52A0" w:rsidP="004C52A0">
      <w:pPr>
        <w:rPr>
          <w:b/>
          <w:bCs/>
        </w:rPr>
      </w:pPr>
      <w:r>
        <w:rPr>
          <w:b/>
          <w:bCs/>
        </w:rPr>
        <w:t xml:space="preserve">9.2. </w:t>
      </w:r>
      <w:r w:rsidRPr="004C52A0">
        <w:rPr>
          <w:b/>
          <w:bCs/>
        </w:rPr>
        <w:t>Análisis y Diseño: Arquitectura y Herramientas</w:t>
      </w:r>
    </w:p>
    <w:p w14:paraId="028CFF3C" w14:textId="77777777" w:rsidR="004C52A0" w:rsidRDefault="004C52A0" w:rsidP="004C52A0">
      <w:r>
        <w:t>El producto se basa en el patrón MVC (Modelo-Vista-Controlador), lo cual permitió que durante la Iteración 3 se pudiera trabajar en la lógica matemática del calendario (Controlador) sin afectar el diseño visual (Vista).</w:t>
      </w:r>
    </w:p>
    <w:p w14:paraId="7AA62CAB" w14:textId="37646461" w:rsidR="004C52A0" w:rsidRDefault="004C52A0" w:rsidP="004C52A0">
      <w:pPr>
        <w:pStyle w:val="Prrafodelista"/>
        <w:numPr>
          <w:ilvl w:val="0"/>
          <w:numId w:val="10"/>
        </w:numPr>
      </w:pPr>
      <w:r>
        <w:t>Bases de Datos: Se ha optado por un motor relacional MySQL por su capacidad para manejar transacciones complejas. El diseño contempla la normalización de tablas para evitar la redundancia de información en los artículos de inventario.</w:t>
      </w:r>
    </w:p>
    <w:p w14:paraId="216B9E47" w14:textId="74E8038B" w:rsidR="00122FC7" w:rsidRDefault="00122FC7" w:rsidP="00122FC7">
      <w:r>
        <w:t>9.3. Análisis y Diseño: Arquitectura y herramientas</w:t>
      </w:r>
    </w:p>
    <w:p w14:paraId="47968230" w14:textId="1EF10067" w:rsidR="00122FC7" w:rsidRDefault="00122FC7" w:rsidP="00122FC7">
      <w:r>
        <w:t>El producto se basa en la arquitectura MVC (Modelo Vista Controlador), lo cual permitió que durante la Iteración 3 se pudiera trabajar en la lógica matemática del calendario (Controlador) sin afectar el diseño visual (Vista).</w:t>
      </w:r>
    </w:p>
    <w:p w14:paraId="03DCD500" w14:textId="193E2CC5" w:rsidR="00122FC7" w:rsidRDefault="00122FC7" w:rsidP="00122FC7">
      <w:pPr>
        <w:pStyle w:val="Prrafodelista"/>
        <w:numPr>
          <w:ilvl w:val="0"/>
          <w:numId w:val="10"/>
        </w:numPr>
      </w:pPr>
      <w:r>
        <w:t>Bases de Datos: Se ha optado por un motor relacional MySQL por su capacidad para manejar transacciones complejas. El diseño contempla la normalización de tablas para evitar la redundancia de información en los artículos de inventario.</w:t>
      </w:r>
    </w:p>
    <w:p w14:paraId="01484648" w14:textId="725DA3AA" w:rsidR="003123A1" w:rsidRDefault="003123A1" w:rsidP="003123A1">
      <w:r>
        <w:t>9.4. Diseño de base de datos relacional</w:t>
      </w:r>
    </w:p>
    <w:p w14:paraId="0D5C94CA" w14:textId="68CA372E" w:rsidR="003123A1" w:rsidRDefault="003123A1" w:rsidP="003123A1">
      <w:r w:rsidRPr="003123A1">
        <w:t>El diseño de la persistencia de datos es el pilar que sostiene el Objetivo Específico 2 del proyecto. Se ha optado por un modelo relacional gestionado en MySQL, debido a su capacidad para manejar transacciones ACID (Atomicidad, Consistencia, Aislamiento y Durabilidad), lo cual es crítico para evitar que dos clientes reserven el mismo artículo en la misma fecha.</w:t>
      </w:r>
    </w:p>
    <w:p w14:paraId="30B3C7B6" w14:textId="4C2CE376" w:rsidR="003123A1" w:rsidRDefault="003123A1" w:rsidP="003123A1">
      <w:r>
        <w:t>9.4.1. Diagrama entidad relación</w:t>
      </w:r>
    </w:p>
    <w:p w14:paraId="711F0DA1" w14:textId="4F5F1868" w:rsidR="003123A1" w:rsidRDefault="003123A1" w:rsidP="003123A1">
      <w:r w:rsidRPr="003123A1">
        <w:t xml:space="preserve">A continuación, se presenta la estructura lógica del sistema. Este diagrama detalla la interacción entre el inventario, los procesos de reserva, el registro de pagos y el control de daños </w:t>
      </w:r>
      <w:r>
        <w:t>P</w:t>
      </w:r>
      <w:r w:rsidRPr="003123A1">
        <w:t>ost</w:t>
      </w:r>
      <w:r>
        <w:t xml:space="preserve"> E</w:t>
      </w:r>
      <w:r w:rsidRPr="003123A1">
        <w:t>vento.</w:t>
      </w:r>
    </w:p>
    <w:p w14:paraId="613424B3" w14:textId="318028B6" w:rsidR="00AF11F6" w:rsidRDefault="00AF11F6" w:rsidP="003123A1">
      <w:r>
        <w:rPr>
          <w:noProof/>
        </w:rPr>
        <w:lastRenderedPageBreak/>
        <w:drawing>
          <wp:inline distT="0" distB="0" distL="0" distR="0" wp14:anchorId="0519A02E" wp14:editId="4959192D">
            <wp:extent cx="5400040" cy="2945765"/>
            <wp:effectExtent l="0" t="0" r="0" b="6985"/>
            <wp:docPr id="715029772" name="Imagen 1" descr="Diagrama, Entidad Rel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29772" name="Imagen 2" descr="Diagrama, Entidad Relación&#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945765"/>
                    </a:xfrm>
                    <a:prstGeom prst="rect">
                      <a:avLst/>
                    </a:prstGeom>
                  </pic:spPr>
                </pic:pic>
              </a:graphicData>
            </a:graphic>
          </wp:inline>
        </w:drawing>
      </w:r>
    </w:p>
    <w:p w14:paraId="431D602E" w14:textId="77777777" w:rsidR="00AF11F6" w:rsidRDefault="00AF11F6" w:rsidP="00AF11F6">
      <w:r w:rsidRPr="00AF11F6">
        <w:rPr>
          <w:b/>
          <w:bCs/>
        </w:rPr>
        <w:t>Figura 1.</w:t>
      </w:r>
      <w:r>
        <w:t xml:space="preserve"> Diagrama Entidad-Relación del Sistema de Gestión de Inventario "Vanessa </w:t>
      </w:r>
      <w:proofErr w:type="spellStart"/>
      <w:r>
        <w:t>Event</w:t>
      </w:r>
      <w:proofErr w:type="spellEnd"/>
      <w:r>
        <w:t xml:space="preserve"> </w:t>
      </w:r>
      <w:proofErr w:type="spellStart"/>
      <w:r>
        <w:t>Planner</w:t>
      </w:r>
      <w:proofErr w:type="spellEnd"/>
      <w:r>
        <w:t>".</w:t>
      </w:r>
    </w:p>
    <w:p w14:paraId="1CA6A543" w14:textId="5F4791DA" w:rsidR="00AF11F6" w:rsidRDefault="00AF11F6" w:rsidP="00AF11F6">
      <w:r w:rsidRPr="00AF11F6">
        <w:rPr>
          <w:b/>
          <w:bCs/>
        </w:rPr>
        <w:t>Fuente:</w:t>
      </w:r>
      <w:r>
        <w:t xml:space="preserve"> Elaboración propia (2026).</w:t>
      </w:r>
    </w:p>
    <w:p w14:paraId="57B34DAF" w14:textId="41AF9110" w:rsidR="00AF11F6" w:rsidRPr="00DD2B35" w:rsidRDefault="00AF11F6" w:rsidP="00AF11F6">
      <w:pPr>
        <w:rPr>
          <w:b/>
          <w:bCs/>
        </w:rPr>
      </w:pPr>
      <w:r w:rsidRPr="00DD2B35">
        <w:rPr>
          <w:b/>
          <w:bCs/>
        </w:rPr>
        <w:t>9.4.2 Análisis de integridad y lógica de negocio</w:t>
      </w:r>
    </w:p>
    <w:p w14:paraId="454FAB66" w14:textId="77777777" w:rsidR="00AF11F6" w:rsidRDefault="00AF11F6" w:rsidP="00AF11F6">
      <w:r>
        <w:t>El diseño presentado en la Figura 1 permite automatizar los siguientes procesos clave definidos en el alcance del proyecto:</w:t>
      </w:r>
    </w:p>
    <w:p w14:paraId="73E6785C" w14:textId="77777777" w:rsidR="00AF11F6" w:rsidRDefault="00AF11F6" w:rsidP="00AF11F6">
      <w:r w:rsidRPr="00DD2B35">
        <w:rPr>
          <w:b/>
          <w:bCs/>
        </w:rPr>
        <w:t>Cálculo de Disponibilidad:</w:t>
      </w:r>
      <w:r>
        <w:t xml:space="preserve"> La relación entre las tablas ARTÍCULO y DETALLE_RESERVA permite que el sistema reste del stock total todas las unidades comprometidas en un rango de fechas específico.</w:t>
      </w:r>
    </w:p>
    <w:p w14:paraId="1ADD98E9" w14:textId="77777777" w:rsidR="00AF11F6" w:rsidRDefault="00AF11F6" w:rsidP="00AF11F6">
      <w:r w:rsidRPr="00DD2B35">
        <w:rPr>
          <w:b/>
          <w:bCs/>
        </w:rPr>
        <w:t>Gestión de Estados Lógicos:</w:t>
      </w:r>
      <w:r>
        <w:t xml:space="preserve"> El campo </w:t>
      </w:r>
      <w:proofErr w:type="spellStart"/>
      <w:r>
        <w:t>estado_logico</w:t>
      </w:r>
      <w:proofErr w:type="spellEnd"/>
      <w:r>
        <w:t xml:space="preserve"> en la tabla ARTÍCULO permite cumplir con el Objetivo Específico 1, identificando si un activo está disponible, en uso, dañado o en mantenimiento.</w:t>
      </w:r>
    </w:p>
    <w:p w14:paraId="075CEA2F" w14:textId="28DA9458" w:rsidR="00AF11F6" w:rsidRDefault="00AF11F6" w:rsidP="00AF11F6">
      <w:r w:rsidRPr="00DD2B35">
        <w:rPr>
          <w:b/>
          <w:bCs/>
        </w:rPr>
        <w:t>Control de Saldos:</w:t>
      </w:r>
      <w:r>
        <w:t xml:space="preserve"> La tabla PAGOS permite registrar abonos parciales (adelantos), vinculándolos a la RESERVA para determinar el saldo pendiente que se reflejará en la cotización PDF.</w:t>
      </w:r>
    </w:p>
    <w:p w14:paraId="3DB09F2D" w14:textId="5B33FCD6" w:rsidR="003123A1" w:rsidRPr="00DD2B35" w:rsidRDefault="00AF11F6" w:rsidP="003123A1">
      <w:pPr>
        <w:rPr>
          <w:b/>
          <w:bCs/>
        </w:rPr>
      </w:pPr>
      <w:r w:rsidRPr="00DD2B35">
        <w:rPr>
          <w:b/>
          <w:bCs/>
        </w:rPr>
        <w:t>9.5. Diccionario de datos</w:t>
      </w:r>
    </w:p>
    <w:p w14:paraId="086A364D" w14:textId="5F14278B" w:rsidR="00AF11F6" w:rsidRDefault="00AF11F6" w:rsidP="003123A1">
      <w:r w:rsidRPr="00AF11F6">
        <w:t>Para una comprensión profunda de la implementación técnica realizada en la primera iteración de febrero, se presenta el diccionario de datos. Este documento técnico define la naturaleza de cada campo, asegurando que la programación en Laravel 11 sea coherente con el diseño original.</w:t>
      </w:r>
    </w:p>
    <w:p w14:paraId="233DD9B6" w14:textId="0215ACB1" w:rsidR="00AF11F6" w:rsidRPr="00DD2B35" w:rsidRDefault="00AF11F6" w:rsidP="003123A1">
      <w:pPr>
        <w:rPr>
          <w:b/>
          <w:bCs/>
        </w:rPr>
      </w:pPr>
      <w:r w:rsidRPr="00DD2B35">
        <w:rPr>
          <w:b/>
          <w:bCs/>
        </w:rPr>
        <w:t>Tabla 2 Diccionario de datos de la tabla ARTÍCULO</w:t>
      </w:r>
    </w:p>
    <w:tbl>
      <w:tblPr>
        <w:tblStyle w:val="Tablaconcuadrcula4-nfasis5"/>
        <w:tblW w:w="0" w:type="auto"/>
        <w:tblLook w:val="04A0" w:firstRow="1" w:lastRow="0" w:firstColumn="1" w:lastColumn="0" w:noHBand="0" w:noVBand="1"/>
      </w:tblPr>
      <w:tblGrid>
        <w:gridCol w:w="1593"/>
        <w:gridCol w:w="1459"/>
        <w:gridCol w:w="932"/>
        <w:gridCol w:w="4240"/>
      </w:tblGrid>
      <w:tr w:rsidR="00AF11F6" w:rsidRPr="00AF11F6" w14:paraId="4674DED1" w14:textId="77777777" w:rsidTr="00AF11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D7B76" w14:textId="77777777" w:rsidR="00AF11F6" w:rsidRPr="00AF11F6" w:rsidRDefault="00AF11F6" w:rsidP="00AF11F6">
            <w:r w:rsidRPr="00AF11F6">
              <w:t>Campo</w:t>
            </w:r>
          </w:p>
        </w:tc>
        <w:tc>
          <w:tcPr>
            <w:tcW w:w="0" w:type="auto"/>
            <w:hideMark/>
          </w:tcPr>
          <w:p w14:paraId="7C3627BE" w14:textId="77777777" w:rsidR="00AF11F6" w:rsidRPr="00AF11F6" w:rsidRDefault="00AF11F6" w:rsidP="00AF11F6">
            <w:pPr>
              <w:cnfStyle w:val="100000000000" w:firstRow="1" w:lastRow="0" w:firstColumn="0" w:lastColumn="0" w:oddVBand="0" w:evenVBand="0" w:oddHBand="0" w:evenHBand="0" w:firstRowFirstColumn="0" w:firstRowLastColumn="0" w:lastRowFirstColumn="0" w:lastRowLastColumn="0"/>
            </w:pPr>
            <w:r w:rsidRPr="00AF11F6">
              <w:t>Tipo de Dato</w:t>
            </w:r>
          </w:p>
        </w:tc>
        <w:tc>
          <w:tcPr>
            <w:tcW w:w="0" w:type="auto"/>
            <w:hideMark/>
          </w:tcPr>
          <w:p w14:paraId="449FA7F9" w14:textId="77777777" w:rsidR="00AF11F6" w:rsidRPr="00AF11F6" w:rsidRDefault="00AF11F6" w:rsidP="00AF11F6">
            <w:pPr>
              <w:cnfStyle w:val="100000000000" w:firstRow="1" w:lastRow="0" w:firstColumn="0" w:lastColumn="0" w:oddVBand="0" w:evenVBand="0" w:oddHBand="0" w:evenHBand="0" w:firstRowFirstColumn="0" w:firstRowLastColumn="0" w:lastRowFirstColumn="0" w:lastRowLastColumn="0"/>
            </w:pPr>
            <w:r w:rsidRPr="00AF11F6">
              <w:t>Nulidad</w:t>
            </w:r>
          </w:p>
        </w:tc>
        <w:tc>
          <w:tcPr>
            <w:tcW w:w="0" w:type="auto"/>
            <w:hideMark/>
          </w:tcPr>
          <w:p w14:paraId="3BFBD05A" w14:textId="77777777" w:rsidR="00AF11F6" w:rsidRPr="00AF11F6" w:rsidRDefault="00AF11F6" w:rsidP="00AF11F6">
            <w:pPr>
              <w:cnfStyle w:val="100000000000" w:firstRow="1" w:lastRow="0" w:firstColumn="0" w:lastColumn="0" w:oddVBand="0" w:evenVBand="0" w:oddHBand="0" w:evenHBand="0" w:firstRowFirstColumn="0" w:firstRowLastColumn="0" w:lastRowFirstColumn="0" w:lastRowLastColumn="0"/>
            </w:pPr>
            <w:r w:rsidRPr="00AF11F6">
              <w:t>Descripción</w:t>
            </w:r>
          </w:p>
        </w:tc>
      </w:tr>
      <w:tr w:rsidR="00AF11F6" w:rsidRPr="00AF11F6" w14:paraId="49DB1279" w14:textId="77777777" w:rsidTr="00AF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4D4C4" w14:textId="77777777" w:rsidR="00AF11F6" w:rsidRPr="00AF11F6" w:rsidRDefault="00AF11F6" w:rsidP="00AF11F6">
            <w:proofErr w:type="spellStart"/>
            <w:r w:rsidRPr="00AF11F6">
              <w:t>id_articulo</w:t>
            </w:r>
            <w:proofErr w:type="spellEnd"/>
          </w:p>
        </w:tc>
        <w:tc>
          <w:tcPr>
            <w:tcW w:w="0" w:type="auto"/>
            <w:hideMark/>
          </w:tcPr>
          <w:p w14:paraId="44B318B4"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proofErr w:type="spellStart"/>
            <w:r w:rsidRPr="00AF11F6">
              <w:t>Int</w:t>
            </w:r>
            <w:proofErr w:type="spellEnd"/>
            <w:r w:rsidRPr="00AF11F6">
              <w:t xml:space="preserve"> (PK)</w:t>
            </w:r>
          </w:p>
        </w:tc>
        <w:tc>
          <w:tcPr>
            <w:tcW w:w="0" w:type="auto"/>
            <w:hideMark/>
          </w:tcPr>
          <w:p w14:paraId="25C77F65"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r w:rsidRPr="00AF11F6">
              <w:t>No</w:t>
            </w:r>
          </w:p>
        </w:tc>
        <w:tc>
          <w:tcPr>
            <w:tcW w:w="0" w:type="auto"/>
            <w:hideMark/>
          </w:tcPr>
          <w:p w14:paraId="716EFC89"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r w:rsidRPr="00AF11F6">
              <w:t>Identificador único del activo.</w:t>
            </w:r>
          </w:p>
        </w:tc>
      </w:tr>
      <w:tr w:rsidR="00AF11F6" w:rsidRPr="00AF11F6" w14:paraId="2746BF8C" w14:textId="77777777" w:rsidTr="00AF11F6">
        <w:tc>
          <w:tcPr>
            <w:cnfStyle w:val="001000000000" w:firstRow="0" w:lastRow="0" w:firstColumn="1" w:lastColumn="0" w:oddVBand="0" w:evenVBand="0" w:oddHBand="0" w:evenHBand="0" w:firstRowFirstColumn="0" w:firstRowLastColumn="0" w:lastRowFirstColumn="0" w:lastRowLastColumn="0"/>
            <w:tcW w:w="0" w:type="auto"/>
            <w:hideMark/>
          </w:tcPr>
          <w:p w14:paraId="74608BCA" w14:textId="77777777" w:rsidR="00AF11F6" w:rsidRPr="00AF11F6" w:rsidRDefault="00AF11F6" w:rsidP="00AF11F6">
            <w:r w:rsidRPr="00AF11F6">
              <w:t>nombre</w:t>
            </w:r>
          </w:p>
        </w:tc>
        <w:tc>
          <w:tcPr>
            <w:tcW w:w="0" w:type="auto"/>
            <w:hideMark/>
          </w:tcPr>
          <w:p w14:paraId="36DFAA70" w14:textId="77777777" w:rsidR="00AF11F6" w:rsidRPr="00AF11F6" w:rsidRDefault="00AF11F6" w:rsidP="00AF11F6">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AF11F6">
              <w:t>Varchar</w:t>
            </w:r>
            <w:proofErr w:type="spellEnd"/>
            <w:r w:rsidRPr="00AF11F6">
              <w:t>(</w:t>
            </w:r>
            <w:proofErr w:type="gramEnd"/>
            <w:r w:rsidRPr="00AF11F6">
              <w:t>100)</w:t>
            </w:r>
          </w:p>
        </w:tc>
        <w:tc>
          <w:tcPr>
            <w:tcW w:w="0" w:type="auto"/>
            <w:hideMark/>
          </w:tcPr>
          <w:p w14:paraId="3D9A4D73" w14:textId="77777777" w:rsidR="00AF11F6" w:rsidRPr="00AF11F6" w:rsidRDefault="00AF11F6" w:rsidP="00AF11F6">
            <w:pPr>
              <w:cnfStyle w:val="000000000000" w:firstRow="0" w:lastRow="0" w:firstColumn="0" w:lastColumn="0" w:oddVBand="0" w:evenVBand="0" w:oddHBand="0" w:evenHBand="0" w:firstRowFirstColumn="0" w:firstRowLastColumn="0" w:lastRowFirstColumn="0" w:lastRowLastColumn="0"/>
            </w:pPr>
            <w:r w:rsidRPr="00AF11F6">
              <w:t>No</w:t>
            </w:r>
          </w:p>
        </w:tc>
        <w:tc>
          <w:tcPr>
            <w:tcW w:w="0" w:type="auto"/>
            <w:hideMark/>
          </w:tcPr>
          <w:p w14:paraId="639A088C" w14:textId="77777777" w:rsidR="00AF11F6" w:rsidRPr="00AF11F6" w:rsidRDefault="00AF11F6" w:rsidP="00AF11F6">
            <w:pPr>
              <w:cnfStyle w:val="000000000000" w:firstRow="0" w:lastRow="0" w:firstColumn="0" w:lastColumn="0" w:oddVBand="0" w:evenVBand="0" w:oddHBand="0" w:evenHBand="0" w:firstRowFirstColumn="0" w:firstRowLastColumn="0" w:lastRowFirstColumn="0" w:lastRowLastColumn="0"/>
            </w:pPr>
            <w:r w:rsidRPr="00AF11F6">
              <w:t>Nombre descriptivo (ej. Copa de Cristal).</w:t>
            </w:r>
          </w:p>
        </w:tc>
      </w:tr>
      <w:tr w:rsidR="00AF11F6" w:rsidRPr="00AF11F6" w14:paraId="2044092B" w14:textId="77777777" w:rsidTr="00AF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F2BC8" w14:textId="77777777" w:rsidR="00AF11F6" w:rsidRPr="00AF11F6" w:rsidRDefault="00AF11F6" w:rsidP="00AF11F6">
            <w:proofErr w:type="spellStart"/>
            <w:r w:rsidRPr="00AF11F6">
              <w:t>stock_total</w:t>
            </w:r>
            <w:proofErr w:type="spellEnd"/>
          </w:p>
        </w:tc>
        <w:tc>
          <w:tcPr>
            <w:tcW w:w="0" w:type="auto"/>
            <w:hideMark/>
          </w:tcPr>
          <w:p w14:paraId="0CAF9444"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proofErr w:type="spellStart"/>
            <w:r w:rsidRPr="00AF11F6">
              <w:t>Int</w:t>
            </w:r>
            <w:proofErr w:type="spellEnd"/>
          </w:p>
        </w:tc>
        <w:tc>
          <w:tcPr>
            <w:tcW w:w="0" w:type="auto"/>
            <w:hideMark/>
          </w:tcPr>
          <w:p w14:paraId="46D7AACD"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r w:rsidRPr="00AF11F6">
              <w:t>No</w:t>
            </w:r>
          </w:p>
        </w:tc>
        <w:tc>
          <w:tcPr>
            <w:tcW w:w="0" w:type="auto"/>
            <w:hideMark/>
          </w:tcPr>
          <w:p w14:paraId="5AC059DB"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r w:rsidRPr="00AF11F6">
              <w:t>Cantidad física total en almacén.</w:t>
            </w:r>
          </w:p>
        </w:tc>
      </w:tr>
      <w:tr w:rsidR="00AF11F6" w:rsidRPr="00AF11F6" w14:paraId="4B38A345" w14:textId="77777777" w:rsidTr="00AF11F6">
        <w:tc>
          <w:tcPr>
            <w:cnfStyle w:val="001000000000" w:firstRow="0" w:lastRow="0" w:firstColumn="1" w:lastColumn="0" w:oddVBand="0" w:evenVBand="0" w:oddHBand="0" w:evenHBand="0" w:firstRowFirstColumn="0" w:firstRowLastColumn="0" w:lastRowFirstColumn="0" w:lastRowLastColumn="0"/>
            <w:tcW w:w="0" w:type="auto"/>
            <w:hideMark/>
          </w:tcPr>
          <w:p w14:paraId="6D206B98" w14:textId="77777777" w:rsidR="00AF11F6" w:rsidRPr="00AF11F6" w:rsidRDefault="00AF11F6" w:rsidP="00AF11F6">
            <w:proofErr w:type="spellStart"/>
            <w:r w:rsidRPr="00AF11F6">
              <w:t>precio_alquiler</w:t>
            </w:r>
            <w:proofErr w:type="spellEnd"/>
          </w:p>
        </w:tc>
        <w:tc>
          <w:tcPr>
            <w:tcW w:w="0" w:type="auto"/>
            <w:hideMark/>
          </w:tcPr>
          <w:p w14:paraId="0FCC902C" w14:textId="77777777" w:rsidR="00AF11F6" w:rsidRPr="00AF11F6" w:rsidRDefault="00AF11F6" w:rsidP="00AF11F6">
            <w:pPr>
              <w:cnfStyle w:val="000000000000" w:firstRow="0" w:lastRow="0" w:firstColumn="0" w:lastColumn="0" w:oddVBand="0" w:evenVBand="0" w:oddHBand="0" w:evenHBand="0" w:firstRowFirstColumn="0" w:firstRowLastColumn="0" w:lastRowFirstColumn="0" w:lastRowLastColumn="0"/>
            </w:pPr>
            <w:proofErr w:type="gramStart"/>
            <w:r w:rsidRPr="00AF11F6">
              <w:t>Decimal(</w:t>
            </w:r>
            <w:proofErr w:type="gramEnd"/>
            <w:r w:rsidRPr="00AF11F6">
              <w:t>10,2)</w:t>
            </w:r>
          </w:p>
        </w:tc>
        <w:tc>
          <w:tcPr>
            <w:tcW w:w="0" w:type="auto"/>
            <w:hideMark/>
          </w:tcPr>
          <w:p w14:paraId="35C39578" w14:textId="77777777" w:rsidR="00AF11F6" w:rsidRPr="00AF11F6" w:rsidRDefault="00AF11F6" w:rsidP="00AF11F6">
            <w:pPr>
              <w:cnfStyle w:val="000000000000" w:firstRow="0" w:lastRow="0" w:firstColumn="0" w:lastColumn="0" w:oddVBand="0" w:evenVBand="0" w:oddHBand="0" w:evenHBand="0" w:firstRowFirstColumn="0" w:firstRowLastColumn="0" w:lastRowFirstColumn="0" w:lastRowLastColumn="0"/>
            </w:pPr>
            <w:r w:rsidRPr="00AF11F6">
              <w:t>No</w:t>
            </w:r>
          </w:p>
        </w:tc>
        <w:tc>
          <w:tcPr>
            <w:tcW w:w="0" w:type="auto"/>
            <w:hideMark/>
          </w:tcPr>
          <w:p w14:paraId="2B49D9E3" w14:textId="77777777" w:rsidR="00AF11F6" w:rsidRPr="00AF11F6" w:rsidRDefault="00AF11F6" w:rsidP="00AF11F6">
            <w:pPr>
              <w:cnfStyle w:val="000000000000" w:firstRow="0" w:lastRow="0" w:firstColumn="0" w:lastColumn="0" w:oddVBand="0" w:evenVBand="0" w:oddHBand="0" w:evenHBand="0" w:firstRowFirstColumn="0" w:firstRowLastColumn="0" w:lastRowFirstColumn="0" w:lastRowLastColumn="0"/>
            </w:pPr>
            <w:r w:rsidRPr="00AF11F6">
              <w:t>Costo de alquiler por unidad.</w:t>
            </w:r>
          </w:p>
        </w:tc>
      </w:tr>
      <w:tr w:rsidR="00AF11F6" w:rsidRPr="00AF11F6" w14:paraId="4C0F4E3D" w14:textId="77777777" w:rsidTr="00AF11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64AF" w14:textId="77777777" w:rsidR="00AF11F6" w:rsidRPr="00AF11F6" w:rsidRDefault="00AF11F6" w:rsidP="00AF11F6">
            <w:proofErr w:type="spellStart"/>
            <w:r w:rsidRPr="00AF11F6">
              <w:lastRenderedPageBreak/>
              <w:t>estado_logico</w:t>
            </w:r>
            <w:proofErr w:type="spellEnd"/>
          </w:p>
        </w:tc>
        <w:tc>
          <w:tcPr>
            <w:tcW w:w="0" w:type="auto"/>
            <w:hideMark/>
          </w:tcPr>
          <w:p w14:paraId="600F6683"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proofErr w:type="spellStart"/>
            <w:r w:rsidRPr="00AF11F6">
              <w:t>Enum</w:t>
            </w:r>
            <w:proofErr w:type="spellEnd"/>
          </w:p>
        </w:tc>
        <w:tc>
          <w:tcPr>
            <w:tcW w:w="0" w:type="auto"/>
            <w:hideMark/>
          </w:tcPr>
          <w:p w14:paraId="49DCA0BB"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r w:rsidRPr="00AF11F6">
              <w:t>No</w:t>
            </w:r>
          </w:p>
        </w:tc>
        <w:tc>
          <w:tcPr>
            <w:tcW w:w="0" w:type="auto"/>
            <w:hideMark/>
          </w:tcPr>
          <w:p w14:paraId="300F0A6A" w14:textId="77777777" w:rsidR="00AF11F6" w:rsidRPr="00AF11F6" w:rsidRDefault="00AF11F6" w:rsidP="00AF11F6">
            <w:pPr>
              <w:cnfStyle w:val="000000100000" w:firstRow="0" w:lastRow="0" w:firstColumn="0" w:lastColumn="0" w:oddVBand="0" w:evenVBand="0" w:oddHBand="1" w:evenHBand="0" w:firstRowFirstColumn="0" w:firstRowLastColumn="0" w:lastRowFirstColumn="0" w:lastRowLastColumn="0"/>
            </w:pPr>
            <w:r w:rsidRPr="00AF11F6">
              <w:t>Disponible, En Uso, Dañado, Mantenimiento.</w:t>
            </w:r>
          </w:p>
        </w:tc>
      </w:tr>
    </w:tbl>
    <w:p w14:paraId="148EC5E4" w14:textId="275A4B8A" w:rsidR="00AF11F6" w:rsidRDefault="00AF11F6" w:rsidP="003123A1"/>
    <w:p w14:paraId="4E10BD61" w14:textId="241A7195" w:rsidR="00AF11F6" w:rsidRPr="00DD2B35" w:rsidRDefault="00845E9E" w:rsidP="003123A1">
      <w:pPr>
        <w:rPr>
          <w:b/>
          <w:bCs/>
        </w:rPr>
      </w:pPr>
      <w:r w:rsidRPr="00DD2B35">
        <w:rPr>
          <w:b/>
          <w:bCs/>
        </w:rPr>
        <w:t>Tabla 3: Dic</w:t>
      </w:r>
      <w:r w:rsidR="00DD2B35">
        <w:rPr>
          <w:b/>
          <w:bCs/>
        </w:rPr>
        <w:t>c</w:t>
      </w:r>
      <w:r w:rsidRPr="00DD2B35">
        <w:rPr>
          <w:b/>
          <w:bCs/>
        </w:rPr>
        <w:t>ionario de datos de la tabla RESERVA</w:t>
      </w:r>
    </w:p>
    <w:tbl>
      <w:tblPr>
        <w:tblStyle w:val="Tablaconcuadrcula4-nfasis5"/>
        <w:tblW w:w="0" w:type="auto"/>
        <w:tblLook w:val="04A0" w:firstRow="1" w:lastRow="0" w:firstColumn="1" w:lastColumn="0" w:noHBand="0" w:noVBand="1"/>
      </w:tblPr>
      <w:tblGrid>
        <w:gridCol w:w="1395"/>
        <w:gridCol w:w="1386"/>
        <w:gridCol w:w="932"/>
        <w:gridCol w:w="4317"/>
      </w:tblGrid>
      <w:tr w:rsidR="00845E9E" w:rsidRPr="00845E9E" w14:paraId="59F16154" w14:textId="77777777" w:rsidTr="00845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62333" w14:textId="77777777" w:rsidR="00845E9E" w:rsidRPr="00845E9E" w:rsidRDefault="00845E9E" w:rsidP="00845E9E">
            <w:r w:rsidRPr="00845E9E">
              <w:t>Campo</w:t>
            </w:r>
          </w:p>
        </w:tc>
        <w:tc>
          <w:tcPr>
            <w:tcW w:w="0" w:type="auto"/>
            <w:hideMark/>
          </w:tcPr>
          <w:p w14:paraId="4EA127A7"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Tipo de Dato</w:t>
            </w:r>
          </w:p>
        </w:tc>
        <w:tc>
          <w:tcPr>
            <w:tcW w:w="0" w:type="auto"/>
            <w:hideMark/>
          </w:tcPr>
          <w:p w14:paraId="177B207D"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Nulidad</w:t>
            </w:r>
          </w:p>
        </w:tc>
        <w:tc>
          <w:tcPr>
            <w:tcW w:w="0" w:type="auto"/>
            <w:hideMark/>
          </w:tcPr>
          <w:p w14:paraId="699A27AF"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Descripción</w:t>
            </w:r>
          </w:p>
        </w:tc>
      </w:tr>
      <w:tr w:rsidR="00845E9E" w:rsidRPr="00845E9E" w14:paraId="6BC01F5A"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FBDEB" w14:textId="77777777" w:rsidR="00845E9E" w:rsidRPr="00845E9E" w:rsidRDefault="00845E9E" w:rsidP="00845E9E">
            <w:proofErr w:type="spellStart"/>
            <w:r w:rsidRPr="00845E9E">
              <w:t>id_reserva</w:t>
            </w:r>
            <w:proofErr w:type="spellEnd"/>
          </w:p>
        </w:tc>
        <w:tc>
          <w:tcPr>
            <w:tcW w:w="0" w:type="auto"/>
            <w:hideMark/>
          </w:tcPr>
          <w:p w14:paraId="6E959126"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r w:rsidRPr="00845E9E">
              <w:t>Int</w:t>
            </w:r>
            <w:proofErr w:type="spellEnd"/>
            <w:r w:rsidRPr="00845E9E">
              <w:t xml:space="preserve"> (PK)</w:t>
            </w:r>
          </w:p>
        </w:tc>
        <w:tc>
          <w:tcPr>
            <w:tcW w:w="0" w:type="auto"/>
            <w:hideMark/>
          </w:tcPr>
          <w:p w14:paraId="7AEE4228"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216CF357"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Identificador único de la transacción.</w:t>
            </w:r>
          </w:p>
        </w:tc>
      </w:tr>
      <w:tr w:rsidR="00845E9E" w:rsidRPr="00845E9E" w14:paraId="346AAA9D"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447FBC3A" w14:textId="77777777" w:rsidR="00845E9E" w:rsidRPr="00845E9E" w:rsidRDefault="00845E9E" w:rsidP="00845E9E">
            <w:proofErr w:type="spellStart"/>
            <w:r w:rsidRPr="00845E9E">
              <w:t>fecha_inicio</w:t>
            </w:r>
            <w:proofErr w:type="spellEnd"/>
          </w:p>
        </w:tc>
        <w:tc>
          <w:tcPr>
            <w:tcW w:w="0" w:type="auto"/>
            <w:hideMark/>
          </w:tcPr>
          <w:p w14:paraId="7364D2B6"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Date</w:t>
            </w:r>
          </w:p>
        </w:tc>
        <w:tc>
          <w:tcPr>
            <w:tcW w:w="0" w:type="auto"/>
            <w:hideMark/>
          </w:tcPr>
          <w:p w14:paraId="7DF4818E"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281B2517"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Fecha en la que el cliente retira el pedido.</w:t>
            </w:r>
          </w:p>
        </w:tc>
      </w:tr>
      <w:tr w:rsidR="00845E9E" w:rsidRPr="00845E9E" w14:paraId="5C4F6D63"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018E8" w14:textId="77777777" w:rsidR="00845E9E" w:rsidRPr="00845E9E" w:rsidRDefault="00845E9E" w:rsidP="00845E9E">
            <w:proofErr w:type="spellStart"/>
            <w:r w:rsidRPr="00845E9E">
              <w:t>fecha_fin</w:t>
            </w:r>
            <w:proofErr w:type="spellEnd"/>
          </w:p>
        </w:tc>
        <w:tc>
          <w:tcPr>
            <w:tcW w:w="0" w:type="auto"/>
            <w:hideMark/>
          </w:tcPr>
          <w:p w14:paraId="19686E40"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Date</w:t>
            </w:r>
          </w:p>
        </w:tc>
        <w:tc>
          <w:tcPr>
            <w:tcW w:w="0" w:type="auto"/>
            <w:hideMark/>
          </w:tcPr>
          <w:p w14:paraId="565A4B5D"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610A1EE0"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Fecha de retorno pactada.</w:t>
            </w:r>
          </w:p>
        </w:tc>
      </w:tr>
      <w:tr w:rsidR="00845E9E" w:rsidRPr="00845E9E" w14:paraId="0149432E"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6E244C06" w14:textId="77777777" w:rsidR="00845E9E" w:rsidRPr="00845E9E" w:rsidRDefault="00845E9E" w:rsidP="00845E9E">
            <w:proofErr w:type="spellStart"/>
            <w:r w:rsidRPr="00845E9E">
              <w:t>estado_pago</w:t>
            </w:r>
            <w:proofErr w:type="spellEnd"/>
          </w:p>
        </w:tc>
        <w:tc>
          <w:tcPr>
            <w:tcW w:w="0" w:type="auto"/>
            <w:hideMark/>
          </w:tcPr>
          <w:p w14:paraId="018572F3"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spellStart"/>
            <w:r w:rsidRPr="00845E9E">
              <w:t>Enum</w:t>
            </w:r>
            <w:proofErr w:type="spellEnd"/>
          </w:p>
        </w:tc>
        <w:tc>
          <w:tcPr>
            <w:tcW w:w="0" w:type="auto"/>
            <w:hideMark/>
          </w:tcPr>
          <w:p w14:paraId="779795FD"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0D61F038"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Pendiente, Adelanto, Pagado.</w:t>
            </w:r>
          </w:p>
        </w:tc>
      </w:tr>
      <w:tr w:rsidR="00845E9E" w:rsidRPr="00845E9E" w14:paraId="3D8E7325"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2DCFA" w14:textId="77777777" w:rsidR="00845E9E" w:rsidRPr="00845E9E" w:rsidRDefault="00845E9E" w:rsidP="00845E9E">
            <w:proofErr w:type="spellStart"/>
            <w:r w:rsidRPr="00845E9E">
              <w:t>id_usuario</w:t>
            </w:r>
            <w:proofErr w:type="spellEnd"/>
          </w:p>
        </w:tc>
        <w:tc>
          <w:tcPr>
            <w:tcW w:w="0" w:type="auto"/>
            <w:hideMark/>
          </w:tcPr>
          <w:p w14:paraId="6D045589"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r w:rsidRPr="00845E9E">
              <w:t>Int</w:t>
            </w:r>
            <w:proofErr w:type="spellEnd"/>
            <w:r w:rsidRPr="00845E9E">
              <w:t xml:space="preserve"> (FK)</w:t>
            </w:r>
          </w:p>
        </w:tc>
        <w:tc>
          <w:tcPr>
            <w:tcW w:w="0" w:type="auto"/>
            <w:hideMark/>
          </w:tcPr>
          <w:p w14:paraId="5A5251BE"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2316D24C"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Relación con el empleado que creó la reserva.</w:t>
            </w:r>
          </w:p>
        </w:tc>
      </w:tr>
    </w:tbl>
    <w:p w14:paraId="64519829" w14:textId="35D7594E" w:rsidR="00845E9E" w:rsidRDefault="00845E9E" w:rsidP="003123A1"/>
    <w:p w14:paraId="2189D390" w14:textId="77701F01" w:rsidR="00845E9E" w:rsidRPr="00DD2B35" w:rsidRDefault="00845E9E" w:rsidP="003123A1">
      <w:pPr>
        <w:rPr>
          <w:b/>
          <w:bCs/>
        </w:rPr>
      </w:pPr>
      <w:r w:rsidRPr="00DD2B35">
        <w:rPr>
          <w:b/>
          <w:bCs/>
        </w:rPr>
        <w:t>Tabla 4: Diccionario de datos de la tabla CLIENTE</w:t>
      </w:r>
    </w:p>
    <w:tbl>
      <w:tblPr>
        <w:tblStyle w:val="Tablaconcuadrcula4-nfasis5"/>
        <w:tblW w:w="0" w:type="auto"/>
        <w:tblLook w:val="04A0" w:firstRow="1" w:lastRow="0" w:firstColumn="1" w:lastColumn="0" w:noHBand="0" w:noVBand="1"/>
      </w:tblPr>
      <w:tblGrid>
        <w:gridCol w:w="1915"/>
        <w:gridCol w:w="1386"/>
        <w:gridCol w:w="932"/>
        <w:gridCol w:w="4261"/>
      </w:tblGrid>
      <w:tr w:rsidR="00845E9E" w:rsidRPr="00845E9E" w14:paraId="67953094" w14:textId="77777777" w:rsidTr="00845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6A066" w14:textId="77777777" w:rsidR="00845E9E" w:rsidRPr="00845E9E" w:rsidRDefault="00845E9E" w:rsidP="00845E9E">
            <w:r w:rsidRPr="00845E9E">
              <w:t>Campo</w:t>
            </w:r>
          </w:p>
        </w:tc>
        <w:tc>
          <w:tcPr>
            <w:tcW w:w="0" w:type="auto"/>
            <w:hideMark/>
          </w:tcPr>
          <w:p w14:paraId="4C443C60"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Tipo de Dato</w:t>
            </w:r>
          </w:p>
        </w:tc>
        <w:tc>
          <w:tcPr>
            <w:tcW w:w="0" w:type="auto"/>
            <w:hideMark/>
          </w:tcPr>
          <w:p w14:paraId="70CD081D"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Nulidad</w:t>
            </w:r>
          </w:p>
        </w:tc>
        <w:tc>
          <w:tcPr>
            <w:tcW w:w="0" w:type="auto"/>
            <w:hideMark/>
          </w:tcPr>
          <w:p w14:paraId="04BD2731"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Descripción</w:t>
            </w:r>
          </w:p>
        </w:tc>
      </w:tr>
      <w:tr w:rsidR="00845E9E" w:rsidRPr="00845E9E" w14:paraId="43417BD9"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59D4B" w14:textId="77777777" w:rsidR="00845E9E" w:rsidRPr="00845E9E" w:rsidRDefault="00845E9E" w:rsidP="00845E9E">
            <w:proofErr w:type="spellStart"/>
            <w:r w:rsidRPr="00845E9E">
              <w:t>id_cliente</w:t>
            </w:r>
            <w:proofErr w:type="spellEnd"/>
          </w:p>
        </w:tc>
        <w:tc>
          <w:tcPr>
            <w:tcW w:w="0" w:type="auto"/>
            <w:hideMark/>
          </w:tcPr>
          <w:p w14:paraId="782025ED"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r w:rsidRPr="00845E9E">
              <w:t>Int</w:t>
            </w:r>
            <w:proofErr w:type="spellEnd"/>
            <w:r w:rsidRPr="00845E9E">
              <w:t xml:space="preserve"> (PK)</w:t>
            </w:r>
          </w:p>
        </w:tc>
        <w:tc>
          <w:tcPr>
            <w:tcW w:w="0" w:type="auto"/>
            <w:hideMark/>
          </w:tcPr>
          <w:p w14:paraId="045BF395"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569C3F9E"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Identificador único del cliente en el sistema.</w:t>
            </w:r>
          </w:p>
        </w:tc>
      </w:tr>
      <w:tr w:rsidR="00845E9E" w:rsidRPr="00845E9E" w14:paraId="5345867D"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4238F971" w14:textId="77777777" w:rsidR="00845E9E" w:rsidRPr="00845E9E" w:rsidRDefault="00845E9E" w:rsidP="00845E9E">
            <w:proofErr w:type="spellStart"/>
            <w:r w:rsidRPr="00845E9E">
              <w:t>nombre_completo</w:t>
            </w:r>
            <w:proofErr w:type="spellEnd"/>
          </w:p>
        </w:tc>
        <w:tc>
          <w:tcPr>
            <w:tcW w:w="0" w:type="auto"/>
            <w:hideMark/>
          </w:tcPr>
          <w:p w14:paraId="1EC63414"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845E9E">
              <w:t>Varchar</w:t>
            </w:r>
            <w:proofErr w:type="spellEnd"/>
            <w:r w:rsidRPr="00845E9E">
              <w:t>(</w:t>
            </w:r>
            <w:proofErr w:type="gramEnd"/>
            <w:r w:rsidRPr="00845E9E">
              <w:t>150)</w:t>
            </w:r>
          </w:p>
        </w:tc>
        <w:tc>
          <w:tcPr>
            <w:tcW w:w="0" w:type="auto"/>
            <w:hideMark/>
          </w:tcPr>
          <w:p w14:paraId="34C89671"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0E404937"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Nombre y apellidos para el contrato/PDF.</w:t>
            </w:r>
          </w:p>
        </w:tc>
      </w:tr>
      <w:tr w:rsidR="00845E9E" w:rsidRPr="00845E9E" w14:paraId="35AA794D"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55C80" w14:textId="77777777" w:rsidR="00845E9E" w:rsidRPr="00845E9E" w:rsidRDefault="00845E9E" w:rsidP="00845E9E">
            <w:proofErr w:type="spellStart"/>
            <w:r w:rsidRPr="00845E9E">
              <w:t>telefono</w:t>
            </w:r>
            <w:proofErr w:type="spellEnd"/>
          </w:p>
        </w:tc>
        <w:tc>
          <w:tcPr>
            <w:tcW w:w="0" w:type="auto"/>
            <w:hideMark/>
          </w:tcPr>
          <w:p w14:paraId="58FA7456"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845E9E">
              <w:t>Varchar</w:t>
            </w:r>
            <w:proofErr w:type="spellEnd"/>
            <w:r w:rsidRPr="00845E9E">
              <w:t>(</w:t>
            </w:r>
            <w:proofErr w:type="gramEnd"/>
            <w:r w:rsidRPr="00845E9E">
              <w:t>20)</w:t>
            </w:r>
          </w:p>
        </w:tc>
        <w:tc>
          <w:tcPr>
            <w:tcW w:w="0" w:type="auto"/>
            <w:hideMark/>
          </w:tcPr>
          <w:p w14:paraId="1B4DFF48"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1A47202F"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Número de contacto para coordinación logística.</w:t>
            </w:r>
          </w:p>
        </w:tc>
      </w:tr>
      <w:tr w:rsidR="00845E9E" w:rsidRPr="00845E9E" w14:paraId="30F65724"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67FC4AB9" w14:textId="77777777" w:rsidR="00845E9E" w:rsidRPr="00845E9E" w:rsidRDefault="00845E9E" w:rsidP="00845E9E">
            <w:r w:rsidRPr="00845E9E">
              <w:t>email</w:t>
            </w:r>
          </w:p>
        </w:tc>
        <w:tc>
          <w:tcPr>
            <w:tcW w:w="0" w:type="auto"/>
            <w:hideMark/>
          </w:tcPr>
          <w:p w14:paraId="54CB8D8C"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845E9E">
              <w:t>Varchar</w:t>
            </w:r>
            <w:proofErr w:type="spellEnd"/>
            <w:r w:rsidRPr="00845E9E">
              <w:t>(</w:t>
            </w:r>
            <w:proofErr w:type="gramEnd"/>
            <w:r w:rsidRPr="00845E9E">
              <w:t>100)</w:t>
            </w:r>
          </w:p>
        </w:tc>
        <w:tc>
          <w:tcPr>
            <w:tcW w:w="0" w:type="auto"/>
            <w:hideMark/>
          </w:tcPr>
          <w:p w14:paraId="200214BE"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Sí</w:t>
            </w:r>
          </w:p>
        </w:tc>
        <w:tc>
          <w:tcPr>
            <w:tcW w:w="0" w:type="auto"/>
            <w:hideMark/>
          </w:tcPr>
          <w:p w14:paraId="0AE2918C"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Correo opcional para envío de cotizaciones.</w:t>
            </w:r>
          </w:p>
        </w:tc>
      </w:tr>
      <w:tr w:rsidR="00845E9E" w:rsidRPr="00845E9E" w14:paraId="1EDD72C1"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9CB27" w14:textId="77777777" w:rsidR="00845E9E" w:rsidRPr="00845E9E" w:rsidRDefault="00845E9E" w:rsidP="00845E9E">
            <w:proofErr w:type="spellStart"/>
            <w:r w:rsidRPr="00845E9E">
              <w:t>direccion</w:t>
            </w:r>
            <w:proofErr w:type="spellEnd"/>
          </w:p>
        </w:tc>
        <w:tc>
          <w:tcPr>
            <w:tcW w:w="0" w:type="auto"/>
            <w:hideMark/>
          </w:tcPr>
          <w:p w14:paraId="5C739785"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Text</w:t>
            </w:r>
          </w:p>
        </w:tc>
        <w:tc>
          <w:tcPr>
            <w:tcW w:w="0" w:type="auto"/>
            <w:hideMark/>
          </w:tcPr>
          <w:p w14:paraId="5988A900"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Sí</w:t>
            </w:r>
          </w:p>
        </w:tc>
        <w:tc>
          <w:tcPr>
            <w:tcW w:w="0" w:type="auto"/>
            <w:hideMark/>
          </w:tcPr>
          <w:p w14:paraId="6AC83D1D"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Dirección de entrega si el evento es a domicilio.</w:t>
            </w:r>
          </w:p>
        </w:tc>
      </w:tr>
    </w:tbl>
    <w:p w14:paraId="23624FF1" w14:textId="3D51A3F1" w:rsidR="00845E9E" w:rsidRDefault="00845E9E" w:rsidP="003123A1"/>
    <w:p w14:paraId="000B1C1D" w14:textId="5ADEDD3A" w:rsidR="00845E9E" w:rsidRPr="00DD2B35" w:rsidRDefault="00845E9E" w:rsidP="003123A1">
      <w:pPr>
        <w:rPr>
          <w:b/>
          <w:bCs/>
        </w:rPr>
      </w:pPr>
      <w:r w:rsidRPr="00DD2B35">
        <w:rPr>
          <w:b/>
          <w:bCs/>
        </w:rPr>
        <w:t>Tabla 5: Diccionario de datos de la tabla DETALLE_RESERVA</w:t>
      </w:r>
    </w:p>
    <w:tbl>
      <w:tblPr>
        <w:tblStyle w:val="Tablaconcuadrcula4-nfasis5"/>
        <w:tblW w:w="0" w:type="auto"/>
        <w:tblLook w:val="04A0" w:firstRow="1" w:lastRow="0" w:firstColumn="1" w:lastColumn="0" w:noHBand="0" w:noVBand="1"/>
      </w:tblPr>
      <w:tblGrid>
        <w:gridCol w:w="1623"/>
        <w:gridCol w:w="1459"/>
        <w:gridCol w:w="932"/>
        <w:gridCol w:w="4480"/>
      </w:tblGrid>
      <w:tr w:rsidR="00845E9E" w:rsidRPr="00845E9E" w14:paraId="1903797F" w14:textId="77777777" w:rsidTr="00845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D077D" w14:textId="77777777" w:rsidR="00845E9E" w:rsidRPr="00845E9E" w:rsidRDefault="00845E9E" w:rsidP="00845E9E">
            <w:r w:rsidRPr="00845E9E">
              <w:t>Campo</w:t>
            </w:r>
          </w:p>
        </w:tc>
        <w:tc>
          <w:tcPr>
            <w:tcW w:w="0" w:type="auto"/>
            <w:hideMark/>
          </w:tcPr>
          <w:p w14:paraId="790524F7"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Tipo de Dato</w:t>
            </w:r>
          </w:p>
        </w:tc>
        <w:tc>
          <w:tcPr>
            <w:tcW w:w="0" w:type="auto"/>
            <w:hideMark/>
          </w:tcPr>
          <w:p w14:paraId="556820C6"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Nulidad</w:t>
            </w:r>
          </w:p>
        </w:tc>
        <w:tc>
          <w:tcPr>
            <w:tcW w:w="0" w:type="auto"/>
            <w:hideMark/>
          </w:tcPr>
          <w:p w14:paraId="16BE2E50"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Descripción</w:t>
            </w:r>
          </w:p>
        </w:tc>
      </w:tr>
      <w:tr w:rsidR="00845E9E" w:rsidRPr="00845E9E" w14:paraId="4DAB5A17"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8CD16" w14:textId="77777777" w:rsidR="00845E9E" w:rsidRPr="00845E9E" w:rsidRDefault="00845E9E" w:rsidP="00845E9E">
            <w:proofErr w:type="spellStart"/>
            <w:r w:rsidRPr="00845E9E">
              <w:t>id_detalle</w:t>
            </w:r>
            <w:proofErr w:type="spellEnd"/>
          </w:p>
        </w:tc>
        <w:tc>
          <w:tcPr>
            <w:tcW w:w="0" w:type="auto"/>
            <w:hideMark/>
          </w:tcPr>
          <w:p w14:paraId="2AC09791"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r w:rsidRPr="00845E9E">
              <w:t>Int</w:t>
            </w:r>
            <w:proofErr w:type="spellEnd"/>
            <w:r w:rsidRPr="00845E9E">
              <w:t xml:space="preserve"> (PK)</w:t>
            </w:r>
          </w:p>
        </w:tc>
        <w:tc>
          <w:tcPr>
            <w:tcW w:w="0" w:type="auto"/>
            <w:hideMark/>
          </w:tcPr>
          <w:p w14:paraId="39834F99"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7D9163B7"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Identificador del renglón de la reserva.</w:t>
            </w:r>
          </w:p>
        </w:tc>
      </w:tr>
      <w:tr w:rsidR="00845E9E" w:rsidRPr="00845E9E" w14:paraId="25AD30D4"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41AC12E0" w14:textId="77777777" w:rsidR="00845E9E" w:rsidRPr="00845E9E" w:rsidRDefault="00845E9E" w:rsidP="00845E9E">
            <w:proofErr w:type="spellStart"/>
            <w:r w:rsidRPr="00845E9E">
              <w:t>id_reserva</w:t>
            </w:r>
            <w:proofErr w:type="spellEnd"/>
          </w:p>
        </w:tc>
        <w:tc>
          <w:tcPr>
            <w:tcW w:w="0" w:type="auto"/>
            <w:hideMark/>
          </w:tcPr>
          <w:p w14:paraId="015CF225"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spellStart"/>
            <w:r w:rsidRPr="00845E9E">
              <w:t>Int</w:t>
            </w:r>
            <w:proofErr w:type="spellEnd"/>
            <w:r w:rsidRPr="00845E9E">
              <w:t xml:space="preserve"> (FK)</w:t>
            </w:r>
          </w:p>
        </w:tc>
        <w:tc>
          <w:tcPr>
            <w:tcW w:w="0" w:type="auto"/>
            <w:hideMark/>
          </w:tcPr>
          <w:p w14:paraId="65C235F4"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669CBA8A"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Relación con la cabecera de la reserva.</w:t>
            </w:r>
          </w:p>
        </w:tc>
      </w:tr>
      <w:tr w:rsidR="00845E9E" w:rsidRPr="00845E9E" w14:paraId="01EB7A2A"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6EFB0" w14:textId="77777777" w:rsidR="00845E9E" w:rsidRPr="00845E9E" w:rsidRDefault="00845E9E" w:rsidP="00845E9E">
            <w:proofErr w:type="spellStart"/>
            <w:r w:rsidRPr="00845E9E">
              <w:t>id_articulo</w:t>
            </w:r>
            <w:proofErr w:type="spellEnd"/>
          </w:p>
        </w:tc>
        <w:tc>
          <w:tcPr>
            <w:tcW w:w="0" w:type="auto"/>
            <w:hideMark/>
          </w:tcPr>
          <w:p w14:paraId="5695EF07"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r w:rsidRPr="00845E9E">
              <w:t>Int</w:t>
            </w:r>
            <w:proofErr w:type="spellEnd"/>
            <w:r w:rsidRPr="00845E9E">
              <w:t xml:space="preserve"> (FK)</w:t>
            </w:r>
          </w:p>
        </w:tc>
        <w:tc>
          <w:tcPr>
            <w:tcW w:w="0" w:type="auto"/>
            <w:hideMark/>
          </w:tcPr>
          <w:p w14:paraId="50FFD34F"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015A57EB"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Artículo específico solicitado por el cliente.</w:t>
            </w:r>
          </w:p>
        </w:tc>
      </w:tr>
      <w:tr w:rsidR="00845E9E" w:rsidRPr="00845E9E" w14:paraId="41D3C522"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41BA3BAE" w14:textId="77777777" w:rsidR="00845E9E" w:rsidRPr="00845E9E" w:rsidRDefault="00845E9E" w:rsidP="00845E9E">
            <w:r w:rsidRPr="00845E9E">
              <w:t>cantidad</w:t>
            </w:r>
          </w:p>
        </w:tc>
        <w:tc>
          <w:tcPr>
            <w:tcW w:w="0" w:type="auto"/>
            <w:hideMark/>
          </w:tcPr>
          <w:p w14:paraId="20905DD0"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spellStart"/>
            <w:r w:rsidRPr="00845E9E">
              <w:t>Int</w:t>
            </w:r>
            <w:proofErr w:type="spellEnd"/>
          </w:p>
        </w:tc>
        <w:tc>
          <w:tcPr>
            <w:tcW w:w="0" w:type="auto"/>
            <w:hideMark/>
          </w:tcPr>
          <w:p w14:paraId="5D6BA663"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05DB1C27"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Cantidad de unidades reservadas para esa fecha.</w:t>
            </w:r>
          </w:p>
        </w:tc>
      </w:tr>
      <w:tr w:rsidR="00845E9E" w:rsidRPr="00845E9E" w14:paraId="568D99CF"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E6F55" w14:textId="77777777" w:rsidR="00845E9E" w:rsidRPr="00845E9E" w:rsidRDefault="00845E9E" w:rsidP="00845E9E">
            <w:proofErr w:type="spellStart"/>
            <w:r w:rsidRPr="00845E9E">
              <w:t>precio_unitario</w:t>
            </w:r>
            <w:proofErr w:type="spellEnd"/>
          </w:p>
        </w:tc>
        <w:tc>
          <w:tcPr>
            <w:tcW w:w="0" w:type="auto"/>
            <w:hideMark/>
          </w:tcPr>
          <w:p w14:paraId="1A4202BF"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gramStart"/>
            <w:r w:rsidRPr="00845E9E">
              <w:t>Decimal(</w:t>
            </w:r>
            <w:proofErr w:type="gramEnd"/>
            <w:r w:rsidRPr="00845E9E">
              <w:t>10,2)</w:t>
            </w:r>
          </w:p>
        </w:tc>
        <w:tc>
          <w:tcPr>
            <w:tcW w:w="0" w:type="auto"/>
            <w:hideMark/>
          </w:tcPr>
          <w:p w14:paraId="71701E65"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754AEDB1"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Precio capturado al momento de la reserva.</w:t>
            </w:r>
          </w:p>
        </w:tc>
      </w:tr>
    </w:tbl>
    <w:p w14:paraId="32D9D64F" w14:textId="19C2326C" w:rsidR="00845E9E" w:rsidRDefault="00845E9E" w:rsidP="003123A1"/>
    <w:p w14:paraId="4A151D0B" w14:textId="2E799621" w:rsidR="00845E9E" w:rsidRPr="00DD2B35" w:rsidRDefault="00845E9E" w:rsidP="003123A1">
      <w:pPr>
        <w:rPr>
          <w:b/>
          <w:bCs/>
        </w:rPr>
      </w:pPr>
      <w:r w:rsidRPr="00DD2B35">
        <w:rPr>
          <w:b/>
          <w:bCs/>
        </w:rPr>
        <w:t>Tabla 6: Diccionario de datos de la tabla PAGOS</w:t>
      </w:r>
    </w:p>
    <w:tbl>
      <w:tblPr>
        <w:tblStyle w:val="Tablaconcuadrcula4-nfasis5"/>
        <w:tblW w:w="0" w:type="auto"/>
        <w:tblLook w:val="04A0" w:firstRow="1" w:lastRow="0" w:firstColumn="1" w:lastColumn="0" w:noHBand="0" w:noVBand="1"/>
      </w:tblPr>
      <w:tblGrid>
        <w:gridCol w:w="1612"/>
        <w:gridCol w:w="1459"/>
        <w:gridCol w:w="932"/>
        <w:gridCol w:w="4164"/>
      </w:tblGrid>
      <w:tr w:rsidR="00845E9E" w:rsidRPr="00845E9E" w14:paraId="3C5A53CA" w14:textId="77777777" w:rsidTr="00845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63DEA" w14:textId="77777777" w:rsidR="00845E9E" w:rsidRPr="00845E9E" w:rsidRDefault="00845E9E" w:rsidP="00845E9E">
            <w:r w:rsidRPr="00845E9E">
              <w:t>Campo</w:t>
            </w:r>
          </w:p>
        </w:tc>
        <w:tc>
          <w:tcPr>
            <w:tcW w:w="0" w:type="auto"/>
            <w:hideMark/>
          </w:tcPr>
          <w:p w14:paraId="4F71F67A"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Tipo de Dato</w:t>
            </w:r>
          </w:p>
        </w:tc>
        <w:tc>
          <w:tcPr>
            <w:tcW w:w="0" w:type="auto"/>
            <w:hideMark/>
          </w:tcPr>
          <w:p w14:paraId="62098733"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Nulidad</w:t>
            </w:r>
          </w:p>
        </w:tc>
        <w:tc>
          <w:tcPr>
            <w:tcW w:w="0" w:type="auto"/>
            <w:hideMark/>
          </w:tcPr>
          <w:p w14:paraId="2294AA69"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Descripción</w:t>
            </w:r>
          </w:p>
        </w:tc>
      </w:tr>
      <w:tr w:rsidR="00845E9E" w:rsidRPr="00845E9E" w14:paraId="76CC406E"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D3775" w14:textId="77777777" w:rsidR="00845E9E" w:rsidRPr="00845E9E" w:rsidRDefault="00845E9E" w:rsidP="00845E9E">
            <w:proofErr w:type="spellStart"/>
            <w:r w:rsidRPr="00845E9E">
              <w:t>id_pago</w:t>
            </w:r>
            <w:proofErr w:type="spellEnd"/>
          </w:p>
        </w:tc>
        <w:tc>
          <w:tcPr>
            <w:tcW w:w="0" w:type="auto"/>
            <w:hideMark/>
          </w:tcPr>
          <w:p w14:paraId="5D5583DB"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r w:rsidRPr="00845E9E">
              <w:t>Int</w:t>
            </w:r>
            <w:proofErr w:type="spellEnd"/>
            <w:r w:rsidRPr="00845E9E">
              <w:t xml:space="preserve"> (PK)</w:t>
            </w:r>
          </w:p>
        </w:tc>
        <w:tc>
          <w:tcPr>
            <w:tcW w:w="0" w:type="auto"/>
            <w:hideMark/>
          </w:tcPr>
          <w:p w14:paraId="34B0483E"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69D04AA3"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Identificador único del movimiento de caja.</w:t>
            </w:r>
          </w:p>
        </w:tc>
      </w:tr>
      <w:tr w:rsidR="00845E9E" w:rsidRPr="00845E9E" w14:paraId="7F426A2D"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14D0A769" w14:textId="77777777" w:rsidR="00845E9E" w:rsidRPr="00845E9E" w:rsidRDefault="00845E9E" w:rsidP="00845E9E">
            <w:proofErr w:type="spellStart"/>
            <w:r w:rsidRPr="00845E9E">
              <w:t>id_reserva</w:t>
            </w:r>
            <w:proofErr w:type="spellEnd"/>
          </w:p>
        </w:tc>
        <w:tc>
          <w:tcPr>
            <w:tcW w:w="0" w:type="auto"/>
            <w:hideMark/>
          </w:tcPr>
          <w:p w14:paraId="23B32CE8"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spellStart"/>
            <w:r w:rsidRPr="00845E9E">
              <w:t>Int</w:t>
            </w:r>
            <w:proofErr w:type="spellEnd"/>
            <w:r w:rsidRPr="00845E9E">
              <w:t xml:space="preserve"> (FK)</w:t>
            </w:r>
          </w:p>
        </w:tc>
        <w:tc>
          <w:tcPr>
            <w:tcW w:w="0" w:type="auto"/>
            <w:hideMark/>
          </w:tcPr>
          <w:p w14:paraId="2BCE77E1"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2AD9C409"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Reserva a la que se aplica el abono.</w:t>
            </w:r>
          </w:p>
        </w:tc>
      </w:tr>
      <w:tr w:rsidR="00845E9E" w:rsidRPr="00845E9E" w14:paraId="3E43014B"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0498B" w14:textId="77777777" w:rsidR="00845E9E" w:rsidRPr="00845E9E" w:rsidRDefault="00845E9E" w:rsidP="00845E9E">
            <w:proofErr w:type="spellStart"/>
            <w:r w:rsidRPr="00845E9E">
              <w:t>monto_pagado</w:t>
            </w:r>
            <w:proofErr w:type="spellEnd"/>
          </w:p>
        </w:tc>
        <w:tc>
          <w:tcPr>
            <w:tcW w:w="0" w:type="auto"/>
            <w:hideMark/>
          </w:tcPr>
          <w:p w14:paraId="6A422373"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gramStart"/>
            <w:r w:rsidRPr="00845E9E">
              <w:t>Decimal(</w:t>
            </w:r>
            <w:proofErr w:type="gramEnd"/>
            <w:r w:rsidRPr="00845E9E">
              <w:t>10,2)</w:t>
            </w:r>
          </w:p>
        </w:tc>
        <w:tc>
          <w:tcPr>
            <w:tcW w:w="0" w:type="auto"/>
            <w:hideMark/>
          </w:tcPr>
          <w:p w14:paraId="0656D756"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4C8FA894"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Cantidad de dinero entregada por el cliente.</w:t>
            </w:r>
          </w:p>
        </w:tc>
      </w:tr>
      <w:tr w:rsidR="00845E9E" w:rsidRPr="00845E9E" w14:paraId="32F5505F"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2B9577AF" w14:textId="77777777" w:rsidR="00845E9E" w:rsidRPr="00845E9E" w:rsidRDefault="00845E9E" w:rsidP="00845E9E">
            <w:proofErr w:type="spellStart"/>
            <w:r w:rsidRPr="00845E9E">
              <w:t>fecha_pago</w:t>
            </w:r>
            <w:proofErr w:type="spellEnd"/>
          </w:p>
        </w:tc>
        <w:tc>
          <w:tcPr>
            <w:tcW w:w="0" w:type="auto"/>
            <w:hideMark/>
          </w:tcPr>
          <w:p w14:paraId="201D3B75"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spellStart"/>
            <w:r w:rsidRPr="00845E9E">
              <w:t>DateTime</w:t>
            </w:r>
            <w:proofErr w:type="spellEnd"/>
          </w:p>
        </w:tc>
        <w:tc>
          <w:tcPr>
            <w:tcW w:w="0" w:type="auto"/>
            <w:hideMark/>
          </w:tcPr>
          <w:p w14:paraId="1C7ECAE7"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473AB9C3"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Fecha y hora exacta del registro del pago.</w:t>
            </w:r>
          </w:p>
        </w:tc>
      </w:tr>
      <w:tr w:rsidR="00845E9E" w:rsidRPr="00845E9E" w14:paraId="5FAD6A3C"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920E2" w14:textId="77777777" w:rsidR="00845E9E" w:rsidRPr="00845E9E" w:rsidRDefault="00845E9E" w:rsidP="00845E9E">
            <w:proofErr w:type="spellStart"/>
            <w:r w:rsidRPr="00845E9E">
              <w:t>metodo_pago</w:t>
            </w:r>
            <w:proofErr w:type="spellEnd"/>
          </w:p>
        </w:tc>
        <w:tc>
          <w:tcPr>
            <w:tcW w:w="0" w:type="auto"/>
            <w:hideMark/>
          </w:tcPr>
          <w:p w14:paraId="470F45CF"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845E9E">
              <w:t>Varchar</w:t>
            </w:r>
            <w:proofErr w:type="spellEnd"/>
            <w:r w:rsidRPr="00845E9E">
              <w:t>(</w:t>
            </w:r>
            <w:proofErr w:type="gramEnd"/>
            <w:r w:rsidRPr="00845E9E">
              <w:t>50)</w:t>
            </w:r>
          </w:p>
        </w:tc>
        <w:tc>
          <w:tcPr>
            <w:tcW w:w="0" w:type="auto"/>
            <w:hideMark/>
          </w:tcPr>
          <w:p w14:paraId="2FF5E985"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080C6C8F"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Efectivo, Transferencia, QR, etc.</w:t>
            </w:r>
          </w:p>
        </w:tc>
      </w:tr>
    </w:tbl>
    <w:p w14:paraId="09813C0B" w14:textId="77777777" w:rsidR="00845E9E" w:rsidRDefault="00845E9E" w:rsidP="003123A1"/>
    <w:p w14:paraId="4A880427" w14:textId="5EAAD219" w:rsidR="00AF11F6" w:rsidRPr="00DD2B35" w:rsidRDefault="00845E9E" w:rsidP="003123A1">
      <w:pPr>
        <w:rPr>
          <w:b/>
          <w:bCs/>
        </w:rPr>
      </w:pPr>
      <w:r w:rsidRPr="00DD2B35">
        <w:rPr>
          <w:b/>
          <w:bCs/>
        </w:rPr>
        <w:t>Tabla 7: Diccionario de datos de la tabla DAÑOS_POST_EVENTO</w:t>
      </w:r>
    </w:p>
    <w:tbl>
      <w:tblPr>
        <w:tblStyle w:val="Tablaconcuadrcula4-nfasis5"/>
        <w:tblW w:w="0" w:type="auto"/>
        <w:tblLook w:val="04A0" w:firstRow="1" w:lastRow="0" w:firstColumn="1" w:lastColumn="0" w:noHBand="0" w:noVBand="1"/>
      </w:tblPr>
      <w:tblGrid>
        <w:gridCol w:w="1768"/>
        <w:gridCol w:w="1459"/>
        <w:gridCol w:w="932"/>
        <w:gridCol w:w="4335"/>
      </w:tblGrid>
      <w:tr w:rsidR="00845E9E" w:rsidRPr="00845E9E" w14:paraId="51FEAE70" w14:textId="77777777" w:rsidTr="00845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9E9F1" w14:textId="77777777" w:rsidR="00845E9E" w:rsidRPr="00845E9E" w:rsidRDefault="00845E9E" w:rsidP="00845E9E">
            <w:r w:rsidRPr="00845E9E">
              <w:t>Campo</w:t>
            </w:r>
          </w:p>
        </w:tc>
        <w:tc>
          <w:tcPr>
            <w:tcW w:w="0" w:type="auto"/>
            <w:hideMark/>
          </w:tcPr>
          <w:p w14:paraId="5180A41B"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Tipo de Dato</w:t>
            </w:r>
          </w:p>
        </w:tc>
        <w:tc>
          <w:tcPr>
            <w:tcW w:w="0" w:type="auto"/>
            <w:hideMark/>
          </w:tcPr>
          <w:p w14:paraId="4F248CAE"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Nulidad</w:t>
            </w:r>
          </w:p>
        </w:tc>
        <w:tc>
          <w:tcPr>
            <w:tcW w:w="0" w:type="auto"/>
            <w:hideMark/>
          </w:tcPr>
          <w:p w14:paraId="4835C621" w14:textId="77777777" w:rsidR="00845E9E" w:rsidRPr="00845E9E" w:rsidRDefault="00845E9E" w:rsidP="00845E9E">
            <w:pPr>
              <w:cnfStyle w:val="100000000000" w:firstRow="1" w:lastRow="0" w:firstColumn="0" w:lastColumn="0" w:oddVBand="0" w:evenVBand="0" w:oddHBand="0" w:evenHBand="0" w:firstRowFirstColumn="0" w:firstRowLastColumn="0" w:lastRowFirstColumn="0" w:lastRowLastColumn="0"/>
            </w:pPr>
            <w:r w:rsidRPr="00845E9E">
              <w:t>Descripción</w:t>
            </w:r>
          </w:p>
        </w:tc>
      </w:tr>
      <w:tr w:rsidR="00845E9E" w:rsidRPr="00845E9E" w14:paraId="7C05F47D"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6DF59" w14:textId="77777777" w:rsidR="00845E9E" w:rsidRPr="00845E9E" w:rsidRDefault="00845E9E" w:rsidP="00845E9E">
            <w:proofErr w:type="spellStart"/>
            <w:r w:rsidRPr="00845E9E">
              <w:t>id_daño</w:t>
            </w:r>
            <w:proofErr w:type="spellEnd"/>
          </w:p>
        </w:tc>
        <w:tc>
          <w:tcPr>
            <w:tcW w:w="0" w:type="auto"/>
            <w:hideMark/>
          </w:tcPr>
          <w:p w14:paraId="156318F3"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proofErr w:type="spellStart"/>
            <w:r w:rsidRPr="00845E9E">
              <w:t>Int</w:t>
            </w:r>
            <w:proofErr w:type="spellEnd"/>
            <w:r w:rsidRPr="00845E9E">
              <w:t xml:space="preserve"> (PK)</w:t>
            </w:r>
          </w:p>
        </w:tc>
        <w:tc>
          <w:tcPr>
            <w:tcW w:w="0" w:type="auto"/>
            <w:hideMark/>
          </w:tcPr>
          <w:p w14:paraId="15C0DDEC"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230E70B1"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Identificador del reporte de daño.</w:t>
            </w:r>
          </w:p>
        </w:tc>
      </w:tr>
      <w:tr w:rsidR="00845E9E" w:rsidRPr="00845E9E" w14:paraId="6731360F"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0B81567A" w14:textId="77777777" w:rsidR="00845E9E" w:rsidRPr="00845E9E" w:rsidRDefault="00845E9E" w:rsidP="00845E9E">
            <w:proofErr w:type="spellStart"/>
            <w:r w:rsidRPr="00845E9E">
              <w:t>id_detalle</w:t>
            </w:r>
            <w:proofErr w:type="spellEnd"/>
          </w:p>
        </w:tc>
        <w:tc>
          <w:tcPr>
            <w:tcW w:w="0" w:type="auto"/>
            <w:hideMark/>
          </w:tcPr>
          <w:p w14:paraId="7BDF2B8E"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spellStart"/>
            <w:r w:rsidRPr="00845E9E">
              <w:t>Int</w:t>
            </w:r>
            <w:proofErr w:type="spellEnd"/>
            <w:r w:rsidRPr="00845E9E">
              <w:t xml:space="preserve"> (FK)</w:t>
            </w:r>
          </w:p>
        </w:tc>
        <w:tc>
          <w:tcPr>
            <w:tcW w:w="0" w:type="auto"/>
            <w:hideMark/>
          </w:tcPr>
          <w:p w14:paraId="3B96F15B"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28B5F2D2"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Vincula el daño con un artículo y reserva específica.</w:t>
            </w:r>
          </w:p>
        </w:tc>
      </w:tr>
      <w:tr w:rsidR="00845E9E" w:rsidRPr="00845E9E" w14:paraId="652BB022"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3BA22" w14:textId="77777777" w:rsidR="00845E9E" w:rsidRPr="00845E9E" w:rsidRDefault="00845E9E" w:rsidP="00845E9E">
            <w:proofErr w:type="spellStart"/>
            <w:r w:rsidRPr="00845E9E">
              <w:t>descripcion</w:t>
            </w:r>
            <w:proofErr w:type="spellEnd"/>
          </w:p>
        </w:tc>
        <w:tc>
          <w:tcPr>
            <w:tcW w:w="0" w:type="auto"/>
            <w:hideMark/>
          </w:tcPr>
          <w:p w14:paraId="52389EA4"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Text</w:t>
            </w:r>
          </w:p>
        </w:tc>
        <w:tc>
          <w:tcPr>
            <w:tcW w:w="0" w:type="auto"/>
            <w:hideMark/>
          </w:tcPr>
          <w:p w14:paraId="612ACFD2"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427387C0"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Detalle del daño (ej. Mantel quemado, copa rota).</w:t>
            </w:r>
          </w:p>
        </w:tc>
      </w:tr>
      <w:tr w:rsidR="00845E9E" w:rsidRPr="00845E9E" w14:paraId="4F411DE0" w14:textId="77777777" w:rsidTr="00845E9E">
        <w:tc>
          <w:tcPr>
            <w:cnfStyle w:val="001000000000" w:firstRow="0" w:lastRow="0" w:firstColumn="1" w:lastColumn="0" w:oddVBand="0" w:evenVBand="0" w:oddHBand="0" w:evenHBand="0" w:firstRowFirstColumn="0" w:firstRowLastColumn="0" w:lastRowFirstColumn="0" w:lastRowLastColumn="0"/>
            <w:tcW w:w="0" w:type="auto"/>
            <w:hideMark/>
          </w:tcPr>
          <w:p w14:paraId="5810EAF5" w14:textId="77777777" w:rsidR="00845E9E" w:rsidRPr="00845E9E" w:rsidRDefault="00845E9E" w:rsidP="00845E9E">
            <w:proofErr w:type="spellStart"/>
            <w:r w:rsidRPr="00845E9E">
              <w:lastRenderedPageBreak/>
              <w:t>costo_reposicion</w:t>
            </w:r>
            <w:proofErr w:type="spellEnd"/>
          </w:p>
        </w:tc>
        <w:tc>
          <w:tcPr>
            <w:tcW w:w="0" w:type="auto"/>
            <w:hideMark/>
          </w:tcPr>
          <w:p w14:paraId="1C129458"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proofErr w:type="gramStart"/>
            <w:r w:rsidRPr="00845E9E">
              <w:t>Decimal(</w:t>
            </w:r>
            <w:proofErr w:type="gramEnd"/>
            <w:r w:rsidRPr="00845E9E">
              <w:t>10,2)</w:t>
            </w:r>
          </w:p>
        </w:tc>
        <w:tc>
          <w:tcPr>
            <w:tcW w:w="0" w:type="auto"/>
            <w:hideMark/>
          </w:tcPr>
          <w:p w14:paraId="0FD1B78F"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No</w:t>
            </w:r>
          </w:p>
        </w:tc>
        <w:tc>
          <w:tcPr>
            <w:tcW w:w="0" w:type="auto"/>
            <w:hideMark/>
          </w:tcPr>
          <w:p w14:paraId="7B7B9647" w14:textId="77777777" w:rsidR="00845E9E" w:rsidRPr="00845E9E" w:rsidRDefault="00845E9E" w:rsidP="00845E9E">
            <w:pPr>
              <w:cnfStyle w:val="000000000000" w:firstRow="0" w:lastRow="0" w:firstColumn="0" w:lastColumn="0" w:oddVBand="0" w:evenVBand="0" w:oddHBand="0" w:evenHBand="0" w:firstRowFirstColumn="0" w:firstRowLastColumn="0" w:lastRowFirstColumn="0" w:lastRowLastColumn="0"/>
            </w:pPr>
            <w:r w:rsidRPr="00845E9E">
              <w:t>Monto que el cliente debe pagar por el activo.</w:t>
            </w:r>
          </w:p>
        </w:tc>
      </w:tr>
      <w:tr w:rsidR="00845E9E" w:rsidRPr="00845E9E" w14:paraId="5DF95239" w14:textId="77777777" w:rsidTr="00845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3EC6D" w14:textId="77777777" w:rsidR="00845E9E" w:rsidRPr="00845E9E" w:rsidRDefault="00845E9E" w:rsidP="00845E9E">
            <w:proofErr w:type="spellStart"/>
            <w:r w:rsidRPr="00845E9E">
              <w:t>fecha_reporte</w:t>
            </w:r>
            <w:proofErr w:type="spellEnd"/>
          </w:p>
        </w:tc>
        <w:tc>
          <w:tcPr>
            <w:tcW w:w="0" w:type="auto"/>
            <w:hideMark/>
          </w:tcPr>
          <w:p w14:paraId="4D31C11A"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Date</w:t>
            </w:r>
          </w:p>
        </w:tc>
        <w:tc>
          <w:tcPr>
            <w:tcW w:w="0" w:type="auto"/>
            <w:hideMark/>
          </w:tcPr>
          <w:p w14:paraId="08C9E26F"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No</w:t>
            </w:r>
          </w:p>
        </w:tc>
        <w:tc>
          <w:tcPr>
            <w:tcW w:w="0" w:type="auto"/>
            <w:hideMark/>
          </w:tcPr>
          <w:p w14:paraId="44006396" w14:textId="77777777" w:rsidR="00845E9E" w:rsidRPr="00845E9E" w:rsidRDefault="00845E9E" w:rsidP="00845E9E">
            <w:pPr>
              <w:cnfStyle w:val="000000100000" w:firstRow="0" w:lastRow="0" w:firstColumn="0" w:lastColumn="0" w:oddVBand="0" w:evenVBand="0" w:oddHBand="1" w:evenHBand="0" w:firstRowFirstColumn="0" w:firstRowLastColumn="0" w:lastRowFirstColumn="0" w:lastRowLastColumn="0"/>
            </w:pPr>
            <w:r w:rsidRPr="00845E9E">
              <w:t>Fecha en que el empleado detectó el daño.</w:t>
            </w:r>
          </w:p>
        </w:tc>
      </w:tr>
    </w:tbl>
    <w:p w14:paraId="08676B0B" w14:textId="25842B4F" w:rsidR="005162C9" w:rsidRDefault="005162C9" w:rsidP="00DD2B35"/>
    <w:p w14:paraId="5A7E48CB" w14:textId="6F92E26B" w:rsidR="00DD2B35" w:rsidRDefault="00DD2B35" w:rsidP="00DD2B35">
      <w:r>
        <w:t xml:space="preserve">10.1. Iteración 1: Infraestructura, base de datos y </w:t>
      </w:r>
      <w:proofErr w:type="spellStart"/>
      <w:r>
        <w:t>dodelado</w:t>
      </w:r>
      <w:proofErr w:type="spellEnd"/>
    </w:p>
    <w:p w14:paraId="45447D97" w14:textId="2DE16025" w:rsidR="00DD2B35" w:rsidRDefault="00DD2B35" w:rsidP="00DD2B35">
      <w:r w:rsidRPr="00DD2B35">
        <w:t>Esta primera fase se centró en establecer los cimientos técnicos del sistema. El objetivo fue configurar un entorno de desarrollo robusto que permitiera la gestión eficiente de las transacciones ACID necesarias para el control de disponibilidad.</w:t>
      </w:r>
    </w:p>
    <w:p w14:paraId="57468C81" w14:textId="77777777" w:rsidR="00924367" w:rsidRDefault="00924367" w:rsidP="00924367">
      <w:r>
        <w:t>A. Configuración del Entorno de Desarrollo</w:t>
      </w:r>
    </w:p>
    <w:p w14:paraId="3A322968" w14:textId="4C1910D0" w:rsidR="00DD2B35" w:rsidRDefault="00924367" w:rsidP="00924367">
      <w:r>
        <w:t>Se procedió con la instalación de Laravel 11, eligiendo esta versión por su estructura simplificada y rendimiento optimizado. El despliegue se realizó sobre un servidor local XAMPP, integrando PHP 8.2 y MySQL para asegurar la compatibilidad inmediata de los componentes.</w:t>
      </w:r>
    </w:p>
    <w:p w14:paraId="78A6D95F" w14:textId="467185EB" w:rsidR="00924367" w:rsidRDefault="00924367" w:rsidP="00924367">
      <w:r>
        <w:rPr>
          <w:noProof/>
        </w:rPr>
        <w:drawing>
          <wp:inline distT="0" distB="0" distL="0" distR="0" wp14:anchorId="6EDC593A" wp14:editId="2EE5F194">
            <wp:extent cx="5400040" cy="3023235"/>
            <wp:effectExtent l="0" t="0" r="0" b="5715"/>
            <wp:docPr id="17902237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3798" name="Imagen 1790223798"/>
                    <pic:cNvPicPr/>
                  </pic:nvPicPr>
                  <pic:blipFill>
                    <a:blip r:embed="rId6">
                      <a:extLst>
                        <a:ext uri="{28A0092B-C50C-407E-A947-70E740481C1C}">
                          <a14:useLocalDpi xmlns:a14="http://schemas.microsoft.com/office/drawing/2010/main" val="0"/>
                        </a:ext>
                      </a:extLst>
                    </a:blip>
                    <a:stretch>
                      <a:fillRect/>
                    </a:stretch>
                  </pic:blipFill>
                  <pic:spPr>
                    <a:xfrm>
                      <a:off x="0" y="0"/>
                      <a:ext cx="5400040" cy="3023235"/>
                    </a:xfrm>
                    <a:prstGeom prst="rect">
                      <a:avLst/>
                    </a:prstGeom>
                  </pic:spPr>
                </pic:pic>
              </a:graphicData>
            </a:graphic>
          </wp:inline>
        </w:drawing>
      </w:r>
    </w:p>
    <w:p w14:paraId="1CF5C261" w14:textId="77777777" w:rsidR="00924367" w:rsidRDefault="00924367" w:rsidP="00924367">
      <w:r>
        <w:t xml:space="preserve">Figura 2. Ejecución del comando </w:t>
      </w:r>
      <w:proofErr w:type="spellStart"/>
      <w:r>
        <w:t>Composer</w:t>
      </w:r>
      <w:proofErr w:type="spellEnd"/>
      <w:r>
        <w:t xml:space="preserve"> para la creación del proyecto "</w:t>
      </w:r>
      <w:proofErr w:type="spellStart"/>
      <w:r>
        <w:t>event-planer</w:t>
      </w:r>
      <w:proofErr w:type="spellEnd"/>
      <w:r>
        <w:t>" con Laravel 11.</w:t>
      </w:r>
    </w:p>
    <w:p w14:paraId="0C2B6955" w14:textId="6D37F8B7" w:rsidR="00924367" w:rsidRDefault="00924367" w:rsidP="00924367">
      <w:r>
        <w:t>Fuente: Elaboración propia (2026).</w:t>
      </w:r>
    </w:p>
    <w:p w14:paraId="174D739A" w14:textId="043347CC" w:rsidR="00924367" w:rsidRDefault="00924367" w:rsidP="00924367">
      <w:r w:rsidRPr="00924367">
        <w:t xml:space="preserve">Posterior a la instalación, se verificó la correcta configuración del </w:t>
      </w:r>
      <w:proofErr w:type="spellStart"/>
      <w:r w:rsidRPr="00924367">
        <w:t>framework</w:t>
      </w:r>
      <w:proofErr w:type="spellEnd"/>
      <w:r w:rsidRPr="00924367">
        <w:t xml:space="preserve"> mediante la interfaz de línea de comandos (CLI) de </w:t>
      </w:r>
      <w:proofErr w:type="spellStart"/>
      <w:r w:rsidRPr="00924367">
        <w:t>Artisan</w:t>
      </w:r>
      <w:proofErr w:type="spellEnd"/>
      <w:r w:rsidRPr="00924367">
        <w:t>, asegurando que el entorno estuviera listo para la migración de datos.</w:t>
      </w:r>
    </w:p>
    <w:p w14:paraId="3E561F32" w14:textId="187B20CE" w:rsidR="00924367" w:rsidRDefault="00924367" w:rsidP="00924367">
      <w:r>
        <w:rPr>
          <w:noProof/>
        </w:rPr>
        <w:drawing>
          <wp:inline distT="0" distB="0" distL="0" distR="0" wp14:anchorId="0193D613" wp14:editId="5C49DB9E">
            <wp:extent cx="5400040" cy="1529080"/>
            <wp:effectExtent l="0" t="0" r="0" b="0"/>
            <wp:docPr id="1779015062" name="Imagen 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5062" name="Imagen 2" descr="Interfaz de usuario gráfica, Texto, Aplicación&#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5400040" cy="1529080"/>
                    </a:xfrm>
                    <a:prstGeom prst="rect">
                      <a:avLst/>
                    </a:prstGeom>
                  </pic:spPr>
                </pic:pic>
              </a:graphicData>
            </a:graphic>
          </wp:inline>
        </w:drawing>
      </w:r>
    </w:p>
    <w:p w14:paraId="4CF54FBE" w14:textId="77777777" w:rsidR="00924367" w:rsidRDefault="00924367" w:rsidP="00924367">
      <w:r>
        <w:lastRenderedPageBreak/>
        <w:t xml:space="preserve">Figura 3. Verificación de la versión activa del Framework (Laravel 11.50.0) en la terminal de Visual Studio </w:t>
      </w:r>
      <w:proofErr w:type="spellStart"/>
      <w:r>
        <w:t>Code</w:t>
      </w:r>
      <w:proofErr w:type="spellEnd"/>
      <w:r>
        <w:t>.</w:t>
      </w:r>
    </w:p>
    <w:p w14:paraId="7A01100D" w14:textId="77777777" w:rsidR="00924367" w:rsidRDefault="00924367" w:rsidP="00924367">
      <w:r>
        <w:t>Fuente: Elaboración propia (2026).</w:t>
      </w:r>
    </w:p>
    <w:p w14:paraId="284191AD" w14:textId="77777777" w:rsidR="00924367" w:rsidRDefault="00924367" w:rsidP="00924367">
      <w:r>
        <w:t>B. Implementación del Esquema de Datos (Migraciones)</w:t>
      </w:r>
    </w:p>
    <w:p w14:paraId="46A64199" w14:textId="28B271F9" w:rsidR="00924367" w:rsidRDefault="00924367" w:rsidP="00924367">
      <w:r>
        <w:t xml:space="preserve">Utilizando el motor </w:t>
      </w:r>
      <w:proofErr w:type="spellStart"/>
      <w:r>
        <w:t>Eloquent</w:t>
      </w:r>
      <w:proofErr w:type="spellEnd"/>
      <w:r>
        <w:t xml:space="preserve"> ORM, se tradujo el diseño del Diagrama Entidad-Relación a código ejecutable mediante Migraciones. Esto permitió crear las tablas de </w:t>
      </w:r>
      <w:proofErr w:type="spellStart"/>
      <w:r>
        <w:t>articulos</w:t>
      </w:r>
      <w:proofErr w:type="spellEnd"/>
      <w:r>
        <w:t xml:space="preserve">, </w:t>
      </w:r>
      <w:proofErr w:type="spellStart"/>
      <w:r>
        <w:t>categorias</w:t>
      </w:r>
      <w:proofErr w:type="spellEnd"/>
      <w:r>
        <w:t xml:space="preserve"> y usuarios directamente en MySQL, garantizando la integridad referencial desde el primer día de desarrollo.</w:t>
      </w:r>
    </w:p>
    <w:p w14:paraId="53433DC5" w14:textId="77777777" w:rsidR="009E0A5C" w:rsidRDefault="009E0A5C" w:rsidP="009E0A5C">
      <w:r>
        <w:t>C. Definición de Modelos y Lógica Inicial</w:t>
      </w:r>
    </w:p>
    <w:p w14:paraId="60CB2649" w14:textId="55A58E06" w:rsidR="009E0A5C" w:rsidRDefault="009E0A5C" w:rsidP="009E0A5C">
      <w:r>
        <w:t>Se crearon los Modelos correspondientes para cada entidad, implementando los "</w:t>
      </w:r>
      <w:proofErr w:type="spellStart"/>
      <w:r>
        <w:t>Fillables</w:t>
      </w:r>
      <w:proofErr w:type="spellEnd"/>
      <w:r>
        <w:t>" para proteger el sistema contra ataques de asignación masiva, una de las capas de seguridad nativas de Laravel.</w:t>
      </w:r>
    </w:p>
    <w:p w14:paraId="2784326A" w14:textId="77777777" w:rsidR="004C52A0" w:rsidRPr="004C52A0" w:rsidRDefault="004C52A0" w:rsidP="004C52A0"/>
    <w:p w14:paraId="72EDE304" w14:textId="2B2B0DE2" w:rsidR="007043CA" w:rsidRPr="0007754F" w:rsidRDefault="007043CA">
      <w:r>
        <w:br w:type="page"/>
      </w:r>
    </w:p>
    <w:p w14:paraId="5EC46365" w14:textId="3B8451BD" w:rsidR="003D20E6" w:rsidRPr="00122FC7" w:rsidRDefault="004C2A2B" w:rsidP="004C2A2B">
      <w:pPr>
        <w:jc w:val="center"/>
        <w:rPr>
          <w:lang w:val="en-US"/>
        </w:rPr>
      </w:pPr>
      <w:r w:rsidRPr="00122FC7">
        <w:rPr>
          <w:lang w:val="en-US"/>
        </w:rPr>
        <w:lastRenderedPageBreak/>
        <w:t>BIBLIOGRAFÍA</w:t>
      </w:r>
    </w:p>
    <w:p w14:paraId="04880300" w14:textId="10E64B24" w:rsidR="004C2A2B" w:rsidRDefault="004C2A2B" w:rsidP="004C2A2B">
      <w:r w:rsidRPr="004C2A2B">
        <w:rPr>
          <w:lang w:val="en-US"/>
        </w:rPr>
        <w:t xml:space="preserve">[1] I. Sommerville, Software Engineering, 10th ed. </w:t>
      </w:r>
      <w:r>
        <w:t xml:space="preserve">Boston, MA, EE. UU.: Pearson </w:t>
      </w:r>
      <w:proofErr w:type="spellStart"/>
      <w:r>
        <w:t>Education</w:t>
      </w:r>
      <w:proofErr w:type="spellEnd"/>
      <w:r>
        <w:t>, 2016.</w:t>
      </w:r>
    </w:p>
    <w:p w14:paraId="07B13799" w14:textId="2C7EA0A9" w:rsidR="004C2A2B" w:rsidRDefault="004C2A2B" w:rsidP="004C2A2B">
      <w:r w:rsidRPr="004C2A2B">
        <w:rPr>
          <w:lang w:val="en-US"/>
        </w:rPr>
        <w:t xml:space="preserve">[2] K. Schwaber y J. Sutherland, "The Scrum Guide: The Definitive Guide to Scrum: The Rules of the Game," Scrum.org, 2020. </w:t>
      </w:r>
      <w:r>
        <w:t>[En línea]. Disponible en: https://www.scrumguides.org/. [Accedido: 16-mar-2026].</w:t>
      </w:r>
    </w:p>
    <w:p w14:paraId="2B9426E1" w14:textId="5F5DCC97" w:rsidR="004C2A2B" w:rsidRDefault="004C2A2B" w:rsidP="004C2A2B">
      <w:r>
        <w:t>[3] B. Molina Montero, H. Vite Cevallos, y J. Dávila Cuesta, "Metodologías ágiles frente a las tradicionales en el proceso de desarrollo de software," Espirales Revista Multidisciplinaria de Investigación, vol. 2, no. 17, 2018.</w:t>
      </w:r>
    </w:p>
    <w:p w14:paraId="5324E2C5" w14:textId="1B6DD3A9" w:rsidR="004C2A2B" w:rsidRDefault="004C2A2B" w:rsidP="004C2A2B">
      <w:r>
        <w:t>[4] J. A. Jaramillo Alba et al., "Evolución de las Metodologías de Desarrollo de Software en la Gestión Académica," Ciencia Latina Revista Científica Multidisciplinar, vol. 8, no. 4, 2024.</w:t>
      </w:r>
    </w:p>
    <w:p w14:paraId="5E40A230" w14:textId="35087677" w:rsidR="004C2A2B" w:rsidRDefault="004C2A2B" w:rsidP="004C2A2B">
      <w:r>
        <w:t xml:space="preserve">[5] J. Morales-Carrillo et al., "Metodologías de desarrollo de software y su ámbito de aplicación: Una revisión sistemática," Revista Ibérica de Sistemas e </w:t>
      </w:r>
      <w:proofErr w:type="spellStart"/>
      <w:r>
        <w:t>Tecnologias</w:t>
      </w:r>
      <w:proofErr w:type="spellEnd"/>
      <w:r>
        <w:t xml:space="preserve"> de </w:t>
      </w:r>
      <w:proofErr w:type="spellStart"/>
      <w:r>
        <w:t>Informação</w:t>
      </w:r>
      <w:proofErr w:type="spellEnd"/>
      <w:r>
        <w:t>, no. 17, pp. 29-45, 2021.</w:t>
      </w:r>
    </w:p>
    <w:p w14:paraId="04576F3B" w14:textId="3230F683" w:rsidR="00A82952" w:rsidRDefault="00A82952" w:rsidP="00A82952">
      <w:r>
        <w:t xml:space="preserve">[6] O. D. Gavilánez </w:t>
      </w:r>
      <w:proofErr w:type="spellStart"/>
      <w:r>
        <w:t>Alvarez</w:t>
      </w:r>
      <w:proofErr w:type="spellEnd"/>
      <w:r>
        <w:t xml:space="preserve">, N. </w:t>
      </w:r>
      <w:proofErr w:type="spellStart"/>
      <w:r>
        <w:t>Layedra</w:t>
      </w:r>
      <w:proofErr w:type="spellEnd"/>
      <w:r>
        <w:t>, y V. Ramos, "Análisis comparativo de Patrones de Diseño de Software," Polo del Conocimiento, vol. 7, no. 7, pp. 2145-2565, jul. 2022.</w:t>
      </w:r>
    </w:p>
    <w:p w14:paraId="6AE72783" w14:textId="2EBA0A7C" w:rsidR="00A82952" w:rsidRDefault="00A82952" w:rsidP="00A82952">
      <w:r>
        <w:t xml:space="preserve">[7] F. Enríquez et al., "Impacto del patrón modelo vista controlador (MVC) en la seguridad, interoperabilidad y usabilidad de un sistema informático durante su ciclo de vida," </w:t>
      </w:r>
      <w:proofErr w:type="spellStart"/>
      <w:r>
        <w:t>Engineering</w:t>
      </w:r>
      <w:proofErr w:type="spellEnd"/>
      <w:r>
        <w:t xml:space="preserve"> and </w:t>
      </w:r>
      <w:proofErr w:type="spellStart"/>
      <w:r>
        <w:t>Applied</w:t>
      </w:r>
      <w:proofErr w:type="spellEnd"/>
      <w:r>
        <w:t xml:space="preserve"> </w:t>
      </w:r>
      <w:proofErr w:type="spellStart"/>
      <w:r>
        <w:t>Sciences</w:t>
      </w:r>
      <w:proofErr w:type="spellEnd"/>
      <w:r>
        <w:t xml:space="preserve"> in </w:t>
      </w:r>
      <w:proofErr w:type="spellStart"/>
      <w:r>
        <w:t>Industry</w:t>
      </w:r>
      <w:proofErr w:type="spellEnd"/>
      <w:r>
        <w:t>, vol. 2, no. 1, pp. 11-16, jul. 2023.</w:t>
      </w:r>
    </w:p>
    <w:p w14:paraId="7D2345B3" w14:textId="36F34C11" w:rsidR="00A82952" w:rsidRPr="00A82952" w:rsidRDefault="00A82952" w:rsidP="00A82952">
      <w:pPr>
        <w:rPr>
          <w:lang w:val="en-US"/>
        </w:rPr>
      </w:pPr>
      <w:r w:rsidRPr="00A82952">
        <w:rPr>
          <w:lang w:val="en-US"/>
        </w:rPr>
        <w:t xml:space="preserve">[8] </w:t>
      </w:r>
      <w:proofErr w:type="spellStart"/>
      <w:r w:rsidRPr="00A82952">
        <w:rPr>
          <w:lang w:val="en-US"/>
        </w:rPr>
        <w:t>Refactoring.Guru</w:t>
      </w:r>
      <w:proofErr w:type="spellEnd"/>
      <w:r w:rsidRPr="00A82952">
        <w:rPr>
          <w:lang w:val="en-US"/>
        </w:rPr>
        <w:t xml:space="preserve">, "Singleton," Design Patterns. </w:t>
      </w:r>
      <w:r>
        <w:t xml:space="preserve">[En línea]. Disponible en: https://refactoring.guru/es/design-patterns/singleton. </w:t>
      </w:r>
      <w:r w:rsidRPr="00A82952">
        <w:rPr>
          <w:lang w:val="en-US"/>
        </w:rPr>
        <w:t>[</w:t>
      </w:r>
      <w:proofErr w:type="spellStart"/>
      <w:r w:rsidRPr="00A82952">
        <w:rPr>
          <w:lang w:val="en-US"/>
        </w:rPr>
        <w:t>Accedido</w:t>
      </w:r>
      <w:proofErr w:type="spellEnd"/>
      <w:r w:rsidRPr="00A82952">
        <w:rPr>
          <w:lang w:val="en-US"/>
        </w:rPr>
        <w:t>: 17-mar-2026].</w:t>
      </w:r>
    </w:p>
    <w:p w14:paraId="289E1074" w14:textId="558052BF" w:rsidR="00A82952" w:rsidRPr="00A82952" w:rsidRDefault="00A82952" w:rsidP="00A82952">
      <w:pPr>
        <w:rPr>
          <w:lang w:val="en-US"/>
        </w:rPr>
      </w:pPr>
      <w:r w:rsidRPr="00A82952">
        <w:rPr>
          <w:lang w:val="en-US"/>
        </w:rPr>
        <w:t>[9] A. J. M. Ali, "Exploring the Singleton Design Pattern in C#: Challenges, and Solutions," International Journal of Business Quantitative Economics and Applied Management Research, vol. 6, no. 10, 2021.</w:t>
      </w:r>
    </w:p>
    <w:p w14:paraId="20B59277" w14:textId="0D74AC26" w:rsidR="00A82952" w:rsidRDefault="00A82952" w:rsidP="00A82952">
      <w:pPr>
        <w:rPr>
          <w:lang w:val="en-US"/>
        </w:rPr>
      </w:pPr>
      <w:r w:rsidRPr="00A82952">
        <w:rPr>
          <w:lang w:val="en-US"/>
        </w:rPr>
        <w:t xml:space="preserve">[10] R. Cardin, "Software Architecture Patterns," </w:t>
      </w:r>
      <w:proofErr w:type="spellStart"/>
      <w:r w:rsidRPr="00A82952">
        <w:rPr>
          <w:lang w:val="en-US"/>
        </w:rPr>
        <w:t>Università</w:t>
      </w:r>
      <w:proofErr w:type="spellEnd"/>
      <w:r w:rsidRPr="00A82952">
        <w:rPr>
          <w:lang w:val="en-US"/>
        </w:rPr>
        <w:t xml:space="preserve"> </w:t>
      </w:r>
      <w:proofErr w:type="spellStart"/>
      <w:r w:rsidRPr="00A82952">
        <w:rPr>
          <w:lang w:val="en-US"/>
        </w:rPr>
        <w:t>degli</w:t>
      </w:r>
      <w:proofErr w:type="spellEnd"/>
      <w:r w:rsidRPr="00A82952">
        <w:rPr>
          <w:lang w:val="en-US"/>
        </w:rPr>
        <w:t xml:space="preserve"> Studi di Padova, Dept. de </w:t>
      </w:r>
      <w:proofErr w:type="spellStart"/>
      <w:r w:rsidRPr="00A82952">
        <w:rPr>
          <w:lang w:val="en-US"/>
        </w:rPr>
        <w:t>Matemáticas</w:t>
      </w:r>
      <w:proofErr w:type="spellEnd"/>
      <w:r w:rsidRPr="00A82952">
        <w:rPr>
          <w:lang w:val="en-US"/>
        </w:rPr>
        <w:t>, 2022.</w:t>
      </w:r>
    </w:p>
    <w:p w14:paraId="4FFCECAB" w14:textId="6A824948" w:rsidR="00A82952" w:rsidRDefault="00A82952" w:rsidP="00A82952">
      <w:r w:rsidRPr="00A82952">
        <w:rPr>
          <w:lang w:val="en-US"/>
        </w:rPr>
        <w:t>[1</w:t>
      </w:r>
      <w:r>
        <w:rPr>
          <w:lang w:val="en-US"/>
        </w:rPr>
        <w:t>1</w:t>
      </w:r>
      <w:r w:rsidRPr="00A82952">
        <w:rPr>
          <w:lang w:val="en-US"/>
        </w:rPr>
        <w:t xml:space="preserve">] I. Sommerville, Software Engineering, 9th ed. </w:t>
      </w:r>
      <w:r w:rsidRPr="00A82952">
        <w:t>Boston, MA, EE. UU.: Addison-Wesley, 2011.</w:t>
      </w:r>
    </w:p>
    <w:p w14:paraId="0E7170D8" w14:textId="49FBA1F0" w:rsidR="005A7EC1" w:rsidRPr="005A7EC1" w:rsidRDefault="005A7EC1" w:rsidP="005A7EC1">
      <w:pPr>
        <w:rPr>
          <w:lang w:val="en-US"/>
        </w:rPr>
      </w:pPr>
      <w:r w:rsidRPr="005A7EC1">
        <w:rPr>
          <w:lang w:val="en-US"/>
        </w:rPr>
        <w:t>[12] M. Schneider y D. Martínez, "A Comparative Benchmark Analysis of Transactional and Analytical Performance in PostgreSQL and MySQL," International Journal of Modern Computer Science and IT Innovations, vol. 2, no. 10, pp. 51-63, oct. 2025.</w:t>
      </w:r>
    </w:p>
    <w:p w14:paraId="54B7117A" w14:textId="2669F57E" w:rsidR="005A7EC1" w:rsidRDefault="005A7EC1" w:rsidP="005A7EC1">
      <w:r>
        <w:t xml:space="preserve">[13] W. Chingo Esquivel y G. López Sevilla, "Paralelismos entre bases de datos relacionales y no relacionales (un enfoque en seguridad)," </w:t>
      </w:r>
      <w:proofErr w:type="spellStart"/>
      <w:r>
        <w:t>ReCIBE</w:t>
      </w:r>
      <w:proofErr w:type="spellEnd"/>
      <w:r>
        <w:t>. Revista electrónica de Computación, Informática, Biomédica y Electrónica, vol. 10, no. 2, 2021.</w:t>
      </w:r>
    </w:p>
    <w:p w14:paraId="7186493B" w14:textId="464A2B3F" w:rsidR="005A7EC1" w:rsidRDefault="005A7EC1" w:rsidP="005A7EC1">
      <w:r>
        <w:t xml:space="preserve">[14] A. Tamayo </w:t>
      </w:r>
      <w:proofErr w:type="spellStart"/>
      <w:r>
        <w:t>Alzate</w:t>
      </w:r>
      <w:proofErr w:type="spellEnd"/>
      <w:r>
        <w:t xml:space="preserve"> y N. D. Duque Méndez, "Mecanismos de seguridad e integridad en un sistema de bases de datos," Rev. Depto. de Ciencias, Universidad Nacional de Colombia, oct. 2001.</w:t>
      </w:r>
    </w:p>
    <w:p w14:paraId="6E16222A" w14:textId="1EF208D9" w:rsidR="005A7EC1" w:rsidRDefault="005A7EC1" w:rsidP="005A7EC1">
      <w:r>
        <w:t>[15] J. J. León Soberón, "Análisis comparativo de sistemas gestores de bases de datos PostgreSQL y MySQL en procesos CRUD," Tesis de grado, Universidad Señor de Sipán, Pimentel, Perú, 2020.</w:t>
      </w:r>
    </w:p>
    <w:p w14:paraId="71F71A9C" w14:textId="3D91D701" w:rsidR="005A7EC1" w:rsidRPr="005A7EC1" w:rsidRDefault="005A7EC1" w:rsidP="005A7EC1">
      <w:pPr>
        <w:rPr>
          <w:lang w:val="en-US"/>
        </w:rPr>
      </w:pPr>
      <w:r w:rsidRPr="005A7EC1">
        <w:rPr>
          <w:lang w:val="en-US"/>
        </w:rPr>
        <w:lastRenderedPageBreak/>
        <w:t xml:space="preserve">[16] M. Choina y M. </w:t>
      </w:r>
      <w:proofErr w:type="spellStart"/>
      <w:r w:rsidRPr="005A7EC1">
        <w:rPr>
          <w:lang w:val="en-US"/>
        </w:rPr>
        <w:t>Skublewska</w:t>
      </w:r>
      <w:proofErr w:type="spellEnd"/>
      <w:r w:rsidRPr="005A7EC1">
        <w:rPr>
          <w:lang w:val="en-US"/>
        </w:rPr>
        <w:t>-Paszkowska, "Performance analysis of relational databases MySQL, PostgreSQL and Oracle using Doctrine libraries," Journal of Computer Sciences Institute, vol. 24, pp. 250-257, 2022.</w:t>
      </w:r>
    </w:p>
    <w:p w14:paraId="2B7EDCD9" w14:textId="49758C3D" w:rsidR="005A7EC1" w:rsidRDefault="005A7EC1" w:rsidP="005A7EC1">
      <w:r>
        <w:t>[17] J. M. Rojas Gonzales, "Análisis comparativo de bases de datos relacionales y no relacionales," Trabajo Fin de Grado, Universidad Politécnica de Madrid, 2017.</w:t>
      </w:r>
    </w:p>
    <w:p w14:paraId="2342476B" w14:textId="1E694E7F" w:rsidR="005A7EC1" w:rsidRDefault="005A7EC1" w:rsidP="005A7EC1">
      <w:r>
        <w:t>[18] P. López Herrera, "Comparación del desempeño de los Sistemas Gestores de Bases de Datos MySQL y PostgreSQL," Tesis de grado, Universidad Autónoma del Estado de México, 2016.</w:t>
      </w:r>
    </w:p>
    <w:p w14:paraId="1C74A22B" w14:textId="41ACFB12" w:rsidR="00137B08" w:rsidRPr="00137B08" w:rsidRDefault="00137B08" w:rsidP="00137B08">
      <w:pPr>
        <w:rPr>
          <w:lang w:val="en-US"/>
        </w:rPr>
      </w:pPr>
      <w:r w:rsidRPr="00137B08">
        <w:rPr>
          <w:lang w:val="en-US"/>
        </w:rPr>
        <w:t xml:space="preserve">[19] M. Choina y M. </w:t>
      </w:r>
      <w:proofErr w:type="spellStart"/>
      <w:r w:rsidRPr="00137B08">
        <w:rPr>
          <w:lang w:val="en-US"/>
        </w:rPr>
        <w:t>Skublewska</w:t>
      </w:r>
      <w:proofErr w:type="spellEnd"/>
      <w:r w:rsidRPr="00137B08">
        <w:rPr>
          <w:lang w:val="en-US"/>
        </w:rPr>
        <w:t>-Paszkowska, "Performance comparison of relational databases using a web application and the Laravel framework," Journal of Computer Sciences Institute, vol. 24, pp. 250-257, 2022.</w:t>
      </w:r>
    </w:p>
    <w:p w14:paraId="1B3CE1E9" w14:textId="2428BA08" w:rsidR="00137B08" w:rsidRDefault="00137B08" w:rsidP="00137B08">
      <w:r w:rsidRPr="00137B08">
        <w:rPr>
          <w:lang w:val="en-US"/>
        </w:rPr>
        <w:t xml:space="preserve">[20] Tailwind Labs, "Tailwind CSS Documentation: Utility-First Fundamentals," 2024. </w:t>
      </w:r>
      <w:r>
        <w:t>[En línea]. Disponible en: https://tailwindcss.com/docs/utility-first.</w:t>
      </w:r>
    </w:p>
    <w:p w14:paraId="48F51A4E" w14:textId="09B3616B" w:rsidR="00137B08" w:rsidRPr="00137B08" w:rsidRDefault="00137B08" w:rsidP="00137B08">
      <w:pPr>
        <w:rPr>
          <w:lang w:val="en-US"/>
        </w:rPr>
      </w:pPr>
      <w:r w:rsidRPr="00137B08">
        <w:rPr>
          <w:lang w:val="en-US"/>
        </w:rPr>
        <w:t>[21] R. Almeida et al., "Performance Evaluation of Local Server Environments for Web Development," Proceedings of the International Conference on Computer Science &amp; Software Engineering, 2023.</w:t>
      </w:r>
    </w:p>
    <w:sectPr w:rsidR="00137B08" w:rsidRPr="00137B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4446"/>
    <w:multiLevelType w:val="hybridMultilevel"/>
    <w:tmpl w:val="C9B6DD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2008DD"/>
    <w:multiLevelType w:val="hybridMultilevel"/>
    <w:tmpl w:val="561C096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10651F72"/>
    <w:multiLevelType w:val="hybridMultilevel"/>
    <w:tmpl w:val="05BC569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5811B85"/>
    <w:multiLevelType w:val="hybridMultilevel"/>
    <w:tmpl w:val="19D45F5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3D647080"/>
    <w:multiLevelType w:val="hybridMultilevel"/>
    <w:tmpl w:val="BBD09E4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49E357FB"/>
    <w:multiLevelType w:val="hybridMultilevel"/>
    <w:tmpl w:val="1D9AF52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5D0E1A7C"/>
    <w:multiLevelType w:val="hybridMultilevel"/>
    <w:tmpl w:val="7220C86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662276D0"/>
    <w:multiLevelType w:val="hybridMultilevel"/>
    <w:tmpl w:val="CBC2767E"/>
    <w:lvl w:ilvl="0" w:tplc="40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38F788F"/>
    <w:multiLevelType w:val="hybridMultilevel"/>
    <w:tmpl w:val="9B32610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77990D76"/>
    <w:multiLevelType w:val="hybridMultilevel"/>
    <w:tmpl w:val="58F88C7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2128311690">
    <w:abstractNumId w:val="3"/>
  </w:num>
  <w:num w:numId="2" w16cid:durableId="1480882722">
    <w:abstractNumId w:val="6"/>
  </w:num>
  <w:num w:numId="3" w16cid:durableId="1624456604">
    <w:abstractNumId w:val="5"/>
  </w:num>
  <w:num w:numId="4" w16cid:durableId="1751851455">
    <w:abstractNumId w:val="7"/>
  </w:num>
  <w:num w:numId="5" w16cid:durableId="247617120">
    <w:abstractNumId w:val="8"/>
  </w:num>
  <w:num w:numId="6" w16cid:durableId="983045620">
    <w:abstractNumId w:val="9"/>
  </w:num>
  <w:num w:numId="7" w16cid:durableId="468786594">
    <w:abstractNumId w:val="1"/>
  </w:num>
  <w:num w:numId="8" w16cid:durableId="103156686">
    <w:abstractNumId w:val="2"/>
  </w:num>
  <w:num w:numId="9" w16cid:durableId="1163274022">
    <w:abstractNumId w:val="0"/>
  </w:num>
  <w:num w:numId="10" w16cid:durableId="639000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1C8"/>
    <w:rsid w:val="0003245E"/>
    <w:rsid w:val="00047A36"/>
    <w:rsid w:val="0007754F"/>
    <w:rsid w:val="00122FC7"/>
    <w:rsid w:val="00137B08"/>
    <w:rsid w:val="001950B9"/>
    <w:rsid w:val="0020347A"/>
    <w:rsid w:val="00212FEF"/>
    <w:rsid w:val="002B7CC8"/>
    <w:rsid w:val="003123A1"/>
    <w:rsid w:val="00331585"/>
    <w:rsid w:val="003C2EFA"/>
    <w:rsid w:val="003D20E6"/>
    <w:rsid w:val="003F6E94"/>
    <w:rsid w:val="004B3BF6"/>
    <w:rsid w:val="004C2A2B"/>
    <w:rsid w:val="004C52A0"/>
    <w:rsid w:val="004D6470"/>
    <w:rsid w:val="004E3EE2"/>
    <w:rsid w:val="00511EE6"/>
    <w:rsid w:val="005162C9"/>
    <w:rsid w:val="005A7EC1"/>
    <w:rsid w:val="007043CA"/>
    <w:rsid w:val="00727E53"/>
    <w:rsid w:val="007367B9"/>
    <w:rsid w:val="00775A3C"/>
    <w:rsid w:val="007D275B"/>
    <w:rsid w:val="007D3EC9"/>
    <w:rsid w:val="007F6C9D"/>
    <w:rsid w:val="00845E9E"/>
    <w:rsid w:val="00924367"/>
    <w:rsid w:val="009E0A5C"/>
    <w:rsid w:val="00A61F83"/>
    <w:rsid w:val="00A82952"/>
    <w:rsid w:val="00AD0E60"/>
    <w:rsid w:val="00AF11F6"/>
    <w:rsid w:val="00AF3A0D"/>
    <w:rsid w:val="00B46057"/>
    <w:rsid w:val="00B73319"/>
    <w:rsid w:val="00BB035B"/>
    <w:rsid w:val="00BE5848"/>
    <w:rsid w:val="00C67E15"/>
    <w:rsid w:val="00DA219C"/>
    <w:rsid w:val="00DD2B35"/>
    <w:rsid w:val="00DF5FA7"/>
    <w:rsid w:val="00F271C8"/>
    <w:rsid w:val="00F841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7D78"/>
  <w15:chartTrackingRefBased/>
  <w15:docId w15:val="{222277F2-DE7C-424A-A0EF-9897559A6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F271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71C8"/>
    <w:pPr>
      <w:ind w:left="720"/>
      <w:contextualSpacing/>
    </w:pPr>
  </w:style>
  <w:style w:type="character" w:customStyle="1" w:styleId="Ttulo2Car">
    <w:name w:val="Título 2 Car"/>
    <w:basedOn w:val="Fuentedeprrafopredeter"/>
    <w:link w:val="Ttulo2"/>
    <w:uiPriority w:val="9"/>
    <w:rsid w:val="00F271C8"/>
    <w:rPr>
      <w:rFonts w:asciiTheme="majorHAnsi" w:eastAsiaTheme="majorEastAsia" w:hAnsiTheme="majorHAnsi" w:cstheme="majorBidi"/>
      <w:color w:val="2F5496" w:themeColor="accent1" w:themeShade="BF"/>
      <w:sz w:val="26"/>
      <w:szCs w:val="26"/>
    </w:rPr>
  </w:style>
  <w:style w:type="table" w:styleId="Tablaconcuadrculaclara">
    <w:name w:val="Grid Table Light"/>
    <w:basedOn w:val="Tablanormal"/>
    <w:uiPriority w:val="40"/>
    <w:rsid w:val="00AF3A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AF3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4C52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5">
    <w:name w:val="Grid Table 5 Dark Accent 5"/>
    <w:basedOn w:val="Tablanormal"/>
    <w:uiPriority w:val="50"/>
    <w:rsid w:val="00AF11F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5">
    <w:name w:val="Grid Table 4 Accent 5"/>
    <w:basedOn w:val="Tablanormal"/>
    <w:uiPriority w:val="49"/>
    <w:rsid w:val="00AF11F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845E9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54200">
      <w:bodyDiv w:val="1"/>
      <w:marLeft w:val="0"/>
      <w:marRight w:val="0"/>
      <w:marTop w:val="0"/>
      <w:marBottom w:val="0"/>
      <w:divBdr>
        <w:top w:val="none" w:sz="0" w:space="0" w:color="auto"/>
        <w:left w:val="none" w:sz="0" w:space="0" w:color="auto"/>
        <w:bottom w:val="none" w:sz="0" w:space="0" w:color="auto"/>
        <w:right w:val="none" w:sz="0" w:space="0" w:color="auto"/>
      </w:divBdr>
    </w:div>
    <w:div w:id="264266043">
      <w:bodyDiv w:val="1"/>
      <w:marLeft w:val="0"/>
      <w:marRight w:val="0"/>
      <w:marTop w:val="0"/>
      <w:marBottom w:val="0"/>
      <w:divBdr>
        <w:top w:val="none" w:sz="0" w:space="0" w:color="auto"/>
        <w:left w:val="none" w:sz="0" w:space="0" w:color="auto"/>
        <w:bottom w:val="none" w:sz="0" w:space="0" w:color="auto"/>
        <w:right w:val="none" w:sz="0" w:space="0" w:color="auto"/>
      </w:divBdr>
    </w:div>
    <w:div w:id="319696185">
      <w:bodyDiv w:val="1"/>
      <w:marLeft w:val="0"/>
      <w:marRight w:val="0"/>
      <w:marTop w:val="0"/>
      <w:marBottom w:val="0"/>
      <w:divBdr>
        <w:top w:val="none" w:sz="0" w:space="0" w:color="auto"/>
        <w:left w:val="none" w:sz="0" w:space="0" w:color="auto"/>
        <w:bottom w:val="none" w:sz="0" w:space="0" w:color="auto"/>
        <w:right w:val="none" w:sz="0" w:space="0" w:color="auto"/>
      </w:divBdr>
    </w:div>
    <w:div w:id="470287116">
      <w:bodyDiv w:val="1"/>
      <w:marLeft w:val="0"/>
      <w:marRight w:val="0"/>
      <w:marTop w:val="0"/>
      <w:marBottom w:val="0"/>
      <w:divBdr>
        <w:top w:val="none" w:sz="0" w:space="0" w:color="auto"/>
        <w:left w:val="none" w:sz="0" w:space="0" w:color="auto"/>
        <w:bottom w:val="none" w:sz="0" w:space="0" w:color="auto"/>
        <w:right w:val="none" w:sz="0" w:space="0" w:color="auto"/>
      </w:divBdr>
    </w:div>
    <w:div w:id="789787374">
      <w:bodyDiv w:val="1"/>
      <w:marLeft w:val="0"/>
      <w:marRight w:val="0"/>
      <w:marTop w:val="0"/>
      <w:marBottom w:val="0"/>
      <w:divBdr>
        <w:top w:val="none" w:sz="0" w:space="0" w:color="auto"/>
        <w:left w:val="none" w:sz="0" w:space="0" w:color="auto"/>
        <w:bottom w:val="none" w:sz="0" w:space="0" w:color="auto"/>
        <w:right w:val="none" w:sz="0" w:space="0" w:color="auto"/>
      </w:divBdr>
    </w:div>
    <w:div w:id="832570279">
      <w:bodyDiv w:val="1"/>
      <w:marLeft w:val="0"/>
      <w:marRight w:val="0"/>
      <w:marTop w:val="0"/>
      <w:marBottom w:val="0"/>
      <w:divBdr>
        <w:top w:val="none" w:sz="0" w:space="0" w:color="auto"/>
        <w:left w:val="none" w:sz="0" w:space="0" w:color="auto"/>
        <w:bottom w:val="none" w:sz="0" w:space="0" w:color="auto"/>
        <w:right w:val="none" w:sz="0" w:space="0" w:color="auto"/>
      </w:divBdr>
    </w:div>
    <w:div w:id="972562444">
      <w:bodyDiv w:val="1"/>
      <w:marLeft w:val="0"/>
      <w:marRight w:val="0"/>
      <w:marTop w:val="0"/>
      <w:marBottom w:val="0"/>
      <w:divBdr>
        <w:top w:val="none" w:sz="0" w:space="0" w:color="auto"/>
        <w:left w:val="none" w:sz="0" w:space="0" w:color="auto"/>
        <w:bottom w:val="none" w:sz="0" w:space="0" w:color="auto"/>
        <w:right w:val="none" w:sz="0" w:space="0" w:color="auto"/>
      </w:divBdr>
    </w:div>
    <w:div w:id="1291279910">
      <w:bodyDiv w:val="1"/>
      <w:marLeft w:val="0"/>
      <w:marRight w:val="0"/>
      <w:marTop w:val="0"/>
      <w:marBottom w:val="0"/>
      <w:divBdr>
        <w:top w:val="none" w:sz="0" w:space="0" w:color="auto"/>
        <w:left w:val="none" w:sz="0" w:space="0" w:color="auto"/>
        <w:bottom w:val="none" w:sz="0" w:space="0" w:color="auto"/>
        <w:right w:val="none" w:sz="0" w:space="0" w:color="auto"/>
      </w:divBdr>
    </w:div>
    <w:div w:id="1439174670">
      <w:bodyDiv w:val="1"/>
      <w:marLeft w:val="0"/>
      <w:marRight w:val="0"/>
      <w:marTop w:val="0"/>
      <w:marBottom w:val="0"/>
      <w:divBdr>
        <w:top w:val="none" w:sz="0" w:space="0" w:color="auto"/>
        <w:left w:val="none" w:sz="0" w:space="0" w:color="auto"/>
        <w:bottom w:val="none" w:sz="0" w:space="0" w:color="auto"/>
        <w:right w:val="none" w:sz="0" w:space="0" w:color="auto"/>
      </w:divBdr>
    </w:div>
    <w:div w:id="1741825048">
      <w:bodyDiv w:val="1"/>
      <w:marLeft w:val="0"/>
      <w:marRight w:val="0"/>
      <w:marTop w:val="0"/>
      <w:marBottom w:val="0"/>
      <w:divBdr>
        <w:top w:val="none" w:sz="0" w:space="0" w:color="auto"/>
        <w:left w:val="none" w:sz="0" w:space="0" w:color="auto"/>
        <w:bottom w:val="none" w:sz="0" w:space="0" w:color="auto"/>
        <w:right w:val="none" w:sz="0" w:space="0" w:color="auto"/>
      </w:divBdr>
    </w:div>
    <w:div w:id="200562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1760</TotalTime>
  <Pages>18</Pages>
  <Words>5880</Words>
  <Characters>32343</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villca nina</dc:creator>
  <cp:keywords/>
  <dc:description/>
  <cp:lastModifiedBy>miguel angel villca nina</cp:lastModifiedBy>
  <cp:revision>13</cp:revision>
  <dcterms:created xsi:type="dcterms:W3CDTF">2026-03-16T19:15:00Z</dcterms:created>
  <dcterms:modified xsi:type="dcterms:W3CDTF">2026-03-20T01:38:00Z</dcterms:modified>
</cp:coreProperties>
</file>