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AssetCore — Hướng dẫn Bắt đầu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 w:name="tổng-quan-về-assetcore"/>
    <w:p>
      <w:pPr>
        <w:pStyle w:val="Heading1"/>
      </w:pPr>
      <w:r>
        <w:t xml:space="preserve">Tổng quan về AssetCore</w:t>
      </w:r>
    </w:p>
    <w:bookmarkStart w:id="9" w:name="X25aaf938ecad758877338113c9f86b155705f80"/>
    <w:p>
      <w:pPr>
        <w:pStyle w:val="Heading2"/>
      </w:pPr>
      <w:r>
        <w:t xml:space="preserve">1. AssetCore là gì?</w:t>
      </w:r>
    </w:p>
    <w:p>
      <w:pPr>
        <w:pStyle w:val="FirstParagraph"/>
      </w:pPr>
      <w:r>
        <w:t xml:space="preserve">AssetCore là hệ thống quản lý vòng đời thiết bị y tế dành cho bệnh viện và cơ sở y tế. Thay vì theo dõi thiết bị rải rác trên giấy tờ hoặc bảng tính, AssetCore tập hợp toàn bộ thông tin — từ lúc đặt mua, lắp đặt, đưa vào vận hành, bảo trì định kỳ, sửa chữa, hiệu chuẩn, cho đến khi thanh lý — vào một nơi duy nhất, có kiểm soát và truy vết.</w:t>
      </w:r>
    </w:p>
    <w:p>
      <w:pPr>
        <w:pStyle w:val="BodyText"/>
      </w:pPr>
      <w:r>
        <w:rPr>
          <w:b/>
          <w:bCs/>
        </w:rPr>
        <w:t xml:space="preserve">Hệ thống giúp bệnh viện:</w:t>
      </w:r>
    </w:p>
    <w:p>
      <w:pPr>
        <w:pStyle w:val="Compact"/>
        <w:numPr>
          <w:ilvl w:val="0"/>
          <w:numId w:val="1001"/>
        </w:numPr>
      </w:pPr>
      <w:r>
        <w:t xml:space="preserve">Biết mỗi thiết bị đang ở đâu, trạng thái gì, do ai phụ trách.</w:t>
      </w:r>
    </w:p>
    <w:p>
      <w:pPr>
        <w:pStyle w:val="Compact"/>
        <w:numPr>
          <w:ilvl w:val="0"/>
          <w:numId w:val="1001"/>
        </w:numPr>
      </w:pPr>
      <w:r>
        <w:t xml:space="preserve">Không bỏ sót lịch bảo trì định kỳ, hiệu chuẩn, hoặc kiểm tra an toàn.</w:t>
      </w:r>
    </w:p>
    <w:p>
      <w:pPr>
        <w:pStyle w:val="Compact"/>
        <w:numPr>
          <w:ilvl w:val="0"/>
          <w:numId w:val="1001"/>
        </w:numPr>
      </w:pPr>
      <w:r>
        <w:t xml:space="preserve">Lưu đầy đủ hồ sơ sự kiện: ai làm gì, lúc nào, kết quả ra sao.</w:t>
      </w:r>
    </w:p>
    <w:p>
      <w:pPr>
        <w:pStyle w:val="Compact"/>
        <w:numPr>
          <w:ilvl w:val="0"/>
          <w:numId w:val="1001"/>
        </w:numPr>
      </w:pPr>
      <w:r>
        <w:t xml:space="preserve">Đáp ứng yêu cầu kiểm định, thanh tra, và các quy định hiện hành (Nghị định 98 và chuẩn WHO HTM).</w:t>
      </w:r>
    </w:p>
    <w:p>
      <w:r>
        <w:pict>
          <v:rect style="width:0;height:1.5pt" o:hralign="center" o:hrstd="t" o:hr="t"/>
        </w:pict>
      </w:r>
    </w:p>
    <w:bookmarkEnd w:id="9"/>
    <w:bookmarkStart w:id="10" w:name="Xb2851aa08bffe8011301590c55d1fefecf07fe0"/>
    <w:p>
      <w:pPr>
        <w:pStyle w:val="Heading2"/>
      </w:pPr>
      <w:r>
        <w:t xml:space="preserve">2. Vòng đời thiết bị</w:t>
      </w:r>
    </w:p>
    <w:p>
      <w:pPr>
        <w:pStyle w:val="FirstParagraph"/>
      </w:pPr>
      <w:r>
        <w:t xml:space="preserve">Mỗi thiết bị y tế đi qua sáu giai đoạn chính. AssetCore đồng hành và ghi nhận xuyên suốt từng giai đoạn đó.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pPr>
            <w:r>
              <w:t xml:space="preserve">Ý nghĩa</w:t>
            </w:r>
          </w:p>
        </w:tc>
        <w:tc>
          <w:tcPr/>
          <w:p>
            <w:pPr>
              <w:pStyle w:val="Compact"/>
            </w:pPr>
            <w:r>
              <w:t xml:space="preserve">Ví dụ tác vụ trong hệ thống</w:t>
            </w:r>
          </w:p>
        </w:tc>
      </w:tr>
      <w:tr>
        <w:tc>
          <w:tcPr/>
          <w:p>
            <w:pPr>
              <w:pStyle w:val="Compact"/>
            </w:pPr>
            <w:r>
              <w:t xml:space="preserve">Nhu cầu</w:t>
            </w:r>
          </w:p>
        </w:tc>
        <w:tc>
          <w:tcPr/>
          <w:p>
            <w:pPr>
              <w:pStyle w:val="Compact"/>
            </w:pPr>
            <w:r>
              <w:t xml:space="preserve">Khoa/phòng đề xuất mua thiết bị mới hoặc thay thế</w:t>
            </w:r>
          </w:p>
        </w:tc>
        <w:tc>
          <w:tcPr/>
          <w:p>
            <w:pPr>
              <w:pStyle w:val="Compact"/>
            </w:pPr>
            <w:r>
              <w:t xml:space="preserve">Tạo yêu cầu mua sắm, lập kế hoạch</w:t>
            </w:r>
          </w:p>
        </w:tc>
      </w:tr>
      <w:tr>
        <w:tc>
          <w:tcPr/>
          <w:p>
            <w:pPr>
              <w:pStyle w:val="Compact"/>
            </w:pPr>
            <w:r>
              <w:t xml:space="preserve">Mua sắm</w:t>
            </w:r>
          </w:p>
        </w:tc>
        <w:tc>
          <w:tcPr/>
          <w:p>
            <w:pPr>
              <w:pStyle w:val="Compact"/>
            </w:pPr>
            <w:r>
              <w:t xml:space="preserve">Lựa chọn nhà cung cấp, ký hợp đồng, theo dõi đơn hàng</w:t>
            </w:r>
          </w:p>
        </w:tc>
        <w:tc>
          <w:tcPr/>
          <w:p>
            <w:pPr>
              <w:pStyle w:val="Compact"/>
            </w:pPr>
            <w:r>
              <w:t xml:space="preserve">Quản lý nhà cung cấp, hợp đồng, tiến độ</w:t>
            </w:r>
          </w:p>
        </w:tc>
      </w:tr>
      <w:tr>
        <w:tc>
          <w:tcPr/>
          <w:p>
            <w:pPr>
              <w:pStyle w:val="Compact"/>
            </w:pPr>
            <w:r>
              <w:t xml:space="preserve">Lắp đặt</w:t>
            </w:r>
          </w:p>
        </w:tc>
        <w:tc>
          <w:tcPr/>
          <w:p>
            <w:pPr>
              <w:pStyle w:val="Compact"/>
            </w:pPr>
            <w:r>
              <w:t xml:space="preserve">Nhận hàng, kiểm tra, lắp đặt tại vị trí sử dụng</w:t>
            </w:r>
          </w:p>
        </w:tc>
        <w:tc>
          <w:tcPr/>
          <w:p>
            <w:pPr>
              <w:pStyle w:val="Compact"/>
            </w:pPr>
            <w:r>
              <w:t xml:space="preserve">Phiếu lắp đặt, nghiệm thu, bàn giao</w:t>
            </w:r>
          </w:p>
        </w:tc>
      </w:tr>
      <w:tr>
        <w:tc>
          <w:tcPr/>
          <w:p>
            <w:pPr>
              <w:pStyle w:val="Compact"/>
            </w:pPr>
            <w:r>
              <w:t xml:space="preserve">Vận hành</w:t>
            </w:r>
          </w:p>
        </w:tc>
        <w:tc>
          <w:tcPr/>
          <w:p>
            <w:pPr>
              <w:pStyle w:val="Compact"/>
            </w:pPr>
            <w:r>
              <w:t xml:space="preserve">Thiết bị đang hoạt động hàng ngày tại khoa</w:t>
            </w:r>
          </w:p>
        </w:tc>
        <w:tc>
          <w:tcPr/>
          <w:p>
            <w:pPr>
              <w:pStyle w:val="Compact"/>
            </w:pPr>
            <w:r>
              <w:t xml:space="preserve">Hồ sơ tài sản, theo dõi trạng thái, sự cố</w:t>
            </w:r>
          </w:p>
        </w:tc>
      </w:tr>
      <w:tr>
        <w:tc>
          <w:tcPr/>
          <w:p>
            <w:pPr>
              <w:pStyle w:val="Compact"/>
            </w:pPr>
            <w:r>
              <w:t xml:space="preserve">Bảo trì</w:t>
            </w:r>
          </w:p>
        </w:tc>
        <w:tc>
          <w:tcPr/>
          <w:p>
            <w:pPr>
              <w:pStyle w:val="Compact"/>
            </w:pPr>
            <w:r>
              <w:t xml:space="preserve">Bảo dưỡng định kỳ, sửa chữa, hiệu chuẩn</w:t>
            </w:r>
          </w:p>
        </w:tc>
        <w:tc>
          <w:tcPr/>
          <w:p>
            <w:pPr>
              <w:pStyle w:val="Compact"/>
            </w:pPr>
            <w:r>
              <w:t xml:space="preserve">Lịch bảo trì, lệnh sửa chữa, phiếu hiệu chuẩn</w:t>
            </w:r>
          </w:p>
        </w:tc>
      </w:tr>
      <w:tr>
        <w:tc>
          <w:tcPr/>
          <w:p>
            <w:pPr>
              <w:pStyle w:val="Compact"/>
            </w:pPr>
            <w:r>
              <w:t xml:space="preserve">Thanh lý</w:t>
            </w:r>
          </w:p>
        </w:tc>
        <w:tc>
          <w:tcPr/>
          <w:p>
            <w:pPr>
              <w:pStyle w:val="Compact"/>
            </w:pPr>
            <w:r>
              <w:t xml:space="preserve">Thiết bị hết hạn sử dụng hoặc không còn phù hợp</w:t>
            </w:r>
          </w:p>
        </w:tc>
        <w:tc>
          <w:tcPr/>
          <w:p>
            <w:pPr>
              <w:pStyle w:val="Compact"/>
            </w:pPr>
            <w:r>
              <w:t xml:space="preserve">Đề xuất thanh lý, biên bản hủy/chuyển nhượng</w:t>
            </w:r>
          </w:p>
        </w:tc>
      </w:tr>
    </w:tbl>
    <w:p>
      <w:pPr>
        <w:pStyle w:val="BodyText"/>
      </w:pPr>
      <w:r>
        <w:t xml:space="preserve">Nhu cầu → Mua sắm → Lắp đặt → Vận hành → Bảo trì → Thanh lý</w:t>
      </w:r>
    </w:p>
    <w:p>
      <w:r>
        <w:pict>
          <v:rect style="width:0;height:1.5pt" o:hralign="center" o:hrstd="t" o:hr="t"/>
        </w:pict>
      </w:r>
    </w:p>
    <w:bookmarkEnd w:id="10"/>
    <w:bookmarkStart w:id="14" w:name="X569b881d13eb702654ac61a74595a09d335afe4"/>
    <w:p>
      <w:pPr>
        <w:pStyle w:val="Heading2"/>
      </w:pPr>
      <w:r>
        <w:t xml:space="preserve">3. Bố cục giao diện</w:t>
      </w:r>
    </w:p>
    <w:p>
      <w:pPr>
        <w:pStyle w:val="FirstParagraph"/>
      </w:pPr>
      <w:r>
        <w:t xml:space="preserve">Khi làm việc với AssetCore, bạn sẽ di chuyển qua bốn lớp màn hình theo thứ tự sau: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Màn hình</w:t>
            </w:r>
          </w:p>
        </w:tc>
        <w:tc>
          <w:tcPr/>
          <w:p>
            <w:pPr>
              <w:pStyle w:val="Compact"/>
            </w:pPr>
            <w:r>
              <w:t xml:space="preserve">Mô tả</w:t>
            </w:r>
          </w:p>
        </w:tc>
        <w:tc>
          <w:tcPr/>
          <w:p>
            <w:pPr>
              <w:pStyle w:val="Compact"/>
            </w:pPr>
            <w:r>
              <w:t xml:space="preserve">Cách vào</w:t>
            </w:r>
          </w:p>
        </w:tc>
      </w:tr>
      <w:tr>
        <w:tc>
          <w:tcPr/>
          <w:p>
            <w:pPr>
              <w:pStyle w:val="Compact"/>
            </w:pPr>
            <w:r>
              <w:t xml:space="preserve">Đăng nhập</w:t>
            </w:r>
          </w:p>
        </w:tc>
        <w:tc>
          <w:tcPr/>
          <w:p>
            <w:pPr>
              <w:pStyle w:val="Compact"/>
            </w:pPr>
            <w:r>
              <w:t xml:space="preserve">Nhập tên đăng nhập và mật khẩu</w:t>
            </w:r>
          </w:p>
        </w:tc>
        <w:tc>
          <w:tcPr/>
          <w:p>
            <w:pPr>
              <w:pStyle w:val="Compact"/>
            </w:pPr>
            <w:r>
              <w:t xml:space="preserve">Truy cập địa chỉ hệ thống</w:t>
            </w:r>
          </w:p>
        </w:tc>
      </w:tr>
      <w:tr>
        <w:tc>
          <w:tcPr/>
          <w:p>
            <w:pPr>
              <w:pStyle w:val="Compact"/>
            </w:pPr>
            <w:r>
              <w:t xml:space="preserve">Màn hình chính (Launcher)</w:t>
            </w:r>
          </w:p>
        </w:tc>
        <w:tc>
          <w:tcPr/>
          <w:p>
            <w:pPr>
              <w:pStyle w:val="Compact"/>
            </w:pPr>
            <w:r>
              <w:t xml:space="preserve">Hub trung tâm — hiển thị các nhóm chức năng theo vai trò của bạn</w:t>
            </w:r>
          </w:p>
        </w:tc>
        <w:tc>
          <w:tcPr/>
          <w:p>
            <w:pPr>
              <w:pStyle w:val="Compact"/>
            </w:pPr>
            <w:r>
              <w:t xml:space="preserve">Sau khi đăng nhập thành công</w:t>
            </w:r>
          </w:p>
        </w:tc>
      </w:tr>
      <w:tr>
        <w:tc>
          <w:tcPr/>
          <w:p>
            <w:pPr>
              <w:pStyle w:val="Compact"/>
            </w:pPr>
            <w:r>
              <w:t xml:space="preserve">Thanh điều hướng (Sidebar)</w:t>
            </w:r>
          </w:p>
        </w:tc>
        <w:tc>
          <w:tcPr/>
          <w:p>
            <w:pPr>
              <w:pStyle w:val="Compact"/>
            </w:pPr>
            <w:r>
              <w:t xml:space="preserve">Hiện sau khi bạn chọn một nhóm chức năng — liệt kê các mục trong nhóm đó</w:t>
            </w:r>
          </w:p>
        </w:tc>
        <w:tc>
          <w:tcPr/>
          <w:p>
            <w:pPr>
              <w:pStyle w:val="Compact"/>
            </w:pPr>
            <w:r>
              <w:t xml:space="preserve">Click tile trên Launcher</w:t>
            </w:r>
          </w:p>
        </w:tc>
      </w:tr>
      <w:tr>
        <w:tc>
          <w:tcPr/>
          <w:p>
            <w:pPr>
              <w:pStyle w:val="Compact"/>
            </w:pPr>
            <w:r>
              <w:t xml:space="preserve">Danh sách</w:t>
            </w:r>
          </w:p>
        </w:tc>
        <w:tc>
          <w:tcPr/>
          <w:p>
            <w:pPr>
              <w:pStyle w:val="Compact"/>
            </w:pPr>
            <w:r>
              <w:t xml:space="preserve">Bảng liệt kê các bản ghi (thiết bị, lệnh bảo trì, sự cố…) với bộ lọc</w:t>
            </w:r>
          </w:p>
        </w:tc>
        <w:tc>
          <w:tcPr/>
          <w:p>
            <w:pPr>
              <w:pStyle w:val="Compact"/>
            </w:pPr>
            <w:r>
              <w:t xml:space="preserve">Click mục trong Sidebar</w:t>
            </w:r>
          </w:p>
        </w:tc>
      </w:tr>
      <w:tr>
        <w:tc>
          <w:tcPr/>
          <w:p>
            <w:pPr>
              <w:pStyle w:val="Compact"/>
            </w:pPr>
            <w:r>
              <w:t xml:space="preserve">Chi tiết / Biểu mẫu</w:t>
            </w:r>
          </w:p>
        </w:tc>
        <w:tc>
          <w:tcPr/>
          <w:p>
            <w:pPr>
              <w:pStyle w:val="Compact"/>
            </w:pPr>
            <w:r>
              <w:t xml:space="preserve">Xem hoặc nhập đầy đủ thông tin của một bản ghi cụ thể</w:t>
            </w:r>
          </w:p>
        </w:tc>
        <w:tc>
          <w:tcPr/>
          <w:p>
            <w:pPr>
              <w:pStyle w:val="Compact"/>
            </w:pPr>
            <w:r>
              <w:t xml:space="preserve">Click hàng trong Danh sách, hoặc "Tạo mới"</w:t>
            </w:r>
          </w:p>
        </w:tc>
      </w:tr>
    </w:tbl>
    <w:p>
      <w:pPr>
        <w:pStyle w:val="BodyText"/>
      </w:pPr>
      <w:r>
        <w:drawing>
          <wp:inline>
            <wp:extent cx="5334000" cy="3333750"/>
            <wp:effectExtent b="0" l="0" r="0" t="0"/>
            <wp:docPr descr="màn hình chính Launcher" title="" id="12" name="Picture"/>
            <a:graphic>
              <a:graphicData uri="http://schemas.openxmlformats.org/drawingml/2006/picture">
                <pic:pic>
                  <pic:nvPicPr>
                    <pic:cNvPr descr="assets/tong-quan/01-launcher.png" id="13" name="Picture"/>
                    <pic:cNvPicPr>
                      <a:picLocks noChangeArrowheads="1" noChangeAspect="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pPr>
        <w:pStyle w:val="BlockText"/>
      </w:pPr>
      <w:r>
        <w:rPr>
          <w:b/>
          <w:bCs/>
        </w:rPr>
        <w:t xml:space="preserve">Gợi ý:</w:t>
      </w:r>
      <w:r>
        <w:t xml:space="preserve"> </w:t>
      </w:r>
      <w:r>
        <w:t xml:space="preserve">Bạn chỉ thấy các nhóm chức năng phù hợp với vai trò được cấp. Nếu không thấy một mục cần dùng, liên hệ quản trị viên để kiểm tra phân quyền.</w:t>
      </w:r>
    </w:p>
    <w:p>
      <w:r>
        <w:pict>
          <v:rect style="width:0;height:1.5pt" o:hralign="center" o:hrstd="t" o:hr="t"/>
        </w:pict>
      </w:r>
    </w:p>
    <w:bookmarkEnd w:id="14"/>
    <w:bookmarkStart w:id="15" w:name="Xea56dad1ca4ac03a5996f57b94bceda3288b202"/>
    <w:p>
      <w:pPr>
        <w:pStyle w:val="Heading2"/>
      </w:pPr>
      <w:r>
        <w:t xml:space="preserve">4. Bản đồ module</w:t>
      </w:r>
    </w:p>
    <w:p>
      <w:pPr>
        <w:pStyle w:val="FirstParagraph"/>
      </w:pPr>
      <w:r>
        <w:t xml:space="preserve">AssetCore gồm 13 nhóm chức năng. Bộ tài liệu</w:t>
      </w:r>
      <w:r>
        <w:t xml:space="preserve"> </w:t>
      </w:r>
      <w:r>
        <w:rPr>
          <w:b/>
          <w:bCs/>
        </w:rPr>
        <w:t xml:space="preserve">Tác vụ nghiệp vụ</w:t>
      </w:r>
      <w:r>
        <w:t xml:space="preserve"> </w:t>
      </w:r>
      <w:r>
        <w:t xml:space="preserve">hướng dẫn chi tiết từng nhóm.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 chức năng</w:t>
            </w:r>
          </w:p>
        </w:tc>
        <w:tc>
          <w:tcPr/>
          <w:p>
            <w:pPr>
              <w:pStyle w:val="Compact"/>
            </w:pPr>
            <w:r>
              <w:t xml:space="preserve">Làm gì</w:t>
            </w:r>
          </w:p>
        </w:tc>
      </w:tr>
      <w:tr>
        <w:tc>
          <w:tcPr/>
          <w:p>
            <w:pPr>
              <w:pStyle w:val="Compact"/>
            </w:pPr>
            <w:r>
              <w:t xml:space="preserve">Tài sản</w:t>
            </w:r>
          </w:p>
        </w:tc>
        <w:tc>
          <w:tcPr/>
          <w:p>
            <w:pPr>
              <w:pStyle w:val="Compact"/>
            </w:pPr>
            <w:r>
              <w:t xml:space="preserve">Hồ sơ từng thiết bị: vị trí, trạng thái, thông số kỹ thuật, lịch sử</w:t>
            </w:r>
          </w:p>
        </w:tc>
      </w:tr>
      <w:tr>
        <w:tc>
          <w:tcPr/>
          <w:p>
            <w:pPr>
              <w:pStyle w:val="Compact"/>
            </w:pPr>
            <w:r>
              <w:t xml:space="preserve">Hoạch định</w:t>
            </w:r>
          </w:p>
        </w:tc>
        <w:tc>
          <w:tcPr/>
          <w:p>
            <w:pPr>
              <w:pStyle w:val="Compact"/>
            </w:pPr>
            <w:r>
              <w:t xml:space="preserve">Kế hoạch mua sắm, ngân sách thiết bị theo năm</w:t>
            </w:r>
          </w:p>
        </w:tc>
      </w:tr>
      <w:tr>
        <w:tc>
          <w:tcPr/>
          <w:p>
            <w:pPr>
              <w:pStyle w:val="Compact"/>
            </w:pPr>
            <w:r>
              <w:t xml:space="preserve">Mua sắm</w:t>
            </w:r>
          </w:p>
        </w:tc>
        <w:tc>
          <w:tcPr/>
          <w:p>
            <w:pPr>
              <w:pStyle w:val="Compact"/>
            </w:pPr>
            <w:r>
              <w:t xml:space="preserve">Yêu cầu mua, theo dõi hợp đồng và nhà cung cấp</w:t>
            </w:r>
          </w:p>
        </w:tc>
      </w:tr>
      <w:tr>
        <w:tc>
          <w:tcPr/>
          <w:p>
            <w:pPr>
              <w:pStyle w:val="Compact"/>
            </w:pPr>
            <w:r>
              <w:t xml:space="preserve">Lắp đặt</w:t>
            </w:r>
          </w:p>
        </w:tc>
        <w:tc>
          <w:tcPr/>
          <w:p>
            <w:pPr>
              <w:pStyle w:val="Compact"/>
            </w:pPr>
            <w:r>
              <w:t xml:space="preserve">Nghiệm thu, bàn giao, đưa thiết bị vào vận hành chính thức</w:t>
            </w:r>
          </w:p>
        </w:tc>
      </w:tr>
      <w:tr>
        <w:tc>
          <w:tcPr/>
          <w:p>
            <w:pPr>
              <w:pStyle w:val="Compact"/>
            </w:pPr>
            <w:r>
              <w:t xml:space="preserve">Hồ sơ &amp; đăng ký</w:t>
            </w:r>
          </w:p>
        </w:tc>
        <w:tc>
          <w:tcPr/>
          <w:p>
            <w:pPr>
              <w:pStyle w:val="Compact"/>
            </w:pPr>
            <w:r>
              <w:t xml:space="preserve">Giấy phép lưu hành, chứng chỉ, hồ sơ pháp lý thiết bị</w:t>
            </w:r>
          </w:p>
        </w:tc>
      </w:tr>
      <w:tr>
        <w:tc>
          <w:tcPr/>
          <w:p>
            <w:pPr>
              <w:pStyle w:val="Compact"/>
            </w:pPr>
            <w:r>
              <w:t xml:space="preserve">Đào tạo</w:t>
            </w:r>
          </w:p>
        </w:tc>
        <w:tc>
          <w:tcPr/>
          <w:p>
            <w:pPr>
              <w:pStyle w:val="Compact"/>
            </w:pPr>
            <w:r>
              <w:t xml:space="preserve">Quản lý chương trình đào tạo vận hành thiết bị cho nhân viên</w:t>
            </w:r>
          </w:p>
        </w:tc>
      </w:tr>
      <w:tr>
        <w:tc>
          <w:tcPr/>
          <w:p>
            <w:pPr>
              <w:pStyle w:val="Compact"/>
            </w:pPr>
            <w:r>
              <w:t xml:space="preserve">Bảo trì định kỳ</w:t>
            </w:r>
          </w:p>
        </w:tc>
        <w:tc>
          <w:tcPr/>
          <w:p>
            <w:pPr>
              <w:pStyle w:val="Compact"/>
            </w:pPr>
            <w:r>
              <w:t xml:space="preserve">Lịch bảo trì, phiếu công việc bảo dưỡng</w:t>
            </w:r>
          </w:p>
        </w:tc>
      </w:tr>
      <w:tr>
        <w:tc>
          <w:tcPr/>
          <w:p>
            <w:pPr>
              <w:pStyle w:val="Compact"/>
            </w:pPr>
            <w:r>
              <w:t xml:space="preserve">Sửa chữa</w:t>
            </w:r>
          </w:p>
        </w:tc>
        <w:tc>
          <w:tcPr/>
          <w:p>
            <w:pPr>
              <w:pStyle w:val="Compact"/>
            </w:pPr>
            <w:r>
              <w:t xml:space="preserve">Lệnh sửa chữa, theo dõi tiến độ, phụ tùng thay thế</w:t>
            </w:r>
          </w:p>
        </w:tc>
      </w:tr>
      <w:tr>
        <w:tc>
          <w:tcPr/>
          <w:p>
            <w:pPr>
              <w:pStyle w:val="Compact"/>
            </w:pPr>
            <w:r>
              <w:t xml:space="preserve">Hiệu chuẩn</w:t>
            </w:r>
          </w:p>
        </w:tc>
        <w:tc>
          <w:tcPr/>
          <w:p>
            <w:pPr>
              <w:pStyle w:val="Compact"/>
            </w:pPr>
            <w:r>
              <w:t xml:space="preserve">Lịch hiệu chuẩn, kết quả, chứng chỉ hiệu chuẩn</w:t>
            </w:r>
          </w:p>
        </w:tc>
      </w:tr>
      <w:tr>
        <w:tc>
          <w:tcPr/>
          <w:p>
            <w:pPr>
              <w:pStyle w:val="Compact"/>
            </w:pPr>
            <w:r>
              <w:t xml:space="preserve">Sự cố</w:t>
            </w:r>
          </w:p>
        </w:tc>
        <w:tc>
          <w:tcPr/>
          <w:p>
            <w:pPr>
              <w:pStyle w:val="Compact"/>
            </w:pPr>
            <w:r>
              <w:t xml:space="preserve">Báo cáo hỏng hóc, theo dõi xử lý, phân tích nguyên nhân</w:t>
            </w:r>
          </w:p>
        </w:tc>
      </w:tr>
      <w:tr>
        <w:tc>
          <w:tcPr/>
          <w:p>
            <w:pPr>
              <w:pStyle w:val="Compact"/>
            </w:pPr>
            <w:r>
              <w:t xml:space="preserve">Tồn kho vật tư</w:t>
            </w:r>
          </w:p>
        </w:tc>
        <w:tc>
          <w:tcPr/>
          <w:p>
            <w:pPr>
              <w:pStyle w:val="Compact"/>
            </w:pPr>
            <w:r>
              <w:t xml:space="preserve">Phụ tùng, vật tư tiêu hao, xuất nhập kho</w:t>
            </w:r>
          </w:p>
        </w:tc>
      </w:tr>
      <w:tr>
        <w:tc>
          <w:tcPr/>
          <w:p>
            <w:pPr>
              <w:pStyle w:val="Compact"/>
            </w:pPr>
            <w:r>
              <w:t xml:space="preserve">Tuân thủ &amp; kiểm định</w:t>
            </w:r>
          </w:p>
        </w:tc>
        <w:tc>
          <w:tcPr/>
          <w:p>
            <w:pPr>
              <w:pStyle w:val="Compact"/>
            </w:pPr>
            <w:r>
              <w:t xml:space="preserve">Tài liệu chất lượng, CAPA, kiểm toán nội bộ</w:t>
            </w:r>
          </w:p>
        </w:tc>
      </w:tr>
      <w:tr>
        <w:tc>
          <w:tcPr/>
          <w:p>
            <w:pPr>
              <w:pStyle w:val="Compact"/>
            </w:pPr>
            <w:r>
              <w:t xml:space="preserve">Báo cáo &amp; chỉ số</w:t>
            </w:r>
          </w:p>
        </w:tc>
        <w:tc>
          <w:tcPr/>
          <w:p>
            <w:pPr>
              <w:pStyle w:val="Compact"/>
            </w:pPr>
            <w:r>
              <w:t xml:space="preserve">Tổng hợp KPI, biểu đồ vận hành, xuất báo cáo</w:t>
            </w:r>
          </w:p>
        </w:tc>
      </w:tr>
    </w:tbl>
    <w:p>
      <w:pPr>
        <w:pStyle w:val="BodyText"/>
      </w:pPr>
      <w:r>
        <w:t xml:space="preserve">Để biết cách thực hiện từng tác vụ cụ thể trong các nhóm trên, xem quyển</w:t>
      </w:r>
      <w:r>
        <w:t xml:space="preserve"> </w:t>
      </w:r>
      <w:r>
        <w:rPr>
          <w:b/>
          <w:bCs/>
        </w:rPr>
        <w:t xml:space="preserve">Tác vụ nghiệp vụ</w:t>
      </w:r>
      <w:r>
        <w:t xml:space="preserve">.</w:t>
      </w:r>
    </w:p>
    <w:bookmarkEnd w:id="15"/>
    <w:bookmarkEnd w:id="16"/>
    <w:bookmarkStart w:id="30" w:name="đăng-nhập--làm-quen-giao-diện"/>
    <w:p>
      <w:pPr>
        <w:pStyle w:val="Heading1"/>
      </w:pPr>
      <w:r>
        <w:t xml:space="preserve">Đăng nhập &amp; làm quen giao diện</w:t>
      </w:r>
    </w:p>
    <w:p>
      <w:pPr>
        <w:pStyle w:val="FirstParagraph"/>
      </w:pPr>
      <w:r>
        <w:t xml:space="preserve">Chương này hướng dẫn bạn vào hệ thống AssetCore lần đầu, làm quen với màn hình chính và các công cụ điều hướng cơ bản.</w:t>
      </w:r>
    </w:p>
    <w:p>
      <w:r>
        <w:pict>
          <v:rect style="width:0;height:1.5pt" o:hralign="center" o:hrstd="t" o:hr="t"/>
        </w:pict>
      </w:r>
    </w:p>
    <w:bookmarkStart w:id="17" w:name="Xbd1c076b6f7f2f17da538a9bd753bed7ec2cd12"/>
    <w:p>
      <w:pPr>
        <w:pStyle w:val="Heading2"/>
      </w:pPr>
      <w:r>
        <w:t xml:space="preserve">1. Đăng nhập hệ thống</w:t>
      </w:r>
    </w:p>
    <w:p>
      <w:pPr>
        <w:pStyle w:val="Compact"/>
        <w:numPr>
          <w:ilvl w:val="0"/>
          <w:numId w:val="1002"/>
        </w:numPr>
      </w:pPr>
      <w:r>
        <w:t xml:space="preserve">Mở trình duyệt, truy cập địa chỉ hệ thống do quản trị viên cung cấp (ví dụ:</w:t>
      </w:r>
      <w:r>
        <w:t xml:space="preserve"> </w:t>
      </w:r>
      <w:r>
        <w:rPr>
          <w:rStyle w:val="VerbatimChar"/>
        </w:rPr>
        <w:t xml:space="preserve">https://assetcore.benhvien.vn</w:t>
      </w:r>
      <w:r>
        <w:t xml:space="preserve">).</w:t>
      </w:r>
    </w:p>
    <w:p>
      <w:pPr>
        <w:pStyle w:val="Compact"/>
        <w:numPr>
          <w:ilvl w:val="0"/>
          <w:numId w:val="1002"/>
        </w:numPr>
      </w:pPr>
      <w:r>
        <w:t xml:space="preserve">Nhập</w:t>
      </w:r>
      <w:r>
        <w:t xml:space="preserve"> </w:t>
      </w:r>
      <w:r>
        <w:rPr>
          <w:b/>
          <w:bCs/>
        </w:rPr>
        <w:t xml:space="preserve">Tên đăng nhập</w:t>
      </w:r>
      <w:r>
        <w:t xml:space="preserve"> </w:t>
      </w:r>
      <w:r>
        <w:t xml:space="preserve">(email hoặc tên tài khoản).</w:t>
      </w:r>
    </w:p>
    <w:p>
      <w:pPr>
        <w:pStyle w:val="Compact"/>
        <w:numPr>
          <w:ilvl w:val="0"/>
          <w:numId w:val="1002"/>
        </w:numPr>
      </w:pPr>
      <w:r>
        <w:t xml:space="preserve">Nhập</w:t>
      </w:r>
      <w:r>
        <w:t xml:space="preserve"> </w:t>
      </w:r>
      <w:r>
        <w:rPr>
          <w:b/>
          <w:bCs/>
        </w:rPr>
        <w:t xml:space="preserve">Mật khẩu</w:t>
      </w:r>
      <w:r>
        <w:t xml:space="preserve">.</w:t>
      </w:r>
    </w:p>
    <w:p>
      <w:pPr>
        <w:pStyle w:val="Compact"/>
        <w:numPr>
          <w:ilvl w:val="0"/>
          <w:numId w:val="1002"/>
        </w:numPr>
      </w:pPr>
      <w:r>
        <w:t xml:space="preserve">Nhấn nút</w:t>
      </w:r>
      <w:r>
        <w:t xml:space="preserve"> </w:t>
      </w:r>
      <w:r>
        <w:rPr>
          <w:b/>
          <w:bCs/>
        </w:rPr>
        <w:t xml:space="preserve">Đăng nhập</w:t>
      </w:r>
      <w:r>
        <w:t xml:space="preserve">.</w:t>
      </w:r>
    </w:p>
    <w:p>
      <w:pPr>
        <w:pStyle w:val="FirstParagraph"/>
      </w:pPr>
      <w:r>
        <w:t xml:space="preserve">Sau khi đăng nhập thành công, hệ thống chuyển bạn đến màn hình</w:t>
      </w:r>
      <w:r>
        <w:t xml:space="preserve"> </w:t>
      </w:r>
      <w:r>
        <w:rPr>
          <w:b/>
          <w:bCs/>
        </w:rPr>
        <w:t xml:space="preserve">Trang chủ (Launcher)</w:t>
      </w:r>
      <w:r>
        <w:t xml:space="preserve">.</w:t>
      </w:r>
    </w:p>
    <w:p>
      <w:pPr>
        <w:pStyle w:val="BlockText"/>
      </w:pPr>
      <w:r>
        <w:t xml:space="preserve">Nếu tài khoản của bạn chưa được kích hoạt, liên hệ quản trị viên hệ thống để được cấp quyền truy cập.</w:t>
      </w:r>
    </w:p>
    <w:p>
      <w:r>
        <w:pict>
          <v:rect style="width:0;height:1.5pt" o:hralign="center" o:hrstd="t" o:hr="t"/>
        </w:pict>
      </w:r>
    </w:p>
    <w:bookmarkEnd w:id="17"/>
    <w:bookmarkStart w:id="18" w:name="Xd5c7dcf04bb7f3c5c2e1188c386c750a5ffd264"/>
    <w:p>
      <w:pPr>
        <w:pStyle w:val="Heading2"/>
      </w:pPr>
      <w:r>
        <w:t xml:space="preserve">2. Đổi mật khẩu &amp; quên mật khẩu</w:t>
      </w:r>
    </w:p>
    <w:p>
      <w:pPr>
        <w:pStyle w:val="FirstParagraph"/>
      </w:pPr>
      <w:r>
        <w:rPr>
          <w:b/>
          <w:bCs/>
        </w:rPr>
        <w:t xml:space="preserve">Đổi mật khẩu sau khi đăng nhập:</w:t>
      </w:r>
    </w:p>
    <w:p>
      <w:pPr>
        <w:pStyle w:val="Compact"/>
        <w:numPr>
          <w:ilvl w:val="0"/>
          <w:numId w:val="1003"/>
        </w:numPr>
      </w:pPr>
      <w:r>
        <w:t xml:space="preserve">Nhấn vào biểu tượng tài khoản (góc phải thanh trên cùng).</w:t>
      </w:r>
    </w:p>
    <w:p>
      <w:pPr>
        <w:pStyle w:val="Compact"/>
        <w:numPr>
          <w:ilvl w:val="0"/>
          <w:numId w:val="1003"/>
        </w:numPr>
      </w:pPr>
      <w:r>
        <w:t xml:space="preserve">Chọn</w:t>
      </w:r>
      <w:r>
        <w:t xml:space="preserve"> </w:t>
      </w:r>
      <w:r>
        <w:rPr>
          <w:b/>
          <w:bCs/>
        </w:rPr>
        <w:t xml:space="preserve">Đổi mật khẩu</w:t>
      </w:r>
      <w:r>
        <w:t xml:space="preserve">.</w:t>
      </w:r>
    </w:p>
    <w:p>
      <w:pPr>
        <w:pStyle w:val="Compact"/>
        <w:numPr>
          <w:ilvl w:val="0"/>
          <w:numId w:val="1003"/>
        </w:numPr>
      </w:pPr>
      <w:r>
        <w:t xml:space="preserve">Nhập mật khẩu hiện tại, sau đó nhập mật khẩu mới và xác nhận lại.</w:t>
      </w:r>
    </w:p>
    <w:p>
      <w:pPr>
        <w:pStyle w:val="Compact"/>
        <w:numPr>
          <w:ilvl w:val="0"/>
          <w:numId w:val="1003"/>
        </w:numPr>
      </w:pPr>
      <w:r>
        <w:t xml:space="preserve">Nhấn</w:t>
      </w:r>
      <w:r>
        <w:t xml:space="preserve"> </w:t>
      </w:r>
      <w:r>
        <w:rPr>
          <w:b/>
          <w:bCs/>
        </w:rPr>
        <w:t xml:space="preserve">Lưu</w:t>
      </w:r>
      <w:r>
        <w:t xml:space="preserve">.</w:t>
      </w:r>
    </w:p>
    <w:p>
      <w:pPr>
        <w:pStyle w:val="FirstParagraph"/>
      </w:pPr>
      <w:r>
        <w:rPr>
          <w:b/>
          <w:bCs/>
        </w:rPr>
        <w:t xml:space="preserve">Quên mật khẩu:</w:t>
      </w:r>
    </w:p>
    <w:p>
      <w:pPr>
        <w:pStyle w:val="Compact"/>
        <w:numPr>
          <w:ilvl w:val="0"/>
          <w:numId w:val="1004"/>
        </w:numPr>
      </w:pPr>
      <w:r>
        <w:t xml:space="preserve">Tại màn hình đăng nhập, nhấn liên kết</w:t>
      </w:r>
      <w:r>
        <w:t xml:space="preserve"> </w:t>
      </w:r>
      <w:r>
        <w:rPr>
          <w:b/>
          <w:bCs/>
        </w:rPr>
        <w:t xml:space="preserve">Quên mật khẩu?</w:t>
      </w:r>
      <w:r>
        <w:t xml:space="preserve">.</w:t>
      </w:r>
    </w:p>
    <w:p>
      <w:pPr>
        <w:pStyle w:val="Compact"/>
        <w:numPr>
          <w:ilvl w:val="0"/>
          <w:numId w:val="1004"/>
        </w:numPr>
      </w:pPr>
      <w:r>
        <w:t xml:space="preserve">Nhập địa chỉ email đã đăng ký.</w:t>
      </w:r>
    </w:p>
    <w:p>
      <w:pPr>
        <w:pStyle w:val="Compact"/>
        <w:numPr>
          <w:ilvl w:val="0"/>
          <w:numId w:val="1004"/>
        </w:numPr>
      </w:pPr>
      <w:r>
        <w:t xml:space="preserve">Kiểm tra hộp thư — hệ thống gửi đường dẫn đặt lại mật khẩu (hiệu lực 24 giờ).</w:t>
      </w:r>
    </w:p>
    <w:p>
      <w:pPr>
        <w:pStyle w:val="Compact"/>
        <w:numPr>
          <w:ilvl w:val="0"/>
          <w:numId w:val="1004"/>
        </w:numPr>
      </w:pPr>
      <w:r>
        <w:t xml:space="preserve">Nếu không nhận được email, liên hệ quản trị viên.</w:t>
      </w:r>
    </w:p>
    <w:p>
      <w:r>
        <w:pict>
          <v:rect style="width:0;height:1.5pt" o:hralign="center" o:hrstd="t" o:hr="t"/>
        </w:pict>
      </w:r>
    </w:p>
    <w:bookmarkEnd w:id="18"/>
    <w:bookmarkStart w:id="22" w:name="Xcaaa497f69847a19a34847ce912f3ce350e4b2e"/>
    <w:p>
      <w:pPr>
        <w:pStyle w:val="Heading2"/>
      </w:pPr>
      <w:r>
        <w:t xml:space="preserve">3. Màn hình chính — Trang chủ (Launcher)</w:t>
      </w:r>
    </w:p>
    <w:p>
      <w:pPr>
        <w:pStyle w:val="FirstParagraph"/>
      </w:pPr>
      <w:r>
        <w:drawing>
          <wp:inline>
            <wp:extent cx="5334000" cy="3333750"/>
            <wp:effectExtent b="0" l="0" r="0" t="0"/>
            <wp:docPr descr="Màn hình chính Launcher với 6 nhóm module" title="" id="20" name="Picture"/>
            <a:graphic>
              <a:graphicData uri="http://schemas.openxmlformats.org/drawingml/2006/picture">
                <pic:pic>
                  <pic:nvPicPr>
                    <pic:cNvPr descr="assets/dang-nhap-giao-dien/02-trang-chu-launcher.png" id="21" name="Picture"/>
                    <pic:cNvPicPr>
                      <a:picLocks noChangeArrowheads="1" noChangeAspect="1"/>
                    </pic:cNvPicPr>
                  </pic:nvPicPr>
                  <pic:blipFill>
                    <a:blip r:embed="rId1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Sau khi đăng nhập, bạn thấy</w:t>
      </w:r>
      <w:r>
        <w:t xml:space="preserve"> </w:t>
      </w:r>
      <w:r>
        <w:rPr>
          <w:b/>
          <w:bCs/>
        </w:rPr>
        <w:t xml:space="preserve">Trang chủ</w:t>
      </w:r>
      <w:r>
        <w:t xml:space="preserve"> </w:t>
      </w:r>
      <w:r>
        <w:t xml:space="preserve">hiển thị các nhóm nghiệp vụ dưới dạng ô (tile). Hệ thống chia thành</w:t>
      </w:r>
      <w:r>
        <w:t xml:space="preserve"> </w:t>
      </w:r>
      <w:r>
        <w:rPr>
          <w:b/>
          <w:bCs/>
        </w:rPr>
        <w:t xml:space="preserve">6 nhóm module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Nội dung chính</w:t>
            </w:r>
          </w:p>
        </w:tc>
      </w:tr>
      <w:tr>
        <w:tc>
          <w:tcPr/>
          <w:p>
            <w:pPr>
              <w:pStyle w:val="Compact"/>
            </w:pPr>
            <w:r>
              <w:rPr>
                <w:b/>
                <w:bCs/>
              </w:rPr>
              <w:t xml:space="preserve">Hoạch định &amp; Mua sắm</w:t>
            </w:r>
          </w:p>
        </w:tc>
        <w:tc>
          <w:tcPr/>
          <w:p>
            <w:pPr>
              <w:pStyle w:val="Compact"/>
            </w:pPr>
            <w:r>
              <w:t xml:space="preserve">Đề xuất nhu cầu, thông số kỹ thuật, đánh giá nhà cung cấp, đơn hàng</w:t>
            </w:r>
          </w:p>
        </w:tc>
      </w:tr>
      <w:tr>
        <w:tc>
          <w:tcPr/>
          <w:p>
            <w:pPr>
              <w:pStyle w:val="Compact"/>
            </w:pPr>
            <w:r>
              <w:rPr>
                <w:b/>
                <w:bCs/>
              </w:rPr>
              <w:t xml:space="preserve">Triển khai</w:t>
            </w:r>
          </w:p>
        </w:tc>
        <w:tc>
          <w:tcPr/>
          <w:p>
            <w:pPr>
              <w:pStyle w:val="Compact"/>
            </w:pPr>
            <w:r>
              <w:t xml:space="preserve">Lắp đặt &amp; nghiệm thu, hồ sơ tài liệu, đào tạo người dùng</w:t>
            </w:r>
          </w:p>
        </w:tc>
      </w:tr>
      <w:tr>
        <w:tc>
          <w:tcPr/>
          <w:p>
            <w:pPr>
              <w:pStyle w:val="Compact"/>
            </w:pPr>
            <w:r>
              <w:rPr>
                <w:b/>
                <w:bCs/>
              </w:rPr>
              <w:t xml:space="preserve">Bảo trì định kỳ</w:t>
            </w:r>
          </w:p>
        </w:tc>
        <w:tc>
          <w:tcPr/>
          <w:p>
            <w:pPr>
              <w:pStyle w:val="Compact"/>
            </w:pPr>
            <w:r>
              <w:t xml:space="preserve">Lịch bảo trì, lệnh công việc PM, mẫu kiểm tra</w:t>
            </w:r>
          </w:p>
        </w:tc>
      </w:tr>
      <w:tr>
        <w:tc>
          <w:tcPr/>
          <w:p>
            <w:pPr>
              <w:pStyle w:val="Compact"/>
            </w:pPr>
            <w:r>
              <w:rPr>
                <w:b/>
                <w:bCs/>
              </w:rPr>
              <w:t xml:space="preserve">Sửa chữa &amp; Sự cố</w:t>
            </w:r>
          </w:p>
        </w:tc>
        <w:tc>
          <w:tcPr/>
          <w:p>
            <w:pPr>
              <w:pStyle w:val="Compact"/>
            </w:pPr>
            <w:r>
              <w:t xml:space="preserve">Báo cáo sự cố, lệnh sửa chữa, phân tích nguyên nhân gốc rễ</w:t>
            </w:r>
          </w:p>
        </w:tc>
      </w:tr>
      <w:tr>
        <w:tc>
          <w:tcPr/>
          <w:p>
            <w:pPr>
              <w:pStyle w:val="Compact"/>
            </w:pPr>
            <w:r>
              <w:rPr>
                <w:b/>
                <w:bCs/>
              </w:rPr>
              <w:t xml:space="preserve">Tuân thủ &amp; Kiểm toán</w:t>
            </w:r>
          </w:p>
        </w:tc>
        <w:tc>
          <w:tcPr/>
          <w:p>
            <w:pPr>
              <w:pStyle w:val="Compact"/>
            </w:pPr>
            <w:r>
              <w:t xml:space="preserve">Theo dõi tuân thủ, CAPA, nhật ký kiểm toán</w:t>
            </w:r>
          </w:p>
        </w:tc>
      </w:tr>
      <w:tr>
        <w:tc>
          <w:tcPr/>
          <w:p>
            <w:pPr>
              <w:pStyle w:val="Compact"/>
            </w:pPr>
            <w:r>
              <w:rPr>
                <w:b/>
                <w:bCs/>
              </w:rPr>
              <w:t xml:space="preserve">Kho vật tư &amp; Tài sản</w:t>
            </w:r>
          </w:p>
        </w:tc>
        <w:tc>
          <w:tcPr/>
          <w:p>
            <w:pPr>
              <w:pStyle w:val="Compact"/>
            </w:pPr>
            <w:r>
              <w:t xml:space="preserve">Quản lý tài sản thiết bị, tồn kho phụ tùng</w:t>
            </w:r>
          </w:p>
        </w:tc>
      </w:tr>
    </w:tbl>
    <w:p>
      <w:pPr>
        <w:pStyle w:val="BodyText"/>
      </w:pPr>
      <w:r>
        <w:rPr>
          <w:b/>
          <w:bCs/>
        </w:rPr>
        <w:t xml:space="preserve">Cách mở một module:</w:t>
      </w:r>
    </w:p>
    <w:p>
      <w:pPr>
        <w:pStyle w:val="Compact"/>
        <w:numPr>
          <w:ilvl w:val="0"/>
          <w:numId w:val="1005"/>
        </w:numPr>
      </w:pPr>
      <w:r>
        <w:t xml:space="preserve">Nhấn vào ô tương ứng trên Trang chủ.</w:t>
      </w:r>
    </w:p>
    <w:p>
      <w:pPr>
        <w:pStyle w:val="Compact"/>
        <w:numPr>
          <w:ilvl w:val="0"/>
          <w:numId w:val="1005"/>
        </w:numPr>
      </w:pPr>
      <w:r>
        <w:t xml:space="preserve">Hoặc nhấn tổ hợp phím</w:t>
      </w:r>
      <w:r>
        <w:t xml:space="preserve"> </w:t>
      </w:r>
      <w:r>
        <w:rPr>
          <w:rStyle w:val="VerbatimChar"/>
        </w:rPr>
        <w:t xml:space="preserve">Ctrl+K</w:t>
      </w:r>
      <w:r>
        <w:t xml:space="preserve"> </w:t>
      </w:r>
      <w:r>
        <w:t xml:space="preserve">(Windows/Linux) /</w:t>
      </w:r>
      <w:r>
        <w:t xml:space="preserve"> </w:t>
      </w:r>
      <w:r>
        <w:rPr>
          <w:rStyle w:val="VerbatimChar"/>
        </w:rPr>
        <w:t xml:space="preserve">⌘+K</w:t>
      </w:r>
      <w:r>
        <w:t xml:space="preserve"> </w:t>
      </w:r>
      <w:r>
        <w:t xml:space="preserve">(Mac) để mở</w:t>
      </w:r>
      <w:r>
        <w:t xml:space="preserve"> </w:t>
      </w:r>
      <w:r>
        <w:rPr>
          <w:b/>
          <w:bCs/>
        </w:rPr>
        <w:t xml:space="preserve">Tìm kiếm nhanh</w:t>
      </w:r>
      <w:r>
        <w:t xml:space="preserve">, gõ tên module rồi nhấn Enter.</w:t>
      </w:r>
    </w:p>
    <w:p>
      <w:pPr>
        <w:pStyle w:val="BlockText"/>
      </w:pPr>
      <w:r>
        <w:t xml:space="preserve">Các ô module hiển thị theo quyền của tài khoản bạn — nếu không thấy một nhóm, tài khoản chưa được cấp quyền truy cập nhóm đó.</w:t>
      </w:r>
    </w:p>
    <w:p>
      <w:r>
        <w:pict>
          <v:rect style="width:0;height:1.5pt" o:hralign="center" o:hrstd="t" o:hr="t"/>
        </w:pict>
      </w:r>
    </w:p>
    <w:bookmarkEnd w:id="22"/>
    <w:bookmarkStart w:id="23" w:name="Xc01a55391aaaccbd73344ce1660d09fa2acacb7"/>
    <w:p>
      <w:pPr>
        <w:pStyle w:val="Heading2"/>
      </w:pPr>
      <w:r>
        <w:t xml:space="preserve">4. Thanh điều hướng (Sidebar) theo ngữ cảnh module</w:t>
      </w:r>
    </w:p>
    <w:p>
      <w:pPr>
        <w:pStyle w:val="FirstParagraph"/>
      </w:pPr>
      <w:r>
        <w:t xml:space="preserve">Khi vào một module,</w:t>
      </w:r>
      <w:r>
        <w:t xml:space="preserve"> </w:t>
      </w:r>
      <w:r>
        <w:rPr>
          <w:b/>
          <w:bCs/>
        </w:rPr>
        <w:t xml:space="preserve">thanh điều hướng bên trái</w:t>
      </w:r>
      <w:r>
        <w:t xml:space="preserve"> </w:t>
      </w:r>
      <w:r>
        <w:t xml:space="preserve">tự động cập nhật các mục phù hợp với module đó. Ví dụ khi vào nhóm</w:t>
      </w:r>
      <w:r>
        <w:t xml:space="preserve"> </w:t>
      </w:r>
      <w:r>
        <w:rPr>
          <w:b/>
          <w:bCs/>
        </w:rPr>
        <w:t xml:space="preserve">Sửa chữa (CM)</w:t>
      </w:r>
      <w:r>
        <w:t xml:space="preserve">:</w:t>
      </w:r>
    </w:p>
    <w:p>
      <w:pPr>
        <w:pStyle w:val="Compact"/>
        <w:numPr>
          <w:ilvl w:val="0"/>
          <w:numId w:val="1006"/>
        </w:numPr>
      </w:pPr>
      <w:r>
        <w:t xml:space="preserve">Bảng tổng quan</w:t>
      </w:r>
    </w:p>
    <w:p>
      <w:pPr>
        <w:pStyle w:val="Compact"/>
        <w:numPr>
          <w:ilvl w:val="0"/>
          <w:numId w:val="1006"/>
        </w:numPr>
      </w:pPr>
      <w:r>
        <w:t xml:space="preserve">Danh sách lệnh sửa chữa</w:t>
      </w:r>
    </w:p>
    <w:p>
      <w:pPr>
        <w:pStyle w:val="Compact"/>
        <w:numPr>
          <w:ilvl w:val="0"/>
          <w:numId w:val="1006"/>
        </w:numPr>
      </w:pPr>
      <w:r>
        <w:t xml:space="preserve">Báo cáo MTTR</w:t>
      </w:r>
    </w:p>
    <w:p>
      <w:pPr>
        <w:pStyle w:val="FirstParagraph"/>
      </w:pPr>
      <w:r>
        <w:rPr>
          <w:b/>
          <w:bCs/>
        </w:rPr>
        <w:t xml:space="preserve">Cách dùng Sidebar:</w:t>
      </w:r>
    </w:p>
    <w:p>
      <w:pPr>
        <w:pStyle w:val="Compact"/>
        <w:numPr>
          <w:ilvl w:val="0"/>
          <w:numId w:val="1007"/>
        </w:numPr>
      </w:pPr>
      <w:r>
        <w:t xml:space="preserve">Nhấn vào mục cần xem — nội dung chính bên phải cập nhật ngay.</w:t>
      </w:r>
    </w:p>
    <w:p>
      <w:pPr>
        <w:pStyle w:val="Compact"/>
        <w:numPr>
          <w:ilvl w:val="0"/>
          <w:numId w:val="1007"/>
        </w:numPr>
      </w:pPr>
      <w:r>
        <w:t xml:space="preserve">Nhấn nút</w:t>
      </w:r>
      <w:r>
        <w:t xml:space="preserve"> </w:t>
      </w:r>
      <w:r>
        <w:rPr>
          <w:b/>
          <w:bCs/>
        </w:rPr>
        <w:t xml:space="preserve">«</w:t>
      </w:r>
      <w:r>
        <w:t xml:space="preserve"> </w:t>
      </w:r>
      <w:r>
        <w:t xml:space="preserve">để thu gọn sidebar (mở rộng màn hình làm việc); nhấn lại để mở ra.</w:t>
      </w:r>
    </w:p>
    <w:p>
      <w:pPr>
        <w:pStyle w:val="Compact"/>
        <w:numPr>
          <w:ilvl w:val="0"/>
          <w:numId w:val="1007"/>
        </w:numPr>
      </w:pPr>
      <w:r>
        <w:t xml:space="preserve">Trạng thái thu gọn/mở được lưu tự động cho lần đăng nhập sau.</w:t>
      </w:r>
    </w:p>
    <w:p>
      <w:pPr>
        <w:pStyle w:val="Compact"/>
        <w:numPr>
          <w:ilvl w:val="0"/>
          <w:numId w:val="1007"/>
        </w:numPr>
      </w:pPr>
      <w:r>
        <w:t xml:space="preserve">Nhấn</w:t>
      </w:r>
      <w:r>
        <w:t xml:space="preserve"> </w:t>
      </w:r>
      <w:r>
        <w:rPr>
          <w:b/>
          <w:bCs/>
        </w:rPr>
        <w:t xml:space="preserve">AssetCore</w:t>
      </w:r>
      <w:r>
        <w:t xml:space="preserve"> </w:t>
      </w:r>
      <w:r>
        <w:t xml:space="preserve">trên thanh trên cùng hoặc phím</w:t>
      </w:r>
      <w:r>
        <w:t xml:space="preserve"> </w:t>
      </w:r>
      <w:r>
        <w:rPr>
          <w:rStyle w:val="VerbatimChar"/>
        </w:rPr>
        <w:t xml:space="preserve">G</w:t>
      </w:r>
      <w:r>
        <w:t xml:space="preserve"> </w:t>
      </w:r>
      <w:r>
        <w:t xml:space="preserve">rồi</w:t>
      </w:r>
      <w:r>
        <w:t xml:space="preserve"> </w:t>
      </w:r>
      <w:r>
        <w:rPr>
          <w:rStyle w:val="VerbatimChar"/>
        </w:rPr>
        <w:t xml:space="preserve">D</w:t>
      </w:r>
      <w:r>
        <w:t xml:space="preserve"> </w:t>
      </w:r>
      <w:r>
        <w:t xml:space="preserve">để quay về Trang chủ bất cứ lúc nào.</w:t>
      </w:r>
    </w:p>
    <w:p>
      <w:pPr>
        <w:pStyle w:val="FirstParagraph"/>
      </w:pPr>
      <w:r>
        <w:t xml:space="preserve">Phía trên nội dung luôn có</w:t>
      </w:r>
      <w:r>
        <w:t xml:space="preserve"> </w:t>
      </w:r>
      <w:r>
        <w:rPr>
          <w:b/>
          <w:bCs/>
        </w:rPr>
        <w:t xml:space="preserve">đường dẫn vị trí</w:t>
      </w:r>
      <w:r>
        <w:t xml:space="preserve"> </w:t>
      </w:r>
      <w:r>
        <w:t xml:space="preserve">(breadcrumb) cho biết bạn đang ở đâu trong hệ thống. Nhấn vào bất kỳ cấp nào để quay lại.</w:t>
      </w:r>
    </w:p>
    <w:p>
      <w:r>
        <w:pict>
          <v:rect style="width:0;height:1.5pt" o:hralign="center" o:hrstd="t" o:hr="t"/>
        </w:pict>
      </w:r>
    </w:p>
    <w:bookmarkEnd w:id="23"/>
    <w:bookmarkStart w:id="24" w:name="X5b629549432a31d4a69f2a5b268c5ab85220bf7"/>
    <w:p>
      <w:pPr>
        <w:pStyle w:val="Heading2"/>
      </w:pPr>
      <w:r>
        <w:t xml:space="preserve">5. Chuông thông báo — xem &amp; xử lý thông báo</w:t>
      </w:r>
    </w:p>
    <w:p>
      <w:pPr>
        <w:pStyle w:val="FirstParagraph"/>
      </w:pPr>
      <w:r>
        <w:t xml:space="preserve">Biểu tượng</w:t>
      </w:r>
      <w:r>
        <w:t xml:space="preserve"> </w:t>
      </w:r>
      <w:r>
        <w:rPr>
          <w:b/>
          <w:bCs/>
        </w:rPr>
        <w:t xml:space="preserve">chuông</w:t>
      </w:r>
      <w:r>
        <w:t xml:space="preserve"> </w:t>
      </w:r>
      <w:r>
        <w:t xml:space="preserve">góc phải thanh trên cùng hiển thị số thông báo chưa đọc.</w:t>
      </w:r>
    </w:p>
    <w:p>
      <w:pPr>
        <w:pStyle w:val="BodyText"/>
      </w:pPr>
      <w:r>
        <w:rPr>
          <w:b/>
          <w:bCs/>
        </w:rPr>
        <w:t xml:space="preserve">Xem thông báo:</w:t>
      </w:r>
    </w:p>
    <w:p>
      <w:pPr>
        <w:pStyle w:val="Compact"/>
        <w:numPr>
          <w:ilvl w:val="0"/>
          <w:numId w:val="1008"/>
        </w:numPr>
      </w:pPr>
      <w:r>
        <w:t xml:space="preserve">Nhấn vào biểu tượng chuông.</w:t>
      </w:r>
    </w:p>
    <w:p>
      <w:pPr>
        <w:pStyle w:val="Compact"/>
        <w:numPr>
          <w:ilvl w:val="0"/>
          <w:numId w:val="1008"/>
        </w:numPr>
      </w:pPr>
      <w:r>
        <w:t xml:space="preserve">Danh sách thông báo xuất hiện — mỗi mục cho biết loại sự kiện và thời gian.</w:t>
      </w:r>
    </w:p>
    <w:p>
      <w:pPr>
        <w:pStyle w:val="Compact"/>
        <w:numPr>
          <w:ilvl w:val="0"/>
          <w:numId w:val="1008"/>
        </w:numPr>
      </w:pPr>
      <w:r>
        <w:t xml:space="preserve">Nhấn vào một thông báo để chuyển thẳng đến hồ sơ liên quan (lệnh công việc, CAPA, sự cố...).</w:t>
      </w:r>
    </w:p>
    <w:p>
      <w:pPr>
        <w:pStyle w:val="FirstParagraph"/>
      </w:pPr>
      <w:r>
        <w:rPr>
          <w:b/>
          <w:bCs/>
        </w:rPr>
        <w:t xml:space="preserve">Các loại thông báo thường gặp:</w:t>
      </w:r>
    </w:p>
    <w:p>
      <w:pPr>
        <w:pStyle w:val="Compact"/>
        <w:numPr>
          <w:ilvl w:val="0"/>
          <w:numId w:val="1009"/>
        </w:numPr>
      </w:pPr>
      <w:r>
        <w:t xml:space="preserve">Lệnh bảo trì định kỳ đến hạn hoặc quá hạn</w:t>
      </w:r>
    </w:p>
    <w:p>
      <w:pPr>
        <w:pStyle w:val="Compact"/>
        <w:numPr>
          <w:ilvl w:val="0"/>
          <w:numId w:val="1009"/>
        </w:numPr>
      </w:pPr>
      <w:r>
        <w:t xml:space="preserve">Lệnh sửa chữa được giao cho bạn</w:t>
      </w:r>
    </w:p>
    <w:p>
      <w:pPr>
        <w:pStyle w:val="Compact"/>
        <w:numPr>
          <w:ilvl w:val="0"/>
          <w:numId w:val="1009"/>
        </w:numPr>
      </w:pPr>
      <w:r>
        <w:t xml:space="preserve">Tài liệu/chứng chỉ sắp hết hạn</w:t>
      </w:r>
    </w:p>
    <w:p>
      <w:pPr>
        <w:pStyle w:val="Compact"/>
        <w:numPr>
          <w:ilvl w:val="0"/>
          <w:numId w:val="1009"/>
        </w:numPr>
      </w:pPr>
      <w:r>
        <w:t xml:space="preserve">CAPA cần xử lý</w:t>
      </w:r>
    </w:p>
    <w:p>
      <w:pPr>
        <w:pStyle w:val="Compact"/>
        <w:numPr>
          <w:ilvl w:val="0"/>
          <w:numId w:val="1009"/>
        </w:numPr>
      </w:pPr>
      <w:r>
        <w:t xml:space="preserve">Phê duyệt đang chờ bạn xác nhận</w:t>
      </w:r>
    </w:p>
    <w:p>
      <w:pPr>
        <w:pStyle w:val="BlockText"/>
      </w:pPr>
      <w:r>
        <w:t xml:space="preserve">Nếu muốn nhận thêm thông báo qua email, vào</w:t>
      </w:r>
      <w:r>
        <w:t xml:space="preserve"> </w:t>
      </w:r>
      <w:r>
        <w:rPr>
          <w:b/>
          <w:bCs/>
        </w:rPr>
        <w:t xml:space="preserve">Tài khoản cá nhân → Cài đặt thông báo</w:t>
      </w:r>
      <w:r>
        <w:t xml:space="preserve"> </w:t>
      </w:r>
      <w:r>
        <w:t xml:space="preserve">và bật tùy chọn</w:t>
      </w:r>
      <w:r>
        <w:t xml:space="preserve"> </w:t>
      </w:r>
      <w:r>
        <w:rPr>
          <w:b/>
          <w:bCs/>
        </w:rPr>
        <w:t xml:space="preserve">Nhận thông báo qua email</w:t>
      </w:r>
      <w:r>
        <w:t xml:space="preserve">.</w:t>
      </w:r>
    </w:p>
    <w:p>
      <w:r>
        <w:pict>
          <v:rect style="width:0;height:1.5pt" o:hralign="center" o:hrstd="t" o:hr="t"/>
        </w:pict>
      </w:r>
    </w:p>
    <w:bookmarkEnd w:id="24"/>
    <w:bookmarkStart w:id="25" w:name="Xa671f64b0b96c30a14a97999130a9c40f264b07"/>
    <w:p>
      <w:pPr>
        <w:pStyle w:val="Heading2"/>
      </w:pPr>
      <w:r>
        <w:t xml:space="preserve">6. Quét mã QR thiết bị</w:t>
      </w:r>
    </w:p>
    <w:p>
      <w:pPr>
        <w:pStyle w:val="FirstParagraph"/>
      </w:pPr>
      <w:r>
        <w:t xml:space="preserve">Mỗi thiết bị trong bệnh viện có mã QR in sẵn trên nhãn. Tính năng quét QR giúp bạn tra cứu nhanh hồ sơ thiết bị ngay tại hiện trường, không cần nhớ mã số.</w:t>
      </w:r>
    </w:p>
    <w:p>
      <w:pPr>
        <w:pStyle w:val="BodyText"/>
      </w:pPr>
      <w:r>
        <w:rPr>
          <w:b/>
          <w:bCs/>
        </w:rPr>
        <w:t xml:space="preserve">Các bước quét QR:</w:t>
      </w:r>
    </w:p>
    <w:p>
      <w:pPr>
        <w:pStyle w:val="Compact"/>
        <w:numPr>
          <w:ilvl w:val="0"/>
          <w:numId w:val="1010"/>
        </w:numPr>
      </w:pPr>
      <w:r>
        <w:t xml:space="preserve">Trên thanh trên cùng hoặc Trang chủ, nhấn biểu tượng</w:t>
      </w:r>
      <w:r>
        <w:t xml:space="preserve"> </w:t>
      </w:r>
      <w:r>
        <w:rPr>
          <w:b/>
          <w:bCs/>
        </w:rPr>
        <w:t xml:space="preserve">Quét mã QR</w:t>
      </w:r>
      <w:r>
        <w:t xml:space="preserve"> </w:t>
      </w:r>
      <w:r>
        <w:t xml:space="preserve">(hình ô vuông có góc).</w:t>
      </w:r>
    </w:p>
    <w:p>
      <w:pPr>
        <w:pStyle w:val="Compact"/>
        <w:numPr>
          <w:ilvl w:val="0"/>
          <w:numId w:val="1010"/>
        </w:numPr>
      </w:pPr>
      <w:r>
        <w:t xml:space="preserve">Trình duyệt yêu cầu cấp quyền dùng camera — nhấn</w:t>
      </w:r>
      <w:r>
        <w:t xml:space="preserve"> </w:t>
      </w:r>
      <w:r>
        <w:rPr>
          <w:b/>
          <w:bCs/>
        </w:rPr>
        <w:t xml:space="preserve">Cho phép</w:t>
      </w:r>
      <w:r>
        <w:t xml:space="preserve">.</w:t>
      </w:r>
    </w:p>
    <w:p>
      <w:pPr>
        <w:pStyle w:val="Compact"/>
        <w:numPr>
          <w:ilvl w:val="0"/>
          <w:numId w:val="1010"/>
        </w:numPr>
      </w:pPr>
      <w:r>
        <w:t xml:space="preserve">Hướng camera vào mã QR trên thiết bị — hệ thống tự nhận diện và mở ngay</w:t>
      </w:r>
      <w:r>
        <w:t xml:space="preserve"> </w:t>
      </w:r>
      <w:r>
        <w:rPr>
          <w:b/>
          <w:bCs/>
        </w:rPr>
        <w:t xml:space="preserve">hồ sơ thiết bị</w:t>
      </w:r>
      <w:r>
        <w:t xml:space="preserve"> </w:t>
      </w:r>
      <w:r>
        <w:t xml:space="preserve">tương ứng.</w:t>
      </w:r>
    </w:p>
    <w:p>
      <w:pPr>
        <w:pStyle w:val="Compact"/>
        <w:numPr>
          <w:ilvl w:val="0"/>
          <w:numId w:val="1010"/>
        </w:numPr>
      </w:pPr>
      <w:r>
        <w:t xml:space="preserve">Từ hồ sơ thiết bị bạn có thể xem lịch sử bảo trì, báo sự cố, hoặc xem tài liệu kỹ thuật.</w:t>
      </w:r>
    </w:p>
    <w:p>
      <w:pPr>
        <w:pStyle w:val="BlockText"/>
      </w:pPr>
      <w:r>
        <w:t xml:space="preserve">Tính năng QR hoạt động tốt nhất trên điện thoại thông minh hoặc máy tính bảng có camera sau. Trên máy tính để bàn cần có webcam.</w:t>
      </w:r>
    </w:p>
    <w:p>
      <w:r>
        <w:pict>
          <v:rect style="width:0;height:1.5pt" o:hralign="center" o:hrstd="t" o:hr="t"/>
        </w:pict>
      </w:r>
    </w:p>
    <w:bookmarkEnd w:id="25"/>
    <w:bookmarkStart w:id="26" w:name="Xded479507735ba5fdea8afc52264b89b9dc2a59"/>
    <w:p>
      <w:pPr>
        <w:pStyle w:val="Heading2"/>
      </w:pPr>
      <w:r>
        <w:t xml:space="preserve">7. Tài khoản cá nhân — xem hồ sơ &amp; đăng xuất</w:t>
      </w:r>
    </w:p>
    <w:p>
      <w:pPr>
        <w:pStyle w:val="FirstParagraph"/>
      </w:pPr>
      <w:r>
        <w:rPr>
          <w:b/>
          <w:bCs/>
        </w:rPr>
        <w:t xml:space="preserve">Xem và cập nhật hồ sơ cá nhân:</w:t>
      </w:r>
    </w:p>
    <w:p>
      <w:pPr>
        <w:pStyle w:val="Compact"/>
        <w:numPr>
          <w:ilvl w:val="0"/>
          <w:numId w:val="1011"/>
        </w:numPr>
      </w:pPr>
      <w:r>
        <w:t xml:space="preserve">Nhấn vào</w:t>
      </w:r>
      <w:r>
        <w:t xml:space="preserve"> </w:t>
      </w:r>
      <w:r>
        <w:rPr>
          <w:b/>
          <w:bCs/>
        </w:rPr>
        <w:t xml:space="preserve">tên hoặc ảnh đại diện</w:t>
      </w:r>
      <w:r>
        <w:t xml:space="preserve"> </w:t>
      </w:r>
      <w:r>
        <w:t xml:space="preserve">góc phải thanh trên cùng.</w:t>
      </w:r>
    </w:p>
    <w:p>
      <w:pPr>
        <w:pStyle w:val="Compact"/>
        <w:numPr>
          <w:ilvl w:val="0"/>
          <w:numId w:val="1011"/>
        </w:numPr>
      </w:pPr>
      <w:r>
        <w:t xml:space="preserve">Chọn</w:t>
      </w:r>
      <w:r>
        <w:t xml:space="preserve"> </w:t>
      </w:r>
      <w:r>
        <w:rPr>
          <w:b/>
          <w:bCs/>
        </w:rPr>
        <w:t xml:space="preserve">Hồ sơ cá nhân</w:t>
      </w:r>
      <w:r>
        <w:t xml:space="preserve"> </w:t>
      </w:r>
      <w:r>
        <w:t xml:space="preserve">— hiển thị họ tên, email, khoa/phòng, vai trò hệ thống.</w:t>
      </w:r>
    </w:p>
    <w:p>
      <w:pPr>
        <w:pStyle w:val="Compact"/>
        <w:numPr>
          <w:ilvl w:val="0"/>
          <w:numId w:val="1011"/>
        </w:numPr>
      </w:pPr>
      <w:r>
        <w:t xml:space="preserve">Cập nhật thông tin nếu cần, nhấn</w:t>
      </w:r>
      <w:r>
        <w:t xml:space="preserve"> </w:t>
      </w:r>
      <w:r>
        <w:rPr>
          <w:b/>
          <w:bCs/>
        </w:rPr>
        <w:t xml:space="preserve">Lưu</w:t>
      </w:r>
      <w:r>
        <w:t xml:space="preserve">.</w:t>
      </w:r>
    </w:p>
    <w:p>
      <w:pPr>
        <w:pStyle w:val="FirstParagraph"/>
      </w:pPr>
      <w:r>
        <w:rPr>
          <w:b/>
          <w:bCs/>
        </w:rPr>
        <w:t xml:space="preserve">Đăng xuất:</w:t>
      </w:r>
    </w:p>
    <w:p>
      <w:pPr>
        <w:pStyle w:val="Compact"/>
        <w:numPr>
          <w:ilvl w:val="0"/>
          <w:numId w:val="1012"/>
        </w:numPr>
      </w:pPr>
      <w:r>
        <w:t xml:space="preserve">Nhấn vào tên tài khoản góc phải.</w:t>
      </w:r>
    </w:p>
    <w:p>
      <w:pPr>
        <w:pStyle w:val="Compact"/>
        <w:numPr>
          <w:ilvl w:val="0"/>
          <w:numId w:val="1012"/>
        </w:numPr>
      </w:pPr>
      <w:r>
        <w:t xml:space="preserve">Chọn</w:t>
      </w:r>
      <w:r>
        <w:t xml:space="preserve"> </w:t>
      </w:r>
      <w:r>
        <w:rPr>
          <w:b/>
          <w:bCs/>
        </w:rPr>
        <w:t xml:space="preserve">Đăng xuất</w:t>
      </w:r>
      <w:r>
        <w:t xml:space="preserve">.</w:t>
      </w:r>
    </w:p>
    <w:p>
      <w:pPr>
        <w:pStyle w:val="Compact"/>
        <w:numPr>
          <w:ilvl w:val="0"/>
          <w:numId w:val="1012"/>
        </w:numPr>
      </w:pPr>
      <w:r>
        <w:t xml:space="preserve">Hệ thống quay về màn hình đăng nhập.</w:t>
      </w:r>
    </w:p>
    <w:p>
      <w:pPr>
        <w:pStyle w:val="BlockText"/>
      </w:pPr>
      <w:r>
        <w:t xml:space="preserve">Luôn đăng xuất khi dùng máy tính dùng chung để bảo vệ dữ liệu bệnh viện.</w:t>
      </w:r>
    </w:p>
    <w:p>
      <w:r>
        <w:pict>
          <v:rect style="width:0;height:1.5pt" o:hralign="center" o:hrstd="t" o:hr="t"/>
        </w:pict>
      </w:r>
    </w:p>
    <w:bookmarkEnd w:id="26"/>
    <w:bookmarkStart w:id="29" w:name="mục-liên-quan"/>
    <w:p>
      <w:pPr>
        <w:pStyle w:val="Heading2"/>
      </w:pPr>
      <w:r>
        <w:t xml:space="preserve">Mục liên quan</w:t>
      </w:r>
    </w:p>
    <w:p>
      <w:pPr>
        <w:pStyle w:val="Compact"/>
        <w:numPr>
          <w:ilvl w:val="0"/>
          <w:numId w:val="1013"/>
        </w:numPr>
      </w:pPr>
      <w:hyperlink r:id="rId27">
        <w:r>
          <w:rPr>
            <w:rStyle w:val="Hyperlink"/>
          </w:rPr>
          <w:t xml:space="preserve">Vai trò của bạn</w:t>
        </w:r>
      </w:hyperlink>
      <w:r>
        <w:t xml:space="preserve"> </w:t>
      </w:r>
      <w:r>
        <w:t xml:space="preserve">— tìm hiểu quyền hạn theo từng vị trí công việc</w:t>
      </w:r>
    </w:p>
    <w:p>
      <w:pPr>
        <w:pStyle w:val="Compact"/>
        <w:numPr>
          <w:ilvl w:val="0"/>
          <w:numId w:val="1013"/>
        </w:numPr>
      </w:pPr>
      <w:hyperlink r:id="rId28">
        <w:r>
          <w:rPr>
            <w:rStyle w:val="Hyperlink"/>
          </w:rPr>
          <w:t xml:space="preserve">Quản lý tài sản thiết bị</w:t>
        </w:r>
      </w:hyperlink>
      <w:r>
        <w:t xml:space="preserve"> </w:t>
      </w:r>
      <w:r>
        <w:t xml:space="preserve">— bắt đầu làm việc với hồ sơ thiết bị</w:t>
      </w:r>
    </w:p>
    <w:bookmarkEnd w:id="29"/>
    <w:bookmarkEnd w:id="30"/>
    <w:bookmarkStart w:id="34" w:name="vai-trò-của-bạn-làm-được-gì"/>
    <w:p>
      <w:pPr>
        <w:pStyle w:val="Heading1"/>
      </w:pPr>
      <w:r>
        <w:t xml:space="preserve">Vai trò của bạn làm được gì</w:t>
      </w:r>
    </w:p>
    <w:p>
      <w:pPr>
        <w:pStyle w:val="FirstParagraph"/>
      </w:pPr>
      <w:r>
        <w:t xml:space="preserve">AssetCore phân quyền theo</w:t>
      </w:r>
      <w:r>
        <w:t xml:space="preserve"> </w:t>
      </w:r>
      <w:r>
        <w:rPr>
          <w:b/>
          <w:bCs/>
        </w:rPr>
        <w:t xml:space="preserve">vai trò (role)</w:t>
      </w:r>
      <w:r>
        <w:t xml:space="preserve">. Mỗi tài khoản được quản trị viên gán một hoặc nhiều vai trò; hệ thống tự động quyết định bạn thấy menu nào, nút nào, và thao tác nào được phép thực hiện.</w:t>
      </w:r>
    </w:p>
    <w:p>
      <w:pPr>
        <w:pStyle w:val="BodyText"/>
      </w:pPr>
      <w:r>
        <w:t xml:space="preserve">Nếu bạn không thấy một chức năng hoặc nút lệnh nào đó, rất có thể vai trò của bạn chưa được cấp quyền tương ứng. Hãy liên hệ quản trị viên hệ thống để được bổ sung quyền.</w:t>
      </w:r>
    </w:p>
    <w:p>
      <w:r>
        <w:pict>
          <v:rect style="width:0;height:1.5pt" o:hralign="center" o:hrstd="t" o:hr="t"/>
        </w:pict>
      </w:r>
    </w:p>
    <w:bookmarkStart w:id="31" w:name="X64b051bdff4da15a1bcf45234fcc6549e5c7c64"/>
    <w:p>
      <w:pPr>
        <w:pStyle w:val="Heading2"/>
      </w:pPr>
      <w:r>
        <w:t xml:space="preserve">Bảng vai trò — việc làm được — chương nên đọc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Vai trò (tên kỹ thuật)</w:t>
            </w:r>
          </w:p>
        </w:tc>
        <w:tc>
          <w:tcPr/>
          <w:p>
            <w:pPr>
              <w:pStyle w:val="Compact"/>
            </w:pPr>
            <w:r>
              <w:t xml:space="preserve">Bạn làm được gì</w:t>
            </w:r>
          </w:p>
        </w:tc>
        <w:tc>
          <w:tcPr/>
          <w:p>
            <w:pPr>
              <w:pStyle w:val="Compact"/>
            </w:pPr>
            <w:r>
              <w:t xml:space="preserve">Chương nên đọc</w:t>
            </w:r>
          </w:p>
        </w:tc>
      </w:tr>
      <w:tr>
        <w:tc>
          <w:tcPr/>
          <w:p>
            <w:pPr>
              <w:pStyle w:val="Compact"/>
            </w:pPr>
            <w:r>
              <w:rPr>
                <w:b/>
                <w:bCs/>
              </w:rPr>
              <w:t xml:space="preserve">Quản trị hệ thống</w:t>
            </w:r>
            <w:r>
              <w:t xml:space="preserve"> </w:t>
            </w:r>
            <w:r>
              <w:t xml:space="preserve">(</w:t>
            </w:r>
            <w:r>
              <w:rPr>
                <w:rStyle w:val="VerbatimChar"/>
              </w:rPr>
              <w:t xml:space="preserve">AssetCore Super Admin</w:t>
            </w:r>
            <w:r>
              <w:t xml:space="preserve">)</w:t>
            </w:r>
          </w:p>
        </w:tc>
        <w:tc>
          <w:tcPr/>
          <w:p>
            <w:pPr>
              <w:pStyle w:val="Compact"/>
            </w:pPr>
            <w:r>
              <w:t xml:space="preserve">Toàn quyền: cấu hình hệ thống, tạo/gán vai trò cho người dùng, quản lý mọi dữ liệu và quy trình trên tất cả module.</w:t>
            </w:r>
          </w:p>
        </w:tc>
        <w:tc>
          <w:tcPr/>
          <w:p>
            <w:pPr>
              <w:pStyle w:val="Compact"/>
            </w:pPr>
            <w:r>
              <w:t xml:space="preserve">Quản trị hệ thống → Quản lý người dùng &amp; phân quyền</w:t>
            </w:r>
          </w:p>
        </w:tc>
      </w:tr>
      <w:tr>
        <w:tc>
          <w:tcPr/>
          <w:p>
            <w:pPr>
              <w:pStyle w:val="Compact"/>
            </w:pPr>
            <w:r>
              <w:rPr>
                <w:b/>
                <w:bCs/>
              </w:rPr>
              <w:t xml:space="preserve">Quản lý dữ liệu nền</w:t>
            </w:r>
            <w:r>
              <w:t xml:space="preserve"> </w:t>
            </w:r>
            <w:r>
              <w:t xml:space="preserve">(</w:t>
            </w:r>
            <w:r>
              <w:rPr>
                <w:rStyle w:val="VerbatimChar"/>
              </w:rPr>
              <w:t xml:space="preserve">Data Manager</w:t>
            </w:r>
            <w:r>
              <w:t xml:space="preserve">)</w:t>
            </w:r>
          </w:p>
        </w:tc>
        <w:tc>
          <w:tcPr/>
          <w:p>
            <w:pPr>
              <w:pStyle w:val="Compact"/>
            </w:pPr>
            <w:r>
              <w:t xml:space="preserve">Tạo và chỉnh sửa danh mục thiết bị, khoa/phòng, vị trí, nhà cung cấp, model thiết bị, chính sách SLA. Nhập dữ liệu hàng loạt.</w:t>
            </w:r>
          </w:p>
        </w:tc>
        <w:tc>
          <w:tcPr/>
          <w:p>
            <w:pPr>
              <w:pStyle w:val="Compact"/>
            </w:pPr>
            <w:r>
              <w:t xml:space="preserve">Tác vụ nghiệp vụ → Dữ liệu nền &amp; danh mục</w:t>
            </w:r>
          </w:p>
        </w:tc>
      </w:tr>
      <w:tr>
        <w:tc>
          <w:tcPr/>
          <w:p>
            <w:pPr>
              <w:pStyle w:val="Compact"/>
            </w:pPr>
            <w:r>
              <w:rPr>
                <w:b/>
                <w:bCs/>
              </w:rPr>
              <w:t xml:space="preserve">Quản lý lắp đặt</w:t>
            </w:r>
            <w:r>
              <w:t xml:space="preserve"> </w:t>
            </w:r>
            <w:r>
              <w:t xml:space="preserve">(</w:t>
            </w:r>
            <w:r>
              <w:rPr>
                <w:rStyle w:val="VerbatimChar"/>
              </w:rPr>
              <w:t xml:space="preserve">Commissioning Manager</w:t>
            </w:r>
            <w:r>
              <w:t xml:space="preserve">)</w:t>
            </w:r>
          </w:p>
        </w:tc>
        <w:tc>
          <w:tcPr/>
          <w:p>
            <w:pPr>
              <w:pStyle w:val="Compact"/>
            </w:pPr>
            <w:r>
              <w:t xml:space="preserve">Tạo và phê duyệt phiếu nghiệm thu lắp đặt thiết bị, kiểm tra cổng pháp lý G01–G06, in biên bản bàn giao, ghi nhận không phù hợp.</w:t>
            </w:r>
          </w:p>
        </w:tc>
        <w:tc>
          <w:tcPr/>
          <w:p>
            <w:pPr>
              <w:pStyle w:val="Compact"/>
            </w:pPr>
            <w:r>
              <w:t xml:space="preserve">Tác vụ nghiệp vụ → Lắp đặt &amp; Nghiệm thu (IMM-04)</w:t>
            </w:r>
          </w:p>
        </w:tc>
      </w:tr>
      <w:tr>
        <w:tc>
          <w:tcPr/>
          <w:p>
            <w:pPr>
              <w:pStyle w:val="Compact"/>
            </w:pPr>
            <w:r>
              <w:rPr>
                <w:b/>
                <w:bCs/>
              </w:rPr>
              <w:t xml:space="preserve">Kỹ thuật viên lắp đặt</w:t>
            </w:r>
            <w:r>
              <w:t xml:space="preserve"> </w:t>
            </w:r>
            <w:r>
              <w:t xml:space="preserve">(</w:t>
            </w:r>
            <w:r>
              <w:rPr>
                <w:rStyle w:val="VerbatimChar"/>
              </w:rPr>
              <w:t xml:space="preserve">Commissioning User</w:t>
            </w:r>
            <w:r>
              <w:t xml:space="preserve">)</w:t>
            </w:r>
          </w:p>
        </w:tc>
        <w:tc>
          <w:tcPr/>
          <w:p>
            <w:pPr>
              <w:pStyle w:val="Compact"/>
            </w:pPr>
            <w:r>
              <w:t xml:space="preserve">Thực hiện kiểm tra baseline, gán số serial, quét QR, ghi checklist lắp đặt.</w:t>
            </w:r>
          </w:p>
        </w:tc>
        <w:tc>
          <w:tcPr/>
          <w:p>
            <w:pPr>
              <w:pStyle w:val="Compact"/>
            </w:pPr>
            <w:r>
              <w:t xml:space="preserve">Tác vụ nghiệp vụ → Lắp đặt &amp; Nghiệm thu (IMM-04)</w:t>
            </w:r>
          </w:p>
        </w:tc>
      </w:tr>
      <w:tr>
        <w:tc>
          <w:tcPr/>
          <w:p>
            <w:pPr>
              <w:pStyle w:val="Compact"/>
            </w:pPr>
            <w:r>
              <w:rPr>
                <w:b/>
                <w:bCs/>
              </w:rPr>
              <w:t xml:space="preserve">Cán bộ hồ sơ</w:t>
            </w:r>
            <w:r>
              <w:t xml:space="preserve"> </w:t>
            </w:r>
            <w:r>
              <w:t xml:space="preserve">(</w:t>
            </w:r>
            <w:r>
              <w:rPr>
                <w:rStyle w:val="VerbatimChar"/>
              </w:rPr>
              <w:t xml:space="preserve">Document Manager / Document User</w:t>
            </w:r>
            <w:r>
              <w:t xml:space="preserve">)</w:t>
            </w:r>
          </w:p>
        </w:tc>
        <w:tc>
          <w:tcPr/>
          <w:p>
            <w:pPr>
              <w:pStyle w:val="Compact"/>
            </w:pPr>
            <w:r>
              <w:t xml:space="preserve">Upload, gửi duyệt, phê duyệt tài liệu thiết bị (CO/CQ, ISO, hướng dẫn sử dụng); cấu hình loại tài liệu bắt buộc; xử lý cảnh báo hồ sơ sắp hết hạn.</w:t>
            </w:r>
          </w:p>
        </w:tc>
        <w:tc>
          <w:tcPr/>
          <w:p>
            <w:pPr>
              <w:pStyle w:val="Compact"/>
            </w:pPr>
            <w:r>
              <w:t xml:space="preserve">Tác vụ nghiệp vụ → Hồ sơ thiết bị (IMM-05)</w:t>
            </w:r>
          </w:p>
        </w:tc>
      </w:tr>
      <w:tr>
        <w:tc>
          <w:tcPr/>
          <w:p>
            <w:pPr>
              <w:pStyle w:val="Compact"/>
            </w:pPr>
            <w:r>
              <w:rPr>
                <w:b/>
                <w:bCs/>
              </w:rPr>
              <w:t xml:space="preserve">Cán bộ đào tạo</w:t>
            </w:r>
            <w:r>
              <w:t xml:space="preserve"> </w:t>
            </w:r>
            <w:r>
              <w:t xml:space="preserve">(</w:t>
            </w:r>
            <w:r>
              <w:rPr>
                <w:rStyle w:val="VerbatimChar"/>
              </w:rPr>
              <w:t xml:space="preserve">Training Manager / Training User</w:t>
            </w:r>
            <w:r>
              <w:t xml:space="preserve">)</w:t>
            </w:r>
          </w:p>
        </w:tc>
        <w:tc>
          <w:tcPr/>
          <w:p>
            <w:pPr>
              <w:pStyle w:val="Compact"/>
            </w:pPr>
            <w:r>
              <w:t xml:space="preserve">Tạo chương trình đào tạo, lên lịch buổi học, chấm điểm người tham dự, xác nhận năng lực, thu hồi hoặc tái chứng nhận năng lực.</w:t>
            </w:r>
          </w:p>
        </w:tc>
        <w:tc>
          <w:tcPr/>
          <w:p>
            <w:pPr>
              <w:pStyle w:val="Compact"/>
            </w:pPr>
            <w:r>
              <w:t xml:space="preserve">Tác vụ nghiệp vụ → Đào tạo &amp; Năng lực (IMM-06)</w:t>
            </w:r>
          </w:p>
        </w:tc>
      </w:tr>
      <w:tr>
        <w:tc>
          <w:tcPr/>
          <w:p>
            <w:pPr>
              <w:pStyle w:val="Compact"/>
            </w:pPr>
            <w:r>
              <w:rPr>
                <w:b/>
                <w:bCs/>
              </w:rPr>
              <w:t xml:space="preserve">Trưởng xưởng / Quản lý bảo trì</w:t>
            </w:r>
            <w:r>
              <w:t xml:space="preserve"> </w:t>
            </w:r>
            <w:r>
              <w:t xml:space="preserve">(</w:t>
            </w:r>
            <w:r>
              <w:rPr>
                <w:rStyle w:val="VerbatimChar"/>
              </w:rPr>
              <w:t xml:space="preserve">PM Manager</w:t>
            </w:r>
            <w:r>
              <w:t xml:space="preserve">,</w:t>
            </w:r>
            <w:r>
              <w:t xml:space="preserve"> </w:t>
            </w:r>
            <w:r>
              <w:rPr>
                <w:rStyle w:val="VerbatimChar"/>
              </w:rPr>
              <w:t xml:space="preserve">Repair Manager</w:t>
            </w:r>
            <w:r>
              <w:t xml:space="preserve">)</w:t>
            </w:r>
          </w:p>
        </w:tc>
        <w:tc>
          <w:tcPr/>
          <w:p>
            <w:pPr>
              <w:pStyle w:val="Compact"/>
            </w:pPr>
            <w:r>
              <w:t xml:space="preserve">Phân công kỹ thuật viên cho lệnh bảo trì định kỳ và sửa chữa; duyệt kết quả; xem dashboard KPI bảo trì.</w:t>
            </w:r>
          </w:p>
        </w:tc>
        <w:tc>
          <w:tcPr/>
          <w:p>
            <w:pPr>
              <w:pStyle w:val="Compact"/>
            </w:pPr>
            <w:r>
              <w:t xml:space="preserve">Tác vụ nghiệp vụ → Bảo trì định kỳ (IMM-08); Sửa chữa (IMM-09)</w:t>
            </w:r>
          </w:p>
        </w:tc>
      </w:tr>
      <w:tr>
        <w:tc>
          <w:tcPr/>
          <w:p>
            <w:pPr>
              <w:pStyle w:val="Compact"/>
            </w:pPr>
            <w:r>
              <w:rPr>
                <w:b/>
                <w:bCs/>
              </w:rPr>
              <w:t xml:space="preserve">Kỹ thuật viên bảo trì</w:t>
            </w:r>
            <w:r>
              <w:t xml:space="preserve"> </w:t>
            </w:r>
            <w:r>
              <w:t xml:space="preserve">(</w:t>
            </w:r>
            <w:r>
              <w:rPr>
                <w:rStyle w:val="VerbatimChar"/>
              </w:rPr>
              <w:t xml:space="preserve">PM User</w:t>
            </w:r>
            <w:r>
              <w:t xml:space="preserve">,</w:t>
            </w:r>
            <w:r>
              <w:t xml:space="preserve"> </w:t>
            </w:r>
            <w:r>
              <w:rPr>
                <w:rStyle w:val="VerbatimChar"/>
              </w:rPr>
              <w:t xml:space="preserve">Repair User</w:t>
            </w:r>
            <w:r>
              <w:t xml:space="preserve">)</w:t>
            </w:r>
          </w:p>
        </w:tc>
        <w:tc>
          <w:tcPr/>
          <w:p>
            <w:pPr>
              <w:pStyle w:val="Compact"/>
            </w:pPr>
            <w:r>
              <w:t xml:space="preserve">Thực hiện lệnh bảo trì định kỳ (tick checklist, nộp kết quả); thực hiện chẩn đoán và sửa chữa thiết bị; yêu cầu cấp phát phụ tùng.</w:t>
            </w:r>
          </w:p>
        </w:tc>
        <w:tc>
          <w:tcPr/>
          <w:p>
            <w:pPr>
              <w:pStyle w:val="Compact"/>
            </w:pPr>
            <w:r>
              <w:t xml:space="preserve">Tác vụ nghiệp vụ → Bảo trì định kỳ (IMM-08); Sửa chữa (IMM-09)</w:t>
            </w:r>
          </w:p>
        </w:tc>
      </w:tr>
      <w:tr>
        <w:tc>
          <w:tcPr/>
          <w:p>
            <w:pPr>
              <w:pStyle w:val="Compact"/>
            </w:pPr>
            <w:r>
              <w:rPr>
                <w:b/>
                <w:bCs/>
              </w:rPr>
              <w:t xml:space="preserve">Kỹ thuật viên hiệu chuẩn</w:t>
            </w:r>
            <w:r>
              <w:t xml:space="preserve"> </w:t>
            </w:r>
            <w:r>
              <w:t xml:space="preserve">(</w:t>
            </w:r>
            <w:r>
              <w:rPr>
                <w:rStyle w:val="VerbatimChar"/>
              </w:rPr>
              <w:t xml:space="preserve">Calibration Manager / Calibration User</w:t>
            </w:r>
            <w:r>
              <w:t xml:space="preserve">)</w:t>
            </w:r>
          </w:p>
        </w:tc>
        <w:tc>
          <w:tcPr/>
          <w:p>
            <w:pPr>
              <w:pStyle w:val="Compact"/>
            </w:pPr>
            <w:r>
              <w:t xml:space="preserve">Lập lịch và thực hiện hiệu chuẩn; bàn giao thiết bị ra phòng lab ngoài; nhận và upload chứng chỉ; nhập kết quả đo.</w:t>
            </w:r>
          </w:p>
        </w:tc>
        <w:tc>
          <w:tcPr/>
          <w:p>
            <w:pPr>
              <w:pStyle w:val="Compact"/>
            </w:pPr>
            <w:r>
              <w:t xml:space="preserve">Tác vụ nghiệp vụ → Hiệu chuẩn (IMM-11)</w:t>
            </w:r>
          </w:p>
        </w:tc>
      </w:tr>
      <w:tr>
        <w:tc>
          <w:tcPr/>
          <w:p>
            <w:pPr>
              <w:pStyle w:val="Compact"/>
            </w:pPr>
            <w:r>
              <w:rPr>
                <w:b/>
                <w:bCs/>
              </w:rPr>
              <w:t xml:space="preserve">Cán bộ sự cố &amp; RCA</w:t>
            </w:r>
            <w:r>
              <w:t xml:space="preserve"> </w:t>
            </w:r>
            <w:r>
              <w:t xml:space="preserve">(</w:t>
            </w:r>
            <w:r>
              <w:rPr>
                <w:rStyle w:val="VerbatimChar"/>
              </w:rPr>
              <w:t xml:space="preserve">Corrective Manager / Corrective User</w:t>
            </w:r>
            <w:r>
              <w:t xml:space="preserve">)</w:t>
            </w:r>
          </w:p>
        </w:tc>
        <w:tc>
          <w:tcPr/>
          <w:p>
            <w:pPr>
              <w:pStyle w:val="Compact"/>
            </w:pPr>
            <w:r>
              <w:t xml:space="preserve">Tiếp nhận và xử lý báo cáo sự cố; lập phân tích nguyên nhân gốc (RCA); nộp RCA để sinh CAPA; đóng sự cố.</w:t>
            </w:r>
          </w:p>
        </w:tc>
        <w:tc>
          <w:tcPr/>
          <w:p>
            <w:pPr>
              <w:pStyle w:val="Compact"/>
            </w:pPr>
            <w:r>
              <w:t xml:space="preserve">Tác vụ nghiệp vụ → Sự cố &amp; RCA (IMM-12)</w:t>
            </w:r>
          </w:p>
        </w:tc>
      </w:tr>
      <w:tr>
        <w:tc>
          <w:tcPr/>
          <w:p>
            <w:pPr>
              <w:pStyle w:val="Compact"/>
            </w:pPr>
            <w:r>
              <w:rPr>
                <w:b/>
                <w:bCs/>
              </w:rPr>
              <w:t xml:space="preserve">Thủ kho vật tư</w:t>
            </w:r>
            <w:r>
              <w:t xml:space="preserve"> </w:t>
            </w:r>
            <w:r>
              <w:t xml:space="preserve">(</w:t>
            </w:r>
            <w:r>
              <w:rPr>
                <w:rStyle w:val="VerbatimChar"/>
              </w:rPr>
              <w:t xml:space="preserve">Inventory Manager / Inventory User</w:t>
            </w:r>
            <w:r>
              <w:t xml:space="preserve">)</w:t>
            </w:r>
          </w:p>
        </w:tc>
        <w:tc>
          <w:tcPr/>
          <w:p>
            <w:pPr>
              <w:pStyle w:val="Compact"/>
            </w:pPr>
            <w:r>
              <w:t xml:space="preserve">Quản lý kho phụ tùng, duyệt cấp phát, xuất nhập kho, lập kiểm kê định kỳ, dự báo nhu cầu phụ tùng, theo dõi danh sách phụ tùng trọng yếu.</w:t>
            </w:r>
          </w:p>
        </w:tc>
        <w:tc>
          <w:tcPr/>
          <w:p>
            <w:pPr>
              <w:pStyle w:val="Compact"/>
            </w:pPr>
            <w:r>
              <w:t xml:space="preserve">Tác vụ nghiệp vụ → Tồn kho phụ tùng (IMM-15)</w:t>
            </w:r>
          </w:p>
        </w:tc>
      </w:tr>
      <w:tr>
        <w:tc>
          <w:tcPr/>
          <w:p>
            <w:pPr>
              <w:pStyle w:val="Compact"/>
            </w:pPr>
            <w:r>
              <w:rPr>
                <w:b/>
                <w:bCs/>
              </w:rPr>
              <w:t xml:space="preserve">Cán bộ chất lượng</w:t>
            </w:r>
            <w:r>
              <w:t xml:space="preserve"> </w:t>
            </w:r>
            <w:r>
              <w:t xml:space="preserve">(</w:t>
            </w:r>
            <w:r>
              <w:rPr>
                <w:rStyle w:val="VerbatimChar"/>
              </w:rPr>
              <w:t xml:space="preserve">Compliance Manager / Compliance User</w:t>
            </w:r>
            <w:r>
              <w:t xml:space="preserve">)</w:t>
            </w:r>
          </w:p>
        </w:tc>
        <w:tc>
          <w:tcPr/>
          <w:p>
            <w:pPr>
              <w:pStyle w:val="Compact"/>
            </w:pPr>
            <w:r>
              <w:t xml:space="preserve">Khai báo quy tắc tuân thủ; xem xét và đóng phát hiện vi phạm; quản lý CAPA; lập kế hoạch kiểm toán nội bộ; sinh và phê duyệt bảng điểm tuân thủ; chủ trì soát xét quản lý quý.</w:t>
            </w:r>
          </w:p>
        </w:tc>
        <w:tc>
          <w:tcPr/>
          <w:p>
            <w:pPr>
              <w:pStyle w:val="Compact"/>
            </w:pPr>
            <w:r>
              <w:t xml:space="preserve">Tác vụ nghiệp vụ → Tuân thủ &amp; QMS (IMM-16)</w:t>
            </w:r>
          </w:p>
        </w:tc>
      </w:tr>
      <w:tr>
        <w:tc>
          <w:tcPr/>
          <w:p>
            <w:pPr>
              <w:pStyle w:val="Compact"/>
            </w:pPr>
            <w:r>
              <w:rPr>
                <w:b/>
                <w:bCs/>
              </w:rPr>
              <w:t xml:space="preserve">Kiểm toán viên</w:t>
            </w:r>
            <w:r>
              <w:t xml:space="preserve"> </w:t>
            </w:r>
            <w:r>
              <w:t xml:space="preserve">(</w:t>
            </w:r>
            <w:r>
              <w:rPr>
                <w:rStyle w:val="VerbatimChar"/>
              </w:rPr>
              <w:t xml:space="preserve">AssetCore Auditor</w:t>
            </w:r>
            <w:r>
              <w:t xml:space="preserve">)</w:t>
            </w:r>
          </w:p>
        </w:tc>
        <w:tc>
          <w:tcPr/>
          <w:p>
            <w:pPr>
              <w:pStyle w:val="Compact"/>
            </w:pPr>
            <w:r>
              <w:t xml:space="preserve">Chỉ xem (không chỉnh sửa): toàn bộ hồ sơ, lịch sử sự kiện, nhật ký audit SHA-256, bảng điểm tuân thủ, bản đồ nhiệt vi phạm.</w:t>
            </w:r>
          </w:p>
        </w:tc>
        <w:tc>
          <w:tcPr/>
          <w:p>
            <w:pPr>
              <w:pStyle w:val="Compact"/>
            </w:pPr>
            <w:r>
              <w:t xml:space="preserve">Tác vụ nghiệp vụ → Nhật ký kiểm toán; Tuân thủ &amp; QMS (IMM-16)</w:t>
            </w:r>
          </w:p>
        </w:tc>
      </w:tr>
      <w:tr>
        <w:tc>
          <w:tcPr/>
          <w:p>
            <w:pPr>
              <w:pStyle w:val="Compact"/>
            </w:pPr>
            <w:r>
              <w:rPr>
                <w:b/>
                <w:bCs/>
              </w:rPr>
              <w:t xml:space="preserve">Cán bộ mua sắm</w:t>
            </w:r>
            <w:r>
              <w:t xml:space="preserve"> </w:t>
            </w:r>
            <w:r>
              <w:t xml:space="preserve">(</w:t>
            </w:r>
            <w:r>
              <w:rPr>
                <w:rStyle w:val="VerbatimChar"/>
              </w:rPr>
              <w:t xml:space="preserve">Procurement Manager / Procurement User</w:t>
            </w:r>
            <w:r>
              <w:t xml:space="preserve">)</w:t>
            </w:r>
          </w:p>
        </w:tc>
        <w:tc>
          <w:tcPr/>
          <w:p>
            <w:pPr>
              <w:pStyle w:val="Compact"/>
            </w:pPr>
            <w:r>
              <w:t xml:space="preserve">Lập kế hoạch mua sắm; soạn hồ sơ kỹ thuật; đánh giá và chọn nhà cung cấp; tạo và theo dõi đơn hàng.</w:t>
            </w:r>
          </w:p>
        </w:tc>
        <w:tc>
          <w:tcPr/>
          <w:p>
            <w:pPr>
              <w:pStyle w:val="Compact"/>
            </w:pPr>
            <w:r>
              <w:t xml:space="preserve">Tác vụ nghiệp vụ → Nhu cầu &amp; Dự toán (IMM-01); Thông số kỹ thuật (IMM-02); Đánh giá NCC &amp; Mua sắm (IMM-03)</w:t>
            </w:r>
          </w:p>
        </w:tc>
      </w:tr>
      <w:tr>
        <w:tc>
          <w:tcPr/>
          <w:p>
            <w:pPr>
              <w:pStyle w:val="Compact"/>
            </w:pPr>
            <w:r>
              <w:rPr>
                <w:b/>
                <w:bCs/>
              </w:rPr>
              <w:t xml:space="preserve">Cán bộ lập kế hoạch nhu cầu</w:t>
            </w:r>
            <w:r>
              <w:t xml:space="preserve"> </w:t>
            </w:r>
            <w:r>
              <w:t xml:space="preserve">(</w:t>
            </w:r>
            <w:r>
              <w:rPr>
                <w:rStyle w:val="VerbatimChar"/>
              </w:rPr>
              <w:t xml:space="preserve">Needs Manager / Needs User</w:t>
            </w:r>
            <w:r>
              <w:t xml:space="preserve">)</w:t>
            </w:r>
          </w:p>
        </w:tc>
        <w:tc>
          <w:tcPr/>
          <w:p>
            <w:pPr>
              <w:pStyle w:val="Compact"/>
            </w:pPr>
            <w:r>
              <w:t xml:space="preserve">Tạo phiếu đề xuất nhu cầu thiết bị; chấm điểm ưu tiên; đưa nhu cầu vào kế hoạch mua sắm.</w:t>
            </w:r>
          </w:p>
        </w:tc>
        <w:tc>
          <w:tcPr/>
          <w:p>
            <w:pPr>
              <w:pStyle w:val="Compact"/>
            </w:pPr>
            <w:r>
              <w:t xml:space="preserve">Tác vụ nghiệp vụ → Nhu cầu &amp; Dự toán (IMM-01)</w:t>
            </w:r>
          </w:p>
        </w:tc>
      </w:tr>
      <w:tr>
        <w:tc>
          <w:tcPr/>
          <w:p>
            <w:pPr>
              <w:pStyle w:val="Compact"/>
            </w:pPr>
            <w:r>
              <w:rPr>
                <w:b/>
                <w:bCs/>
              </w:rPr>
              <w:t xml:space="preserve">Nhân viên lâm sàng / Khoa phòng sử dụng</w:t>
            </w:r>
            <w:r>
              <w:t xml:space="preserve"> </w:t>
            </w:r>
            <w:r>
              <w:t xml:space="preserve">(</w:t>
            </w:r>
            <w:r>
              <w:rPr>
                <w:rStyle w:val="VerbatimChar"/>
              </w:rPr>
              <w:t xml:space="preserve">AssetCore System User</w:t>
            </w:r>
            <w:r>
              <w:t xml:space="preserve">)</w:t>
            </w:r>
          </w:p>
        </w:tc>
        <w:tc>
          <w:tcPr/>
          <w:p>
            <w:pPr>
              <w:pStyle w:val="Compact"/>
            </w:pPr>
            <w:r>
              <w:t xml:space="preserve">Báo cáo sự cố thiết bị; tham gia khóa đào tạo; tra cứu thông tin thiết bị qua QR; xem danh sách thiết bị của khoa mình.</w:t>
            </w:r>
          </w:p>
        </w:tc>
        <w:tc>
          <w:tcPr/>
          <w:p>
            <w:pPr>
              <w:pStyle w:val="Compact"/>
            </w:pPr>
            <w:r>
              <w:t xml:space="preserve">Tác vụ nghiệp vụ → Sự cố (IMM-12); Tra cứu thiết bị</w:t>
            </w:r>
          </w:p>
        </w:tc>
      </w:tr>
      <w:tr>
        <w:tc>
          <w:tcPr/>
          <w:p>
            <w:pPr>
              <w:pStyle w:val="Compact"/>
            </w:pPr>
            <w:r>
              <w:rPr>
                <w:b/>
                <w:bCs/>
              </w:rPr>
              <w:t xml:space="preserve">Kỹ sư nhà cung cấp</w:t>
            </w:r>
            <w:r>
              <w:t xml:space="preserve"> </w:t>
            </w:r>
            <w:r>
              <w:t xml:space="preserve">(</w:t>
            </w:r>
            <w:r>
              <w:rPr>
                <w:rStyle w:val="VerbatimChar"/>
              </w:rPr>
              <w:t xml:space="preserve">Vendor Engineer</w:t>
            </w:r>
            <w:r>
              <w:t xml:space="preserve">)</w:t>
            </w:r>
          </w:p>
        </w:tc>
        <w:tc>
          <w:tcPr/>
          <w:p>
            <w:pPr>
              <w:pStyle w:val="Compact"/>
            </w:pPr>
            <w:r>
              <w:t xml:space="preserve">Chỉ xem và thực hiện lệnh sửa chữa được phân công trực tiếp; không truy cập dữ liệu ngoài phạm vi được giao.</w:t>
            </w:r>
          </w:p>
        </w:tc>
        <w:tc>
          <w:tcPr/>
          <w:p>
            <w:pPr>
              <w:pStyle w:val="Compact"/>
            </w:pPr>
            <w:r>
              <w:t xml:space="preserve">Tác vụ nghiệp vụ → Sửa chữa (IMM-09) — mục dành cho nhà cung cấp</w:t>
            </w:r>
          </w:p>
        </w:tc>
      </w:tr>
    </w:tbl>
    <w:p>
      <w:r>
        <w:pict>
          <v:rect style="width:0;height:1.5pt" o:hralign="center" o:hrstd="t" o:hr="t"/>
        </w:pict>
      </w:r>
    </w:p>
    <w:bookmarkEnd w:id="31"/>
    <w:bookmarkStart w:id="32" w:name="một-người-dùng-có-thể-có-nhiều-vai-trò"/>
    <w:p>
      <w:pPr>
        <w:pStyle w:val="Heading2"/>
      </w:pPr>
      <w:r>
        <w:t xml:space="preserve">Một người dùng có thể có nhiều vai trò</w:t>
      </w:r>
    </w:p>
    <w:p>
      <w:pPr>
        <w:pStyle w:val="FirstParagraph"/>
      </w:pPr>
      <w:r>
        <w:t xml:space="preserve">Quản trị viên có thể gán đồng thời nhiều vai trò cho một tài khoản. Ví dụ, một kỹ sư y sinh có thể có cả vai "Kỹ thuật viên bảo trì" lẫn "Kỹ thuật viên hiệu chuẩn" — khi đó người này được thực hiện công việc của cả hai module.</w:t>
      </w:r>
    </w:p>
    <w:bookmarkEnd w:id="32"/>
    <w:bookmarkStart w:id="33" w:name="X08d04bc01bd5d71ec86037e4962bb9c41758646"/>
    <w:p>
      <w:pPr>
        <w:pStyle w:val="Heading2"/>
      </w:pPr>
      <w:r>
        <w:t xml:space="preserve">Không thấy chức năng? Liên hệ quản trị viên</w:t>
      </w:r>
    </w:p>
    <w:p>
      <w:pPr>
        <w:pStyle w:val="FirstParagraph"/>
      </w:pPr>
      <w:r>
        <w:t xml:space="preserve">Nếu một menu, nút, hoặc màn hình không hiển thị, đó thường là do vai trò hiện tại của bạn chưa được cấp quyền. Đây là thiết kế bảo mật có chủ ý — không phải lỗi hệ thống. Liên hệ quản trị viên hệ thống (trang</w:t>
      </w:r>
      <w:r>
        <w:t xml:space="preserve"> </w:t>
      </w:r>
      <w:r>
        <w:rPr>
          <w:b/>
          <w:bCs/>
        </w:rPr>
        <w:t xml:space="preserve">Quản lý người dùng &amp; phân quyền</w:t>
      </w:r>
      <w:r>
        <w:t xml:space="preserve">) để được bổ sung vai trò phù hợp với công việc của bạn.</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1" Target="media/rId11.png" /><Relationship Type="http://schemas.openxmlformats.org/officeDocument/2006/relationships/hyperlink" Id="rId27" Target="../00-bat-dau/03-vai-tro-cua-ban.md" TargetMode="External" /><Relationship Type="http://schemas.openxmlformats.org/officeDocument/2006/relationships/hyperlink" Id="rId28" Target="../02-quan-ly-tai-san/01-xem-danh-sach-thiet-bi.md" TargetMode="External" /></Relationships>
</file>

<file path=word/_rels/footnotes.xml.rels><?xml version="1.0" encoding="UTF-8"?><Relationships xmlns="http://schemas.openxmlformats.org/package/2006/relationships"><Relationship Type="http://schemas.openxmlformats.org/officeDocument/2006/relationships/hyperlink" Id="rId27" Target="../00-bat-dau/03-vai-tro-cua-ban.md" TargetMode="External" /><Relationship Type="http://schemas.openxmlformats.org/officeDocument/2006/relationships/hyperlink" Id="rId28" Target="../02-quan-ly-tai-san/01-xem-danh-sach-thiet-bi.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AssetCore — Hướng dẫn Bắt đầu</dc:title>
  <dc:creator/>
  <cp:keywords/>
  <dcterms:created xsi:type="dcterms:W3CDTF">2026-06-04T01:57:42Z</dcterms:created>
  <dcterms:modified xsi:type="dcterms:W3CDTF">2026-06-04T01:57:42Z</dcterms:modified>
</cp:coreProperties>
</file>

<file path=docProps/custom.xml><?xml version="1.0" encoding="utf-8"?>
<Properties xmlns="http://schemas.openxmlformats.org/officeDocument/2006/custom-properties" xmlns:vt="http://schemas.openxmlformats.org/officeDocument/2006/docPropsVTypes"/>
</file>