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BỘ TÀI LIỆU BÀN GIAO</w:t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28"/>
          <w:szCs w:val="28"/>
        </w:rPr>
        <w:t xml:space="preserve">AssetCore on Frappe / ERPNext v15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TẬP 1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BUSINESS &amp; DOMAIN SPECIFICATION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Nghiệp vụ HTM — 4 khối, 17 module, actor, process map, business rules, SLA, lifecycle, QMS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Phiên bản: 1.0  |  Trạng thái: Final draft  |  Ngày: 2026-05-05</w:t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Người soạn: AssetCore Architecture Team   |   Đối tượng đọc: Dev IT, BA, QA, DevOps</w:t>
      </w:r>
    </w:p>
    <w:p>
      <w:r>
        <w:br w:type="page"/>
      </w:r>
    </w:p>
    <w:p>
      <w:pPr>
        <w:pStyle w:val="Heading1"/>
      </w:pPr>
      <w:r>
        <w:t xml:space="preserve">Mục lục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446"/>
      </w:tblGrid>
      <w:tr>
        <w:trPr>
          <w:tblHeader/>
        </w:trPr>
        <w:tc>
          <w:tcPr>
            <w:tcW w:type="dxa" w:w="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</w:t>
            </w:r>
          </w:p>
        </w:tc>
        <w:tc>
          <w:tcPr>
            <w:tcW w:type="dxa" w:w="54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Chủ đề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1.1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Scope decomposition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 khối – 17 module IMM, mô tả nghiệp vụ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1.2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Wave plan &amp; Roadmap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Thứ tự triển khai, tiêu chí chuyển wave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1.3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Actor map &amp; Org map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Vai trò thật, ma trận actor × module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1.4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Process maps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Process map cho từng module Wave 1 (IMM-04, 05, 08, 09, 11, 12)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1.5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Business rules catalog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Rule ID, mô tả, module, priority, behavior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1.6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SLA &amp; approval matrix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Ai duyệt, trong bao lâu, escalation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1.7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state machine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Máy trạng thái Medical Asset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1.8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QMS artifact matrix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QC / PR-SOP / WI-JD / BM-HS-KPI map vào module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1.1 Scope decomposition — 4 khối, 17 module IMM</w:t>
      </w:r>
    </w:p>
    <w:p>
      <w:pPr>
        <w:spacing w:after="60" w:before="60"/>
        <w:jc w:val="both"/>
      </w:pPr>
      <w:r>
        <w:t xml:space="preserve">AssetCore tuân theo khung Inventory Management of Medical Items (IMMIS) của WHO, được cấu trúc thành 4 khối nghiệp vụ và 17 module kế tiếp nhau theo vòng đời thiết bị y tế. Mục này mô tả từng khối, từng module, cùng input/output và các record nguồn / record phát sinh quan trọng.</w:t>
      </w:r>
    </w:p>
    <w:p>
      <w:pPr>
        <w:pStyle w:val="Heading2"/>
      </w:pPr>
      <w:r>
        <w:t xml:space="preserve">1.1.1 Bản đồ tổng thể 4 khối – 17 module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flowchart LR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subgraph A[Khối A — Planning &amp; Procurement]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A1[IMM-01\nNeeds Assessment]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A2[IMM-02\nSpecs &amp; Market]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A3[IMM-03\nVendor &amp; Procurement]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subgraph B[Khối B — Deployment]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B4[IMM-04\nInstallation &amp; ID]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B5[IMM-05\nRegistration]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B6[IMM-06\nUser Training]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subgraph C[Khối C — Operations]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C7[IMM-07\nPerformance]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C8[IMM-08\nPM]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C9[IMM-09\nRepair &amp; Spare]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C10[IMM-10\nPost-market]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C11[IMM-11\nCalibration]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C12[IMM-12\nCM]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C15[IMM-15\nSpare Inventory]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C16[IMM-16\nCompliance]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C17[IMM-17\nPredictive]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subgraph D[Khối D — End-of-Life]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D13[IMM-13\nIdle/Transfer]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D14[IMM-14\nDecommission]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A1 --&gt; A2 --&gt; A3 --&gt; B4 --&gt; B5 --&gt; B6 --&gt; C7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C7 --&gt; C8 --&gt; C9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C7 --&gt; C11 --&gt; C12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C9 --&gt; C15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C7 --&gt; C10 --&gt; C16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C16 --&gt; C17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C7 --&gt; D13 --&gt; D14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2"/>
      </w:pPr>
      <w:r>
        <w:t xml:space="preserve">1.1.2 Khối A — Planning &amp; Procurement</w:t>
      </w:r>
    </w:p>
    <w:p>
      <w:pPr>
        <w:pStyle w:val="Heading3"/>
      </w:pPr>
      <w:r>
        <w:t xml:space="preserve">IMM-01 Đánh giá nhu cầu và dự toán (Needs Assessment &amp; Budgeting)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Xác định nhu cầu thiết bị y tế dựa trên kế hoạch khám chữa bệnh, gap phân tích so với tài sản hiện có, và lập dự toán đầu tư.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Kế hoạch năm của bệnh viện; gap phát hiện từ post-market surveillance; sự cố lặp lại; mở khoa mới; thay thế thiết bị hết khấu hao.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Danh mục dịch vụ kỹ thuật mong muốn; hiện trạng asset registry; dữ liệu uptime/MTBF; dự báo bệnh nhân.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Need Request (DocType custom) ở trạng thái 'submitted'; danh sách thiết bị đề xuất kèm justification và dự toán.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Need Request, Need Justification, Asset Registry snapshot, Service Demand Forecast.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'need_registered'; Document Record (báo cáo nhu cầu); Compliance link nếu cần xin ý kiến chuyên môn.</w:t>
            </w:r>
          </w:p>
        </w:tc>
      </w:tr>
    </w:tbl>
    <w:p>
      <w:pPr>
        <w:pStyle w:val="Heading3"/>
      </w:pPr>
      <w:r>
        <w:t xml:space="preserve">IMM-02 Thông số kỹ thuật và phân tích thị trường (Specs &amp; Market Analysis)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Chuẩn hoá technical specification dựa trên nhu cầu lâm sàng, khảo sát thị trường, so sánh option.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Need Request đã được duyệt sang trạng thái 'approved_for_specs'.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Need Request đã duyệt; SOP lập specs; danh mục Device Model có sẵn trên thị trường; thông tin nhà sản xuất.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Spec Sheet ở trạng thái 'approved'; market comparison matrix; risk class &amp; criticality dự kiến.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Spec Sheet, Market Comparison, Device Model master.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'specs_approved'; Document Record (spec sheet final); Risk Register entry sơ bộ.</w:t>
            </w:r>
          </w:p>
        </w:tc>
      </w:tr>
    </w:tbl>
    <w:p>
      <w:pPr>
        <w:pStyle w:val="Heading3"/>
      </w:pPr>
      <w:r>
        <w:t xml:space="preserve">IMM-03 Đánh giá nhà cung cấp và quyết định mua sắm (Vendor &amp; Procurement Decision)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Đánh giá vendor theo tiêu chí pháp lý, kỹ thuật, dịch vụ hậu mãi; chọn vendor và phát hành đơn đặt hàng.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Spec Sheet 'approved'.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Spec Sheet; danh sách Vendor có hồ sơ pháp lý; lịch sử dịch vụ; điểm vendor.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Vendor Evaluation; Purchase Order (ERPNext core) hoặc Procurement Decision (custom); hợp đồng dịch vụ kèm theo.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Vendor master, Vendor Evaluation, Purchase Order, Service Contract.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'procurement_approved'; Document Record (hợp đồng, biên bản đánh giá vendor).</w:t>
            </w:r>
          </w:p>
        </w:tc>
      </w:tr>
    </w:tbl>
    <w:p>
      <w:pPr>
        <w:pStyle w:val="Heading2"/>
      </w:pPr>
      <w:r>
        <w:t xml:space="preserve">1.1.3 Khối B — Deployment &amp; Implementation</w:t>
      </w:r>
    </w:p>
    <w:p>
      <w:pPr>
        <w:pStyle w:val="Heading3"/>
      </w:pPr>
      <w:r>
        <w:t xml:space="preserve">IMM-04 Lắp đặt, định danh và kiểm tra ban đầu (Installation, Identification, Initial Inspection)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Tiếp nhận thiết bị, lắp đặt theo SOP, gắn mã định danh AssetCore, thực hiện initial inspection và commissioning trước khi cho phép sử dụng.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Purchase Receipt được tạo; thiết bị về kho hoặc đi thẳng tới khoa.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Purchase Order; thiết bị thực tế; tài liệu nhà sản xuất; biên bản giao hàng; kế hoạch lắp đặt.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 ở trạng thái 'installed' chuyển 'commissioned' chuyển 'released_for_use'; QR/Barcode đã in và dán; Initial Inspection Record.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Asset, Initial Inspection Record, Installation Checklist, Asset Identifier.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'installed', 'commissioned', 'released_for_use'; Work Order kiểu 'installation'; Document Record (biên bản lắp đặt, biên bản nghiệm thu).</w:t>
            </w:r>
          </w:p>
        </w:tc>
      </w:tr>
    </w:tbl>
    <w:p>
      <w:pPr>
        <w:pStyle w:val="Heading3"/>
      </w:pPr>
      <w:r>
        <w:t xml:space="preserve">IMM-05 Đăng ký, cấp phép và hồ sơ (Registration, Licensing, Records)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Đảm bảo thiết bị có đầy đủ hồ sơ pháp lý: số đăng ký lưu hành, giấy phép sử dụng, kiểm định an toàn (nếu áp dụng), bảo hiểm thiết bị.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 đạt 'commissioned' hoặc khi hồ sơ pháp lý sắp hết hạn.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Hồ sơ nhà sản xuất; số đăng ký lưu hành Bộ Y tế; giấy phép kiểm định cũ; SOP đăng ký.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Document Record ở trạng thái 'effective' cho từng loại giấy tờ; Compliance Record gắn với Medical Asset; cảnh báo trước khi hết hạn.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Document Record, Compliance Record, License master.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'registration_completed', 'license_renewed', 'license_expiring_soon'; Compliance Case nếu phát hiện thiếu.</w:t>
            </w:r>
          </w:p>
        </w:tc>
      </w:tr>
    </w:tbl>
    <w:p>
      <w:pPr>
        <w:pStyle w:val="Heading3"/>
      </w:pPr>
      <w:r>
        <w:t xml:space="preserve">IMM-06 Đào tạo người dùng (User Training)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Đào tạo end-user trước khi cho phép thiết bị released_for_use; ghi nhận chứng nhận đào tạo và năng lực vận hành.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 'commissioned' hoặc khi nhân sự mới nhận khoa.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Training plan; training material; danh sách user dự kiến; SOP user training.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Training Session record; Training Certificate; Operator Authorization gắn với Medical Asset.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Training Session, Training Certificate, Operator Authorization.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'user_training_completed'; Document Record (giáo trình, chứng nhận).</w:t>
            </w:r>
          </w:p>
        </w:tc>
      </w:tr>
    </w:tbl>
    <w:p>
      <w:pPr>
        <w:pStyle w:val="Heading2"/>
      </w:pPr>
      <w:r>
        <w:t xml:space="preserve">1.1.4 Khối C — Operations &amp; Maintenance</w:t>
      </w:r>
    </w:p>
    <w:p>
      <w:pPr>
        <w:pStyle w:val="Heading3"/>
      </w:pPr>
      <w:r>
        <w:t xml:space="preserve">IMM-07 Theo dõi hiệu suất (Performance Monitoring)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Thu thập dữ liệu vận hành: số ca sử dụng, thời gian vận hành, downtime, sự cố nhỏ.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Định kỳ (theo ngày/tuần) hoặc theo sự kiện.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Use logs từ HIS/EMR/IoT/báo cáo thủ công; downtime log; failure log.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Performance Snapshot; chỉ số uptime, MTBF, MTTR; cảnh báo khi vượt ngưỡng.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Performance Snapshot, Asset Usage Log, Downtime Record.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'performance_alert' khi vượt ngưỡng; Compliance Case nếu liên quan post-market.</w:t>
            </w:r>
          </w:p>
        </w:tc>
      </w:tr>
    </w:tbl>
    <w:p>
      <w:pPr>
        <w:pStyle w:val="Heading3"/>
      </w:pPr>
      <w:r>
        <w:t xml:space="preserve">IMM-08 Bảo trì định kỳ (Preventive Maintenance — PM)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Lập kế hoạch và thực hiện bảo trì định kỳ theo nhà sản xuất hoặc theo SOP nội bộ; ghi nhận bằng chứng và đóng PM.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Lịch sinh tự động từ Maintenance Plan; hoặc trigger từ giờ vận hành / số chu kỳ.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Maintenance Plan; Maintenance Checklist; phụ tùng và vật tư cần thiết; kỹ thuật viên có thẩm quyền.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Work Order kiểu 'PM' từ 'planned' → 'in_progress' → 'completed' → 'closed'; PM Report; Maintenance Evidence.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Maintenance Plan, Work Order, PM Report, Maintenance Checklist Result.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'pm_due', 'pm_completed', 'pm_overdue'; Spare Part Consumption.</w:t>
            </w:r>
          </w:p>
        </w:tc>
      </w:tr>
    </w:tbl>
    <w:p>
      <w:pPr>
        <w:pStyle w:val="Heading3"/>
      </w:pPr>
      <w:r>
        <w:t xml:space="preserve">IMM-09 Sửa chữa, phụ tùng và cập nhật phần mềm (Repair, Spare Parts, Software Updates)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Quản lý sửa chữa khắc phục, tiêu thụ phụ tùng, và cập nhật firmware/software theo recall hoặc nâng cấp.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Failure report; PM phát hiện hư hỏng; recall/FSCA từ vendor; nâng cấp firmware định kỳ.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Failure Report; Spare Part inventory; phương án sửa chữa; gói update từ vendor.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Work Order kiểu 'CM' hoặc 'software_update'; Spare Part Consumption; Software Update Record.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Work Order, Spare Part Consumption, Software Update Record, Failure Analysis.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'failure_reported', 'repaired', 'firmware_updated'; CAPA Case nếu là failure lặp lại.</w:t>
            </w:r>
          </w:p>
        </w:tc>
      </w:tr>
    </w:tbl>
    <w:p>
      <w:pPr>
        <w:pStyle w:val="Heading3"/>
      </w:pPr>
      <w:r>
        <w:t xml:space="preserve">IMM-10 Hậu kiểm và tuân thủ (Post-market &amp; Compliance)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Theo dõi sau bán, ghi nhận sự cố nghiêm trọng, báo cáo cơ quan quản lý theo quy định.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Sự cố nghiêm trọng; recall/FSCA; audit nội bộ hoặc ngoại bộ.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Failure Report nghiêm trọng; recall thông báo; finding của audit.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 Case từ 'open' → 'investigating' → 'resolved'; báo cáo Bộ Y tế (nếu cần).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 Case, Audit Finding, Adverse Event Report.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'recall_received', 'adverse_event_reported'; CAPA Case; Document Record (báo cáo).</w:t>
            </w:r>
          </w:p>
        </w:tc>
      </w:tr>
    </w:tbl>
    <w:p>
      <w:pPr>
        <w:pStyle w:val="Heading3"/>
      </w:pPr>
      <w:r>
        <w:t xml:space="preserve">IMM-11 Hiệu năng và hiệu chuẩn (Performance &amp; Calibration)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Lập lịch hiệu chuẩn, kiểm định an toàn bức xạ, kiểm định phương tiện đo theo quy định pháp lý và SOP.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Plan; sau sửa chữa; trước khi bàn giao mới; trước khi đưa lại vào sử dụng.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Plan; Calibration Procedure; thiết bị chuẩn; kỹ thuật viên có chứng chỉ.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Work Order kiểu 'calibration'; Calibration Certificate; Test Result.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Plan, Calibration Certificate, Test Result, Calibration Procedure.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'calibration_due', 'calibration_completed', 'calibration_failed'; Compliance Case nếu fail.</w:t>
            </w:r>
          </w:p>
        </w:tc>
      </w:tr>
    </w:tbl>
    <w:p>
      <w:pPr>
        <w:pStyle w:val="Heading3"/>
      </w:pPr>
      <w:r>
        <w:t xml:space="preserve">IMM-12 Bảo trì khắc phục (Corrective Maintenance — CM, ngữ cảnh sự cố nghiêm trọng)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Quy trình xử lý sự cố nghiêm trọng có ảnh hưởng đến an toàn người bệnh; chốt root cause; CAPA; recall nếu cần.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Adverse Event; failure báo cáo từ khoa; FSCA từ vendor.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Adverse Event Report; biên bản hiện trường; tài liệu kỹ thuật.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Case; Root Cause Analysis; Effectiveness Check sau 3–6 tháng; báo cáo Sở Y tế nếu nghiêm trọng.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Case, Root Cause Analysis, Adverse Event Report.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'capa_opened', 'capa_closed', 'recall_initiated'; Document Record các báo cáo.</w:t>
            </w:r>
          </w:p>
        </w:tc>
      </w:tr>
    </w:tbl>
    <w:p>
      <w:pPr>
        <w:pStyle w:val="Heading3"/>
      </w:pPr>
      <w:r>
        <w:t xml:space="preserve">IMM-15 Theo dõi tồn kho phụ tùng (Spare Parts Inventory)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Quản lý tồn kho phụ tùng theo Device Model, theo nhà cung cấp; đảm bảo có sẵn phụ tùng critical.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PM/CM tiêu thụ; alert khi xuống dưới reorder level.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Item master; Bill of Materials cho từng Device Model; lịch sử tiêu thụ.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Stock Entry; Purchase Order phụ tùng; alert reorder.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Stock Entry, Item, Bin (ERPNext core), Spare Part Master.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'spare_consumed', 'spare_reorder_triggered'.</w:t>
            </w:r>
          </w:p>
        </w:tc>
      </w:tr>
    </w:tbl>
    <w:p>
      <w:pPr>
        <w:pStyle w:val="Heading3"/>
      </w:pPr>
      <w:r>
        <w:t xml:space="preserve">IMM-16 Theo dõi tuân thủ (Compliance Tracking)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Theo dõi tuân thủ tổng thể: hồ sơ pháp lý, kiểm định, PM compliance, CAPA effectiveness.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Định kỳ; trước audit; trước management review.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Toàn bộ Compliance Record, Audit Finding, CAPA Case.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 Dashboard; cảnh báo non-compliance; báo cáo management review.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 Record, Compliance Case, CAPA, Audit Finding.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'compliance_breach_detected'; Document Record (báo cáo).</w:t>
            </w:r>
          </w:p>
        </w:tc>
      </w:tr>
    </w:tbl>
    <w:p>
      <w:pPr>
        <w:pStyle w:val="Heading3"/>
      </w:pPr>
      <w:r>
        <w:t xml:space="preserve">IMM-17 Phân tích dự đoán (Predictive Analytics)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Dự đoán hư hỏng, dự đoán end-of-life, tối ưu lịch PM dựa trên dữ liệu lịch sử.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Định kỳ; khi đủ dữ liệu lịch sử.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Performance Snapshot; Failure history; Maintenance history; Cost history.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Prediction Report; Replacement Signal; PM optimization recommendation.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Performance Snapshot, Failure Log, Prediction Model output.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'replacement_signal_emitted'; báo cáo điều hành.</w:t>
            </w:r>
          </w:p>
        </w:tc>
      </w:tr>
    </w:tbl>
    <w:p>
      <w:pPr>
        <w:pStyle w:val="Heading2"/>
      </w:pPr>
      <w:r>
        <w:t xml:space="preserve">1.1.5 Khối D — End-of-Life Management</w:t>
      </w:r>
    </w:p>
    <w:p>
      <w:pPr>
        <w:pStyle w:val="Heading3"/>
      </w:pPr>
      <w:r>
        <w:t xml:space="preserve">IMM-13 Ngừng sử dụng và điều chuyển (Idle / Transfer)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Đưa thiết bị vào trạng thái không sử dụng (idle), điều chuyển giữa khoa, hoặc tạm dừng (out of service).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Sự cố không sửa được tạm thời; thay đổi tổ chức; quyết định điều hành.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hiện trạng; kế hoạch điều chuyển; quyết định lãnh đạo.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 đổi trạng thái 'idle' / 'transferred' / 'out_of_service'; Asset Movement Record.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Movement, Medical Asset state, Decision Record.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'transferred', 'placed_idle', 'returned_to_service'.</w:t>
            </w:r>
          </w:p>
        </w:tc>
      </w:tr>
    </w:tbl>
    <w:p>
      <w:pPr>
        <w:pStyle w:val="Heading3"/>
      </w:pPr>
      <w:r>
        <w:t xml:space="preserve">IMM-14 Giải nhiệm thiết bị (Decommissioning)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Đưa thiết bị ra khỏi sử dụng vĩnh viễn: thanh lý, hủy, donate, hoặc lưu kho long-term.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Trigger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Hết khấu hao; thay thế; hỏng không sửa được; recall vĩnh viễn; ngừng dịch vụ.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Decision Record; assessment kinh tế kỹ thuật; phương án xử lý.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Output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 state 'retired' chuyển 'disposed'; Decommission Record; biên bản thanh lý.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nguồn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Decommission Record, Disposal Record, Asset history.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Record phát sinh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Lifecycle Event 'retired', 'disposed', 'donated'; Document Record các biên bản.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1.2 Wave Plan &amp; Roadmap</w:t>
      </w:r>
    </w:p>
    <w:p>
      <w:pPr>
        <w:spacing w:after="60" w:before="60"/>
        <w:jc w:val="both"/>
      </w:pPr>
      <w:r>
        <w:t xml:space="preserve">AssetCore triển khai theo 3 Wave để giảm rủi ro và tận dụng feedback sớm. Mỗi Wave có mục tiêu, scope và tiêu chí chuyển Wave riêng.</w:t>
      </w:r>
    </w:p>
    <w:p>
      <w:pPr>
        <w:pStyle w:val="Heading2"/>
      </w:pPr>
      <w:r>
        <w:t xml:space="preserve">1.2.1 Wave 1 — Vận hành cốt lõi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Mục tiêu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Đưa hệ thống quản lý vận hành cốt lõi vào sử dụng: tiếp nhận thiết bị, hồ sơ pháp lý, PM, CM, calibration.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Module trong scope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IMM-04, IMM-05, IMM-08, IMM-09, IMM-11, IMM-12. Một phần IMM-15 (spare consumption) và IMM-07 (data collection cơ bản).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12–16 tuần kể từ kick-off.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KPI go-live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Toàn bộ thiết bị active có đủ master data; PM compliance ≥ 80%; calibration compliance ≥ 80%; mỗi WO có evidence.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Tiêu chí chuyển Wave 2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Wave 1 chạy ổn 8 tuần liên tục; UAT signoff; ≥ 80% user khoa lâm sàng đăng nhập đều đặn; backlog incident P1/P2 &lt; 5.</w:t>
            </w:r>
          </w:p>
        </w:tc>
      </w:tr>
    </w:tbl>
    <w:p>
      <w:pPr>
        <w:pStyle w:val="Heading2"/>
      </w:pPr>
      <w:r>
        <w:t xml:space="preserve">1.2.2 Wave 2 — Mở rộng vòng đời và compliance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Mục tiêu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Bổ sung các module phía trước (planning, procurement) và phía sau (decommission), thêm lớp compliance/CAPA.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Module bổ sung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IMM-01, IMM-02, IMM-03, IMM-06, IMM-10, IMM-13, IMM-14, IMM-16.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10–14 tuần sau Wave 1 ổn định.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KPI go-live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100% mua sắm thiết bị y tế đi qua AssetCore; CAPA cycle time trung bình ≤ 30 ngày; decommissioning record đầy đủ.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Tiêu chí chuyển Wave 3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 dashboard chạy ổn định; đã có 1 management review thực hiện qua hệ thống.</w:t>
            </w:r>
          </w:p>
        </w:tc>
      </w:tr>
    </w:tbl>
    <w:p>
      <w:pPr>
        <w:pStyle w:val="Heading2"/>
      </w:pPr>
      <w:r>
        <w:t xml:space="preserve">1.2.3 Wave 3 — Phân tích nâng cao và tích hợp sâu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Mục tiêu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Thêm phân tích dự đoán, mở rộng tích hợp HIS/EMR/LIS/RIS/PACS, tích hợp BHYT (read-only).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Module bổ sung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IMM-17, hoàn thiện IMM-15, integration profile.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8–12 tuần sau Wave 2 ổn định.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KPI go-live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Replacement signal được ban giám đốc dùng làm input cho kế hoạch năm; tích hợp HIS/RIS sản xuất ổn định.</w:t>
            </w:r>
          </w:p>
        </w:tc>
      </w:tr>
    </w:tbl>
    <w:p>
      <w:pPr>
        <w:pStyle w:val="Heading2"/>
      </w:pPr>
      <w:r>
        <w:t xml:space="preserve">1.2.4 Roadmap tổng thể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gantt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title AssetCore Roadmap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dateFormat  YYYY-MM-DD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section Wave 1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Discovery &amp; Charter        :a1, 2026-05-01, 14d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Build IMM-04/05/08/09/11/12 :a2, after a1, 70d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UAT &amp; Go-live Wave 1       :a3, after a2, 21d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section Wave 2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Build IMM-01/02/03/06/10/13/14/16 :b1, after a3, 70d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UAT &amp; Go-live Wave 2       :b2, after b1, 14d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section Wave 3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Build IMM-17 + Integrations :c1, after b2, 56d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UAT &amp; Go-live Wave 3       :c2, after c1, 14d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r>
        <w:br w:type="page"/>
      </w:r>
    </w:p>
    <w:p>
      <w:pPr>
        <w:pStyle w:val="Heading1"/>
      </w:pPr>
      <w:r>
        <w:t xml:space="preserve">1.3 Actor Map &amp; Org Map</w:t>
      </w:r>
    </w:p>
    <w:p>
      <w:pPr>
        <w:pStyle w:val="Heading2"/>
      </w:pPr>
      <w:r>
        <w:t xml:space="preserve">1.3.1 Danh sách actor chuẩn</w:t>
      </w:r>
    </w:p>
    <w:p>
      <w:pPr>
        <w:spacing w:after="60" w:before="60"/>
        <w:jc w:val="both"/>
      </w:pPr>
      <w:r>
        <w:t xml:space="preserve">Actor là vai trò thật trong bệnh viện hoặc bên đối tác. Mỗi actor có quyền hạn rõ trong AssetCore và xuất hiện ở các module nhất định. Permission chi tiết nằm ở Tập 4 mục 4.2.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400"/>
        <w:gridCol w:w="3846"/>
      </w:tblGrid>
      <w:tr>
        <w:trPr>
          <w:tblHeader/>
        </w:trPr>
        <w:tc>
          <w:tcPr>
            <w:tcW w:type="dxa" w:w="1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Mã actor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Tổ chức</w:t>
            </w:r>
          </w:p>
        </w:tc>
        <w:tc>
          <w:tcPr>
            <w:tcW w:type="dxa" w:w="38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Vai trò chính trong AssetCore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ACT-SP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Project Sponsor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Ban giám đốc bệnh viện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Phê duyệt charter, ngân sách, nghiệm thu Wave.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Phòng Vật tư – TTBYT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Sở hữu backlog, nghiệm thu UAT, ký management review.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ACT-HM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HTM Manager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Phòng Vật tư – TTBYT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Sở hữu logic HTM, duyệt Maintenance Plan, Calibration Plan.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ACT-BE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Biomed Engineer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Phòng Vật tư – TTBYT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Thực hiện PM/CM, ghi nhận WO, đề xuất phụ tùng.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Technician (kỹ thuật viên)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Phòng Vật tư – TTBYT hoặc khoa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Hỗ trợ PM/CM dưới giám sát Biomed Engineer.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ACT-DH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Department Head (Trưởng khoa)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Khoa lâm sàng (Cấp cứu, Hồi sức, CĐHA, Xét nghiệm, Phẫu thuật, Nội, Ngoại, Sản, Nhi…)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Duyệt yêu cầu sửa chữa, duyệt điều chuyển khoa, xác nhận PM/CM hoàn tất.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ACT-NU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Nurse / Operator (Điều dưỡng/KTV vận hành)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Khoa lâm sàng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Báo cáo sự cố, scan QR, xác nhận tình trạng thiết bị, thực hiện autonomous maintenance.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ACT-DR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Doctor (Bác sĩ)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Khoa lâm sàng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Báo cáo adverse event; truy cập read-only thông tin thiết bị liên quan ca lâm sàng.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ACT-QA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QMS / QA Officer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Phòng Quản lý chất lượng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Phê duyệt SOP, WI, BM; quản lý CAPA; theo dõi compliance.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ACT-PR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Procurement Officer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Phòng Mua sắm / Tài chính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Tạo Purchase Order, theo dõi giao nhận.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ACT-FI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Finance Officer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Phòng Tài chính – Kế toán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dõi chi phí, khấu hao.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IT / DevOps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Phòng Công nghệ thông tin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Vận hành hệ thống, backup, monitoring, on-call.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ACT-VD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Vendor / Manufacturer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Bên ngoài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Cung cấp thiết bị, hồ sơ pháp lý, FSCA notice.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ACT-SP-EXT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Service Provider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Bên ngoài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Thực hiện PM/CM theo hợp đồng dịch vụ kỹ thuật.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ACT-AU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Auditor (kiểm toán nội bộ/ngoại bộ)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Bên trong hoặc cơ quan QLNN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Truy cập read-only để kiểm tra tuân thủ.</w:t>
            </w:r>
          </w:p>
        </w:tc>
      </w:tr>
    </w:tbl>
    <w:p>
      <w:pPr>
        <w:pStyle w:val="Heading2"/>
      </w:pPr>
      <w:r>
        <w:t xml:space="preserve">1.3.2 Ma trận actor × module</w:t>
      </w:r>
    </w:p>
    <w:p>
      <w:pPr>
        <w:spacing w:after="60" w:before="60"/>
        <w:jc w:val="both"/>
      </w:pPr>
      <w:r>
        <w:t xml:space="preserve">Bảng dưới đánh dấu actor có tham gia chính (P), tham gia phụ (S), được thông báo (I), hoặc không liên quan (—) ở từng module.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726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07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08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09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47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72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ACT-SP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ACT-PO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ACT-HM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ACT-BE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ACT-TS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ACT-DH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ACT-NU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ACT-DR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ACT-QA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ACT-PR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ACT-FI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ACT-IT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ACT-VD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ACT-SP-EXT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ACT-AU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</w:t>
            </w:r>
          </w:p>
        </w:tc>
      </w:tr>
    </w:tbl>
    <w:p>
      <w:pPr>
        <w:spacing w:after="60" w:before="60"/>
        <w:jc w:val="both"/>
      </w:pPr>
      <w:r>
        <w:t xml:space="preserve">Ghi chú: P = Primary (vai trò chính), S = Secondary (vai trò phụ), I = Informed (chỉ thông báo), — = không liên quan trực tiếp.</w:t>
      </w:r>
    </w:p>
    <w:p>
      <w:pPr>
        <w:pStyle w:val="Heading2"/>
      </w:pPr>
      <w:r>
        <w:t xml:space="preserve">1.3.3 Org map đề xuất cho HTM trong bệnh viện đa khoa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flowchart TB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BGD["Ban Giám đốc"]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PCT["Phòng Quản lý Chất lượng (QMS)"]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PVT["Phòng Vật tư – TTBYT"]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PCN["Phòng Công nghệ Thông tin"]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PMS["Phòng Mua sắm / Tài chính"]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KCS["Các khoa lâm sàng"]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PVT_HM["HTM Manager"]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PVT_BE["Biomed Engineers x N"]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PVT_TS["Technicians x M"]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BGD --&gt; PCT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BGD --&gt; PVT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BGD --&gt; PCN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BGD --&gt; PMS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BGD --&gt; KCS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PVT --&gt; PVT_HM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PVT_HM --&gt; PVT_BE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PVT_BE --&gt; PVT_TS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r>
        <w:br w:type="page"/>
      </w:r>
    </w:p>
    <w:p>
      <w:pPr>
        <w:pStyle w:val="Heading1"/>
      </w:pPr>
      <w:r>
        <w:t xml:space="preserve">1.4 Process Maps cho các module Wave 1</w:t>
      </w:r>
    </w:p>
    <w:p>
      <w:pPr>
        <w:spacing w:after="60" w:before="60"/>
        <w:jc w:val="both"/>
      </w:pPr>
      <w:r>
        <w:t xml:space="preserve">Mục này mô tả process map chi tiết cho 6 module Wave 1. Mỗi process map có swim-lane, event list, exception cases và evidence record.</w:t>
      </w:r>
    </w:p>
    <w:p>
      <w:pPr>
        <w:pStyle w:val="Heading2"/>
      </w:pPr>
      <w:r>
        <w:t xml:space="preserve">1.4.1 Process map IMM-04 — Lắp đặt, định danh, kiểm tra ban đầu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sequenceDiagram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PR as ACT-PR Procurement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BE as ACT-BE Biomed Eng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HM as ACT-HM HTM Mgr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DH as ACT-DH Dept Head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QA as ACT-QA QMS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SYS as AssetCore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PR-&gt;&gt;SYS: Tạo Purchase Receipt (ERPNext core)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Auto-create Medical Asset (state=installed_pending)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Mở Installation Work Order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Thực hiện checklist &amp; gắn QR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Đính kèm ảnh, biên bản giao hàng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Đóng Installation WO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Asset state -&gt; installed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Initial Inspection Record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HM-&gt;&gt;SYS: Review &amp; approve initial inspection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Asset state -&gt; commissioned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DH-&gt;&gt;SYS: User training acknowledgement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QA-&gt;&gt;SYS: Verify QMS evidence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HM-&gt;&gt;SYS: Release for use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Asset state -&gt; released_for_use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Sinh Lifecycle Event 'released_for_use'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4"/>
      </w:pPr>
      <w:r>
        <w:t xml:space="preserve">Event list IMM-04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rPr>
          <w:tblHeader/>
        </w:trP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asset_created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Auto sau Purchase Receipt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Purchase Receipt submit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Asset, Lifecycle Event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installation_wo_created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Manual bởi BE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Biomed Engineer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Work Order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installation_completed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Đóng WO type=installation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Work Order on_submit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state, Lifecycle Event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initial_inspection_passed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Approve bởi HM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Initial Inspection Record on_submit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state, Lifecycle Event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released_for_use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Action 'Release' bởi HM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Medical Asset workflow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state, Lifecycle Event, Notification</w:t>
            </w:r>
          </w:p>
        </w:tc>
      </w:tr>
    </w:tbl>
    <w:p>
      <w:pPr>
        <w:pStyle w:val="Heading4"/>
      </w:pPr>
      <w:r>
        <w:t xml:space="preserve">Exception cases IMM-04</w:t>
      </w:r>
    </w:p>
    <w:p>
      <w:pPr>
        <w:pStyle w:val="ListParagraph"/>
        <w:numPr>
          <w:ilvl w:val="0"/>
          <w:numId w:val="2"/>
        </w:numPr>
      </w:pPr>
      <w:r>
        <w:t xml:space="preserve">Hàng giao thiếu phụ kiện: tạo Compliance Case 'incomplete_delivery'; chặn chuyển commissioned cho đến khi đủ.</w:t>
      </w:r>
    </w:p>
    <w:p>
      <w:pPr>
        <w:pStyle w:val="ListParagraph"/>
        <w:numPr>
          <w:ilvl w:val="0"/>
          <w:numId w:val="2"/>
        </w:numPr>
      </w:pPr>
      <w:r>
        <w:t xml:space="preserve">Initial inspection fail: ghi nhận failure reason; chuyển asset về 'installed_failed'; tạo CM Work Order; thông báo vendor.</w:t>
      </w:r>
    </w:p>
    <w:p>
      <w:pPr>
        <w:pStyle w:val="ListParagraph"/>
        <w:numPr>
          <w:ilvl w:val="0"/>
          <w:numId w:val="2"/>
        </w:numPr>
      </w:pPr>
      <w:r>
        <w:t xml:space="preserve">Thiếu hồ sơ pháp lý bắt buộc (giấy phép, COA, COC): chặn release_for_use bằng business rule BR-IMM04-005.</w:t>
      </w:r>
    </w:p>
    <w:p>
      <w:pPr>
        <w:pStyle w:val="ListParagraph"/>
        <w:numPr>
          <w:ilvl w:val="0"/>
          <w:numId w:val="2"/>
        </w:numPr>
      </w:pPr>
      <w:r>
        <w:t xml:space="preserve">QR đã in trùng với asset khác: validation chặn submit; gợi ý regenerate QR theo naming rule.</w:t>
      </w:r>
    </w:p>
    <w:p>
      <w:pPr>
        <w:pStyle w:val="Heading4"/>
      </w:pPr>
      <w:r>
        <w:t xml:space="preserve">Evidence required IMM-04</w:t>
      </w:r>
    </w:p>
    <w:p>
      <w:pPr>
        <w:pStyle w:val="ListParagraph"/>
        <w:numPr>
          <w:ilvl w:val="0"/>
          <w:numId w:val="2"/>
        </w:numPr>
      </w:pPr>
      <w:r>
        <w:t xml:space="preserve">Biên bản giao hàng (PDF) — ≥ 1 file.</w:t>
      </w:r>
    </w:p>
    <w:p>
      <w:pPr>
        <w:pStyle w:val="ListParagraph"/>
        <w:numPr>
          <w:ilvl w:val="0"/>
          <w:numId w:val="2"/>
        </w:numPr>
      </w:pPr>
      <w:r>
        <w:t xml:space="preserve">Biên bản nghiệm thu lắp đặt (PDF) — ≥ 1 file.</w:t>
      </w:r>
    </w:p>
    <w:p>
      <w:pPr>
        <w:pStyle w:val="ListParagraph"/>
        <w:numPr>
          <w:ilvl w:val="0"/>
          <w:numId w:val="2"/>
        </w:numPr>
      </w:pPr>
      <w:r>
        <w:t xml:space="preserve">Ảnh thực tế asset đã gắn QR — ≥ 2 ảnh.</w:t>
      </w:r>
    </w:p>
    <w:p>
      <w:pPr>
        <w:pStyle w:val="ListParagraph"/>
        <w:numPr>
          <w:ilvl w:val="0"/>
          <w:numId w:val="2"/>
        </w:numPr>
      </w:pPr>
      <w:r>
        <w:t xml:space="preserve">Initial Inspection Checklist — đầy đủ các điểm.</w:t>
      </w:r>
    </w:p>
    <w:p>
      <w:pPr>
        <w:pStyle w:val="ListParagraph"/>
        <w:numPr>
          <w:ilvl w:val="0"/>
          <w:numId w:val="2"/>
        </w:numPr>
      </w:pPr>
      <w:r>
        <w:t xml:space="preserve">Tài liệu user manual của nhà sản xuất (PDF) — ≥ 1 file.</w:t>
      </w:r>
    </w:p>
    <w:p>
      <w:pPr>
        <w:pStyle w:val="Heading2"/>
      </w:pPr>
      <w:r>
        <w:t xml:space="preserve">1.4.2 Process map IMM-05 — Đăng ký, cấp phép, hồ sơ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sequenceDiagram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HM as ACT-HM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QA as ACT-QA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VD as ACT-VD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SYS as AssetCore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HM-&gt;&gt;SYS: Mở danh sách hồ sơ bắt buộc theo Risk Class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SYS--&gt;&gt;HM: Checklist hồ sơ pháp lý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HM-&gt;&gt;VD: Yêu cầu hồ sơ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VD--&gt;&gt;HM: Cung cấp tài liệu (PDF)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HM-&gt;&gt;SYS: Upload Document Record (state=draft)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HM-&gt;&gt;SYS: Submit for QA approval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QA-&gt;&gt;SYS: Verify scope &amp; validity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QA-&gt;&gt;SYS: Approve (state=effective)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Gắn Compliance Record cho Medical Asset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Schedule alert trước hạn 60/30/7 ngày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alt Hết hạn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SYS-&gt;&gt;HM: Notification expiring/expired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HM-&gt;&gt;SYS: Renew (tạo Document Record mới)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4"/>
      </w:pPr>
      <w:r>
        <w:t xml:space="preserve">Loại hồ sơ pháp lý bắt buộc theo Risk Class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1400"/>
        <w:gridCol w:w="1746"/>
      </w:tblGrid>
      <w:tr>
        <w:trPr>
          <w:tblHeader/>
        </w:trP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 hồ sơ</w:t>
            </w:r>
          </w:p>
        </w:tc>
        <w:tc>
          <w:tcPr>
            <w:tcW w:type="dxa" w:w="1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 A</w:t>
            </w:r>
          </w:p>
        </w:tc>
        <w:tc>
          <w:tcPr>
            <w:tcW w:type="dxa" w:w="1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 B</w:t>
            </w:r>
          </w:p>
        </w:tc>
        <w:tc>
          <w:tcPr>
            <w:tcW w:type="dxa" w:w="1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 C</w:t>
            </w:r>
          </w:p>
        </w:tc>
        <w:tc>
          <w:tcPr>
            <w:tcW w:type="dxa" w:w="17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 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Số đăng ký lưu hành Bộ Y tế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Khuyến nghị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Giấy phép nhập khẩu (nếu nhập khẩu)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trường hợp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COA (Certificate of Analysis)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Khuyến nghị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Khuyến nghị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Kiểm định an toàn bức xạ (nếu có nguồn phóng xạ)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trường hợp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Kiểm định phương tiện đo (nếu là phương tiện đo)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trường hợp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trường hợp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Hợp đồng dịch vụ kỹ thuật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Khuyến nghị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Bảo hiểm thiết bị (nếu áp dụng)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trường hợp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trường hợp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trường hợp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trường hợp</w:t>
            </w:r>
          </w:p>
        </w:tc>
      </w:tr>
    </w:tbl>
    <w:p>
      <w:pPr>
        <w:pStyle w:val="Heading4"/>
      </w:pPr>
      <w:r>
        <w:t xml:space="preserve">Exception cases IMM-05</w:t>
      </w:r>
    </w:p>
    <w:p>
      <w:pPr>
        <w:pStyle w:val="ListParagraph"/>
        <w:numPr>
          <w:ilvl w:val="0"/>
          <w:numId w:val="2"/>
        </w:numPr>
      </w:pPr>
      <w:r>
        <w:t xml:space="preserve">Hồ sơ thiếu hoặc hết hạn quá 30 ngày: chặn 'released_for_use'; nếu đã release thì chuyển 'out_of_service' sau 7 ngày grace.</w:t>
      </w:r>
    </w:p>
    <w:p>
      <w:pPr>
        <w:pStyle w:val="ListParagraph"/>
        <w:numPr>
          <w:ilvl w:val="0"/>
          <w:numId w:val="2"/>
        </w:numPr>
      </w:pPr>
      <w:r>
        <w:t xml:space="preserve">Vendor không cung cấp được hồ sơ: tạo Compliance Case + escalate PO + cân nhắc đổi vendor.</w:t>
      </w:r>
    </w:p>
    <w:p>
      <w:pPr>
        <w:pStyle w:val="Heading2"/>
      </w:pPr>
      <w:r>
        <w:t xml:space="preserve">1.4.3 Process map IMM-08 — Bảo trì định kỳ (PM)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sequenceDiagram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SCH as Scheduler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BE as ACT-BE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DH as ACT-DH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HM as ACT-HM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SYS as AssetCore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SCH-&gt;&gt;SYS: Daily PM due check (cron)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Sinh PM Work Order theo Maintenance Plan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SYS-&gt;&gt;BE: Notification 'PM due'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Nhận WO, lên lịch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BE-&gt;&gt;DH: Thông báo lịch PM tới khoa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DH--&gt;&gt;BE: Xác nhận thời điểm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Bắt đầu PM (state=in_progress)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Thực hiện checklist PM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Ghi spare consumption (nếu có)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Đóng PM (state=completed)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HM-&gt;&gt;SYS: Verify &amp; close (state=closed)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Lifecycle Event 'pm_completed'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Cập nhật next_due cho Maintenance Plan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4"/>
      </w:pPr>
      <w:r>
        <w:t xml:space="preserve">Trạng thái PM Work Order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700"/>
        <w:gridCol w:w="2346"/>
      </w:tblGrid>
      <w:tr>
        <w:trPr>
          <w:tblHeader/>
        </w:trPr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cho phép</w:t>
            </w:r>
          </w:p>
        </w:tc>
        <w:tc>
          <w:tcPr>
            <w:tcW w:type="dxa" w:w="23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được phép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planned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Đã sinh tự động hoặc thủ công, chưa khởi động.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Reschedule, Reassign, Start.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BE, HM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scheduled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Đã chốt lịch với khoa.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Start, Reschedule.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BE, HM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Đang thực hiện.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Pause, Complete, Add Spare, Add Note.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paused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Tạm dừng (chờ phụ tùng / chờ khoa).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Resume, Cancel.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BE, HM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Đã hoàn tất kỹ thuật.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Close, Reject, Request Rework.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Đã verify, đã đóng.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overdue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Tự động khi quá due date.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Tự động cảnh báo escalate.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Auto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Bị huỷ vì lý do bất khả thi.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HM</w:t>
            </w:r>
          </w:p>
        </w:tc>
      </w:tr>
    </w:tbl>
    <w:p>
      <w:pPr>
        <w:pStyle w:val="Heading4"/>
      </w:pPr>
      <w:r>
        <w:t xml:space="preserve">Exception cases IMM-08</w:t>
      </w:r>
    </w:p>
    <w:p>
      <w:pPr>
        <w:pStyle w:val="ListParagraph"/>
        <w:numPr>
          <w:ilvl w:val="0"/>
          <w:numId w:val="2"/>
        </w:numPr>
      </w:pPr>
      <w:r>
        <w:t xml:space="preserve">Khoa từ chối lịch: BE đề xuất lại trong 3 ngày; quá 3 ngày escalate đến Trưởng khoa và HTM Mgr.</w:t>
      </w:r>
    </w:p>
    <w:p>
      <w:pPr>
        <w:pStyle w:val="ListParagraph"/>
        <w:numPr>
          <w:ilvl w:val="0"/>
          <w:numId w:val="2"/>
        </w:numPr>
      </w:pPr>
      <w:r>
        <w:t xml:space="preserve">Quá due 7 ngày: tự động chuyển 'overdue' và escalate hằng ngày tới HM, sau 14 ngày escalate đến PO.</w:t>
      </w:r>
    </w:p>
    <w:p>
      <w:pPr>
        <w:pStyle w:val="ListParagraph"/>
        <w:numPr>
          <w:ilvl w:val="0"/>
          <w:numId w:val="2"/>
        </w:numPr>
      </w:pPr>
      <w:r>
        <w:t xml:space="preserve">PM phát hiện hư hỏng: pause PM, mở CM Work Order linked; sau khi CM xong, resume PM hoặc đóng PM tuỳ phương án.</w:t>
      </w:r>
    </w:p>
    <w:p>
      <w:pPr>
        <w:pStyle w:val="Heading2"/>
      </w:pPr>
      <w:r>
        <w:t xml:space="preserve">1.4.4 Process map IMM-09 — Sửa chữa, phụ tùng, cập nhật phần mềm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sequenceDiagram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NU as ACT-NU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DH as ACT-DH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BE as ACT-BE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HM as ACT-HM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SP as ACT-SP-EXT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SYS as AssetCore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NU-&gt;&gt;SYS: Báo sự cố (Failure Report)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Auto Asset state -&gt; in_repair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SYS-&gt;&gt;BE: Notification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Mở CM Work Order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Phân loại severity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alt Severity High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BE-&gt;&gt;HM: Escalate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HM-&gt;&gt;SYS: Approve CM plan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HM-&gt;&gt;SP: Mời service provider (nếu cần)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Thực hiện sửa chữa, ghi spare consumption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Test sau sửa chữa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Đóng CM (state=completed)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HM-&gt;&gt;SYS: Verify &amp; release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Asset state -&gt; released_for_use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Lifecycle Event 'repaired'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4"/>
      </w:pPr>
      <w:r>
        <w:t xml:space="preserve">Severity matrix CM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746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Định nghĩa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SLA phản hồi</w:t>
            </w:r>
          </w:p>
        </w:tc>
        <w:tc>
          <w:tcPr>
            <w:tcW w:type="dxa" w:w="27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SLA hoàn thành (Class C/D)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S1 — Critical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Thiết bị critical, ảnh hưởng cấp cứu hoặc ICU.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1 giờ trong giờ HC; ≤ 2 giờ ngoài giờ HC.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24 giờ.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S2 — Major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Thiết bị quan trọng, ảnh hưởng lịch khám hoặc xét nghiệm.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4 giờ.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72 giờ.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S3 — Minor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Lỗi không ảnh hưởng vận hành chính.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1 ngày làm việc.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7 ngày.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S4 — Cosmetic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Vấn đề ngoại hình, không ảnh hưởng chức năng.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3 ngày làm việc.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14 ngày.</w:t>
            </w:r>
          </w:p>
        </w:tc>
      </w:tr>
    </w:tbl>
    <w:p>
      <w:pPr>
        <w:pStyle w:val="Heading2"/>
      </w:pPr>
      <w:r>
        <w:t xml:space="preserve">1.4.5 Process map IMM-11 — Hiệu năng và hiệu chuẩn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sequenceDiagram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SCH as Scheduler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BE as ACT-BE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SP as ACT-SP-EXT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HM as ACT-HM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QA as ACT-QA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SYS as AssetCore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SCH-&gt;&gt;SYS: Daily calibration due check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Sinh Calibration WO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alt Self-calibration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BE-&gt;&gt;SYS: Thực hiện theo SOP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else Third-party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HM-&gt;&gt;SP: Đặt lịch service provider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SP-&gt;&gt;SYS: Cung cấp Calibration Certificate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BE-&gt;&gt;SYS: Upload Certificate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BE-&gt;&gt;SYS: Ghi Test Result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alt Pass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SYS-&gt;&gt;SYS: Lifecycle Event 'calibration_completed'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SYS-&gt;&gt;SYS: Cập nhật next_due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else Fail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SYS-&gt;&gt;SYS: Asset state -&gt; out_of_service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SYS-&gt;&gt;HM: Escalate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HM-&gt;&gt;SYS: Mở CM hoặc Decommission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QA-&gt;&gt;SYS: Verify Calibration Certificate đã đính kèm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4"/>
      </w:pPr>
      <w:r>
        <w:t xml:space="preserve">Loại hiệu chuẩn / kiểm định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900"/>
        <w:gridCol w:w="2646"/>
      </w:tblGrid>
      <w:tr>
        <w:trPr>
          <w:tblHeader/>
        </w:trP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Áp dụng cho</w:t>
            </w:r>
          </w:p>
        </w:tc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Tần suất tối thiểu</w:t>
            </w:r>
          </w:p>
        </w:tc>
        <w:tc>
          <w:tcPr>
            <w:tcW w:type="dxa" w:w="26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Cơ quan thực hiện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Hiệu chuẩn nội bộ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Thiết bị có procedure nội bộ và thiết bị chuẩn nội bộ.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Maintenance Plan.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Phòng Vật tư – TTBYT.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Hiệu chuẩn bên thứ ba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Phương tiện đo bắt buộc kiểm định pháp lý.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quy định, thường 12 tháng.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Tổ chức kiểm định được chỉ định.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Kiểm định an toàn bức xạ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Thiết bị X-quang, CT, can thiệp DSA, xạ trị.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12 tháng.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Cục An toàn Bức xạ và Hạt nhân hoặc tổ chức được uỷ quyền.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Kiểm định an toàn điện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Theo SOP nội bộ.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12 tháng.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Phòng Vật tư – TTBYT.</w:t>
            </w:r>
          </w:p>
        </w:tc>
      </w:tr>
    </w:tbl>
    <w:p>
      <w:pPr>
        <w:pStyle w:val="Heading2"/>
      </w:pPr>
      <w:r>
        <w:t xml:space="preserve">1.4.6 Process map IMM-12 — Bảo trì khắc phục (sự cố nghiêm trọng &amp; CAPA)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sequenceDiagram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DR as ACT-DR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DH as ACT-DH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HM as ACT-HM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QA as ACT-QA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PO as ACT-PO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participant SYS as AssetCore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DR-&gt;&gt;SYS: Adverse Event Report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SYS-&gt;&gt;SYS: Auto Asset -&gt; out_of_service (precaution)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SYS-&gt;&gt;QA: Notification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QA-&gt;&gt;SYS: Mở Compliance Case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QA-&gt;&gt;HM: Yêu cầu RCA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HM-&gt;&gt;SYS: Tạo Root Cause Analysis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HM-&gt;&gt;QA: Đề xuất CAPA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QA-&gt;&gt;SYS: Mở CAPA Case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QA-&gt;&gt;SYS: Plan &amp; assign action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HM-&gt;&gt;SYS: Thực hiện corrective action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HM-&gt;&gt;SYS: Thực hiện preventive action (nếu có)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QA-&gt;&gt;SYS: Effectiveness Check sau 3-6 tháng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alt Hiệu lực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QA-&gt;&gt;SYS: Đóng CAPA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SYS-&gt;&gt;SYS: Lifecycle Event 'capa_closed'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else Không hiệu lực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QA-&gt;&gt;SYS: Reopen CAPA hoặc tạo CAPA mới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PO-&gt;&gt;SYS: Review tại management review tiếp theo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4"/>
      </w:pPr>
      <w:r>
        <w:t xml:space="preserve">CAPA classification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146"/>
      </w:tblGrid>
      <w:tr>
        <w:trPr>
          <w:tblHeader/>
        </w:trP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Định nghĩa</w:t>
            </w:r>
          </w:p>
        </w:tc>
        <w:tc>
          <w:tcPr>
            <w:tcW w:type="dxa" w:w="3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Thời hạn đóng tối đa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Immediate Containment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Hành động ngăn lan tức thì (cô lập thiết bị, dừng dùng).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24 giờ.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Corrective Action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Khắc phục nguyên nhân gốc.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30 ngày.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Preventive Action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Ngăn tái diễn ở các thiết bị cùng loại.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90 ngày.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Effectiveness Check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Xác nhận hiệu lực sau khi thực hiện.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Sau 3–6 tháng.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1.5 Business Rules Catalog</w:t>
      </w:r>
    </w:p>
    <w:p>
      <w:pPr>
        <w:spacing w:after="60" w:before="60"/>
        <w:jc w:val="both"/>
      </w:pPr>
      <w:r>
        <w:t xml:space="preserve">Mỗi rule có ID ổn định dạng `BR-&lt;MODULE&gt;-&lt;số&gt;`. Rule áp dụng tại thời điểm validate, before-save, before-submit, hoặc on-state-change. Bảng dưới là Wave 1 baseline; rule mới được thêm phải có ID kế tiếp và phải có entry trong rule catalog này.</w:t>
      </w:r>
    </w:p>
    <w:p>
      <w:pPr>
        <w:pStyle w:val="Heading2"/>
      </w:pPr>
      <w:r>
        <w:t xml:space="preserve">1.5.1 Rules tổng (cross-module)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700"/>
        <w:gridCol w:w="2200"/>
        <w:gridCol w:w="1146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Hành vi mong đợi</w:t>
            </w:r>
          </w:p>
        </w:tc>
        <w:tc>
          <w:tcPr>
            <w:tcW w:type="dxa" w:w="1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Mức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BR-CORE-001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Mọi Medical Asset phải có asset_id duy nhất theo naming rule.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before_insert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Reject nếu trùng; auto-suggest mã kế tiếp.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BR-CORE-002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Mọi DocType nguồn phải có owner và creation_user.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before_save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Reject nếu thiếu owner.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BR-CORE-003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Mọi state-change quan trọng phải sinh Lifecycle Event.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on_workflow_action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Auto-create Lifecycle Event với payload chuẩn.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BR-CORE-004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Audit log phải ghi đủ user, time, before/after cho mọi thay đổi.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on_change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Reject nếu audit log không ghi được.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BR-CORE-005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Mọi attachment evidence phải có metadata bắt buộc: type, scope, capture_date.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before_attach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Reject nếu thiếu metadata.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BR-CORE-006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thuộc Class C/D không được set 'released_for_use' nếu thiếu hồ sơ pháp lý bắt buộc.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on_workflow_release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Block; gợi ý hồ sơ thiếu.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</w:tbl>
    <w:p>
      <w:pPr>
        <w:pStyle w:val="Heading2"/>
      </w:pPr>
      <w:r>
        <w:t xml:space="preserve">1.5.2 Rules IMM-04 (Lắp đặt, định danh)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700"/>
        <w:gridCol w:w="2200"/>
        <w:gridCol w:w="1146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Hành vi</w:t>
            </w:r>
          </w:p>
        </w:tc>
        <w:tc>
          <w:tcPr>
            <w:tcW w:type="dxa" w:w="1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Mức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BR-IMM04-001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Auto-create Medical Asset khi Purchase Receipt submit cho Item type='Medical Equipment'.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Purchase Receipt on_submit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Tạo Medical Asset state=installed_pending.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BR-IMM04-002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QR/Barcode phải khớp asset_id và đã in trước khi đóng Installation WO.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Installation WO on_submit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 nếu chưa có evidence in QR.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BR-IMM04-003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Initial Inspection phải có ≥ 1 attachment bằng chứng (ảnh hoặc biên bản).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Initial Inspection on_submit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 nếu thiếu.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BR-IMM04-004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chỉ được commission khi tất cả Initial Inspection items pass.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workflow commission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Block; cảnh báo item fail.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BR-IMM04-005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Class C/D không thể release_for_use nếu thiếu giấy phép kiểm định bắt buộc.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workflow release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Block; danh sách hồ sơ thiếu.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BR-IMM04-006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User training cho asset Class C/D phải có ≥ 1 user được chứng nhận trước khi release.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workflow release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</w:tbl>
    <w:p>
      <w:pPr>
        <w:pStyle w:val="Heading2"/>
      </w:pPr>
      <w:r>
        <w:t xml:space="preserve">1.5.3 Rules IMM-05 (Đăng ký, hồ sơ pháp lý)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700"/>
        <w:gridCol w:w="2200"/>
        <w:gridCol w:w="1146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Hành vi</w:t>
            </w:r>
          </w:p>
        </w:tc>
        <w:tc>
          <w:tcPr>
            <w:tcW w:type="dxa" w:w="1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Mức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BR-IMM05-001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Document Record có expiry_date phải sinh alert trước 60/30/7 ngày.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scheduler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Auto notification owner + HM.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BR-IMM05-002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Document Record hết hạn quá 30 ngày: chuyển asset 'out_of_service' với reason 'license_expired'.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scheduler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state-change.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BR-IMM05-003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Số đăng ký lưu hành phải là duy nhất trong toàn hệ thống.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before_insert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Reject duplicate.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BR-IMM05-004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Mỗi loại hồ sơ chỉ được effective tối đa 1 record cùng lúc trên cùng asset.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on_state effective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Auto-retire bản cũ; tạo Lifecycle Event 'document_superseded'.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</w:tbl>
    <w:p>
      <w:pPr>
        <w:pStyle w:val="Heading2"/>
      </w:pPr>
      <w:r>
        <w:t xml:space="preserve">1.5.4 Rules IMM-08 (PM)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700"/>
        <w:gridCol w:w="2200"/>
        <w:gridCol w:w="1146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Hành vi</w:t>
            </w:r>
          </w:p>
        </w:tc>
        <w:tc>
          <w:tcPr>
            <w:tcW w:type="dxa" w:w="1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Mức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BR-IMM08-001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Mỗi Medical Asset 'released_for_use' phải có ít nhất 1 Maintenance Plan active.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workflow release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 release; yêu cầu tạo plan hoặc apply template.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BR-IMM08-002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 Work Order tự sinh trước due date 14/7/3/1 ngày, 4 lần.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scheduler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Tạo PM WO state=planned, gửi notification.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BR-IMM08-003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 WO không được đóng nếu thiếu evidence (ảnh và checklist hoàn tất).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 on_submit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BR-IMM08-004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 WO quá due 7 ngày: tự động state=overdue và escalate hằng ngày.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scheduler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State-change + notification leveled.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BR-IMM08-005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 phát hiện hư hỏng phải link CM WO và pause PM cho đến khi CM hoàn tất.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 action 'found_defect'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Pause PM + auto-create CM WO.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Soft (cảnh báo, cho phép override với lý do)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BR-IMM08-006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Spare consumption trong PM phải khớp item trong Maintenance Plan checklist.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 on_submit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Cảnh báo nếu lệch.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Soft</w:t>
            </w:r>
          </w:p>
        </w:tc>
      </w:tr>
    </w:tbl>
    <w:p>
      <w:pPr>
        <w:pStyle w:val="Heading2"/>
      </w:pPr>
      <w:r>
        <w:t xml:space="preserve">1.5.5 Rules IMM-09 (Sửa chữa, phụ tùng, software update)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700"/>
        <w:gridCol w:w="2200"/>
        <w:gridCol w:w="1146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Hành vi</w:t>
            </w:r>
          </w:p>
        </w:tc>
        <w:tc>
          <w:tcPr>
            <w:tcW w:type="dxa" w:w="1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Mức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BR-IMM09-001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Failure Report phải có severity và description ≥ 50 ký tự.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before_save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BR-IMM09-002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CM WO severity S1 phải có HM approve trong vòng SLA phản hồi.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 state=in_progress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Auto-escalate sau ngưỡng SLA.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BR-IMM09-003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Spare Part consumption trong CM WO phải có Stock Entry tương ứng.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 on_submit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 nếu chưa stock entry.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BR-IMM09-004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Software update phải đính kèm release note và biên bản cấu hình trước/sau.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Software Update Record on_submit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BR-IMM09-005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Recall/FSCA bắt buộc tạo CAPA Case linked.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 on_submit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Auto-create CAPA Case.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</w:tbl>
    <w:p>
      <w:pPr>
        <w:pStyle w:val="Heading2"/>
      </w:pPr>
      <w:r>
        <w:t xml:space="preserve">1.5.6 Rules IMM-11 (Calibration)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700"/>
        <w:gridCol w:w="2200"/>
        <w:gridCol w:w="1146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Hành vi</w:t>
            </w:r>
          </w:p>
        </w:tc>
        <w:tc>
          <w:tcPr>
            <w:tcW w:type="dxa" w:w="1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Mức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BR-IMM11-001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thuộc 'phương tiện đo' phải có Calibration Plan active.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workflow release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 release nếu thiếu.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BR-IMM11-002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Certificate phải đính kèm trước khi đóng Calibration WO.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 on_submit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BR-IMM11-003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fail: tự động asset state=out_of_service và mở CM linked.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WO state=fail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State-change + auto-create CM.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BR-IMM11-004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WO không được đóng nếu Test Result tolerance vượt ngưỡng SOP.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 on_submit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Block; yêu cầu RCA.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BR-IMM11-005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certificate sắp hết hạn: alert 30/14/7 ngày đến HM.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scheduler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Notification.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</w:tbl>
    <w:p>
      <w:pPr>
        <w:pStyle w:val="Heading2"/>
      </w:pPr>
      <w:r>
        <w:t xml:space="preserve">1.5.7 Rules IMM-12 (CM nghiêm trọng &amp; CAPA)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700"/>
        <w:gridCol w:w="2200"/>
        <w:gridCol w:w="1146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Hành vi</w:t>
            </w:r>
          </w:p>
        </w:tc>
        <w:tc>
          <w:tcPr>
            <w:tcW w:type="dxa" w:w="1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Mức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BR-IMM12-001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Adverse Event phải mở Compliance Case trong 24h.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Adverse Event on_submit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Auto-create Compliance Case.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BR-IMM12-002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Compliance Case severity High phải có RCA trước 7 ngày.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scheduler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Escalate nếu trễ.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BR-IMM12-003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phải có owner và due date khi mở.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before_submit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BR-IMM12-004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Effectiveness Check phải xảy ra sau 90–180 ngày.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scheduler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Tạo task Effectiveness Check.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BR-IMM12-005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không hiệu lực phải reopen hoặc tạo CAPA mới linked.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Effectiveness Check fail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 close; yêu cầu hành động tiếp.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1.6 SLA &amp; Approval Matrix</w:t>
      </w:r>
    </w:p>
    <w:p>
      <w:pPr>
        <w:pStyle w:val="Heading2"/>
      </w:pPr>
      <w:r>
        <w:t xml:space="preserve">1.6.1 SLA SLA phản hồi và xử lý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2400"/>
        <w:gridCol w:w="21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 sự kiện</w:t>
            </w:r>
          </w:p>
        </w:tc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SLA phản hồi</w:t>
            </w:r>
          </w:p>
        </w:tc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SLA hoàn thành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Escalation L1</w:t>
            </w:r>
          </w:p>
        </w:tc>
        <w:tc>
          <w:tcPr>
            <w:tcW w:type="dxa" w:w="2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Escalation L2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CM Severity S1 (Critical)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1 giờ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24 giờ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Sau 30 phút quá hạn → HM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Sau 1 giờ → PO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CM Severity S2 (Major)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4 giờ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72 giờ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Sau 1 giờ quá → HM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Sau 4 giờ → PO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CM Severity S3 (Minor)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1 ngày làm việc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7 ngày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Sau 1 ngày quá → HM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Sau 3 ngày → PO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CM Severity S4 (Cosmetic)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3 ngày làm việc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14 ngày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Sau 1 tuần quá → HM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 due 1 ngày trước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 overdue 7 ngày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đến HM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Sau 14 ngày → PO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due 14 ngày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overdue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Đến HM ngay khi quá hạn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Sau 7 ngày → PO + tự out_of_service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License expiring 60 ngày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License expired 30 ngày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out_of_service auto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 biết qua dashboard</w:t>
            </w:r>
          </w:p>
        </w:tc>
      </w:tr>
    </w:tbl>
    <w:p>
      <w:pPr>
        <w:pStyle w:val="Heading2"/>
      </w:pPr>
      <w:r>
        <w:t xml:space="preserve">1.6.2 Approval matrix tổng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146"/>
      </w:tblGrid>
      <w:tr>
        <w:trPr>
          <w:tblHeader/>
        </w:trPr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Người đề xuất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2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Người ký cuối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Charter Wave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 + SA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Sponsor + HTM Mgr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Sponsor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Spec Sheet thiết bị mới (&gt;500 triệu)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HTM Mgr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 + Trưởng khoa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Sponsor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Spec Sheet thiết bị mới (≤500 triệu)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HTM Mgr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Quyết định mua sắm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 + HTM Mgr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Council mua sắm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Sponsor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Release for use (Class C/D)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HTM Mgr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QA Officer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HTM Mgr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Release for use (Class A/B)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Biomed Engineer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HTM Mgr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HTM Mgr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Maintenance Plan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Biomed Engineer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HTM Mgr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HTM Mgr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Calibration Plan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Biomed Engineer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HTM Mgr + QA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HTM Mgr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Plan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QA Officer + HTM Mgr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QA Officer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 Closure (effectiveness)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QA Officer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QA Officer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Decommissioning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HTM Mgr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 + Finance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Sponsor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Recall internal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QA Officer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 + HTM Mgr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Sponsor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Change to QMS document Tier 1-2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QA Officer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Sponsor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Change to QMS document Tier 3-4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Owner doc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QA Officer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QA Officer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1.7 Lifecycle State Machine của Medical Asset</w:t>
      </w:r>
    </w:p>
    <w:p>
      <w:pPr>
        <w:pStyle w:val="Heading2"/>
      </w:pPr>
      <w:r>
        <w:t xml:space="preserve">1.7.1 Sơ đồ trạng thái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stateDiagram-v2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[*] --&gt; need_registered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need_registered --&gt; specs_approved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specs_approved --&gt; procurement_approved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procurement_approved --&gt; received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received --&gt; installed_pending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installed_pending --&gt; installed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installed --&gt; commissioned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commissioned --&gt; released_for_use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released_for_use --&gt; in_use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in_use --&gt; in_repair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in_repair --&gt; released_for_use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in_use --&gt; out_of_service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out_of_service --&gt; in_repair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out_of_service --&gt; released_for_use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in_use --&gt; idle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idle --&gt; in_use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in_use --&gt; transferred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transferred --&gt; in_use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in_use --&gt; retired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out_of_service --&gt; retired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retired --&gt; disposed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retired --&gt; donated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retired --&gt; stored_long_term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2"/>
      </w:pPr>
      <w:r>
        <w:t xml:space="preserve">1.7.2 Bảng giải thích trạng thái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546"/>
      </w:tblGrid>
      <w:tr>
        <w:trPr>
          <w:tblHeader/>
        </w:trPr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nghiệp vụ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 vào</w:t>
            </w:r>
          </w:p>
        </w:tc>
        <w:tc>
          <w:tcPr>
            <w:tcW w:type="dxa" w:w="2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cho phép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need_registered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Nhu cầu đã ghi nhận, chưa có spec.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Need Request submit.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Approve specs, Cancel.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specs_approved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Spec đã duyệt.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Spec Sheet submit &amp; approved.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Procurement decision.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procurement_approved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Đã chốt vendor, chờ giao.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 submitted.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Receive.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received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Đã nhận, chưa lắp.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Purchase Receipt.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Open installation WO.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installed_pending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Đang trong quá trình lắp đặt.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Installation WO mở.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Submit installation done.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Đã lắp xong, chưa nghiệm thu.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Installation WO completed.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Approve initial inspection.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commissioned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Đã pass initial inspection.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Initial Inspection passed.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Release.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released_for_use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Đã đủ điều kiện sử dụng.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License + Training đầy đủ.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Move to in_use khi có ca dùng đầu tiên.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in_use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Đang sử dụng vận hành bình thường.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Có operation log đầu tiên.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PM, CM, Idle, Transfer, Retire.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in_repair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Đang sửa chữa.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CM WO opened.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Complete CM.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out_of_service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Tạm dừng vì lý do an toàn / hồ sơ / fail calibration.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Auto theo rule hoặc thủ công.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Repair, Recall, Retire.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idle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Không sử dụng tạm thời.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Quyết định khoa.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Return to use.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transferred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Chuyển khoa.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Movement record.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Confirm receive at new dept.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retired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Đã quyết định ngưng vĩnh viễn.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Decommission Decision.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Dispose, Donate, Store long-term.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disposed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Đã thanh lý/hủy.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Disposal Record.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donated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Đã tặng.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Donation Record.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stored_long_term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Lưu kho dài hạn.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Storage Record.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Re-evaluate sau N năm.</w:t>
            </w:r>
          </w:p>
        </w:tc>
      </w:tr>
    </w:tbl>
    <w:p>
      <w:pPr>
        <w:pStyle w:val="Heading2"/>
      </w:pPr>
      <w:r>
        <w:t xml:space="preserve">1.7.3 Quy tắc bất biến của state machine</w:t>
      </w:r>
    </w:p>
    <w:p>
      <w:pPr>
        <w:pStyle w:val="ListParagraph"/>
        <w:numPr>
          <w:ilvl w:val="0"/>
          <w:numId w:val="2"/>
        </w:numPr>
      </w:pPr>
      <w:r>
        <w:t xml:space="preserve">Mọi transition phải sinh Lifecycle Event với type tương ứng.</w:t>
      </w:r>
    </w:p>
    <w:p>
      <w:pPr>
        <w:pStyle w:val="ListParagraph"/>
        <w:numPr>
          <w:ilvl w:val="0"/>
          <w:numId w:val="2"/>
        </w:numPr>
      </w:pPr>
      <w:r>
        <w:t xml:space="preserve">Mọi transition đến retired/disposed/donated/stored_long_term không thể đảo ngược, trừ khi có Change Control approve.</w:t>
      </w:r>
    </w:p>
    <w:p>
      <w:pPr>
        <w:pStyle w:val="ListParagraph"/>
        <w:numPr>
          <w:ilvl w:val="0"/>
          <w:numId w:val="2"/>
        </w:numPr>
      </w:pPr>
      <w:r>
        <w:t xml:space="preserve">Không có transition trực tiếp từ in_use đến retired bỏ qua out_of_service hoặc commissioned-&gt;retired bỏ qua in_use, trừ trường hợp recall vĩnh viễn được Sponsor ký.</w:t>
      </w:r>
    </w:p>
    <w:p>
      <w:pPr>
        <w:pStyle w:val="ListParagraph"/>
        <w:numPr>
          <w:ilvl w:val="0"/>
          <w:numId w:val="2"/>
        </w:numPr>
      </w:pPr>
      <w:r>
        <w:t xml:space="preserve">State out_of_service không thể tự động chuyển in_use; phải qua repair hoặc release decision.</w:t>
      </w:r>
    </w:p>
    <w:p>
      <w:pPr>
        <w:pStyle w:val="ListParagraph"/>
        <w:numPr>
          <w:ilvl w:val="0"/>
          <w:numId w:val="2"/>
        </w:numPr>
      </w:pPr>
      <w:r>
        <w:t xml:space="preserve">Mỗi state đều có guard condition kiểm tra hồ sơ pháp lý, training, calibration phù hợp.</w:t>
      </w:r>
    </w:p>
    <w:p>
      <w:r>
        <w:br w:type="page"/>
      </w:r>
    </w:p>
    <w:p>
      <w:pPr>
        <w:pStyle w:val="Heading1"/>
      </w:pPr>
      <w:r>
        <w:t xml:space="preserve">1.8 QMS Artifact Matrix</w:t>
      </w:r>
    </w:p>
    <w:p>
      <w:pPr>
        <w:spacing w:after="60" w:before="60"/>
        <w:jc w:val="both"/>
      </w:pPr>
      <w:r>
        <w:t xml:space="preserve">QMS chia 4 tầng theo IMMIS. Mỗi module ánh xạ sang các tài liệu QMS bắt buộc và khuyến nghị. Bảng dưới khoá baseline cho Wave 1.</w:t>
      </w:r>
    </w:p>
    <w:p>
      <w:pPr>
        <w:pStyle w:val="Heading2"/>
      </w:pPr>
      <w:r>
        <w:t xml:space="preserve">1.8.1 Định nghĩa 4 tầng tài liệu QMS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2400"/>
        <w:gridCol w:w="5146"/>
      </w:tblGrid>
      <w:tr>
        <w:trPr>
          <w:tblHeader/>
        </w:trPr>
        <w:tc>
          <w:tcPr>
            <w:tcW w:type="dxa" w:w="1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Tầng</w:t>
            </w:r>
          </w:p>
        </w:tc>
        <w:tc>
          <w:tcPr>
            <w:tcW w:type="dxa" w:w="1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5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Tier 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Quality Policy / Quality Manual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Chính sách chất lượng HTM, sổ tay HTM.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Tier 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PR/SOP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Procedure / SOP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 tiếp nhận thiết bị mới, SOP PM, SOP Calibration, SOP CAPA, SOP Decommission.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Tier 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WI/JD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Work Instruction / Job Description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 vận hành máy MRI 1.5T model X, JD Biomed Engineer.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Tier 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BM/HS/KPI-DASH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Form / Record / Dashboard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Biên bản nghiệm thu, Calibration Certificate, Dashboard PM compliance.</w:t>
            </w:r>
          </w:p>
        </w:tc>
      </w:tr>
    </w:tbl>
    <w:p>
      <w:pPr>
        <w:pStyle w:val="Heading2"/>
      </w:pPr>
      <w:r>
        <w:t xml:space="preserve">1.8.2 Ma trận QMS × Module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300"/>
        <w:gridCol w:w="2200"/>
        <w:gridCol w:w="2046"/>
      </w:tblGrid>
      <w:tr>
        <w:trPr>
          <w:tblHeader/>
        </w:trP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1 — QC</w:t>
            </w:r>
          </w:p>
        </w:tc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2 — PR/SOP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3 — WI/JD</w:t>
            </w:r>
          </w:p>
        </w:tc>
        <w:tc>
          <w:tcPr>
            <w:tcW w:type="dxa" w:w="20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4 — BM/HS/KPI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Chính sách đầu tư trang TBYT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SOP-NA-01 Lập nhu cầu TBYT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WI-NA-01 Khảo sát nhu cầu khoa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BM-NA-01 Phiếu đề xuất nhu cầu; KPI Need-to-Procurement lead time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SOP-SP-01 Lập specs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WI-SP-01 Khảo sát thị trường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BM-SP-01 Spec Sheet; BM-SP-02 Market Comparison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Chính sách mua sắm và chống xung đột lợi ích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SOP-PR-01 Đánh giá vendor &amp; mua sắm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WI-PR-01 Chấm điểm vendor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BM-PR-01 Vendor Evaluation; BM-PR-02 Procurement Decision; KPI Procurement cycle time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Chính sách an toàn lắp đặt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SOP-IN-01 Tiếp nhận và lắp đặt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WI-IN-01 Gắn QR và inventory; WI-IN-02 Initial inspection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BM-IN-01 Biên bản nghiệm thu; BM-IN-02 Initial Inspection Checklist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Chính sách hồ sơ pháp lý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SOP-RG-01 Đăng ký &amp; lưu hồ sơ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WI-RG-01 Lưu trữ Document Record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BM-RG-01 Bộ hồ sơ pháp lý; KPI License compliance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SOP-TR-01 Đào tạo người dùng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WI-TR-01 Giáo trình per Device Model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BM-TR-01 Training Certificate; BM-TR-02 Operator Authorization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SOP-PF-01 Theo dõi hiệu năng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WI-PF-01 Thu thập downtime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KPI Uptime, MTBF, MTTR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Chính sách bảo trì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SOP-PM-01 Bảo trì định kỳ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WI-PM-01 PM Checklist per Device Model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BM-PM-01 PM Report; KPI PM compliance, PM on-time rate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SOP-CM-01 Sửa chữa &amp; phụ tùng; SOP-SU-01 Software update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WI-CM-01 Quy trình sửa per Device Model; WI-SU-01 Quy trình update firmware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BM-CM-01 CM Report; BM-SU-01 Software Update Record; KPI MTTR, Spare lead time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Chính sách post-market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SOP-PM-EX-01 Báo cáo adverse event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WI-PM-EX-01 Quy trình báo Sở Y tế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BM-PM-EX-01 Adverse Event Report; KPI Adverse event rate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Chính sách hiệu chuẩn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SOP-CL-01 Hiệu chuẩn &amp; kiểm định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WI-CL-01 Hiệu chuẩn nội bộ per Device Model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BM-CL-01 Calibration Certificate; KPI Calibration compliance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Chính sách CAPA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SOP-CA-01 CAPA process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WI-CA-01 RCA technique; WI-CA-02 Effectiveness Check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BM-CA-01 CAPA Form; KPI CAPA cycle time, CAPA effectiveness rate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SOP-IT-01 Idle/Transfer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WI-IT-01 Asset Movement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BM-IT-01 Asset Movement Record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Chính sách giải nhiệm và xử lý chất thải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SOP-DC-01 Decommission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WI-DC-01 Disposal &amp; donation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BM-DC-01 Decommission Record; BM-DC-02 Disposal Record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SOP-SI-01 Spare parts inventory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WI-SI-01 Reorder logic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BM-SI-01 Stock Entry; KPI Spare availability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Chính sách tuân thủ và audit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SOP-CP-01 Compliance tracking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WI-CP-01 Audit nội bộ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BM-CP-01 Audit Finding; Dashboard Compliance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SOP-PA-01 Predictive analytics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WI-PA-01 Quy trình review dự báo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BM-PA-01 Prediction Report</w:t>
            </w:r>
          </w:p>
        </w:tc>
      </w:tr>
    </w:tbl>
    <w:p>
      <w:pPr>
        <w:pStyle w:val="Heading2"/>
      </w:pPr>
      <w:r>
        <w:t xml:space="preserve">1.8.3 Quy tắc QMS xuyên suốt</w:t>
      </w:r>
    </w:p>
    <w:p>
      <w:pPr>
        <w:pStyle w:val="ListParagraph"/>
        <w:numPr>
          <w:ilvl w:val="0"/>
          <w:numId w:val="2"/>
        </w:numPr>
      </w:pPr>
      <w:r>
        <w:t xml:space="preserve">Mọi tài liệu QMS phải có owner, version, effective date, review date, distribution list. Nguyên tắc: tài liệu không có owner không được effective.</w:t>
      </w:r>
    </w:p>
    <w:p>
      <w:pPr>
        <w:pStyle w:val="ListParagraph"/>
        <w:numPr>
          <w:ilvl w:val="0"/>
          <w:numId w:val="2"/>
        </w:numPr>
      </w:pPr>
      <w:r>
        <w:t xml:space="preserve">Khi tài liệu Tier 2 thay đổi MAJOR (đổi quy trình), phải ấn định re-training nhân sự liên quan và ghi nhận BM-TR mới.</w:t>
      </w:r>
    </w:p>
    <w:p>
      <w:pPr>
        <w:pStyle w:val="ListParagraph"/>
        <w:numPr>
          <w:ilvl w:val="0"/>
          <w:numId w:val="2"/>
        </w:numPr>
      </w:pPr>
      <w:r>
        <w:t xml:space="preserve">Mọi sự không phù hợp phát sinh trong vận hành phải có liên kết về SOP/WI có hiệu lực tại thời điểm đó (audit forward &amp; backward).</w:t>
      </w:r>
    </w:p>
    <w:p>
      <w:pPr>
        <w:pStyle w:val="ListParagraph"/>
        <w:numPr>
          <w:ilvl w:val="0"/>
          <w:numId w:val="2"/>
        </w:numPr>
      </w:pPr>
      <w:r>
        <w:t xml:space="preserve">Management Review hằng quý phải đầu vào: PM compliance, Calibration compliance, License compliance, CAPA cycle time, CAPA effectiveness, Adverse event rate, MTBF/MTTR theo top thiết bị.</w:t>
      </w:r>
    </w:p>
    <w:p>
      <w:r>
        <w:br w:type="page"/>
      </w:r>
    </w:p>
    <w:p>
      <w:pPr>
        <w:pStyle w:val="Heading1"/>
      </w:pPr>
      <w:r>
        <w:t xml:space="preserve">Kết Tập 1</w:t>
      </w:r>
    </w:p>
    <w:p>
      <w:pPr>
        <w:spacing w:after="60" w:before="60"/>
        <w:jc w:val="both"/>
      </w:pPr>
      <w:r>
        <w:t xml:space="preserve">Tập 1 đã chốt scope, wave plan, actor map, process map, business rules, SLA, lifecycle state machine và QMS matrix. Đây là input bắt buộc cho Tập 3 (Data &amp; DocType) và Tập 4 (Workflow / Permission / Engine). Mọi DocType, workflow, permission được thiết kế ở các tập sau phải có thể truy ngược về một mục cụ thể trong Tập 1.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Arial" w:cs="Arial" w:eastAsia="Arial" w:hAnsi="Arial"/>
        <w:color w:val="808080"/>
        <w:sz w:val="16"/>
        <w:szCs w:val="16"/>
      </w:rPr>
      <w:t xml:space="preserve">© AssetCore Project — Tài liệu nội bộ</w:t>
    </w:r>
    <w:r>
      <w:t xml:space="preserve">	</w:t>
    </w:r>
    <w:r>
      <w:rPr>
        <w:rFonts w:ascii="Arial" w:cs="Arial" w:eastAsia="Arial" w:hAnsi="Arial"/>
        <w:color w:val="808080"/>
        <w:sz w:val="16"/>
        <w:szCs w:val="16"/>
      </w:rPr>
      <w:t xml:space="preserve">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/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</w:pPr>
    <w:r>
      <w:rPr>
        <w:rFonts w:ascii="Arial" w:cs="Arial" w:eastAsia="Arial" w:hAnsi="Arial"/>
        <w:color w:val="595959"/>
        <w:sz w:val="18"/>
        <w:szCs w:val="18"/>
      </w:rPr>
      <w:t xml:space="preserve">AssetCore — Bộ tài liệu bàn giao</w:t>
    </w:r>
    <w:r>
      <w:t xml:space="preserve">	</w:t>
    </w: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Tập 1 — Business &amp; Domain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240"/>
      <w:jc w:val="center"/>
    </w:pPr>
    <w:rPr>
      <w:rFonts w:ascii="Arial" w:cs="Arial" w:eastAsia="Arial" w:hAnsi="Arial"/>
      <w:b/>
      <w:bCs/>
      <w:color w:val="1F3864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i/>
      <w:iCs/>
      <w:color w:val="40404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i/>
      <w:iCs/>
      <w:color w:val="404040"/>
      <w:sz w:val="22"/>
      <w:szCs w:val="22"/>
    </w:rPr>
  </w:style>
  <w:style w:type="paragraph" w:styleId="Code">
    <w:name w:val="Code"/>
    <w:basedOn w:val="Normal"/>
    <w:next w:val="Normal"/>
    <w:qFormat/>
    <w:pPr>
      <w:shd w:fill="F2F2F2" w:val="clear"/>
      <w:spacing w:after="80" w:before="80"/>
    </w:pPr>
    <w:rPr>
      <w:rFonts w:ascii="Consolas" w:cs="Consolas" w:eastAsia="Consolas" w:hAnsi="Consolas"/>
      <w:color w:val="1F1F1F"/>
      <w:sz w:val="18"/>
      <w:szCs w:val="18"/>
    </w:rPr>
  </w:style>
  <w:style w:type="paragraph" w:styleId="Caption">
    <w:name w:val="Caption"/>
    <w:basedOn w:val="Normal"/>
    <w:next w:val="Normal"/>
    <w:qFormat/>
    <w:pPr>
      <w:spacing w:after="200" w:before="60"/>
      <w:jc w:val="center"/>
    </w:pPr>
    <w:rPr>
      <w:i/>
      <w:iCs/>
      <w:color w:val="60606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1 — Business &amp; Domain Specification</dc:title>
  <dc:creator>AssetCore Project</dc:creator>
  <dc:description>AssetCore on Frappe/ERPNext v15 — Bộ tài liệu bàn giao</dc:description>
  <cp:lastModifiedBy>Un-named</cp:lastModifiedBy>
  <cp:revision>1</cp:revision>
  <dcterms:created xsi:type="dcterms:W3CDTF">2026-05-05T13:55:45.662Z</dcterms:created>
  <dcterms:modified xsi:type="dcterms:W3CDTF">2026-05-05T13:55:45.664Z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