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19/08/2026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xml:space="preserve">). Khách hàng nay đã có </w:t>
      </w:r>
      <w:r>
        <w:rPr>
          <w:b/>
          <w:i w:val="0"/>
        </w:rPr>
        <w:t>ba màn của luồng duyệt</w:t>
      </w:r>
      <w:r>
        <w:rPr>
          <w:b w:val="0"/>
          <w:i w:val="0"/>
        </w:rPr>
        <w:t xml:space="preserve"> trên cổng (</w:t>
      </w:r>
      <w:r>
        <w:rPr>
          <w:rFonts w:ascii="Consolas" w:hAnsi="Consolas"/>
          <w:b w:val="0"/>
          <w:i w:val="0"/>
          <w:color w:val="B03030"/>
          <w:sz w:val="19"/>
        </w:rPr>
        <w:t>/de-xuat</w:t>
      </w:r>
      <w:r>
        <w:rPr>
          <w:b w:val="0"/>
          <w:i w:val="0"/>
        </w:rPr>
        <w:t xml:space="preserve">, </w:t>
      </w:r>
      <w:r>
        <w:rPr>
          <w:rFonts w:ascii="Consolas" w:hAnsi="Consolas"/>
          <w:b w:val="0"/>
          <w:i w:val="0"/>
          <w:color w:val="B03030"/>
          <w:sz w:val="19"/>
        </w:rPr>
        <w:t>/duyet</w:t>
      </w:r>
      <w:r>
        <w:rPr>
          <w:b w:val="0"/>
          <w:i w:val="0"/>
        </w:rPr>
        <w:t xml:space="preserve">, màn chi tiết phiếu) — xem §4, mục "Thao tác trên màn hình". Chúng </w:t>
      </w:r>
      <w:r>
        <w:rPr>
          <w:b/>
          <w:i w:val="0"/>
        </w:rPr>
        <w:t>chỉ đọc và duyệt</w:t>
      </w:r>
      <w:r>
        <w:rPr>
          <w:b w:val="0"/>
          <w:i w:val="0"/>
        </w:rPr>
        <w:t>: màn lập phiếu và màn quản lý thành viên vẫn chưa làm (§7 mục 2).</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Bốn bước, và thứ tự là bắt buộc</w:t>
      </w:r>
      <w:r>
        <w:rPr>
          <w:b w:val="0"/>
          <w:i w:val="0"/>
        </w:rPr>
        <w:t xml:space="preserve"> — hệ thống sẽ chặn nếu làm sai thứ tự.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Dùng đúng chức năng cấp tài khoản cổng đang có. Hệ thống tự quyết vai trò:</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Tình huống</w:t>
            </w:r>
          </w:p>
        </w:tc>
        <w:tc>
          <w:tcPr>
            <w:tcW w:type="dxa" w:w="4320"/>
          </w:tcPr>
          <w:p>
            <w:r>
              <w:rPr>
                <w:b/>
              </w:rPr>
            </w:r>
            <w:r>
              <w:rPr>
                <w:b/>
                <w:i w:val="0"/>
              </w:rPr>
              <w:t>Kết quả</w:t>
            </w:r>
          </w:p>
        </w:tc>
      </w:tr>
      <w:tr>
        <w:tc>
          <w:tcPr>
            <w:tcW w:type="dxa" w:w="4320"/>
          </w:tcPr>
          <w:p>
            <w:r/>
            <w:r>
              <w:rPr>
                <w:b w:val="0"/>
                <w:i w:val="0"/>
              </w:rPr>
              <w:t xml:space="preserve">Bệnh viện </w:t>
            </w:r>
            <w:r>
              <w:rPr>
                <w:b/>
                <w:i w:val="0"/>
              </w:rPr>
              <w:t>chưa có</w:t>
            </w:r>
            <w:r>
              <w:rPr>
                <w:b w:val="0"/>
                <w:i w:val="0"/>
              </w:rPr>
              <w:t xml:space="preserve"> tài khoản nào</w:t>
            </w:r>
          </w:p>
        </w:tc>
        <w:tc>
          <w:tcPr>
            <w:tcW w:type="dxa" w:w="4320"/>
          </w:tcPr>
          <w:p>
            <w:r/>
            <w:r>
              <w:rPr>
                <w:b w:val="0"/>
                <w:i w:val="0"/>
              </w:rPr>
              <w:t xml:space="preserve">Tài khoản đầu tiên thành </w:t>
            </w:r>
            <w:r>
              <w:rPr>
                <w:b/>
                <w:i w:val="0"/>
              </w:rPr>
              <w:t>Quản lý</w:t>
            </w:r>
            <w:r>
              <w:rPr>
                <w:b w:val="0"/>
                <w:i w:val="0"/>
              </w:rPr>
              <w:t xml:space="preserve">, </w:t>
            </w:r>
            <w:r>
              <w:rPr>
                <w:b/>
                <w:i w:val="0"/>
              </w:rPr>
              <w:t>đang hoạt động</w:t>
            </w:r>
            <w:r>
              <w:rPr>
                <w:b w:val="0"/>
                <w:i w:val="0"/>
              </w:rPr>
              <w:t xml:space="preserve"> — dùng được ngay</w:t>
            </w:r>
          </w:p>
        </w:tc>
      </w:tr>
      <w:tr>
        <w:tc>
          <w:tcPr>
            <w:tcW w:type="dxa" w:w="4320"/>
          </w:tcPr>
          <w:p>
            <w:r/>
            <w:r>
              <w:rPr>
                <w:b w:val="0"/>
                <w:i w:val="0"/>
              </w:rPr>
              <w:t xml:space="preserve">Bệnh viện </w:t>
            </w:r>
            <w:r>
              <w:rPr>
                <w:b/>
                <w:i w:val="0"/>
              </w:rPr>
              <w:t>đã có</w:t>
            </w:r>
            <w:r>
              <w:rPr>
                <w:b w:val="0"/>
                <w:i w:val="0"/>
              </w:rPr>
              <w:t xml:space="preserve"> quản lý</w:t>
            </w:r>
          </w:p>
        </w:tc>
        <w:tc>
          <w:tcPr>
            <w:tcW w:type="dxa" w:w="4320"/>
          </w:tcPr>
          <w:p>
            <w:r/>
            <w:r>
              <w:rPr>
                <w:b w:val="0"/>
                <w:i w:val="0"/>
              </w:rPr>
              <w:t xml:space="preserve">Tài khoản mới thành </w:t>
            </w:r>
            <w:r>
              <w:rPr>
                <w:b/>
                <w:i w:val="0"/>
              </w:rPr>
              <w:t>Nhân viên khoa</w:t>
            </w:r>
            <w:r>
              <w:rPr>
                <w:b w:val="0"/>
                <w:i w:val="0"/>
              </w:rPr>
              <w:t xml:space="preserve">, </w:t>
            </w:r>
            <w:r>
              <w:rPr>
                <w:b/>
                <w:i w:val="0"/>
              </w:rPr>
              <w:t>chưa hoạt động</w:t>
            </w:r>
            <w:r>
              <w:rPr>
                <w:b w:val="0"/>
                <w:i w:val="0"/>
              </w:rPr>
              <w:t xml:space="preserve">, </w:t>
            </w:r>
            <w:r>
              <w:rPr>
                <w:b/>
                <w:i w:val="0"/>
              </w:rPr>
              <w:t>chưa gán khoa</w:t>
            </w:r>
          </w:p>
        </w:tc>
      </w:tr>
    </w:tbl>
    <w:p/>
    <w:p>
      <w:r>
        <w:rPr>
          <w:b w:val="0"/>
          <w:i w:val="0"/>
        </w:rPr>
        <w:t xml:space="preserve">Ở trường hợp thứ hai, hệ thống trả về cờ báo </w:t>
      </w:r>
      <w:r>
        <w:rPr>
          <w:b w:val="0"/>
          <w:i/>
        </w:rPr>
        <w:t>"tài khoản còn chờ gán khoa phòng"</w:t>
      </w:r>
      <w:r>
        <w:rPr>
          <w:b w:val="0"/>
          <w:i w:val="0"/>
        </w:rPr>
        <w:t xml:space="preserve">. </w:t>
      </w:r>
      <w:r>
        <w:rPr>
          <w:b/>
          <w:i w:val="0"/>
        </w:rPr>
        <w:t>Tài khoản đó chưa dùng được</w:t>
      </w:r>
      <w:r>
        <w:rPr>
          <w:b w:val="0"/>
          <w:i w:val="0"/>
        </w:rPr>
        <w:t xml:space="preserve"> — còn bước 4.</w:t>
      </w:r>
    </w:p>
    <w:p>
      <w:pPr>
        <w:pStyle w:val="IntenseQuote"/>
      </w:pPr>
      <w:r>
        <w:rPr>
          <w:b/>
          <w:i w:val="0"/>
        </w:rPr>
        <w:t>Vì sao không gán khoa luôn lúc cấp:</w:t>
      </w:r>
      <w:r>
        <w:rPr>
          <w:b w:val="0"/>
          <w:i w:val="0"/>
        </w:rPr>
        <w:t xml:space="preserve"> người biết nhân viên đó thuộc khoa nào là </w:t>
      </w:r>
      <w:r>
        <w:rPr>
          <w:b/>
          <w:i w:val="0"/>
        </w:rPr>
        <w:t>quản lý bệnh viện</w:t>
      </w:r>
      <w:r>
        <w:rPr>
          <w:b w:val="0"/>
          <w:i w:val="0"/>
        </w:rPr>
        <w:t>, không phải Miyano. Nên tài khoản được tạo trước, gán khoa sau. Đó cũng là lý do nó được tạo ở trạng thái chưa hoạt động thay vì hoạt động mà không thấy gì.</w:t>
      </w:r>
    </w:p>
    <w:p>
      <w:pPr>
        <w:pStyle w:val="Heading3"/>
      </w:pPr>
      <w:r>
        <w:t>Bước 4 — Gán khoa phòng rồi kích hoạt</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r>
        <w:rPr>
          <w:b w:val="0"/>
          <w:i w:val="0"/>
        </w:rPr>
        <w:t>Xong bước này tài khoản mới dùng được.</w:t>
      </w:r>
    </w:p>
    <w:p>
      <w:pPr>
        <w:pStyle w:val="IntenseQuote"/>
      </w:pPr>
      <w:r>
        <w:rPr>
          <w:b w:val="0"/>
          <w:i w:val="0"/>
        </w:rPr>
        <w:t xml:space="preserve">Hiện quản lý bệnh viện </w:t>
      </w:r>
      <w:r>
        <w:rPr>
          <w:b/>
          <w:i w:val="0"/>
        </w:rPr>
        <w:t>chưa có màn hình</w:t>
      </w:r>
      <w:r>
        <w:rPr>
          <w:b w:val="0"/>
          <w:i w:val="0"/>
        </w:rPr>
        <w:t xml:space="preserve"> để tự làm bước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phiếu đề xuất</w:t>
            </w:r>
          </w:p>
        </w:tc>
        <w:tc>
          <w:tcPr>
            <w:tcW w:type="dxa" w:w="2880"/>
          </w:tcPr>
          <w:p>
            <w:r/>
            <w:r>
              <w:rPr>
                <w:b w:val="0"/>
                <w:i w:val="0"/>
              </w:rPr>
              <w:t>✔</w:t>
            </w:r>
          </w:p>
        </w:tc>
        <w:tc>
          <w:tcPr>
            <w:tcW w:type="dxa" w:w="2880"/>
          </w:tcPr>
          <w:p>
            <w:r/>
            <w:r>
              <w:rPr>
                <w:b w:val="0"/>
                <w:i w:val="0"/>
              </w:rPr>
              <w:t>✔ (qua giỏ hàng)</w:t>
            </w:r>
          </w:p>
        </w:tc>
      </w:tr>
      <w:tr>
        <w:tc>
          <w:tcPr>
            <w:tcW w:type="dxa" w:w="2880"/>
          </w:tcPr>
          <w:p>
            <w:r/>
            <w:r>
              <w:rPr>
                <w:b w:val="0"/>
                <w:i w:val="0"/>
              </w:rPr>
              <w:t xml:space="preserve">Sửa số lượng khi phiếu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phiếu </w:t>
            </w:r>
            <w:r>
              <w:rPr>
                <w:b/>
                <w:i w:val="0"/>
              </w:rPr>
              <w:t>Nháp</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phiếu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Bấm đặt trên giỏ hàng sẽ nhận thông báo hướng sang chức năng gửi duyệt. Đây là thay đổi hành vi có chủ đích — nếu để họ đặt thẳng thì cổng duyệt chỉ là trang trí.</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đặt trên giỏ hàng thì </w:t>
      </w:r>
      <w:r>
        <w:rPr>
          <w:b/>
          <w:i w:val="0"/>
        </w:rPr>
        <w:t>vẫn chạy như trước</w:t>
      </w:r>
      <w:r>
        <w:rPr>
          <w:b w:val="0"/>
          <w:i w:val="0"/>
        </w:rPr>
        <w:t xml:space="preserve">, và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val="0"/>
          <w:i w:val="0"/>
        </w:rPr>
        <w:t xml:space="preserve">Giỏ hàng của quản lý có ô chọn khoa phòng, mặc định </w:t>
      </w:r>
      <w:r>
        <w:rPr>
          <w:b/>
          <w:i w:val="0"/>
        </w:rPr>
        <w:t>Toàn viện</w:t>
      </w:r>
      <w:r>
        <w:rPr>
          <w:b w:val="0"/>
          <w:i w:val="0"/>
        </w:rPr>
        <w:t>:</w:t>
      </w:r>
    </w:p>
    <w:p>
      <w:pPr>
        <w:pStyle w:val="ListBullet"/>
      </w:pPr>
      <w:r>
        <w:rPr>
          <w:b w:val="0"/>
          <w:i w:val="0"/>
        </w:rPr>
        <w:t>Chọn một khoa → đơn thuộc khoa đó, nhân viên khoa đó nhìn thấy đơn và mọi phiếu giao, hoá đơn của nó. Dùng khi quản lý đặt hộ một khoa.</w:t>
      </w:r>
    </w:p>
    <w:p>
      <w:pPr>
        <w:pStyle w:val="ListBullet"/>
      </w:pPr>
      <w:r>
        <w:rPr>
          <w:b w:val="0"/>
          <w:i w:val="0"/>
        </w:rPr>
        <w:t xml:space="preserve">Chọn </w:t>
      </w:r>
      <w:r>
        <w:rPr>
          <w:b/>
          <w:i w:val="0"/>
        </w:rPr>
        <w:t>Toàn viện</w:t>
      </w:r>
      <w:r>
        <w:rPr>
          <w:b w:val="0"/>
          <w:i w:val="0"/>
        </w:rPr>
        <w:t xml:space="preserve"> → đơn không thuộc khoa nào, </w:t>
      </w:r>
      <w:r>
        <w:rPr>
          <w:b/>
          <w:i w:val="0"/>
        </w:rPr>
        <w:t>chỉ quản lý thấy</w:t>
      </w:r>
      <w:r>
        <w:rPr>
          <w:b w:val="0"/>
          <w:i w:val="0"/>
        </w:rPr>
        <w: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Thao tác trên màn hình</w:t>
      </w:r>
    </w:p>
    <w:p>
      <w:r>
        <w:rPr>
          <w:b w:val="0"/>
          <w:i w:val="0"/>
        </w:rPr>
        <w:t xml:space="preserve">Phần trên nói </w:t>
      </w:r>
      <w:r>
        <w:rPr>
          <w:b w:val="0"/>
          <w:i/>
        </w:rPr>
        <w:t>luật</w:t>
      </w:r>
      <w:r>
        <w:rPr>
          <w:b w:val="0"/>
          <w:i w:val="0"/>
        </w:rPr>
        <w:t xml:space="preserve">. Phần này nói </w:t>
      </w:r>
      <w:r>
        <w:rPr>
          <w:b w:val="0"/>
          <w:i/>
        </w:rPr>
        <w:t>bấm ở đâu</w:t>
      </w:r>
      <w:r>
        <w:rPr>
          <w:b w:val="0"/>
          <w:i w:val="0"/>
        </w:rPr>
        <w:t xml:space="preserve"> — và </w:t>
      </w:r>
      <w:r>
        <w:rPr>
          <w:b/>
          <w:i w:val="0"/>
        </w:rPr>
        <w:t>những gì màn hình chưa làm được</w:t>
      </w:r>
      <w:r>
        <w:rPr>
          <w:b w:val="0"/>
          <w:i w:val="0"/>
        </w:rPr>
        <w:t>, để người triển khai không hứa nhầm với bệnh viện.</w:t>
      </w:r>
    </w:p>
    <w:p>
      <w:r>
        <w:rPr>
          <w:b/>
          <w:i w:val="0"/>
        </w:rPr>
        <w:t>Ba màn đang có trên cổng khách: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Màn</w:t>
            </w:r>
          </w:p>
        </w:tc>
        <w:tc>
          <w:tcPr>
            <w:tcW w:type="dxa" w:w="2160"/>
          </w:tcPr>
          <w:p>
            <w:r>
              <w:rPr>
                <w:b/>
              </w:rPr>
            </w:r>
            <w:r>
              <w:rPr>
                <w:b/>
                <w:i w:val="0"/>
              </w:rPr>
              <w:t>Đường dẫn</w:t>
            </w:r>
          </w:p>
        </w:tc>
        <w:tc>
          <w:tcPr>
            <w:tcW w:type="dxa" w:w="2160"/>
          </w:tcPr>
          <w:p>
            <w:r>
              <w:rPr>
                <w:b/>
              </w:rPr>
            </w:r>
            <w:r>
              <w:rPr>
                <w:b/>
                <w:i w:val="0"/>
              </w:rPr>
              <w:t>Ai thấy</w:t>
            </w:r>
          </w:p>
        </w:tc>
        <w:tc>
          <w:tcPr>
            <w:tcW w:type="dxa" w:w="2160"/>
          </w:tcPr>
          <w:p>
            <w:r>
              <w:rPr>
                <w:b/>
              </w:rPr>
            </w:r>
            <w:r>
              <w:rPr>
                <w:b/>
                <w:i w:val="0"/>
              </w:rPr>
              <w:t>Làm được gì</w:t>
            </w:r>
          </w:p>
        </w:tc>
      </w:tr>
      <w:tr>
        <w:tc>
          <w:tcPr>
            <w:tcW w:type="dxa" w:w="2160"/>
          </w:tcPr>
          <w:p>
            <w:r/>
            <w:r>
              <w:rPr>
                <w:b/>
                <w:i w:val="0"/>
              </w:rPr>
              <w:t>Đề xuất mua</w:t>
            </w:r>
          </w:p>
        </w:tc>
        <w:tc>
          <w:tcPr>
            <w:tcW w:type="dxa" w:w="2160"/>
          </w:tcPr>
          <w:p>
            <w:r/>
            <w:r>
              <w:rPr>
                <w:rFonts w:ascii="Consolas" w:hAnsi="Consolas"/>
                <w:b w:val="0"/>
                <w:i w:val="0"/>
                <w:color w:val="B03030"/>
                <w:sz w:val="19"/>
              </w:rPr>
              <w:t>/de-xuat</w:t>
            </w:r>
          </w:p>
        </w:tc>
        <w:tc>
          <w:tcPr>
            <w:tcW w:type="dxa" w:w="2160"/>
          </w:tcPr>
          <w:p>
            <w:r/>
            <w:r>
              <w:rPr>
                <w:b w:val="0"/>
                <w:i w:val="0"/>
              </w:rPr>
              <w:t>mọi vai trò</w:t>
            </w:r>
          </w:p>
        </w:tc>
        <w:tc>
          <w:tcPr>
            <w:tcW w:type="dxa" w:w="2160"/>
          </w:tcPr>
          <w:p>
            <w:r/>
            <w:r>
              <w:rPr>
                <w:b w:val="0"/>
                <w:i w:val="0"/>
              </w:rPr>
              <w:t xml:space="preserve">Danh sách phiếu — nhân viên khoa thấy phiếu </w:t>
            </w:r>
            <w:r>
              <w:rPr>
                <w:b/>
                <w:i w:val="0"/>
              </w:rPr>
              <w:t>khoa mình</w:t>
            </w:r>
            <w:r>
              <w:rPr>
                <w:b w:val="0"/>
                <w:i w:val="0"/>
              </w:rPr>
              <w:t xml:space="preserve">, quản lý thấy </w:t>
            </w:r>
            <w:r>
              <w:rPr>
                <w:b/>
                <w:i w:val="0"/>
              </w:rPr>
              <w:t>toàn đơn vị</w:t>
            </w:r>
            <w:r>
              <w:rPr>
                <w:b w:val="0"/>
                <w:i w:val="0"/>
              </w:rPr>
              <w:t>. Lọc bằng dải chip trạng thái (</w:t>
            </w:r>
            <w:r>
              <w:rPr>
                <w:rFonts w:ascii="Consolas" w:hAnsi="Consolas"/>
                <w:b w:val="0"/>
                <w:i w:val="0"/>
                <w:color w:val="B03030"/>
                <w:sz w:val="19"/>
              </w:rPr>
              <w:t>Tất cả / Nháp / Chờ duyệt / Đã duyệt / Chờ duyệt sửa / Từ chối / Đã huỷ</w:t>
            </w:r>
            <w:r>
              <w:rPr>
                <w:b w:val="0"/>
                <w:i w:val="0"/>
              </w:rPr>
              <w:t>)</w:t>
            </w:r>
          </w:p>
        </w:tc>
      </w:tr>
      <w:tr>
        <w:tc>
          <w:tcPr>
            <w:tcW w:type="dxa" w:w="2160"/>
          </w:tcPr>
          <w:p>
            <w:r/>
            <w:r>
              <w:rPr>
                <w:b/>
                <w:i w:val="0"/>
              </w:rPr>
              <w:t>Duyệt</w:t>
            </w:r>
          </w:p>
        </w:tc>
        <w:tc>
          <w:tcPr>
            <w:tcW w:type="dxa" w:w="2160"/>
          </w:tcPr>
          <w:p>
            <w:r/>
            <w:r>
              <w:rPr>
                <w:rFonts w:ascii="Consolas" w:hAnsi="Consolas"/>
                <w:b w:val="0"/>
                <w:i w:val="0"/>
                <w:color w:val="B03030"/>
                <w:sz w:val="19"/>
              </w:rPr>
              <w:t>/duyet</w:t>
            </w:r>
          </w:p>
        </w:tc>
        <w:tc>
          <w:tcPr>
            <w:tcW w:type="dxa" w:w="2160"/>
          </w:tcPr>
          <w:p>
            <w:r/>
            <w:r>
              <w:rPr>
                <w:b/>
                <w:i w:val="0"/>
              </w:rPr>
              <w:t>chỉ quản lý</w:t>
            </w:r>
          </w:p>
        </w:tc>
        <w:tc>
          <w:tcPr>
            <w:tcW w:type="dxa" w:w="2160"/>
          </w:tcPr>
          <w:p>
            <w:r/>
            <w:r>
              <w:rPr>
                <w:b w:val="0"/>
                <w:i w:val="0"/>
              </w:rPr>
              <w:t xml:space="preserve">Hàng chờ: gộp </w:t>
            </w:r>
            <w:r>
              <w:rPr>
                <w:rFonts w:ascii="Consolas" w:hAnsi="Consolas"/>
                <w:b w:val="0"/>
                <w:i w:val="0"/>
                <w:color w:val="B03030"/>
                <w:sz w:val="19"/>
              </w:rPr>
              <w:t>Chờ duyệt</w:t>
            </w:r>
            <w:r>
              <w:rPr>
                <w:b w:val="0"/>
                <w:i w:val="0"/>
              </w:rPr>
              <w:t xml:space="preserve"> + </w:t>
            </w:r>
            <w:r>
              <w:rPr>
                <w:rFonts w:ascii="Consolas" w:hAnsi="Consolas"/>
                <w:b w:val="0"/>
                <w:i w:val="0"/>
                <w:color w:val="B03030"/>
                <w:sz w:val="19"/>
              </w:rPr>
              <w:t>Chờ duyệt sửa</w:t>
            </w:r>
            <w:r>
              <w:rPr>
                <w:b w:val="0"/>
                <w:i w:val="0"/>
              </w:rPr>
              <w:t>, lọc theo khoa phòng. Con số trên mục menu là số phiếu đang chờ</w:t>
            </w:r>
          </w:p>
        </w:tc>
      </w:tr>
      <w:tr>
        <w:tc>
          <w:tcPr>
            <w:tcW w:type="dxa" w:w="2160"/>
          </w:tcPr>
          <w:p>
            <w:r/>
            <w:r>
              <w:rPr>
                <w:b/>
                <w:i w:val="0"/>
              </w:rPr>
              <w:t>Chi tiết phiếu</w:t>
            </w:r>
          </w:p>
        </w:tc>
        <w:tc>
          <w:tcPr>
            <w:tcW w:type="dxa" w:w="2160"/>
          </w:tcPr>
          <w:p>
            <w:r/>
            <w:r>
              <w:rPr>
                <w:rFonts w:ascii="Consolas" w:hAnsi="Consolas"/>
                <w:b w:val="0"/>
                <w:i w:val="0"/>
                <w:color w:val="B03030"/>
                <w:sz w:val="19"/>
              </w:rPr>
              <w:t>/de-xuat/&lt;mã&gt;</w:t>
            </w:r>
          </w:p>
        </w:tc>
        <w:tc>
          <w:tcPr>
            <w:tcW w:type="dxa" w:w="2160"/>
          </w:tcPr>
          <w:p>
            <w:r/>
            <w:r>
              <w:rPr>
                <w:b w:val="0"/>
                <w:i w:val="0"/>
              </w:rPr>
              <w:t>ai mở được phiếu đó</w:t>
            </w:r>
          </w:p>
        </w:tc>
        <w:tc>
          <w:tcPr>
            <w:tcW w:type="dxa" w:w="2160"/>
          </w:tcPr>
          <w:p>
            <w:r/>
            <w:r>
              <w:rPr>
                <w:b w:val="0"/>
                <w:i w:val="0"/>
              </w:rPr>
              <w:t>Đầu phiếu (truy vết), bảng dòng hàng, và thanh nút hành động theo trạng thái + vai trò</w:t>
            </w:r>
          </w:p>
        </w:tc>
      </w:tr>
    </w:tbl>
    <w:p/>
    <w:p>
      <w:r>
        <w:rPr>
          <w:b/>
          <w:i w:val="0"/>
        </w:rPr>
        <w:t>Quản lý sửa số lượng rồi duyệt — thao tác chính, làm ở màn chi tiết:</w:t>
      </w:r>
    </w:p>
    <w:p>
      <w:pPr>
        <w:pStyle w:val="ListNumber"/>
      </w:pPr>
      <w:r>
        <w:rPr>
          <w:b w:val="0"/>
          <w:i w:val="0"/>
        </w:rPr>
        <w:t xml:space="preserve">Vào </w:t>
      </w:r>
      <w:r>
        <w:rPr>
          <w:b/>
          <w:i w:val="0"/>
        </w:rPr>
        <w:t>Duyệt</w:t>
      </w:r>
      <w:r>
        <w:rPr>
          <w:b w:val="0"/>
          <w:i w:val="0"/>
        </w:rPr>
        <w:t xml:space="preserve"> → chọn khoa nếu muốn → bấm vào phiếu.</w:t>
      </w:r>
    </w:p>
    <w:p>
      <w:pPr>
        <w:pStyle w:val="ListNumber"/>
      </w:pPr>
      <w:r>
        <w:rPr>
          <w:b w:val="0"/>
          <w:i w:val="0"/>
        </w:rPr>
        <w:t xml:space="preserve">Phiếu ở trạng thái </w:t>
      </w:r>
      <w:r>
        <w:rPr>
          <w:b/>
          <w:i w:val="0"/>
        </w:rPr>
        <w:t>Chờ duyệt</w:t>
      </w:r>
      <w:r>
        <w:rPr>
          <w:b w:val="0"/>
          <w:i w:val="0"/>
        </w:rPr>
        <w:t xml:space="preserve"> thì cột </w:t>
      </w:r>
      <w:r>
        <w:rPr>
          <w:b/>
          <w:i w:val="0"/>
        </w:rPr>
        <w:t>SL duyệt</w:t>
      </w:r>
      <w:r>
        <w:rPr>
          <w:b w:val="0"/>
          <w:i w:val="0"/>
        </w:rPr>
        <w:t xml:space="preserve"> là </w:t>
      </w:r>
      <w:r>
        <w:rPr>
          <w:b/>
          <w:i w:val="0"/>
        </w:rPr>
        <w:t>ô nhập được</w:t>
      </w:r>
      <w:r>
        <w:rPr>
          <w:b w:val="0"/>
          <w:i w:val="0"/>
        </w:rPr>
        <w:t xml:space="preserve">, và mỗi dòng có thêm một ô </w:t>
      </w:r>
      <w:r>
        <w:rPr>
          <w:b/>
          <w:i w:val="0"/>
        </w:rPr>
        <w:t>ghi chú của quản lý</w:t>
      </w:r>
      <w:r>
        <w:rPr>
          <w:b w:val="0"/>
          <w:i w:val="0"/>
        </w:rPr>
        <w:t xml:space="preserve">. Cột </w:t>
      </w:r>
      <w:r>
        <w:rPr>
          <w:b/>
          <w:i w:val="0"/>
        </w:rPr>
        <w:t>SL đề xuất</w:t>
      </w:r>
      <w:r>
        <w:rPr>
          <w:b w:val="0"/>
          <w:i w:val="0"/>
        </w:rPr>
        <w:t xml:space="preserve"> không sửa được — khoá vĩnh viễn từ lúc khoa bấm Gửi duyệt.</w:t>
      </w:r>
    </w:p>
    <w:p>
      <w:pPr>
        <w:pStyle w:val="ListNumber"/>
      </w:pPr>
      <w:r>
        <w:rPr>
          <w:b w:val="0"/>
          <w:i w:val="0"/>
        </w:rPr>
        <w:t>Ba quy ước phải nhớ, màn hình cũng nhắc ngay trên thanh nút:</w:t>
      </w:r>
    </w:p>
    <w:p>
      <w:pPr>
        <w:pStyle w:val="ListBullet"/>
      </w:pPr>
      <w:r>
        <w:rPr>
          <w:b/>
          <w:i w:val="0"/>
        </w:rPr>
        <w:t>Ô để trống = giữ nguyên dòng đó.</w:t>
      </w:r>
      <w:r>
        <w:rPr>
          <w:b w:val="0"/>
          <w:i w:val="0"/>
        </w:rPr>
        <w:t xml:space="preserve"> Không phải "duyệt 0".</w:t>
      </w:r>
    </w:p>
    <w:p>
      <w:pPr>
        <w:pStyle w:val="ListBullet"/>
      </w:pPr>
      <w:r>
        <w:rPr>
          <w:b/>
          <w:i w:val="0"/>
        </w:rPr>
        <w:t>Gõ số 0 = bỏ mặt hàng khỏi đơn.</w:t>
      </w:r>
      <w:r>
        <w:rPr>
          <w:b w:val="0"/>
          <w:i w:val="0"/>
        </w:rPr>
        <w:t xml:space="preserve"> Dòng vẫn nằm lại trên phiếu (gạch ngang, gắn nhãn "Không duyệt") để sau này còn truy vết được là khoa đã xin gì.</w:t>
      </w:r>
    </w:p>
    <w:p>
      <w:pPr>
        <w:pStyle w:val="ListBullet"/>
      </w:pPr>
      <w:r>
        <w:rPr>
          <w:b/>
          <w:i w:val="0"/>
        </w:rPr>
        <w:t>Không sửa gì thì cứ bấm Duyệt</w:t>
      </w:r>
      <w:r>
        <w:rPr>
          <w:b w:val="0"/>
          <w:i w:val="0"/>
        </w:rPr>
        <w:t xml:space="preserve"> — phiếu được duyệt nguyên số khoa đã xin. Không bắt buộc phải nhập gì.</w:t>
      </w:r>
    </w:p>
    <w:p>
      <w:pPr>
        <w:pStyle w:val="ListNumber"/>
      </w:pPr>
      <w:r>
        <w:rPr>
          <w:b w:val="0"/>
          <w:i w:val="0"/>
        </w:rPr>
        <w:t xml:space="preserve">Bấm </w:t>
      </w:r>
      <w:r>
        <w:rPr>
          <w:b/>
          <w:i w:val="0"/>
        </w:rPr>
        <w:t>Duyệt</w:t>
      </w:r>
      <w:r>
        <w:rPr>
          <w:b w:val="0"/>
          <w:i w:val="0"/>
        </w:rPr>
        <w:t xml:space="preserve"> → hộp xác nhận liệt kê từng điều chỉnh (</w:t>
      </w:r>
      <w:r>
        <w:rPr>
          <w:rFonts w:ascii="Consolas" w:hAnsi="Consolas"/>
          <w:b w:val="0"/>
          <w:i w:val="0"/>
          <w:color w:val="B03030"/>
          <w:sz w:val="19"/>
        </w:rPr>
        <w:t>hạ 100 → 40</w:t>
      </w:r>
      <w:r>
        <w:rPr>
          <w:b w:val="0"/>
          <w:i w:val="0"/>
        </w:rPr>
        <w:t xml:space="preserve">, </w:t>
      </w:r>
      <w:r>
        <w:rPr>
          <w:rFonts w:ascii="Consolas" w:hAnsi="Consolas"/>
          <w:b w:val="0"/>
          <w:i w:val="0"/>
          <w:color w:val="B03030"/>
          <w:sz w:val="19"/>
        </w:rPr>
        <w:t>BỎ khỏi đơn</w:t>
      </w:r>
      <w:r>
        <w:rPr>
          <w:b w:val="0"/>
          <w:i w:val="0"/>
        </w:rPr>
        <w:t xml:space="preserve">…) → đồng ý → đơn hàng gửi Miyano sinh ra </w:t>
      </w:r>
      <w:r>
        <w:rPr>
          <w:b/>
          <w:i w:val="0"/>
        </w:rPr>
        <w:t>theo số đã duyệt</w:t>
      </w:r>
      <w:r>
        <w:rPr>
          <w:b w:val="0"/>
          <w:i w:val="0"/>
        </w:rPr>
        <w:t>.</w:t>
      </w:r>
    </w:p>
    <w:p>
      <w:r>
        <w:rPr>
          <w:b w:val="0"/>
          <w:i w:val="0"/>
        </w:rPr>
        <w:t xml:space="preserve">Ví dụ đúng tình huống hay gặp: khoa xin 100 hộp, quản lý chỉ đồng ý 40 → gõ </w:t>
      </w:r>
      <w:r>
        <w:rPr>
          <w:rFonts w:ascii="Consolas" w:hAnsi="Consolas"/>
          <w:b w:val="0"/>
          <w:i w:val="0"/>
          <w:color w:val="B03030"/>
          <w:sz w:val="19"/>
        </w:rPr>
        <w:t>40</w:t>
      </w:r>
      <w:r>
        <w:rPr>
          <w:b w:val="0"/>
          <w:i w:val="0"/>
        </w:rPr>
        <w:t xml:space="preserve"> vào ô SL duyệt của dòng đó, bấm Duyệt. Đơn sang Miyano mang số </w:t>
      </w:r>
      <w:r>
        <w:rPr>
          <w:b/>
          <w:i w:val="0"/>
        </w:rPr>
        <w:t>40</w:t>
      </w:r>
      <w:r>
        <w:rPr>
          <w:b w:val="0"/>
          <w:i w:val="0"/>
        </w:rPr>
        <w:t>.</w:t>
      </w:r>
    </w:p>
    <w:p>
      <w:r>
        <w:rPr>
          <w:b/>
          <w:i w:val="0"/>
        </w:rPr>
        <w:t>Nút "Quay lại"</w:t>
      </w:r>
      <w:r>
        <w:rPr>
          <w:b w:val="0"/>
          <w:i w:val="0"/>
        </w:rPr>
        <w:t xml:space="preserve"> đưa về đúng danh sách đã tới, giữ nguyên bộ lọc khoa (hoặc chip trạng thái) đang mở — duyệt liên tiếp nhiều phiếu của một khoa không phải chọn lại bộ lọc sau mỗi phiếu.</w:t>
      </w:r>
    </w:p>
    <w:p>
      <w:r>
        <w:rPr>
          <w:b/>
          <w:i w:val="0"/>
        </w:rPr>
        <w:t>Nhân viên khoa xin sửa số lượng</w:t>
      </w:r>
      <w:r>
        <w:rPr>
          <w:b w:val="0"/>
          <w:i w:val="0"/>
        </w:rPr>
        <w:t xml:space="preserve"> (sau khi Miyano đã báo giá): mở phiếu </w:t>
      </w:r>
      <w:r>
        <w:rPr>
          <w:b/>
          <w:i w:val="0"/>
        </w:rPr>
        <w:t>Đã duyệt</w:t>
      </w:r>
      <w:r>
        <w:rPr>
          <w:b w:val="0"/>
          <w:i w:val="0"/>
        </w:rPr>
        <w:t xml:space="preserve"> → nút </w:t>
      </w:r>
      <w:r>
        <w:rPr>
          <w:b/>
          <w:i w:val="0"/>
        </w:rPr>
        <w:t>Xin sửa số lượng</w:t>
      </w:r>
      <w:r>
        <w:rPr>
          <w:b w:val="0"/>
          <w:i w:val="0"/>
        </w:rPr>
        <w:t xml:space="preserve"> → nhập số mong muốn từng dòng → gửi. Cũng đúng quy ước trên: ô để trống nghĩa là không đổi dòng đó, gõ 0 nghĩa là xin bỏ mặt hàng. Phiếu chuyển sang </w:t>
      </w:r>
      <w:r>
        <w:rPr>
          <w:b/>
          <w:i w:val="0"/>
        </w:rPr>
        <w:t>Chờ duyệt sửa</w:t>
      </w:r>
      <w:r>
        <w:rPr>
          <w:b w:val="0"/>
          <w:i w:val="0"/>
        </w:rPr>
        <w:t xml:space="preserve"> và quay lại hàng chờ của quản lý.</w:t>
      </w:r>
    </w:p>
    <w:p>
      <w:pPr>
        <w:pStyle w:val="IntenseQuote"/>
      </w:pPr>
      <w:r>
        <w:rPr>
          <w:b/>
          <w:i w:val="0"/>
        </w:rPr>
        <w:t>Ba màn này hôm nay CHỈ ĐỌC VÀ DUYỆT.</w:t>
      </w:r>
      <w:r>
        <w:rPr>
          <w:b w:val="0"/>
          <w:i w:val="0"/>
        </w:rPr>
        <w:t xml:space="preserve"> Không có màn lập phiếu trên cổng — xem §7 mục 2. Nghĩa là chuỗi đầy đủ "nhân viên khoa tự lập phiếu → gửi duyệt → quản lý duyệt" </w:t>
      </w:r>
      <w:r>
        <w:rPr>
          <w:b/>
          <w:i w:val="0"/>
        </w:rPr>
        <w:t>chưa chạy được từ đầu đến cuối trên cổng</w:t>
      </w:r>
      <w:r>
        <w:rPr>
          <w:b w:val="0"/>
          <w:i w:val="0"/>
        </w:rPr>
        <w:t xml:space="preserve">: phần "quản lý duyệt" đã có màn, phần "nhân viên lập" thì chưa. Nếu bệnh viện hỏi "chúng tôi bắt đầu dùng được chưa", câu trả lời đúng là </w:t>
      </w:r>
      <w:r>
        <w:rPr>
          <w:b w:val="0"/>
          <w:i/>
        </w:rPr>
        <w:t>chưa trọn vẹn</w:t>
      </w:r>
      <w:r>
        <w:rPr>
          <w:b w:val="0"/>
          <w:i w:val="0"/>
        </w:rPr>
        <w:t>.</w:t>
      </w:r>
    </w:p>
    <w:p>
      <w:r>
        <w:rPr>
          <w:b w:val="0"/>
          <w:i w:val="0"/>
        </w:rPr>
        <w:t xml:space="preserve">Ngoài ra màn chi tiết </w:t>
      </w:r>
      <w:r>
        <w:rPr>
          <w:b/>
          <w:i w:val="0"/>
        </w:rPr>
        <w:t>chưa có ô thêm mặt hàng mới</w:t>
      </w:r>
      <w:r>
        <w:rPr>
          <w:b w:val="0"/>
          <w:i w:val="0"/>
        </w:rPr>
        <w:t xml:space="preserve"> cho quản lý. Trên cổng, quản lý hiện chỉ </w:t>
      </w:r>
      <w:r>
        <w:rPr>
          <w:b/>
          <w:i w:val="0"/>
        </w:rPr>
        <w:t>hạ số lượng, bỏ mặt hàng và ghi chú</w:t>
      </w:r>
      <w:r>
        <w:rPr>
          <w:b w:val="0"/>
          <w:i w:val="0"/>
        </w:rPr>
        <w:t xml:space="preserve"> — muốn </w:t>
      </w:r>
      <w:r>
        <w:rPr>
          <w:b/>
          <w:i w:val="0"/>
        </w:rPr>
        <w:t>thêm</w:t>
      </w:r>
      <w:r>
        <w:rPr>
          <w:b w:val="0"/>
          <w:i w:val="0"/>
        </w:rPr>
        <w:t xml:space="preserve"> một mặt hàng mà khoa không xin thì </w:t>
      </w:r>
      <w:r>
        <w:rPr>
          <w:b/>
          <w:i w:val="0"/>
        </w:rPr>
        <w:t>quản lý bệnh viện không tự làm được</w:t>
      </w:r>
      <w:r>
        <w:rPr>
          <w:b w:val="0"/>
          <w:i w:val="0"/>
        </w:rPr>
        <w:t xml:space="preserve">, phải báo nhân viên Miyano thêm giúp trên Desk. (Tài khoản bệnh viện là Website User, </w:t>
      </w:r>
      <w:r>
        <w:rPr>
          <w:b/>
          <w:i w:val="0"/>
        </w:rPr>
        <w:t>không vào được</w:t>
      </w:r>
      <w:r>
        <w:rPr>
          <w:b w:val="0"/>
          <w:i w:val="0"/>
        </w:rPr>
        <w:t xml:space="preserve"> màn quản trị — đừng hướng dẫn họ "vào Desk mà làm".)</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i w:val="0"/>
        </w:rPr>
        <w:t>Bản này có hai patch, không phải một.</w:t>
      </w:r>
      <w:r>
        <w:rPr>
          <w:b w:val="0"/>
          <w:i w:val="0"/>
        </w:rPr>
        <w:t xml:space="preserve"> Patch cũ thêm cột khoa phòng; patch mới (</w:t>
      </w:r>
      <w:r>
        <w:rPr>
          <w:rFonts w:ascii="Consolas" w:hAnsi="Consolas"/>
          <w:b w:val="0"/>
          <w:i w:val="0"/>
          <w:color w:val="B03030"/>
          <w:sz w:val="19"/>
        </w:rPr>
        <w:t>v1_24</w:t>
      </w:r>
      <w:r>
        <w:rPr>
          <w:b w:val="0"/>
          <w:i w:val="0"/>
        </w:rPr>
        <w:t xml:space="preserve">) thêm hai cột trỏ về phiếu đề xuất và mã tra cứu. Thiếu patch mới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Màn hình luồng duyệt mới dựng được một nửa: đọc và duyệt, CHƯA lập phiếu.</w:t>
      </w:r>
      <w:r>
        <w:rPr>
          <w:b w:val="0"/>
          <w:i w:val="0"/>
        </w:rPr>
        <w:t xml:space="preserve"> Hai màn </w:t>
      </w:r>
      <w:r>
        <w:rPr>
          <w:rFonts w:ascii="Consolas" w:hAnsi="Consolas"/>
          <w:b w:val="0"/>
          <w:i w:val="0"/>
          <w:color w:val="B03030"/>
          <w:sz w:val="19"/>
        </w:rPr>
        <w:t>/de-xuat</w:t>
      </w:r>
      <w:r>
        <w:rPr>
          <w:b w:val="0"/>
          <w:i w:val="0"/>
        </w:rPr>
        <w:t xml:space="preserve"> (danh sách phiếu) và </w:t>
      </w:r>
      <w:r>
        <w:rPr>
          <w:rFonts w:ascii="Consolas" w:hAnsi="Consolas"/>
          <w:b w:val="0"/>
          <w:i w:val="0"/>
          <w:color w:val="B03030"/>
          <w:sz w:val="19"/>
        </w:rPr>
        <w:t>/duyet</w:t>
      </w:r>
      <w:r>
        <w:rPr>
          <w:b w:val="0"/>
          <w:i w:val="0"/>
        </w:rPr>
        <w:t xml:space="preserve"> (hàng chờ của quản lý) cùng màn chi tiết phiếu đã có trên cổng — xem §4, mục "Thao tác trên màn hình". Còn thiếu:</w:t>
      </w:r>
    </w:p>
    <w:p>
      <w:pPr>
        <w:pStyle w:val="ListBullet"/>
      </w:pPr>
      <w:r>
        <w:rPr>
          <w:b/>
          <w:i w:val="0"/>
        </w:rPr>
        <w:t>Màn LẬP phiếu đề xuất chưa có.</w:t>
      </w:r>
      <w:r>
        <w:rPr>
          <w:b w:val="0"/>
          <w:i w:val="0"/>
        </w:rPr>
        <w:t xml:space="preserve"> Đây là chỗ dễ đọc nhầm nhất, nên nói thẳng: </w:t>
      </w:r>
      <w:r>
        <w:rPr>
          <w:b/>
          <w:i w:val="0"/>
        </w:rPr>
        <w:t>hôm nay không ai lập được phiếu đề xuất từ cổng khách.</w:t>
      </w:r>
      <w:r>
        <w:rPr>
          <w:b w:val="0"/>
          <w:i w:val="0"/>
        </w:rPr>
        <w:t xml:space="preserve"> Nhân viên khoa bấm đặt trên giỏ hàng thì bị chặn (đúng thiết kế), mà cũng chưa có nút "Lập phiếu" nào thay thế. Phiếu chỉ vào hệ thống bằng hai đường: quản lý đặt hàng qua giỏ (hệ thống tự lập một phiếu </w:t>
      </w:r>
      <w:r>
        <w:rPr>
          <w:b/>
          <w:i w:val="0"/>
        </w:rPr>
        <w:t>đã duyệt</w:t>
      </w:r>
      <w:r>
        <w:rPr>
          <w:b w:val="0"/>
          <w:i w:val="0"/>
        </w:rPr>
        <w:t xml:space="preserve"> đứng sau, §4), hoặc nhân viên Miyano tạo trên Desk. </w:t>
      </w:r>
      <w:r>
        <w:rPr>
          <w:b/>
          <w:i w:val="0"/>
        </w:rPr>
        <w:t>Đừng hứa với bệnh viện rằng luồng đã chạy trọn vẹn</w:t>
      </w:r>
      <w:r>
        <w:rPr>
          <w:b w:val="0"/>
          <w:i w:val="0"/>
        </w:rPr>
        <w:t xml:space="preserve"> — chừng nào màn lập phiếu chưa có, vòng "khoa đề xuất → quản lý duyệt" chưa khép kín trên cổng.</w:t>
      </w:r>
    </w:p>
    <w:p>
      <w:pPr>
        <w:pStyle w:val="ListBullet"/>
      </w:pPr>
      <w:r>
        <w:rPr>
          <w:b/>
          <w:i w:val="0"/>
        </w:rPr>
        <w:t xml:space="preserve">Màn </w:t>
      </w:r>
      <w:r>
        <w:rPr>
          <w:rFonts w:ascii="Consolas" w:hAnsi="Consolas"/>
          <w:b/>
          <w:i w:val="0"/>
          <w:color w:val="B03030"/>
          <w:sz w:val="19"/>
        </w:rPr>
        <w:t>/thanh-vien</w:t>
      </w:r>
      <w:r>
        <w:rPr>
          <w:b w:val="0"/>
          <w:i w:val="0"/>
        </w:rPr>
        <w:t xml:space="preserve"> (quản lý tự gán khoa cho nhân viên) và </w:t>
      </w:r>
      <w:r>
        <w:rPr>
          <w:b/>
          <w:i w:val="0"/>
        </w:rPr>
        <w:t>ô tìm theo tên vật tư</w:t>
      </w:r>
      <w:r>
        <w:rPr>
          <w:b w:val="0"/>
          <w:i w:val="0"/>
        </w:rPr>
        <w:t xml:space="preserve"> chưa dựng.</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Tên đơn trên hệ thống </w:t>
            </w:r>
            <w:r>
              <w:rPr>
                <w:b/>
                <w:i w:val="0"/>
              </w:rPr>
              <w:t xml:space="preserve">vẫn là </w:t>
            </w:r>
            <w:r>
              <w:rPr>
                <w:rFonts w:ascii="Consolas" w:hAnsi="Consolas"/>
                <w:b/>
                <w:i w:val="0"/>
                <w:color w:val="B03030"/>
                <w:sz w:val="19"/>
              </w:rPr>
              <w:t>SAL-ORD-*</w:t>
            </w:r>
            <w:r>
              <w:rPr>
                <w:b w:val="0"/>
                <w:i w:val="0"/>
              </w:rPr>
              <w:t xml:space="preserve"> — Miyano thấy cả hai, khách thấy mã của họ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