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Заданы два множества А и В. Найти их объединение и  пересечение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Уточнение условия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Элементами множеств являются натуральные числа. Мощность множеств A и В одинаковы и задаются пользователем. Элементы множества А и В задаются пользователем.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Определения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Множество</w:t>
      </w:r>
      <w:r w:rsidDel="00000000" w:rsidR="00000000" w:rsidRPr="00000000">
        <w:rPr>
          <w:rtl w:val="0"/>
        </w:rPr>
        <w:t xml:space="preserve"> – это любое собрание определенных и различных между собой объектов(элементов). 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Мощность множества</w:t>
      </w:r>
      <w:r w:rsidDel="00000000" w:rsidR="00000000" w:rsidRPr="00000000">
        <w:rPr>
          <w:rtl w:val="0"/>
        </w:rPr>
        <w:t xml:space="preserve"> – количество его элементов.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Объединение двух множеств</w:t>
      </w:r>
      <w:r w:rsidDel="00000000" w:rsidR="00000000" w:rsidRPr="00000000">
        <w:rPr>
          <w:rtl w:val="0"/>
        </w:rPr>
        <w:t xml:space="preserve"> – множество, элементы которого принадлежат хотя бы одному из данных множеств.</w:t>
      </w:r>
    </w:p>
    <w:p w:rsidR="00000000" w:rsidDel="00000000" w:rsidP="00000000" w:rsidRDefault="00000000" w:rsidRPr="00000000" w14:paraId="00000008">
      <w:pPr>
        <w:spacing w:after="200" w:line="276" w:lineRule="auto"/>
        <w:ind w:left="0" w:firstLine="0"/>
        <w:contextualSpacing w:val="0"/>
        <w:jc w:val="both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Пересечение двух множеств</w:t>
      </w:r>
      <w:r w:rsidDel="00000000" w:rsidR="00000000" w:rsidRPr="00000000">
        <w:rPr>
          <w:rtl w:val="0"/>
        </w:rPr>
        <w:t xml:space="preserve"> – множество, элементы которого принадлежат обоим исходным множествам одновременно.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Алгоритм: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 Пользователь вводит мощность N множеств А и В.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Множество А заполняется числами, которые вводит пользователь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Множество B заполняется  числами, которые вводит пользователь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Выводим меню, в котором предлагаем пользователю выбрать операцию: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1)Пересечение множеств А и В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2)Объединение множеств А и В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3)Выход из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5. Если пользователь выбирает пересечение, переходим к пункту 7,если объединение, переходим к пункту 8.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6. Если пользователь выбирает выход из программы переходим к пункту 9.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7. Находим пересечение множеств А и В.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7.0. Создаем пустое множество P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7.1.Выбираем первый элемент множества А.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7.2.Выбираем первый элемент множества В.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7.3.Сравниваем выбранный элемент множества А с выбранным элементом множества В.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7.4.Если элементы равны, записываем этот элемент в множество Р.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7.5. Если выбранный элемент множества В является последним, то переходим к 7.7.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7.6.Выбираем следующий элемент множества В и переходим к пункту 7.3.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7.7. Если выбранный элемент множества А является последним, то переходим к 7.9.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7.8.Выбираем  следующий элемент множества А и переходим к пункту 7.2.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7.9.Выводим на экран результат пересечения множеств А и В– множество Р.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7.10. Переходим к пункту 4.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8. Находим объединение множеств А и В.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8.0. Создаем пустое  множество O 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8.1.Добавляем все элементы множества В во множество О.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8.2.Выбираем первый элемент множества А.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8.3.Выбираем первый элемент множества В.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8.4.Сравниваем выбранный элемент множества А с выбранным элементом множества В.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8.5.Если элементы не равны переходим к пункту 8.6, иначе если элементы равны переходим к пункту 8.9.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8.6.Если выбранный элемент множества В является последним, то переходим к пункту 8.8.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8.7.Выбираем следующий элемент множества В и переходим к пункту 8.4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8.8. Добавляем </w:t>
      </w:r>
      <w:r w:rsidDel="00000000" w:rsidR="00000000" w:rsidRPr="00000000">
        <w:rPr>
          <w:rtl w:val="0"/>
        </w:rPr>
        <w:t xml:space="preserve">выбранный</w:t>
      </w:r>
      <w:r w:rsidDel="00000000" w:rsidR="00000000" w:rsidRPr="00000000">
        <w:rPr>
          <w:rtl w:val="0"/>
        </w:rPr>
        <w:t xml:space="preserve"> элемент множества A во множество O.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8.9. Если выбранный элемент множества А является последним, то переходим к пункту 8.11.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8.10. Переходим к следующему элементу множества А и переходим к пункту 8.3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8.11. Выводим на экран результат объединения множеств А и В – множество О    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8.12 Переходим к пункту 4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9.Завершение работы программы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