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bidi w:val="0"/>
        <w:spacing w:line="440" w:lineRule="atLeast"/>
        <w:ind w:left="0" w:right="0" w:firstLine="0"/>
        <w:jc w:val="center"/>
        <w:rPr>
          <w:rFonts w:ascii="Times" w:cs="Times" w:hAnsi="Times" w:eastAsia="Times"/>
          <w:sz w:val="25"/>
          <w:szCs w:val="25"/>
          <w:rtl w:val="0"/>
        </w:rPr>
      </w:pPr>
      <w:r>
        <w:rPr>
          <w:rFonts w:ascii="Times New Roman" w:hAnsi="Times New Roman"/>
          <w:sz w:val="25"/>
          <w:szCs w:val="25"/>
          <w:rtl w:val="0"/>
        </w:rPr>
        <w:tab/>
      </w:r>
      <w:r>
        <w:rPr>
          <w:rFonts w:ascii="Times New Roman" w:hAnsi="Times New Roman" w:hint="default"/>
          <w:sz w:val="25"/>
          <w:szCs w:val="25"/>
          <w:rtl w:val="0"/>
          <w:lang w:val="ru-RU"/>
        </w:rPr>
        <w:t>Министерство образования Республики Беларусь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440" w:lineRule="atLeast"/>
        <w:ind w:left="0" w:right="0" w:firstLine="0"/>
        <w:jc w:val="center"/>
        <w:rPr>
          <w:rFonts w:ascii="Times" w:cs="Times" w:hAnsi="Times" w:eastAsia="Times"/>
          <w:sz w:val="25"/>
          <w:szCs w:val="25"/>
          <w:rtl w:val="0"/>
        </w:rPr>
      </w:pPr>
      <w:r>
        <w:rPr>
          <w:rFonts w:ascii="Times New Roman" w:hAnsi="Times New Roman" w:hint="default"/>
          <w:sz w:val="25"/>
          <w:szCs w:val="25"/>
          <w:rtl w:val="0"/>
        </w:rPr>
        <w:t>Учреждение образования</w:t>
      </w:r>
    </w:p>
    <w:p>
      <w:pPr>
        <w:pStyle w:val="По умолчанию"/>
        <w:bidi w:val="0"/>
        <w:spacing w:line="440" w:lineRule="atLeast"/>
        <w:ind w:left="0" w:right="0" w:firstLine="0"/>
        <w:jc w:val="center"/>
        <w:rPr>
          <w:rFonts w:ascii="Times" w:cs="Times" w:hAnsi="Times" w:eastAsia="Times"/>
          <w:sz w:val="25"/>
          <w:szCs w:val="25"/>
          <w:rtl w:val="0"/>
        </w:rPr>
      </w:pPr>
      <w:r>
        <w:rPr>
          <w:rFonts w:ascii="Times New Roman" w:hAnsi="Times New Roman" w:hint="default"/>
          <w:sz w:val="25"/>
          <w:szCs w:val="25"/>
          <w:rtl w:val="0"/>
          <w:lang w:val="ru-RU"/>
        </w:rPr>
        <w:t>“Белорусский государственный университет</w:t>
      </w:r>
    </w:p>
    <w:p>
      <w:pPr>
        <w:pStyle w:val="По умолчанию"/>
        <w:bidi w:val="0"/>
        <w:spacing w:line="440" w:lineRule="atLeast"/>
        <w:ind w:left="0" w:right="0" w:firstLine="0"/>
        <w:jc w:val="center"/>
        <w:rPr>
          <w:rFonts w:ascii="Times" w:cs="Times" w:hAnsi="Times" w:eastAsia="Times"/>
          <w:sz w:val="25"/>
          <w:szCs w:val="25"/>
          <w:rtl w:val="0"/>
        </w:rPr>
      </w:pPr>
      <w:r>
        <w:rPr>
          <w:rFonts w:ascii="Times New Roman" w:hAnsi="Times New Roman" w:hint="default"/>
          <w:sz w:val="25"/>
          <w:szCs w:val="25"/>
          <w:rtl w:val="0"/>
          <w:lang w:val="ru-RU"/>
        </w:rPr>
        <w:t>информатики и радиоэлектроники”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440" w:lineRule="atLeast"/>
        <w:ind w:left="0" w:right="0" w:firstLine="0"/>
        <w:jc w:val="center"/>
        <w:rPr>
          <w:rFonts w:ascii="Times" w:cs="Times" w:hAnsi="Times" w:eastAsia="Times"/>
          <w:sz w:val="25"/>
          <w:szCs w:val="25"/>
          <w:rtl w:val="0"/>
        </w:rPr>
      </w:pPr>
      <w:r>
        <w:rPr>
          <w:rFonts w:ascii="Times New Roman" w:hAnsi="Times New Roman" w:hint="default"/>
          <w:sz w:val="25"/>
          <w:szCs w:val="25"/>
          <w:rtl w:val="0"/>
          <w:lang w:val="ru-RU"/>
        </w:rPr>
        <w:t>Факультет информационных технологий и управления</w:t>
      </w:r>
    </w:p>
    <w:p>
      <w:pPr>
        <w:pStyle w:val="По умолчанию"/>
        <w:bidi w:val="0"/>
        <w:spacing w:line="440" w:lineRule="atLeast"/>
        <w:ind w:left="0" w:right="0" w:firstLine="0"/>
        <w:jc w:val="center"/>
        <w:rPr>
          <w:rFonts w:ascii="Times" w:cs="Times" w:hAnsi="Times" w:eastAsia="Times"/>
          <w:sz w:val="25"/>
          <w:szCs w:val="25"/>
          <w:rtl w:val="0"/>
        </w:rPr>
      </w:pPr>
      <w:r>
        <w:rPr>
          <w:rFonts w:ascii="Times New Roman" w:hAnsi="Times New Roman" w:hint="default"/>
          <w:sz w:val="25"/>
          <w:szCs w:val="25"/>
          <w:rtl w:val="0"/>
          <w:lang w:val="ru-RU"/>
        </w:rPr>
        <w:t>Кафедра интеллектуальных информационных технологий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440" w:lineRule="atLeast"/>
        <w:ind w:left="0" w:right="0" w:firstLine="0"/>
        <w:jc w:val="center"/>
        <w:rPr>
          <w:rFonts w:ascii="Times" w:cs="Times" w:hAnsi="Times" w:eastAsia="Times"/>
          <w:sz w:val="25"/>
          <w:szCs w:val="25"/>
          <w:rtl w:val="0"/>
        </w:rPr>
      </w:pPr>
      <w:r>
        <w:rPr>
          <w:rFonts w:ascii="Times New Roman" w:hAnsi="Times New Roman" w:hint="default"/>
          <w:sz w:val="25"/>
          <w:szCs w:val="25"/>
          <w:rtl w:val="0"/>
          <w:lang w:val="ru-RU"/>
        </w:rPr>
        <w:t>Лабораторная работа</w:t>
      </w:r>
      <w:r>
        <w:rPr>
          <w:rFonts w:ascii="Times New Roman" w:hAnsi="Times New Roman" w:hint="default"/>
          <w:sz w:val="25"/>
          <w:szCs w:val="25"/>
          <w:rtl w:val="0"/>
        </w:rPr>
        <w:t xml:space="preserve"> №</w:t>
      </w:r>
      <w:r>
        <w:rPr>
          <w:rFonts w:ascii="Times New Roman" w:hAnsi="Times New Roman"/>
          <w:sz w:val="25"/>
          <w:szCs w:val="25"/>
          <w:rtl w:val="0"/>
        </w:rPr>
        <w:t>3</w:t>
      </w:r>
    </w:p>
    <w:p>
      <w:pPr>
        <w:pStyle w:val="По умолчанию"/>
        <w:bidi w:val="0"/>
        <w:spacing w:line="440" w:lineRule="atLeast"/>
        <w:ind w:left="0" w:right="0" w:firstLine="0"/>
        <w:jc w:val="center"/>
        <w:rPr>
          <w:rFonts w:ascii="Times" w:cs="Times" w:hAnsi="Times" w:eastAsia="Times"/>
          <w:sz w:val="25"/>
          <w:szCs w:val="25"/>
          <w:rtl w:val="0"/>
        </w:rPr>
      </w:pPr>
      <w:r>
        <w:rPr>
          <w:rFonts w:ascii="Times New Roman" w:hAnsi="Times New Roman" w:hint="default"/>
          <w:sz w:val="25"/>
          <w:szCs w:val="25"/>
          <w:rtl w:val="0"/>
          <w:lang w:val="ru-RU"/>
        </w:rPr>
        <w:t>по дисциплине «</w:t>
      </w:r>
      <w:r>
        <w:rPr>
          <w:rFonts w:ascii="Times New Roman" w:hAnsi="Times New Roman" w:hint="default"/>
          <w:sz w:val="25"/>
          <w:szCs w:val="25"/>
          <w:rtl w:val="0"/>
          <w:lang w:val="ru-RU"/>
        </w:rPr>
        <w:t>Логические основы интеллектуальных систем</w:t>
      </w:r>
      <w:r>
        <w:rPr>
          <w:rFonts w:ascii="Times New Roman" w:hAnsi="Times New Roman" w:hint="default"/>
          <w:sz w:val="25"/>
          <w:szCs w:val="25"/>
          <w:rtl w:val="0"/>
          <w:lang w:val="it-IT"/>
        </w:rPr>
        <w:t>»</w:t>
      </w:r>
    </w:p>
    <w:p>
      <w:pPr>
        <w:pStyle w:val="По умолчанию"/>
        <w:bidi w:val="0"/>
        <w:spacing w:line="440" w:lineRule="atLeast"/>
        <w:ind w:left="0" w:right="0" w:firstLine="0"/>
        <w:jc w:val="center"/>
        <w:rPr>
          <w:rFonts w:ascii="Times" w:cs="Times" w:hAnsi="Times" w:eastAsia="Times"/>
          <w:b w:val="0"/>
          <w:bCs w:val="0"/>
          <w:sz w:val="25"/>
          <w:szCs w:val="25"/>
          <w:rtl w:val="0"/>
        </w:rPr>
      </w:pPr>
      <w:r>
        <w:rPr>
          <w:rFonts w:ascii="Times New Roman" w:hAnsi="Times New Roman" w:hint="default"/>
          <w:b w:val="0"/>
          <w:bCs w:val="0"/>
          <w:sz w:val="25"/>
          <w:szCs w:val="25"/>
          <w:rtl w:val="0"/>
          <w:lang w:val="ru-RU"/>
        </w:rPr>
        <w:t xml:space="preserve">на тему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5"/>
          <w:szCs w:val="25"/>
          <w:rtl w:val="0"/>
        </w:rPr>
        <w:br w:type="textWrapping"/>
      </w:r>
      <w:r>
        <w:rPr>
          <w:rFonts w:ascii="Times New Roman" w:hAnsi="Times New Roman" w:hint="default"/>
          <w:b w:val="1"/>
          <w:bCs w:val="1"/>
          <w:sz w:val="25"/>
          <w:szCs w:val="25"/>
          <w:rtl w:val="0"/>
          <w:lang w:val="fr-FR"/>
        </w:rPr>
        <w:t>«</w:t>
      </w:r>
      <w:r>
        <w:rPr>
          <w:rFonts w:ascii="Times New Roman" w:hAnsi="Times New Roman" w:hint="default"/>
          <w:b w:val="0"/>
          <w:bCs w:val="0"/>
          <w:sz w:val="25"/>
          <w:szCs w:val="25"/>
          <w:rtl w:val="0"/>
          <w:lang w:val="ru-RU"/>
        </w:rPr>
        <w:t xml:space="preserve">Запрограммировать на языке </w:t>
      </w:r>
      <w:r>
        <w:rPr>
          <w:rFonts w:ascii="Times New Roman" w:hAnsi="Times New Roman"/>
          <w:b w:val="0"/>
          <w:bCs w:val="0"/>
          <w:sz w:val="25"/>
          <w:szCs w:val="25"/>
          <w:rtl w:val="0"/>
          <w:lang w:val="en-US"/>
        </w:rPr>
        <w:t>Prolog</w:t>
      </w:r>
      <w:r>
        <w:rPr>
          <w:rFonts w:ascii="Times New Roman" w:hAnsi="Times New Roman" w:hint="default"/>
          <w:b w:val="0"/>
          <w:bCs w:val="0"/>
          <w:sz w:val="25"/>
          <w:szCs w:val="25"/>
          <w:rtl w:val="0"/>
          <w:lang w:val="ru-RU"/>
        </w:rPr>
        <w:t xml:space="preserve"> решение задачи</w:t>
      </w:r>
      <w:r>
        <w:rPr>
          <w:rFonts w:ascii="Times New Roman" w:hAnsi="Times New Roman" w:hint="default"/>
          <w:b w:val="1"/>
          <w:bCs w:val="1"/>
          <w:sz w:val="25"/>
          <w:szCs w:val="25"/>
          <w:rtl w:val="0"/>
          <w:lang w:val="it-IT"/>
        </w:rPr>
        <w:t>»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rtl w:val="0"/>
        </w:rPr>
      </w:pPr>
    </w:p>
    <w:p>
      <w:pPr>
        <w:pStyle w:val="По умолчанию"/>
        <w:bidi w:val="0"/>
        <w:spacing w:line="44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  <w:r>
        <w:rPr>
          <w:rFonts w:ascii="Times New Roman" w:hAnsi="Times New Roman" w:hint="default"/>
          <w:sz w:val="25"/>
          <w:szCs w:val="25"/>
          <w:rtl w:val="0"/>
          <w:lang w:val="ru-RU"/>
        </w:rPr>
        <w:t xml:space="preserve">Выполнил студент группы </w:t>
      </w:r>
      <w:r>
        <w:rPr>
          <w:rFonts w:ascii="Times New Roman" w:hAnsi="Times New Roman"/>
          <w:sz w:val="25"/>
          <w:szCs w:val="25"/>
          <w:rtl w:val="0"/>
        </w:rPr>
        <w:t>721701:</w:t>
        <w:tab/>
        <w:tab/>
        <w:tab/>
        <w:tab/>
      </w:r>
      <w:r>
        <w:rPr>
          <w:rFonts w:ascii="Times New Roman" w:cs="Times New Roman" w:hAnsi="Times New Roman" w:eastAsia="Times New Roman"/>
          <w:sz w:val="25"/>
          <w:szCs w:val="25"/>
          <w:rtl w:val="0"/>
          <w:lang w:val="ru-RU"/>
        </w:rPr>
        <w:tab/>
        <w:t>Московкин В</w:t>
      </w:r>
      <w:r>
        <w:rPr>
          <w:rFonts w:ascii="Times New Roman" w:hAnsi="Times New Roman"/>
          <w:sz w:val="25"/>
          <w:szCs w:val="25"/>
          <w:rtl w:val="0"/>
          <w:lang w:val="ru-RU"/>
        </w:rPr>
        <w:t>.</w:t>
      </w:r>
      <w:r>
        <w:rPr>
          <w:rFonts w:ascii="Times New Roman" w:hAnsi="Times New Roman" w:hint="default"/>
          <w:sz w:val="25"/>
          <w:szCs w:val="25"/>
          <w:rtl w:val="0"/>
          <w:lang w:val="ru-RU"/>
        </w:rPr>
        <w:t>В</w:t>
      </w:r>
      <w:r>
        <w:rPr>
          <w:rFonts w:ascii="Times New Roman" w:hAnsi="Times New Roman"/>
          <w:sz w:val="25"/>
          <w:szCs w:val="25"/>
          <w:rtl w:val="0"/>
          <w:lang w:val="ru-RU"/>
        </w:rPr>
        <w:t>.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440" w:lineRule="atLeast"/>
        <w:ind w:left="0" w:right="0" w:firstLine="0"/>
        <w:jc w:val="both"/>
        <w:rPr>
          <w:rFonts w:ascii="Times" w:cs="Times" w:hAnsi="Times" w:eastAsia="Times"/>
          <w:sz w:val="25"/>
          <w:szCs w:val="25"/>
          <w:rtl w:val="0"/>
        </w:rPr>
      </w:pPr>
      <w:r>
        <w:rPr>
          <w:rFonts w:ascii="Times New Roman" w:hAnsi="Times New Roman" w:hint="default"/>
          <w:sz w:val="25"/>
          <w:szCs w:val="25"/>
          <w:rtl w:val="0"/>
        </w:rPr>
        <w:t>Проверил</w:t>
      </w:r>
      <w:r>
        <w:rPr>
          <w:rFonts w:ascii="Times New Roman" w:hAnsi="Times New Roman"/>
          <w:sz w:val="25"/>
          <w:szCs w:val="25"/>
          <w:rtl w:val="0"/>
        </w:rPr>
        <w:t>:</w:t>
        <w:tab/>
        <w:tab/>
      </w:r>
      <w:r>
        <w:rPr>
          <w:rFonts w:ascii="Times New Roman" w:cs="Times New Roman" w:hAnsi="Times New Roman" w:eastAsia="Times New Roman"/>
          <w:sz w:val="25"/>
          <w:szCs w:val="25"/>
          <w:rtl w:val="0"/>
          <w:lang w:val="ru-RU"/>
        </w:rPr>
        <w:tab/>
        <w:tab/>
        <w:tab/>
        <w:tab/>
        <w:tab/>
        <w:tab/>
        <w:tab/>
        <w:t>Бобков</w:t>
      </w:r>
      <w:r>
        <w:rPr>
          <w:rFonts w:ascii="Times New Roman" w:hAnsi="Times New Roman"/>
          <w:sz w:val="25"/>
          <w:szCs w:val="25"/>
          <w:rtl w:val="0"/>
        </w:rPr>
        <w:t xml:space="preserve"> </w:t>
      </w:r>
      <w:r>
        <w:rPr>
          <w:rFonts w:ascii="Times New Roman" w:hAnsi="Times New Roman" w:hint="default"/>
          <w:sz w:val="25"/>
          <w:szCs w:val="25"/>
          <w:rtl w:val="0"/>
          <w:lang w:val="ru-RU"/>
        </w:rPr>
        <w:t>А</w:t>
      </w:r>
      <w:r>
        <w:rPr>
          <w:rFonts w:ascii="Times New Roman" w:hAnsi="Times New Roman"/>
          <w:sz w:val="25"/>
          <w:szCs w:val="25"/>
          <w:rtl w:val="0"/>
        </w:rPr>
        <w:t>.</w:t>
      </w:r>
      <w:r>
        <w:rPr>
          <w:rFonts w:ascii="Times New Roman" w:hAnsi="Times New Roman" w:hint="default"/>
          <w:sz w:val="25"/>
          <w:szCs w:val="25"/>
          <w:rtl w:val="0"/>
          <w:lang w:val="ru-RU"/>
        </w:rPr>
        <w:t>В</w:t>
      </w:r>
      <w:r>
        <w:rPr>
          <w:rFonts w:ascii="Times New Roman" w:hAnsi="Times New Roman"/>
          <w:sz w:val="25"/>
          <w:szCs w:val="25"/>
          <w:rtl w:val="0"/>
        </w:rPr>
        <w:t>.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rtl w:val="0"/>
        </w:rPr>
      </w:pPr>
    </w:p>
    <w:p>
      <w:pPr>
        <w:pStyle w:val="По умолчанию"/>
        <w:bidi w:val="0"/>
        <w:spacing w:line="440" w:lineRule="atLeast"/>
        <w:ind w:left="0" w:right="0" w:firstLine="749"/>
        <w:jc w:val="center"/>
        <w:rPr>
          <w:rFonts w:ascii="Times New Roman" w:cs="Times New Roman" w:hAnsi="Times New Roman" w:eastAsia="Times New Roman"/>
          <w:b w:val="1"/>
          <w:bCs w:val="1"/>
          <w:sz w:val="25"/>
          <w:szCs w:val="25"/>
          <w:rtl w:val="0"/>
        </w:rPr>
      </w:pPr>
    </w:p>
    <w:p>
      <w:pPr>
        <w:pStyle w:val="По умолчанию"/>
        <w:bidi w:val="0"/>
        <w:spacing w:line="440" w:lineRule="atLeast"/>
        <w:ind w:left="0" w:right="0" w:firstLine="749"/>
        <w:jc w:val="center"/>
        <w:rPr>
          <w:rFonts w:ascii="Times New Roman" w:cs="Times New Roman" w:hAnsi="Times New Roman" w:eastAsia="Times New Roman"/>
          <w:b w:val="1"/>
          <w:bCs w:val="1"/>
          <w:sz w:val="25"/>
          <w:szCs w:val="25"/>
          <w:rtl w:val="0"/>
        </w:rPr>
      </w:pPr>
    </w:p>
    <w:p>
      <w:pPr>
        <w:pStyle w:val="По умолчанию"/>
        <w:bidi w:val="0"/>
        <w:spacing w:line="440" w:lineRule="atLeast"/>
        <w:ind w:left="0" w:right="0" w:firstLine="749"/>
        <w:jc w:val="center"/>
        <w:rPr>
          <w:rFonts w:ascii="Times New Roman" w:cs="Times New Roman" w:hAnsi="Times New Roman" w:eastAsia="Times New Roman"/>
          <w:b w:val="1"/>
          <w:bCs w:val="1"/>
          <w:sz w:val="25"/>
          <w:szCs w:val="25"/>
          <w:rtl w:val="0"/>
        </w:rPr>
      </w:pPr>
    </w:p>
    <w:p>
      <w:pPr>
        <w:pStyle w:val="По умолчанию"/>
        <w:bidi w:val="0"/>
        <w:spacing w:line="440" w:lineRule="atLeast"/>
        <w:ind w:left="0" w:right="0" w:firstLine="749"/>
        <w:jc w:val="center"/>
        <w:rPr>
          <w:rFonts w:ascii="Times" w:cs="Times" w:hAnsi="Times" w:eastAsia="Times"/>
          <w:b w:val="0"/>
          <w:bCs w:val="0"/>
          <w:sz w:val="25"/>
          <w:szCs w:val="25"/>
          <w:rtl w:val="0"/>
        </w:rPr>
      </w:pPr>
      <w:r>
        <w:rPr>
          <w:rFonts w:ascii="Times New Roman" w:hAnsi="Times New Roman" w:hint="default"/>
          <w:b w:val="1"/>
          <w:bCs w:val="1"/>
          <w:sz w:val="25"/>
          <w:szCs w:val="25"/>
          <w:rtl w:val="0"/>
          <w:lang w:val="ru-RU"/>
        </w:rPr>
        <w:t>МИНСК</w:t>
      </w:r>
      <w:r>
        <w:rPr>
          <w:rFonts w:ascii="Times" w:hAnsi="Times"/>
          <w:b w:val="0"/>
          <w:bCs w:val="0"/>
          <w:sz w:val="25"/>
          <w:szCs w:val="25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5"/>
          <w:szCs w:val="25"/>
          <w:rtl w:val="0"/>
        </w:rPr>
        <w:t>2020</w:t>
      </w:r>
    </w:p>
    <w:p>
      <w:pPr>
        <w:pStyle w:val="По умолчанию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5"/>
          <w:szCs w:val="25"/>
          <w:shd w:val="clear" w:color="auto" w:fill="ffffff"/>
          <w:rtl w:val="0"/>
        </w:rPr>
      </w:pPr>
      <w:r>
        <w:rPr>
          <w:rFonts w:ascii="Times" w:hAnsi="Times" w:hint="default"/>
          <w:b w:val="1"/>
          <w:bCs w:val="1"/>
          <w:sz w:val="25"/>
          <w:szCs w:val="25"/>
          <w:shd w:val="clear" w:color="auto" w:fill="ffffff"/>
          <w:rtl w:val="0"/>
        </w:rPr>
        <w:t>Цель</w:t>
      </w:r>
      <w:r>
        <w:rPr>
          <w:rFonts w:ascii="Times" w:hAnsi="Times"/>
          <w:b w:val="1"/>
          <w:bCs w:val="1"/>
          <w:sz w:val="25"/>
          <w:szCs w:val="25"/>
          <w:shd w:val="clear" w:color="auto" w:fill="ffffff"/>
          <w:rtl w:val="0"/>
        </w:rPr>
        <w:t>:</w:t>
      </w:r>
      <w:r>
        <w:rPr>
          <w:rFonts w:ascii="Times" w:hAnsi="Times"/>
          <w:sz w:val="25"/>
          <w:szCs w:val="25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Реализовать программу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решающую задачу о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семейных парах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" w:hAnsi="Times" w:hint="default"/>
          <w:b w:val="1"/>
          <w:bCs w:val="1"/>
          <w:sz w:val="25"/>
          <w:szCs w:val="25"/>
          <w:shd w:val="clear" w:color="auto" w:fill="ffffff"/>
          <w:rtl w:val="0"/>
          <w:lang w:val="ru-RU"/>
        </w:rPr>
        <w:t>Условие задачи</w:t>
      </w:r>
      <w:r>
        <w:rPr>
          <w:rFonts w:ascii="Times" w:hAnsi="Times"/>
          <w:b w:val="1"/>
          <w:bCs w:val="1"/>
          <w:sz w:val="25"/>
          <w:szCs w:val="25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</w:rPr>
        <w:t>Два берега реки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На одном из берегов есть три семейные пары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требуется с помощью лодки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вмещающий не более двух человек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переправить всех на другой берег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Нельзя оставлять чужую жену и чужого мужа вместе без супругов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5"/>
          <w:szCs w:val="25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5"/>
          <w:szCs w:val="25"/>
          <w:shd w:val="clear" w:color="auto" w:fill="ffffff"/>
          <w:rtl w:val="0"/>
          <w:lang w:val="ru-RU"/>
        </w:rPr>
        <w:t>Реализация</w:t>
      </w:r>
      <w:r>
        <w:rPr>
          <w:rFonts w:ascii="Times" w:hAnsi="Times"/>
          <w:b w:val="1"/>
          <w:bCs w:val="1"/>
          <w:sz w:val="25"/>
          <w:szCs w:val="25"/>
          <w:shd w:val="clear" w:color="auto" w:fill="ffffff"/>
          <w:rtl w:val="0"/>
          <w:lang w:val="en-US"/>
        </w:rPr>
        <w:t>:</w:t>
      </w:r>
      <w:r>
        <w:rPr>
          <w:rFonts w:ascii="Times" w:hAnsi="Times"/>
          <w:b w:val="1"/>
          <w:bCs w:val="1"/>
          <w:sz w:val="25"/>
          <w:szCs w:val="25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bidi w:val="0"/>
        <w:spacing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" w:cs="Times" w:hAnsi="Times" w:eastAsia="Times"/>
          <w:b w:val="1"/>
          <w:bCs w:val="1"/>
          <w:sz w:val="25"/>
          <w:szCs w:val="25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Для решения задачи использовался 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de-DE"/>
        </w:rPr>
        <w:t>SWI-Prolog 7.4.2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С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труктура следующая 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>[Boat, [Husband1, Wife1], [Husband2, Wife2], [Husband3, Wife3]]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Каждая из переменных может принимать значения 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 xml:space="preserve">0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 xml:space="preserve">1, 0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означает левый берег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а 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соответственно правый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Тогда для решения задачи необходимо перейти из состояния 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 xml:space="preserve">START = 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pt-PT"/>
        </w:rPr>
        <w:t>[0,[0,0],[0,0],[0,0]]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в состояние 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 xml:space="preserve">GOAL = 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pt-PT"/>
        </w:rPr>
        <w:t>[1,[1,1],[1,1],[1,1]]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>.</w:t>
      </w:r>
    </w:p>
    <w:p>
      <w:pPr>
        <w:pStyle w:val="По умолчанию"/>
        <w:bidi w:val="0"/>
        <w:spacing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Предикат </w:t>
      </w:r>
      <w:r>
        <w:rPr>
          <w:rFonts w:ascii="Times New Roman" w:hAnsi="Times New Roman"/>
          <w:b w:val="1"/>
          <w:bCs w:val="1"/>
          <w:sz w:val="25"/>
          <w:szCs w:val="25"/>
          <w:shd w:val="clear" w:color="auto" w:fill="ffffff"/>
          <w:rtl w:val="0"/>
          <w:lang w:val="en-US"/>
        </w:rPr>
        <w:t>move2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 xml:space="preserve">([[H,W]|T],[[H1,W1]|T],B) :- H=B, W=B, H1 is 1-H, W1 is 1-W.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позволяет перевести одну пар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у на другой берег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  <w:lang w:val="ru-RU"/>
        </w:rPr>
        <w:tab/>
        <w:t xml:space="preserve">Предикат </w:t>
      </w:r>
      <w:r>
        <w:rPr>
          <w:rFonts w:ascii="Times New Roman" w:hAnsi="Times New Roman"/>
          <w:b w:val="1"/>
          <w:bCs w:val="1"/>
          <w:sz w:val="25"/>
          <w:szCs w:val="25"/>
          <w:shd w:val="clear" w:color="auto" w:fill="ffffff"/>
          <w:rtl w:val="0"/>
          <w:lang w:val="en-US"/>
        </w:rPr>
        <w:t>move2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>([X|T1],[X|T2],B) :- move2(T1,T2,B).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  позволяет перейти к следующей паре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  <w:lang w:val="ru-RU"/>
        </w:rPr>
        <w:tab/>
        <w:t xml:space="preserve">Предикаты </w:t>
      </w:r>
      <w:r>
        <w:rPr>
          <w:rFonts w:ascii="Times New Roman" w:hAnsi="Times New Roman"/>
          <w:b w:val="1"/>
          <w:bCs w:val="1"/>
          <w:sz w:val="25"/>
          <w:szCs w:val="25"/>
          <w:shd w:val="clear" w:color="auto" w:fill="ffffff"/>
          <w:rtl w:val="0"/>
          <w:lang w:val="en-US"/>
        </w:rPr>
        <w:t>move1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>([[H,W]|T],[[H1,W]|T],B,1)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 и </w:t>
      </w:r>
      <w:r>
        <w:rPr>
          <w:rFonts w:ascii="Times New Roman" w:hAnsi="Times New Roman"/>
          <w:b w:val="1"/>
          <w:bCs w:val="1"/>
          <w:sz w:val="25"/>
          <w:szCs w:val="25"/>
          <w:shd w:val="clear" w:color="auto" w:fill="ffffff"/>
          <w:rtl w:val="0"/>
          <w:lang w:val="en-US"/>
        </w:rPr>
        <w:t>move1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>([[H,W]|T],[[H1,W]|T],B,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>2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>)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 позволяют соответственно перевезти в лодке одного мужчину или одну женщину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after="2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  <w:lang w:val="ru-RU"/>
        </w:rPr>
        <w:tab/>
        <w:t xml:space="preserve">Предикат </w:t>
      </w:r>
      <w:r>
        <w:rPr>
          <w:rFonts w:ascii="Times New Roman" w:hAnsi="Times New Roman"/>
          <w:b w:val="1"/>
          <w:bCs w:val="1"/>
          <w:sz w:val="25"/>
          <w:szCs w:val="25"/>
          <w:shd w:val="clear" w:color="auto" w:fill="ffffff"/>
          <w:rtl w:val="0"/>
          <w:lang w:val="en-US"/>
        </w:rPr>
        <w:t>move1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>([X|T1],[X|T2],B,Gender) :- move1(T1,T2,B,Gender).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 позволяет перейти к следующему человеку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after="2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  <w:lang w:val="ru-RU"/>
        </w:rPr>
        <w:tab/>
        <w:t xml:space="preserve">Предикат </w:t>
      </w:r>
      <w:r>
        <w:rPr>
          <w:rFonts w:ascii="Times New Roman" w:hAnsi="Times New Roman"/>
          <w:b w:val="1"/>
          <w:bCs w:val="1"/>
          <w:sz w:val="25"/>
          <w:szCs w:val="25"/>
          <w:shd w:val="clear" w:color="auto" w:fill="ffffff"/>
          <w:rtl w:val="0"/>
          <w:lang w:val="fr-FR"/>
        </w:rPr>
        <w:t>failcondition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>([[X,Y]|T],Z,H,W)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 позволяет выяснить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что чужой муж находится с чужой женой на одном берегу без супруга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after="2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  <w:lang w:val="ru-RU"/>
        </w:rPr>
        <w:tab/>
        <w:t xml:space="preserve">Предикат </w:t>
      </w:r>
      <w:r>
        <w:rPr>
          <w:rFonts w:ascii="Times New Roman" w:hAnsi="Times New Roman"/>
          <w:b w:val="1"/>
          <w:bCs w:val="1"/>
          <w:sz w:val="25"/>
          <w:szCs w:val="25"/>
          <w:shd w:val="clear" w:color="auto" w:fill="ffffff"/>
          <w:rtl w:val="0"/>
        </w:rPr>
        <w:t>go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>([BX|X],[BY|Y]) :- move(X,Y,BX), condition(Y), BY is 1-BX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 пытается получить из состояния 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 xml:space="preserve">X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состояние 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при этом переплыв с берега 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 xml:space="preserve">BX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 на берег 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 xml:space="preserve">BY.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Сначала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с помощью предиката 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 xml:space="preserve">move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ищется один из возможных вариантов перевозки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затем с помощью предиката 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 xml:space="preserve">condition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осуществляется проверка корректности данной перевозки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>condition :- not(failcondtiion(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>[X,Y]|T],Z,H,W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>))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 xml:space="preserve">) 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Если данная перевозка корректна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меняем берег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after="2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По умолчанию"/>
        <w:bidi w:val="0"/>
        <w:spacing w:after="2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  <w:lang w:val="ru-RU"/>
        </w:rPr>
        <w:tab/>
        <w:t xml:space="preserve">Предикат </w:t>
      </w:r>
      <w:r>
        <w:rPr>
          <w:rFonts w:ascii="Times New Roman" w:hAnsi="Times New Roman"/>
          <w:b w:val="1"/>
          <w:bCs w:val="1"/>
          <w:sz w:val="25"/>
          <w:szCs w:val="25"/>
          <w:shd w:val="clear" w:color="auto" w:fill="ffffff"/>
          <w:rtl w:val="0"/>
        </w:rPr>
        <w:t>s1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>(S,E,R,P) :- go(S,X), not(member(X,R)), s1(X,E,[X|R],P)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 запускает поиск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Предикат 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 xml:space="preserve">go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позволяет найти корректную перевозку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то есть переход в корректное состояние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Затем смотрится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что данный переход еще не осуществлялся и затем рекурсивно вызываем снова 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>s1().</w:t>
      </w:r>
    </w:p>
    <w:p>
      <w:pPr>
        <w:pStyle w:val="По умолчанию"/>
        <w:bidi w:val="0"/>
        <w:spacing w:after="2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 xml:space="preserve">Предикат </w:t>
      </w:r>
      <w:r>
        <w:rPr>
          <w:rFonts w:ascii="Times New Roman" w:hAnsi="Times New Roman"/>
          <w:b w:val="1"/>
          <w:bCs w:val="1"/>
          <w:sz w:val="25"/>
          <w:szCs w:val="25"/>
          <w:shd w:val="clear" w:color="auto" w:fill="ffffff"/>
          <w:rtl w:val="0"/>
        </w:rPr>
        <w:t>s1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 xml:space="preserve">(E,E,R,R). 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конечное условие поиска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когда начальное и конечное состояния совпадают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after="2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  <w:lang w:val="ru-RU"/>
        </w:rPr>
        <w:tab/>
        <w:t xml:space="preserve">Предикат </w:t>
      </w:r>
      <w:r>
        <w:rPr>
          <w:rFonts w:ascii="Times New Roman" w:hAnsi="Times New Roman"/>
          <w:b w:val="1"/>
          <w:bCs w:val="1"/>
          <w:sz w:val="25"/>
          <w:szCs w:val="25"/>
          <w:shd w:val="clear" w:color="auto" w:fill="ffffff"/>
          <w:rtl w:val="0"/>
        </w:rPr>
        <w:t>output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 xml:space="preserve">([A,B|MovesList])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позволяет красиво отобразить переходы программы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after="2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  <w:lang w:val="ru-RU"/>
        </w:rPr>
        <w:tab/>
        <w:t xml:space="preserve">Предикат </w:t>
      </w:r>
      <w:r>
        <w:rPr>
          <w:rFonts w:ascii="Times New Roman" w:hAnsi="Times New Roman"/>
          <w:b w:val="1"/>
          <w:bCs w:val="1"/>
          <w:sz w:val="25"/>
          <w:szCs w:val="25"/>
          <w:shd w:val="clear" w:color="auto" w:fill="ffffff"/>
          <w:rtl w:val="0"/>
          <w:lang w:val="pt-PT"/>
        </w:rPr>
        <w:t>exe</w:t>
      </w:r>
      <w:r>
        <w:rPr>
          <w:rFonts w:ascii="Times New Roman" w:hAnsi="Times New Roman" w:hint="default"/>
          <w:b w:val="1"/>
          <w:bCs w:val="1"/>
          <w:sz w:val="25"/>
          <w:szCs w:val="25"/>
          <w:shd w:val="clear" w:color="auto" w:fill="ffffff"/>
          <w:rtl w:val="0"/>
          <w:lang w:val="ru-RU"/>
        </w:rPr>
        <w:t>с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 xml:space="preserve">() 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  <w:lang w:val="ru-RU"/>
        </w:rPr>
        <w:t>запускает программу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after="24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5"/>
          <w:szCs w:val="25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  <w:tab/>
      </w:r>
      <w:r>
        <w:rPr>
          <w:rFonts w:ascii="Times New Roman" w:hAnsi="Times New Roman" w:hint="default"/>
          <w:b w:val="1"/>
          <w:bCs w:val="1"/>
          <w:sz w:val="25"/>
          <w:szCs w:val="25"/>
          <w:shd w:val="clear" w:color="auto" w:fill="ffffff"/>
          <w:rtl w:val="0"/>
          <w:lang w:val="ru-RU"/>
        </w:rPr>
        <w:t>Листинг</w:t>
      </w:r>
      <w:r>
        <w:rPr>
          <w:rFonts w:ascii="Times New Roman" w:hAnsi="Times New Roman"/>
          <w:b w:val="1"/>
          <w:bCs w:val="1"/>
          <w:sz w:val="25"/>
          <w:szCs w:val="25"/>
          <w:shd w:val="clear" w:color="auto" w:fill="ffffff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b w:val="1"/>
          <w:bCs w:val="1"/>
          <w:sz w:val="25"/>
          <w:szCs w:val="25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173003</wp:posOffset>
            </wp:positionH>
            <wp:positionV relativeFrom="line">
              <wp:posOffset>267323</wp:posOffset>
            </wp:positionV>
            <wp:extent cx="5761349" cy="387880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49" cy="38788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1e1e1e"/>
          <w:rtl w:val="0"/>
        </w:rPr>
      </w:pPr>
    </w:p>
    <w:p>
      <w:pPr>
        <w:pStyle w:val="По умолчанию"/>
        <w:bidi w:val="0"/>
        <w:spacing w:after="24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5"/>
          <w:szCs w:val="25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  <w:tab/>
      </w:r>
      <w:r>
        <w:rPr>
          <w:rFonts w:ascii="Times New Roman" w:hAnsi="Times New Roman" w:hint="default"/>
          <w:b w:val="1"/>
          <w:bCs w:val="1"/>
          <w:sz w:val="25"/>
          <w:szCs w:val="25"/>
          <w:shd w:val="clear" w:color="auto" w:fill="ffffff"/>
          <w:rtl w:val="0"/>
          <w:lang w:val="ru-RU"/>
        </w:rPr>
        <w:t>Результат работы программы</w:t>
      </w:r>
      <w:r>
        <w:rPr>
          <w:rFonts w:ascii="Times New Roman" w:hAnsi="Times New Roman"/>
          <w:b w:val="1"/>
          <w:bCs w:val="1"/>
          <w:sz w:val="25"/>
          <w:szCs w:val="25"/>
          <w:shd w:val="clear" w:color="auto" w:fill="ffffff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b w:val="1"/>
          <w:bCs w:val="1"/>
          <w:sz w:val="25"/>
          <w:szCs w:val="25"/>
          <w:shd w:val="clear" w:color="auto" w:fill="ffffff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282180</wp:posOffset>
            </wp:positionH>
            <wp:positionV relativeFrom="line">
              <wp:posOffset>213294</wp:posOffset>
            </wp:positionV>
            <wp:extent cx="2592144" cy="15265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144" cy="15265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after="2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По умолчанию"/>
        <w:bidi w:val="0"/>
        <w:spacing w:after="2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По умолчанию"/>
        <w:bidi w:val="0"/>
        <w:spacing w:after="2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По умолчанию"/>
        <w:bidi w:val="0"/>
        <w:spacing w:after="2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По умолчанию"/>
        <w:bidi w:val="0"/>
        <w:spacing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По умолчанию"/>
        <w:bidi w:val="0"/>
        <w:spacing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  <w:tab/>
      </w:r>
    </w:p>
    <w:p>
      <w:pPr>
        <w:pStyle w:val="По умолчанию"/>
        <w:bidi w:val="0"/>
        <w:spacing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По умолчанию"/>
        <w:bidi w:val="0"/>
        <w:spacing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По умолчанию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5"/>
          <w:szCs w:val="25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bidi w:val="0"/>
        <w:spacing w:after="240" w:line="44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