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929A3">
      <w:pPr>
        <w:pStyle w:val="8"/>
        <w:keepNext w:val="0"/>
        <w:keepLines w:val="0"/>
        <w:widowControl/>
        <w:suppressLineNumbers w:val="0"/>
      </w:pPr>
      <w:r>
        <w:t>Aquí está la versión final de la presentación con el cambio solicitado:</w:t>
      </w:r>
    </w:p>
    <w:p w14:paraId="7EB2466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3D8EF7F">
      <w:pPr>
        <w:pStyle w:val="2"/>
        <w:keepNext w:val="0"/>
        <w:keepLines w:val="0"/>
        <w:widowControl/>
        <w:suppressLineNumbers w:val="0"/>
      </w:pPr>
      <w:r>
        <w:rPr>
          <w:rStyle w:val="7"/>
          <w:b/>
          <w:bCs/>
        </w:rPr>
        <w:t>Presentación: Optimización del Plan de Continuidad del Negocio (BCP) con el Sistema Defcon-5</w:t>
      </w:r>
    </w:p>
    <w:p w14:paraId="06024E00">
      <w:pPr>
        <w:pStyle w:val="3"/>
        <w:keepNext w:val="0"/>
        <w:keepLines w:val="0"/>
        <w:widowControl/>
        <w:suppressLineNumbers w:val="0"/>
      </w:pPr>
      <w:r>
        <w:rPr>
          <w:rStyle w:val="7"/>
          <w:b/>
          <w:bCs/>
        </w:rPr>
        <w:t>1. Introducción</w:t>
      </w:r>
    </w:p>
    <w:p w14:paraId="00B744FE">
      <w:pPr>
        <w:keepNext w:val="0"/>
        <w:keepLines w:val="0"/>
        <w:widowControl/>
        <w:numPr>
          <w:ilvl w:val="0"/>
          <w:numId w:val="1"/>
        </w:numPr>
        <w:suppressLineNumbers w:val="0"/>
        <w:spacing w:before="0" w:beforeAutospacing="1" w:after="0" w:afterAutospacing="1"/>
        <w:ind w:left="720" w:hanging="360"/>
      </w:pPr>
      <w:r>
        <w:rPr>
          <w:rStyle w:val="7"/>
        </w:rPr>
        <w:t>Objetivo</w:t>
      </w:r>
      <w:r>
        <w:t xml:space="preserve">: Presentar cómo el </w:t>
      </w:r>
      <w:r>
        <w:rPr>
          <w:rStyle w:val="7"/>
        </w:rPr>
        <w:t>Sistema Defcon-5</w:t>
      </w:r>
      <w:r>
        <w:t xml:space="preserve"> puede resolver fallas comunes en los </w:t>
      </w:r>
      <w:r>
        <w:rPr>
          <w:rStyle w:val="7"/>
        </w:rPr>
        <w:t>Planes de Continuidad del Negocio (BCP)</w:t>
      </w:r>
      <w:r>
        <w:t>.</w:t>
      </w:r>
    </w:p>
    <w:p w14:paraId="19FAB5D5">
      <w:pPr>
        <w:keepNext w:val="0"/>
        <w:keepLines w:val="0"/>
        <w:widowControl/>
        <w:numPr>
          <w:ilvl w:val="0"/>
          <w:numId w:val="1"/>
        </w:numPr>
        <w:suppressLineNumbers w:val="0"/>
        <w:spacing w:before="0" w:beforeAutospacing="1" w:after="0" w:afterAutospacing="1"/>
        <w:ind w:left="720" w:hanging="360"/>
      </w:pPr>
      <w:r>
        <w:rPr>
          <w:rStyle w:val="7"/>
        </w:rPr>
        <w:t>Estructura</w:t>
      </w:r>
      <w:r>
        <w:t xml:space="preserve">: </w:t>
      </w:r>
    </w:p>
    <w:p w14:paraId="5E5EEF44">
      <w:pPr>
        <w:keepNext w:val="0"/>
        <w:keepLines w:val="0"/>
        <w:widowControl/>
        <w:numPr>
          <w:ilvl w:val="1"/>
          <w:numId w:val="1"/>
        </w:numPr>
        <w:suppressLineNumbers w:val="0"/>
        <w:spacing w:before="0" w:beforeAutospacing="1" w:after="0" w:afterAutospacing="1"/>
        <w:ind w:left="1440" w:hanging="360"/>
      </w:pPr>
      <w:r>
        <w:t>Identificación de las fallas del BCP con datos y ejemplos.</w:t>
      </w:r>
    </w:p>
    <w:p w14:paraId="77833EE0">
      <w:pPr>
        <w:keepNext w:val="0"/>
        <w:keepLines w:val="0"/>
        <w:widowControl/>
        <w:numPr>
          <w:ilvl w:val="1"/>
          <w:numId w:val="1"/>
        </w:numPr>
        <w:suppressLineNumbers w:val="0"/>
        <w:spacing w:before="0" w:beforeAutospacing="1" w:after="0" w:afterAutospacing="1"/>
        <w:ind w:left="1440" w:hanging="360"/>
      </w:pPr>
      <w:r>
        <w:t xml:space="preserve">Aporte de valor del </w:t>
      </w:r>
      <w:r>
        <w:rPr>
          <w:rStyle w:val="7"/>
        </w:rPr>
        <w:t>Sistema Defcon-5</w:t>
      </w:r>
      <w:r>
        <w:t xml:space="preserve"> en cada área crítica.</w:t>
      </w:r>
    </w:p>
    <w:p w14:paraId="7B0B2E1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382A91B">
      <w:pPr>
        <w:pStyle w:val="3"/>
        <w:keepNext w:val="0"/>
        <w:keepLines w:val="0"/>
        <w:widowControl/>
        <w:suppressLineNumbers w:val="0"/>
      </w:pPr>
      <w:r>
        <w:rPr>
          <w:rStyle w:val="7"/>
          <w:b/>
          <w:bCs/>
        </w:rPr>
        <w:t>2. Problemas Comunes en el BCP</w:t>
      </w:r>
    </w:p>
    <w:p w14:paraId="23603781">
      <w:pPr>
        <w:pStyle w:val="4"/>
        <w:keepNext w:val="0"/>
        <w:keepLines w:val="0"/>
        <w:widowControl/>
        <w:suppressLineNumbers w:val="0"/>
      </w:pPr>
      <w:r>
        <w:rPr>
          <w:rStyle w:val="7"/>
          <w:b/>
          <w:bCs/>
        </w:rPr>
        <w:t>2.1 Falta de Actualización y Mantenimiento del BCP</w:t>
      </w:r>
    </w:p>
    <w:p w14:paraId="39358B00">
      <w:pPr>
        <w:pStyle w:val="8"/>
        <w:keepNext w:val="0"/>
        <w:keepLines w:val="0"/>
        <w:widowControl/>
        <w:suppressLineNumbers w:val="0"/>
      </w:pPr>
      <w:r>
        <w:t xml:space="preserve">📊 </w:t>
      </w:r>
      <w:r>
        <w:rPr>
          <w:rStyle w:val="7"/>
        </w:rPr>
        <w:t>Dato real</w:t>
      </w:r>
      <w:r>
        <w:t xml:space="preserve">: Un estudio de </w:t>
      </w:r>
      <w:r>
        <w:rPr>
          <w:rStyle w:val="7"/>
        </w:rPr>
        <w:t>Continuity Central (2022)</w:t>
      </w:r>
      <w:r>
        <w:t xml:space="preserve"> revela que </w:t>
      </w:r>
      <w:r>
        <w:rPr>
          <w:rStyle w:val="7"/>
        </w:rPr>
        <w:t>el 43% de las empresas no actualizan su BCP tras cambios organizativos significativos</w:t>
      </w:r>
      <w:r>
        <w:t xml:space="preserve">, lo que provoca fallas en más del </w:t>
      </w:r>
      <w:r>
        <w:rPr>
          <w:rStyle w:val="7"/>
        </w:rPr>
        <w:t>60% de los casos</w:t>
      </w:r>
      <w:r>
        <w:t>.</w:t>
      </w:r>
    </w:p>
    <w:p w14:paraId="4101AF1E">
      <w:pPr>
        <w:pStyle w:val="8"/>
        <w:keepNext w:val="0"/>
        <w:keepLines w:val="0"/>
        <w:widowControl/>
        <w:suppressLineNumbers w:val="0"/>
      </w:pPr>
      <w:r>
        <w:t xml:space="preserve">✔ </w:t>
      </w:r>
      <w:r>
        <w:rPr>
          <w:rStyle w:val="7"/>
        </w:rPr>
        <w:t>Ejemplo</w:t>
      </w:r>
      <w:r>
        <w:t xml:space="preserve">: Una </w:t>
      </w:r>
      <w:r>
        <w:rPr>
          <w:rStyle w:val="7"/>
        </w:rPr>
        <w:t>Bolsa de Comercio</w:t>
      </w:r>
      <w:r>
        <w:t xml:space="preserve"> migra su plataforma de negociación electrónica a un nuevo proveedor tecnológico, pero su BCP no refleja este cambio. Durante una falla del sistema, los operadores no tienen instrucciones claras sobre los protocolos de respaldo, causando interrupciones en las transacciones y afectando la liquidez del mercado.</w:t>
      </w:r>
    </w:p>
    <w:p w14:paraId="69245F8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50C6A41">
      <w:pPr>
        <w:pStyle w:val="4"/>
        <w:keepNext w:val="0"/>
        <w:keepLines w:val="0"/>
        <w:widowControl/>
        <w:suppressLineNumbers w:val="0"/>
      </w:pPr>
      <w:r>
        <w:rPr>
          <w:rStyle w:val="7"/>
          <w:b/>
          <w:bCs/>
        </w:rPr>
        <w:t>2.2 Falta de Pruebas y Simulacros Regulares</w:t>
      </w:r>
    </w:p>
    <w:p w14:paraId="672B23E2">
      <w:pPr>
        <w:pStyle w:val="8"/>
        <w:keepNext w:val="0"/>
        <w:keepLines w:val="0"/>
        <w:widowControl/>
        <w:suppressLineNumbers w:val="0"/>
      </w:pPr>
      <w:r>
        <w:t xml:space="preserve">📊 </w:t>
      </w:r>
      <w:r>
        <w:rPr>
          <w:rStyle w:val="7"/>
        </w:rPr>
        <w:t>Dato real</w:t>
      </w:r>
      <w:r>
        <w:t xml:space="preserve">: Según </w:t>
      </w:r>
      <w:r>
        <w:rPr>
          <w:rStyle w:val="7"/>
        </w:rPr>
        <w:t>BC Management (2023)</w:t>
      </w:r>
      <w:r>
        <w:t xml:space="preserve">, </w:t>
      </w:r>
      <w:r>
        <w:rPr>
          <w:rStyle w:val="7"/>
        </w:rPr>
        <w:t>el 56% de las empresas que fallaron en la recuperación de un desastre no realizaron simulacros en los últimos 12 meses</w:t>
      </w:r>
      <w:r>
        <w:t>.</w:t>
      </w:r>
    </w:p>
    <w:p w14:paraId="773DC57F">
      <w:pPr>
        <w:pStyle w:val="8"/>
        <w:keepNext w:val="0"/>
        <w:keepLines w:val="0"/>
        <w:widowControl/>
        <w:suppressLineNumbers w:val="0"/>
      </w:pPr>
      <w:r>
        <w:t xml:space="preserve">✔ </w:t>
      </w:r>
      <w:r>
        <w:rPr>
          <w:rStyle w:val="7"/>
        </w:rPr>
        <w:t>Ejemplo</w:t>
      </w:r>
      <w:r>
        <w:t xml:space="preserve">: Un banco ejecuta un simulacro manualmente y detecta que su equipo de TI tarda </w:t>
      </w:r>
      <w:r>
        <w:rPr>
          <w:rStyle w:val="7"/>
        </w:rPr>
        <w:t>45 minutos</w:t>
      </w:r>
      <w:r>
        <w:t xml:space="preserve"> en responder a un ataque cibernético, cuando el estándar recomendado es </w:t>
      </w:r>
      <w:r>
        <w:rPr>
          <w:rStyle w:val="7"/>
        </w:rPr>
        <w:t>15 minutos</w:t>
      </w:r>
      <w:r>
        <w:t>. La falta de pruebas previas ha retrasado su capacidad de respuesta.</w:t>
      </w:r>
    </w:p>
    <w:p w14:paraId="1777058A">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D8D904B">
      <w:pPr>
        <w:pStyle w:val="4"/>
        <w:keepNext w:val="0"/>
        <w:keepLines w:val="0"/>
        <w:widowControl/>
        <w:suppressLineNumbers w:val="0"/>
      </w:pPr>
      <w:r>
        <w:rPr>
          <w:rStyle w:val="7"/>
          <w:b/>
          <w:bCs/>
        </w:rPr>
        <w:t>2.3 Dependencia Excesiva en Proveedores o Tecnología</w:t>
      </w:r>
    </w:p>
    <w:p w14:paraId="0CE87D39">
      <w:pPr>
        <w:pStyle w:val="8"/>
        <w:keepNext w:val="0"/>
        <w:keepLines w:val="0"/>
        <w:widowControl/>
        <w:suppressLineNumbers w:val="0"/>
      </w:pPr>
      <w:r>
        <w:t xml:space="preserve">📊 </w:t>
      </w:r>
      <w:r>
        <w:rPr>
          <w:rStyle w:val="7"/>
        </w:rPr>
        <w:t>Dato real</w:t>
      </w:r>
      <w:r>
        <w:t xml:space="preserve">: Un informe de </w:t>
      </w:r>
      <w:r>
        <w:rPr>
          <w:rStyle w:val="7"/>
        </w:rPr>
        <w:t>Gartner (2023)</w:t>
      </w:r>
      <w:r>
        <w:t xml:space="preserve"> indica que </w:t>
      </w:r>
      <w:r>
        <w:rPr>
          <w:rStyle w:val="7"/>
        </w:rPr>
        <w:t>el 68% de las interrupciones en grandes corporaciones se deben a fallas en proveedores externos</w:t>
      </w:r>
      <w:r>
        <w:t>.</w:t>
      </w:r>
    </w:p>
    <w:p w14:paraId="61F72F14">
      <w:pPr>
        <w:pStyle w:val="8"/>
        <w:keepNext w:val="0"/>
        <w:keepLines w:val="0"/>
        <w:widowControl/>
        <w:suppressLineNumbers w:val="0"/>
      </w:pPr>
      <w:r>
        <w:t xml:space="preserve">✔ </w:t>
      </w:r>
      <w:r>
        <w:rPr>
          <w:rStyle w:val="7"/>
        </w:rPr>
        <w:t>Ejemplo</w:t>
      </w:r>
      <w:r>
        <w:t>: Una empresa de telecomunicaciones depende de un único proveedor de centros de datos. El proveedor sufre una caída y la empresa queda inoperativa por varias horas, sin alternativas rápidas de migración.</w:t>
      </w:r>
    </w:p>
    <w:p w14:paraId="74600A1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5D900B5">
      <w:pPr>
        <w:pStyle w:val="4"/>
        <w:keepNext w:val="0"/>
        <w:keepLines w:val="0"/>
        <w:widowControl/>
        <w:suppressLineNumbers w:val="0"/>
      </w:pPr>
      <w:r>
        <w:rPr>
          <w:rStyle w:val="7"/>
          <w:b/>
          <w:bCs/>
        </w:rPr>
        <w:t>2.4 Falta de Alineación con los Objetivos del Negocio</w:t>
      </w:r>
    </w:p>
    <w:p w14:paraId="1037161F">
      <w:pPr>
        <w:pStyle w:val="8"/>
        <w:keepNext w:val="0"/>
        <w:keepLines w:val="0"/>
        <w:widowControl/>
        <w:suppressLineNumbers w:val="0"/>
      </w:pPr>
      <w:r>
        <w:t xml:space="preserve">📊 </w:t>
      </w:r>
      <w:r>
        <w:rPr>
          <w:rStyle w:val="7"/>
        </w:rPr>
        <w:t>Dato real</w:t>
      </w:r>
      <w:r>
        <w:t xml:space="preserve">: Un estudio de </w:t>
      </w:r>
      <w:r>
        <w:rPr>
          <w:rStyle w:val="7"/>
        </w:rPr>
        <w:t>Forrester (2022)</w:t>
      </w:r>
      <w:r>
        <w:t xml:space="preserve"> revela que </w:t>
      </w:r>
      <w:r>
        <w:rPr>
          <w:rStyle w:val="7"/>
        </w:rPr>
        <w:t>el 47% de los ejecutivos considera que su BCP no está alineado con las prioridades del negocio</w:t>
      </w:r>
      <w:r>
        <w:t>, lo que genera planes inefectivos.</w:t>
      </w:r>
    </w:p>
    <w:p w14:paraId="6F86EB96">
      <w:pPr>
        <w:pStyle w:val="8"/>
        <w:keepNext w:val="0"/>
        <w:keepLines w:val="0"/>
        <w:widowControl/>
        <w:suppressLineNumbers w:val="0"/>
      </w:pPr>
      <w:r>
        <w:t xml:space="preserve">✔ </w:t>
      </w:r>
      <w:r>
        <w:rPr>
          <w:rStyle w:val="7"/>
        </w:rPr>
        <w:t>Ejemplo</w:t>
      </w:r>
      <w:r>
        <w:t>: Una fintech pierde millones en ingresos diarios debido a una interrupción, pero su BCP no incluye un plan para restaurar servicios digitales rápidamente. Como resultado, la recuperación es lenta y costosa.</w:t>
      </w:r>
    </w:p>
    <w:p w14:paraId="5EC031CB">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63D8BA4">
      <w:pPr>
        <w:pStyle w:val="4"/>
        <w:keepNext w:val="0"/>
        <w:keepLines w:val="0"/>
        <w:widowControl/>
        <w:suppressLineNumbers w:val="0"/>
      </w:pPr>
      <w:r>
        <w:rPr>
          <w:rStyle w:val="7"/>
          <w:b/>
          <w:bCs/>
        </w:rPr>
        <w:t>2.5 Falta de Apoyo de la Alta Dirección</w:t>
      </w:r>
    </w:p>
    <w:p w14:paraId="7293CDBF">
      <w:pPr>
        <w:pStyle w:val="8"/>
        <w:keepNext w:val="0"/>
        <w:keepLines w:val="0"/>
        <w:widowControl/>
        <w:suppressLineNumbers w:val="0"/>
      </w:pPr>
      <w:r>
        <w:t xml:space="preserve">📊 </w:t>
      </w:r>
      <w:r>
        <w:rPr>
          <w:rStyle w:val="7"/>
        </w:rPr>
        <w:t>Dato real</w:t>
      </w:r>
      <w:r>
        <w:t xml:space="preserve">: Un informe de </w:t>
      </w:r>
      <w:r>
        <w:rPr>
          <w:rStyle w:val="7"/>
        </w:rPr>
        <w:t>Business Continuity Institute (BCI, 2023)</w:t>
      </w:r>
      <w:r>
        <w:t xml:space="preserve"> indica que </w:t>
      </w:r>
      <w:r>
        <w:rPr>
          <w:rStyle w:val="7"/>
        </w:rPr>
        <w:t>el 54% de las organizaciones identifican la falta de compromiso de la alta dirección como el principal obstáculo para la implementación efectiva del BCP</w:t>
      </w:r>
      <w:r>
        <w:t>.</w:t>
      </w:r>
    </w:p>
    <w:p w14:paraId="410897B1">
      <w:pPr>
        <w:pStyle w:val="8"/>
        <w:keepNext w:val="0"/>
        <w:keepLines w:val="0"/>
        <w:widowControl/>
        <w:suppressLineNumbers w:val="0"/>
      </w:pPr>
      <w:r>
        <w:t xml:space="preserve">✔ </w:t>
      </w:r>
      <w:r>
        <w:rPr>
          <w:rStyle w:val="7"/>
        </w:rPr>
        <w:t>Ejemplo</w:t>
      </w:r>
      <w:r>
        <w:t>: Una empresa manufacturera sufre un incendio en su planta. El BCP no estaba financiado ni actualizado, lo que provoca una reacción tardía y pérdidas millonarias. La dirección no había priorizado su implementación.</w:t>
      </w:r>
    </w:p>
    <w:p w14:paraId="023CFC55">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B40DB40">
      <w:pPr>
        <w:pStyle w:val="4"/>
        <w:keepNext w:val="0"/>
        <w:keepLines w:val="0"/>
        <w:widowControl/>
        <w:suppressLineNumbers w:val="0"/>
      </w:pPr>
      <w:r>
        <w:rPr>
          <w:rStyle w:val="7"/>
          <w:b/>
          <w:bCs/>
        </w:rPr>
        <w:t>2.6 Falta de Acceso Veraz y Oportuno a los Procedimientos de Contingencia</w:t>
      </w:r>
    </w:p>
    <w:p w14:paraId="1AAC7726">
      <w:pPr>
        <w:pStyle w:val="8"/>
        <w:keepNext w:val="0"/>
        <w:keepLines w:val="0"/>
        <w:widowControl/>
        <w:suppressLineNumbers w:val="0"/>
      </w:pPr>
      <w:r>
        <w:t xml:space="preserve">📊 </w:t>
      </w:r>
      <w:r>
        <w:rPr>
          <w:rStyle w:val="7"/>
        </w:rPr>
        <w:t>Dato real</w:t>
      </w:r>
      <w:r>
        <w:t xml:space="preserve">: Según un estudio de </w:t>
      </w:r>
      <w:r>
        <w:rPr>
          <w:rStyle w:val="7"/>
        </w:rPr>
        <w:t>Ponemon Institute (2023)</w:t>
      </w:r>
      <w:r>
        <w:t xml:space="preserve">, el </w:t>
      </w:r>
      <w:r>
        <w:rPr>
          <w:rStyle w:val="7"/>
        </w:rPr>
        <w:t>39% de las fallas en la ejecución de un BCP se deben a la dificultad de acceso a la documentación correcta durante una crisis</w:t>
      </w:r>
      <w:r>
        <w:t>.</w:t>
      </w:r>
    </w:p>
    <w:p w14:paraId="5C9D5FE0">
      <w:pPr>
        <w:pStyle w:val="8"/>
        <w:keepNext w:val="0"/>
        <w:keepLines w:val="0"/>
        <w:widowControl/>
        <w:suppressLineNumbers w:val="0"/>
      </w:pPr>
      <w:r>
        <w:t xml:space="preserve">✔ </w:t>
      </w:r>
      <w:r>
        <w:rPr>
          <w:rStyle w:val="7"/>
        </w:rPr>
        <w:t>Ejemplo</w:t>
      </w:r>
      <w:r>
        <w:t>: Una empresa financiera sufre un ataque de ransomware y los equipos de respuesta no pueden acceder rápidamente a las versiones actualizadas de los procedimientos de contingencia. Esto retrasa la activación de protocolos críticos y agrava la crisis.</w:t>
      </w:r>
    </w:p>
    <w:p w14:paraId="24B2A8C1">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19B11354">
      <w:pPr>
        <w:pStyle w:val="3"/>
        <w:keepNext w:val="0"/>
        <w:keepLines w:val="0"/>
        <w:widowControl/>
        <w:suppressLineNumbers w:val="0"/>
      </w:pPr>
      <w:r>
        <w:rPr>
          <w:rStyle w:val="7"/>
          <w:b/>
          <w:bCs/>
        </w:rPr>
        <w:t>3. Aporte de Valor del Sistema Defcon-5</w:t>
      </w:r>
    </w:p>
    <w:p w14:paraId="49DBE45D">
      <w:pPr>
        <w:pStyle w:val="8"/>
        <w:keepNext w:val="0"/>
        <w:keepLines w:val="0"/>
        <w:widowControl/>
        <w:suppressLineNumbers w:val="0"/>
      </w:pPr>
      <w:r>
        <w:t xml:space="preserve">El </w:t>
      </w:r>
      <w:r>
        <w:rPr>
          <w:rStyle w:val="7"/>
        </w:rPr>
        <w:t>Sistema Defcon-5</w:t>
      </w:r>
      <w:r>
        <w:t xml:space="preserve"> resuelve estas fallas a través de sus tres módulos clave:</w:t>
      </w:r>
    </w:p>
    <w:p w14:paraId="132A7430">
      <w:pPr>
        <w:pStyle w:val="4"/>
        <w:keepNext w:val="0"/>
        <w:keepLines w:val="0"/>
        <w:widowControl/>
        <w:suppressLineNumbers w:val="0"/>
      </w:pPr>
      <w:r>
        <w:rPr>
          <w:rStyle w:val="7"/>
          <w:b/>
          <w:bCs/>
        </w:rPr>
        <w:t>3.1 Solución a la Falta de Actualización y Mantenimiento del BCP</w:t>
      </w:r>
    </w:p>
    <w:p w14:paraId="3D031C10">
      <w:pPr>
        <w:pStyle w:val="8"/>
        <w:keepNext w:val="0"/>
        <w:keepLines w:val="0"/>
        <w:widowControl/>
        <w:suppressLineNumbers w:val="0"/>
      </w:pPr>
      <w:r>
        <w:t xml:space="preserve">📌 </w:t>
      </w:r>
      <w:r>
        <w:rPr>
          <w:rStyle w:val="7"/>
        </w:rPr>
        <w:t>Módulo 1: Mapeo y Evaluación de Procesos Críticos (BIA)</w:t>
      </w:r>
      <w:r>
        <w:br w:type="textWrapping"/>
      </w:r>
      <w:r>
        <w:t>✅ Registra y actualiza en tiempo real los procesos de negocio, servicios críticos y escenarios de riesgo asociados.</w:t>
      </w:r>
      <w:r>
        <w:br w:type="textWrapping"/>
      </w:r>
      <w:r>
        <w:t>✅ Genera alertas automáticas cuando se detectan cambios organizacionales o tecnológicos relevantes.</w:t>
      </w:r>
    </w:p>
    <w:p w14:paraId="5ECBF06D">
      <w:pPr>
        <w:pStyle w:val="8"/>
        <w:keepNext w:val="0"/>
        <w:keepLines w:val="0"/>
        <w:widowControl/>
        <w:suppressLineNumbers w:val="0"/>
      </w:pPr>
      <w:r>
        <w:t xml:space="preserve">✔ </w:t>
      </w:r>
      <w:r>
        <w:rPr>
          <w:rStyle w:val="7"/>
        </w:rPr>
        <w:t>Beneficio</w:t>
      </w:r>
      <w:r>
        <w:t>: Evita que el BCP quede obsoleto y asegura que la organización esté preparada para cambios estructurales.</w:t>
      </w:r>
    </w:p>
    <w:p w14:paraId="5D373C6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4EE36A6">
      <w:pPr>
        <w:pStyle w:val="4"/>
        <w:keepNext w:val="0"/>
        <w:keepLines w:val="0"/>
        <w:widowControl/>
        <w:suppressLineNumbers w:val="0"/>
      </w:pPr>
      <w:r>
        <w:rPr>
          <w:rStyle w:val="7"/>
          <w:b/>
          <w:bCs/>
        </w:rPr>
        <w:t>3.2 Solución a la Falta de Pruebas y Simulacros Regulares</w:t>
      </w:r>
    </w:p>
    <w:p w14:paraId="17057AEA">
      <w:pPr>
        <w:pStyle w:val="8"/>
        <w:keepNext w:val="0"/>
        <w:keepLines w:val="0"/>
        <w:widowControl/>
        <w:suppressLineNumbers w:val="0"/>
      </w:pPr>
      <w:r>
        <w:t xml:space="preserve">📌 </w:t>
      </w:r>
      <w:r>
        <w:rPr>
          <w:rStyle w:val="7"/>
        </w:rPr>
        <w:t>Módulo 2: Gestión de Procedimientos de Contingencia</w:t>
      </w:r>
      <w:r>
        <w:br w:type="textWrapping"/>
      </w:r>
      <w:r>
        <w:t>✅ Permite programar simulacros automatizados y registrar métricas de desempeño.</w:t>
      </w:r>
      <w:r>
        <w:br w:type="textWrapping"/>
      </w:r>
      <w:r>
        <w:t>✅ Genera reportes de cumplimiento y recomienda mejoras basadas en análisis de pruebas previas.</w:t>
      </w:r>
    </w:p>
    <w:p w14:paraId="5F57BFC2">
      <w:pPr>
        <w:pStyle w:val="8"/>
        <w:keepNext w:val="0"/>
        <w:keepLines w:val="0"/>
        <w:widowControl/>
        <w:suppressLineNumbers w:val="0"/>
      </w:pPr>
      <w:r>
        <w:t xml:space="preserve">✔ </w:t>
      </w:r>
      <w:r>
        <w:rPr>
          <w:rStyle w:val="7"/>
        </w:rPr>
        <w:t>Beneficio</w:t>
      </w:r>
      <w:r>
        <w:t>: Asegura que los equipos estén preparados y reduce la probabilidad de fallas en una crisis real.</w:t>
      </w:r>
    </w:p>
    <w:p w14:paraId="5796C2EA">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3A3EF7B">
      <w:pPr>
        <w:pStyle w:val="4"/>
        <w:keepNext w:val="0"/>
        <w:keepLines w:val="0"/>
        <w:widowControl/>
        <w:suppressLineNumbers w:val="0"/>
      </w:pPr>
      <w:r>
        <w:rPr>
          <w:rStyle w:val="7"/>
          <w:b/>
          <w:bCs/>
        </w:rPr>
        <w:t>3.3 Solución a la Dependencia Excesiva en Proveedores o Tecnología</w:t>
      </w:r>
    </w:p>
    <w:p w14:paraId="52E0AD4A">
      <w:pPr>
        <w:pStyle w:val="8"/>
        <w:keepNext w:val="0"/>
        <w:keepLines w:val="0"/>
        <w:widowControl/>
        <w:suppressLineNumbers w:val="0"/>
      </w:pPr>
      <w:r>
        <w:t xml:space="preserve">📌 </w:t>
      </w:r>
      <w:r>
        <w:rPr>
          <w:rStyle w:val="7"/>
        </w:rPr>
        <w:t>Módulo 3: Administración de Incidentes y Ejecución del BCP</w:t>
      </w:r>
      <w:r>
        <w:br w:type="textWrapping"/>
      </w:r>
      <w:r>
        <w:t>✅ Identifica dependencias críticas y sugiere estrategias de mitigación, como proveedores alternativos o medidas de respaldo.</w:t>
      </w:r>
      <w:r>
        <w:br w:type="textWrapping"/>
      </w:r>
      <w:r>
        <w:t>✅ Durante un incidente, activa automáticamente los planes de contingencia y facilita la migración a soluciones alternativas.</w:t>
      </w:r>
    </w:p>
    <w:p w14:paraId="10DAA3DC">
      <w:pPr>
        <w:pStyle w:val="8"/>
        <w:keepNext w:val="0"/>
        <w:keepLines w:val="0"/>
        <w:widowControl/>
        <w:suppressLineNumbers w:val="0"/>
      </w:pPr>
      <w:r>
        <w:t xml:space="preserve">✔ </w:t>
      </w:r>
      <w:r>
        <w:rPr>
          <w:rStyle w:val="7"/>
        </w:rPr>
        <w:t>Beneficio</w:t>
      </w:r>
      <w:r>
        <w:t>: Reduce el riesgo de interrupción por fallas de proveedores externos.</w:t>
      </w:r>
    </w:p>
    <w:p w14:paraId="78A3B482">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C208906">
      <w:pPr>
        <w:pStyle w:val="4"/>
        <w:keepNext w:val="0"/>
        <w:keepLines w:val="0"/>
        <w:widowControl/>
        <w:suppressLineNumbers w:val="0"/>
      </w:pPr>
      <w:r>
        <w:rPr>
          <w:rStyle w:val="7"/>
          <w:b/>
          <w:bCs/>
        </w:rPr>
        <w:t>3.4 Solución a la Falta de Alineación con los Objetivos del Negocio</w:t>
      </w:r>
    </w:p>
    <w:p w14:paraId="4E17F0E0">
      <w:pPr>
        <w:pStyle w:val="8"/>
        <w:keepNext w:val="0"/>
        <w:keepLines w:val="0"/>
        <w:widowControl/>
        <w:suppressLineNumbers w:val="0"/>
      </w:pPr>
      <w:r>
        <w:t xml:space="preserve">📌 </w:t>
      </w:r>
      <w:r>
        <w:rPr>
          <w:rStyle w:val="7"/>
        </w:rPr>
        <w:t>Módulo 1: Mapeo y Evaluación de Procesos Críticos (BIA)</w:t>
      </w:r>
      <w:r>
        <w:br w:type="textWrapping"/>
      </w:r>
      <w:r>
        <w:t>✅ Relaciona cada proceso crítico con los objetivos estratégicos de la empresa.</w:t>
      </w:r>
      <w:r>
        <w:br w:type="textWrapping"/>
      </w:r>
      <w:r>
        <w:t>✅ Permite simular impactos financieros y operacionales ante distintos escenarios de crisis.</w:t>
      </w:r>
    </w:p>
    <w:p w14:paraId="1BE71695">
      <w:pPr>
        <w:pStyle w:val="8"/>
        <w:keepNext w:val="0"/>
        <w:keepLines w:val="0"/>
        <w:widowControl/>
        <w:suppressLineNumbers w:val="0"/>
      </w:pPr>
      <w:r>
        <w:t xml:space="preserve">✔ </w:t>
      </w:r>
      <w:r>
        <w:rPr>
          <w:rStyle w:val="7"/>
        </w:rPr>
        <w:t>Beneficio</w:t>
      </w:r>
      <w:r>
        <w:t>: Garantiza que el BCP se enfoque en los procesos más relevantes para la continuidad del negocio.</w:t>
      </w:r>
    </w:p>
    <w:p w14:paraId="07B7CBA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E7131C1">
      <w:pPr>
        <w:pStyle w:val="4"/>
        <w:keepNext w:val="0"/>
        <w:keepLines w:val="0"/>
        <w:widowControl/>
        <w:suppressLineNumbers w:val="0"/>
      </w:pPr>
      <w:r>
        <w:rPr>
          <w:rStyle w:val="7"/>
          <w:b/>
          <w:bCs/>
        </w:rPr>
        <w:t>3.5 Solución a la Falta de Apoyo de la Alta Dirección</w:t>
      </w:r>
    </w:p>
    <w:p w14:paraId="64908D29">
      <w:pPr>
        <w:pStyle w:val="8"/>
        <w:keepNext w:val="0"/>
        <w:keepLines w:val="0"/>
        <w:widowControl/>
        <w:suppressLineNumbers w:val="0"/>
      </w:pPr>
      <w:r>
        <w:t xml:space="preserve">📌 </w:t>
      </w:r>
      <w:r>
        <w:rPr>
          <w:rStyle w:val="7"/>
        </w:rPr>
        <w:t>Módulo 3: Administración de Incidentes y Ejecución del BCP</w:t>
      </w:r>
      <w:r>
        <w:br w:type="textWrapping"/>
      </w:r>
      <w:r>
        <w:t>✅ Proporciona dashboards ejecutivos con información en tiempo real sobre incidentes y activación del BCP.</w:t>
      </w:r>
      <w:r>
        <w:br w:type="textWrapping"/>
      </w:r>
      <w:r>
        <w:t>✅ Genera reportes automatizados para evaluar el nivel de preparación y cumplimiento.</w:t>
      </w:r>
    </w:p>
    <w:p w14:paraId="62E3808E">
      <w:pPr>
        <w:pStyle w:val="8"/>
        <w:keepNext w:val="0"/>
        <w:keepLines w:val="0"/>
        <w:widowControl/>
        <w:suppressLineNumbers w:val="0"/>
      </w:pPr>
      <w:r>
        <w:t xml:space="preserve">✔ </w:t>
      </w:r>
      <w:r>
        <w:rPr>
          <w:rStyle w:val="7"/>
        </w:rPr>
        <w:t>Beneficio</w:t>
      </w:r>
      <w:r>
        <w:t>: Involucra a la alta dirección con información clara y accionable.</w:t>
      </w:r>
    </w:p>
    <w:p w14:paraId="5EF8DF29">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B9AE924">
      <w:pPr>
        <w:pStyle w:val="4"/>
        <w:keepNext w:val="0"/>
        <w:keepLines w:val="0"/>
        <w:widowControl/>
        <w:suppressLineNumbers w:val="0"/>
      </w:pPr>
      <w:r>
        <w:rPr>
          <w:rStyle w:val="7"/>
          <w:b/>
          <w:bCs/>
        </w:rPr>
        <w:t>3.6 Solución a la Falta de Acceso Veraz y Oportuno a los Procedimientos de Contingencia</w:t>
      </w:r>
    </w:p>
    <w:p w14:paraId="353BA095">
      <w:pPr>
        <w:pStyle w:val="8"/>
        <w:keepNext w:val="0"/>
        <w:keepLines w:val="0"/>
        <w:widowControl/>
        <w:suppressLineNumbers w:val="0"/>
      </w:pPr>
      <w:r>
        <w:t xml:space="preserve">📌 </w:t>
      </w:r>
      <w:r>
        <w:rPr>
          <w:rStyle w:val="7"/>
        </w:rPr>
        <w:t>Módulo 2: Gestión de Procedimientos de Contingencia</w:t>
      </w:r>
      <w:r>
        <w:br w:type="textWrapping"/>
      </w:r>
      <w:r>
        <w:t>✅ Centraliza y administra los documentos de procedimientos de contingencia, garantizando que siempre se acceda a la versión más actualizada.</w:t>
      </w:r>
      <w:r>
        <w:br w:type="textWrapping"/>
      </w:r>
      <w:r>
        <w:t>✅ Distribuye automáticamente los documentos relevantes a la comunidad de usuarios a través de canales como correo electrónico y WhatsApp durante una crisis.</w:t>
      </w:r>
    </w:p>
    <w:p w14:paraId="06B6D6D1">
      <w:pPr>
        <w:pStyle w:val="8"/>
        <w:keepNext w:val="0"/>
        <w:keepLines w:val="0"/>
        <w:widowControl/>
        <w:suppressLineNumbers w:val="0"/>
      </w:pPr>
      <w:r>
        <w:t xml:space="preserve">✔ </w:t>
      </w:r>
      <w:r>
        <w:rPr>
          <w:rStyle w:val="7"/>
        </w:rPr>
        <w:t>Beneficio</w:t>
      </w:r>
      <w:r>
        <w:t>: Asegura que los equipos accedan rápidamente a la información correcta y minimiza errores en la ejecución del BCP.</w:t>
      </w:r>
    </w:p>
    <w:p w14:paraId="6E5B8DBE">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10C97C67">
      <w:pPr>
        <w:pStyle w:val="3"/>
        <w:keepNext w:val="0"/>
        <w:keepLines w:val="0"/>
        <w:widowControl/>
        <w:suppressLineNumbers w:val="0"/>
      </w:pPr>
      <w:r>
        <w:rPr>
          <w:rStyle w:val="7"/>
          <w:b/>
          <w:bCs/>
        </w:rPr>
        <w:t>4. Conclusión</w:t>
      </w:r>
    </w:p>
    <w:p w14:paraId="5B6FCB16">
      <w:pPr>
        <w:keepNext w:val="0"/>
        <w:keepLines w:val="0"/>
        <w:widowControl/>
        <w:numPr>
          <w:ilvl w:val="0"/>
          <w:numId w:val="2"/>
        </w:numPr>
        <w:suppressLineNumbers w:val="0"/>
        <w:spacing w:before="0" w:beforeAutospacing="1" w:after="0" w:afterAutospacing="1"/>
        <w:ind w:left="720" w:hanging="360"/>
      </w:pPr>
      <w:r>
        <w:t xml:space="preserve">Los problemas actuales en los </w:t>
      </w:r>
      <w:r>
        <w:rPr>
          <w:rStyle w:val="7"/>
        </w:rPr>
        <w:t>Planes de Continuidad del Negocio</w:t>
      </w:r>
      <w:r>
        <w:t xml:space="preserve"> ponen en riesgo la estabilidad de las empresas.</w:t>
      </w:r>
    </w:p>
    <w:p w14:paraId="6BF1D1A2">
      <w:pPr>
        <w:keepNext w:val="0"/>
        <w:keepLines w:val="0"/>
        <w:widowControl/>
        <w:numPr>
          <w:ilvl w:val="0"/>
          <w:numId w:val="2"/>
        </w:numPr>
        <w:suppressLineNumbers w:val="0"/>
        <w:spacing w:before="0" w:beforeAutospacing="1" w:after="0" w:afterAutospacing="1"/>
        <w:ind w:left="720" w:hanging="360"/>
      </w:pPr>
      <w:r>
        <w:t xml:space="preserve">El </w:t>
      </w:r>
      <w:r>
        <w:rPr>
          <w:rStyle w:val="7"/>
        </w:rPr>
        <w:t>Sistema Defcon-5</w:t>
      </w:r>
      <w:r>
        <w:t xml:space="preserve"> proporciona soluciones efectivas mediante </w:t>
      </w:r>
      <w:r>
        <w:rPr>
          <w:rStyle w:val="7"/>
        </w:rPr>
        <w:t>automatización, monitoreo en tiempo real y reportes inteligentes</w:t>
      </w:r>
      <w:r>
        <w:t>.</w:t>
      </w:r>
    </w:p>
    <w:p w14:paraId="682E9D0C">
      <w:pPr>
        <w:keepNext w:val="0"/>
        <w:keepLines w:val="0"/>
        <w:widowControl/>
        <w:numPr>
          <w:ilvl w:val="0"/>
          <w:numId w:val="2"/>
        </w:numPr>
        <w:suppressLineNumbers w:val="0"/>
        <w:spacing w:before="0" w:beforeAutospacing="1" w:after="0" w:afterAutospacing="1"/>
        <w:ind w:left="720" w:hanging="360"/>
      </w:pPr>
      <w:r>
        <w:t xml:space="preserve">Implementar esta tecnología </w:t>
      </w:r>
      <w:r>
        <w:rPr>
          <w:rStyle w:val="7"/>
        </w:rPr>
        <w:t>mejora la resiliencia empresarial y la preparación ante crisis</w:t>
      </w:r>
      <w:r>
        <w:t>.</w:t>
      </w:r>
    </w:p>
    <w:p w14:paraId="0A994706">
      <w:pPr>
        <w:pStyle w:val="8"/>
        <w:keepNext w:val="0"/>
        <w:keepLines w:val="0"/>
        <w:widowControl/>
        <w:suppressLineNumbers w:val="0"/>
      </w:pPr>
      <w:r>
        <w:t xml:space="preserve">🚀 </w:t>
      </w:r>
      <w:r>
        <w:rPr>
          <w:rStyle w:val="7"/>
        </w:rPr>
        <w:t>Próximos pasos</w:t>
      </w:r>
      <w:r>
        <w:t xml:space="preserve">: Evaluar la implementación del </w:t>
      </w:r>
      <w:r>
        <w:rPr>
          <w:rStyle w:val="7"/>
        </w:rPr>
        <w:t>Sistema Defcon-5</w:t>
      </w:r>
      <w:r>
        <w:t xml:space="preserve"> en su organización para fortalecer su BCP.</w:t>
      </w:r>
    </w:p>
    <w:p w14:paraId="4D087B9D">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6735312F">
      <w:pPr>
        <w:pStyle w:val="4"/>
        <w:keepNext w:val="0"/>
        <w:keepLines w:val="0"/>
        <w:widowControl/>
        <w:suppressLineNumbers w:val="0"/>
      </w:pPr>
      <w:r>
        <w:rPr>
          <w:rStyle w:val="7"/>
          <w:b/>
          <w:bCs/>
        </w:rPr>
        <w:t>Versión Final Incorporando Todos los Cambios Solicitados</w:t>
      </w:r>
      <w:r>
        <w:t xml:space="preserve"> ✅</w:t>
      </w:r>
    </w:p>
    <w:p w14:paraId="179C4CA1">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4B301"/>
    <w:multiLevelType w:val="multilevel"/>
    <w:tmpl w:val="ADC4B3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E1B14B7"/>
    <w:multiLevelType w:val="multilevel"/>
    <w:tmpl w:val="EE1B14B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42BBA"/>
    <w:rsid w:val="2BF4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2025-02-26T04:25:00Z</dcterms:created>
  <dc:creator>Marco Villalobos</dc:creator>
  <cp:lastModifiedBy>Marco Villalobos</cp:lastModifiedBy>
  <dcterms:modified xsi:type="dcterms:W3CDTF">2025-02-26T04:27:15Z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8683CB804FCB4781992D096CAF45744D_11</vt:lpwstr>
  </property>
</Properties>
</file>