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Background Verification Consent</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consent explains how SHAKALPA may conduct a background verification for a Service Partner before or after activation, where permitted by applicable law.</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What SHAKALPA may verify</w:t>
      </w:r>
    </w:p>
    <w:p>
      <w:pPr>
        <w:spacing w:after="140" w:line="283" w:lineRule="auto"/>
      </w:pPr>
      <w:r>
        <w:rPr>
          <w:rFonts w:ascii="Aptos" w:hAnsi="Aptos"/>
          <w:b w:val="0"/>
          <w:color w:val="000000"/>
          <w:sz w:val="22"/>
        </w:rPr>
        <w:t>With the partner's consent and where lawful, SHAKALPA may verify identity information, address information, work experience or credentials, licences or registrations, business details, public professional references, and records relevant to safety, fraud prevention, or platform trust.</w:t>
      </w:r>
    </w:p>
    <w:p>
      <w:pPr>
        <w:pStyle w:val="Heading1"/>
        <w:spacing w:before="280" w:after="120"/>
      </w:pPr>
      <w:r>
        <w:rPr>
          <w:rFonts w:ascii="Aptos" w:hAnsi="Aptos"/>
          <w:b/>
          <w:color w:val="000000"/>
          <w:sz w:val="30"/>
        </w:rPr>
        <w:t>Purpose</w:t>
      </w:r>
    </w:p>
    <w:p>
      <w:pPr>
        <w:spacing w:after="140" w:line="283" w:lineRule="auto"/>
      </w:pPr>
      <w:r>
        <w:rPr>
          <w:rFonts w:ascii="Aptos" w:hAnsi="Aptos"/>
          <w:b w:val="0"/>
          <w:color w:val="000000"/>
          <w:sz w:val="22"/>
        </w:rPr>
        <w:t>Verification supports customer safety, platform integrity, prevention of fraud, and compliance with SHAKALPA's onboarding standards. It is not a guarantee of employment, bookings, earnings, or continued activation.</w:t>
      </w:r>
    </w:p>
    <w:p>
      <w:pPr>
        <w:pStyle w:val="Heading1"/>
        <w:spacing w:before="280" w:after="120"/>
      </w:pPr>
      <w:r>
        <w:rPr>
          <w:rFonts w:ascii="Aptos" w:hAnsi="Aptos"/>
          <w:b/>
          <w:color w:val="000000"/>
          <w:sz w:val="30"/>
        </w:rPr>
        <w:t>Sources and sharing</w:t>
      </w:r>
    </w:p>
    <w:p>
      <w:pPr>
        <w:spacing w:after="140" w:line="283" w:lineRule="auto"/>
      </w:pPr>
      <w:r>
        <w:rPr>
          <w:rFonts w:ascii="Aptos" w:hAnsi="Aptos"/>
          <w:b w:val="0"/>
          <w:color w:val="000000"/>
          <w:sz w:val="22"/>
        </w:rPr>
        <w:t>SHAKALPA may use information supplied by the partner, authorised verification providers, issuing authorities, professional references, and publicly available sources where permitted. Information is shared only with personnel and providers who need it for verification, compliance, or safety purposes.</w:t>
      </w:r>
    </w:p>
    <w:p>
      <w:pPr>
        <w:pStyle w:val="Heading1"/>
        <w:spacing w:before="280" w:after="120"/>
      </w:pPr>
      <w:r>
        <w:rPr>
          <w:rFonts w:ascii="Aptos" w:hAnsi="Aptos"/>
          <w:b/>
          <w:color w:val="000000"/>
          <w:sz w:val="30"/>
        </w:rPr>
        <w:t>Partner responsibilities</w:t>
      </w:r>
    </w:p>
    <w:p>
      <w:pPr>
        <w:spacing w:after="140" w:line="283" w:lineRule="auto"/>
      </w:pPr>
      <w:r>
        <w:rPr>
          <w:rFonts w:ascii="Aptos" w:hAnsi="Aptos"/>
          <w:b w:val="0"/>
          <w:color w:val="000000"/>
          <w:sz w:val="22"/>
        </w:rPr>
        <w:t>The partner must provide accurate information, promptly disclose material changes to verification information, and cooperate with reasonable document or clarification requests. False, incomplete, or misleading information may delay, suspend, or end activation.</w:t>
      </w:r>
    </w:p>
    <w:p>
      <w:pPr>
        <w:pStyle w:val="Heading1"/>
        <w:spacing w:before="280" w:after="120"/>
      </w:pPr>
      <w:r>
        <w:rPr>
          <w:rFonts w:ascii="Aptos" w:hAnsi="Aptos"/>
          <w:b/>
          <w:color w:val="000000"/>
          <w:sz w:val="30"/>
        </w:rPr>
        <w:t>Privacy and retention</w:t>
      </w:r>
    </w:p>
    <w:p>
      <w:pPr>
        <w:spacing w:after="140" w:line="283" w:lineRule="auto"/>
      </w:pPr>
      <w:r>
        <w:rPr>
          <w:rFonts w:ascii="Aptos" w:hAnsi="Aptos"/>
          <w:b w:val="0"/>
          <w:color w:val="000000"/>
          <w:sz w:val="22"/>
        </w:rPr>
        <w:t>SHAKALPA will handle verification information under its Privacy Policy and retain it only for as long as needed for the stated purposes, legal obligations, dispute handling, or legitimate security needs.</w:t>
      </w:r>
    </w:p>
    <w:p>
      <w:pPr>
        <w:pStyle w:val="Heading1"/>
        <w:spacing w:before="280" w:after="120"/>
      </w:pPr>
      <w:r>
        <w:rPr>
          <w:rFonts w:ascii="Aptos" w:hAnsi="Aptos"/>
          <w:b/>
          <w:color w:val="000000"/>
          <w:sz w:val="30"/>
        </w:rPr>
        <w:t>Review and questions</w:t>
      </w:r>
    </w:p>
    <w:p>
      <w:pPr>
        <w:spacing w:after="140" w:line="283" w:lineRule="auto"/>
      </w:pPr>
      <w:r>
        <w:rPr>
          <w:rFonts w:ascii="Aptos" w:hAnsi="Aptos"/>
          <w:b w:val="0"/>
          <w:color w:val="000000"/>
          <w:sz w:val="22"/>
        </w:rPr>
        <w:t>Where appropriate, a partner may ask SHAKALPA to correct inaccurate information or request an explanation of a verification outcome, subject to legal, safety, and fraud-prevention limits.</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voluntarily consent to the background verification activities described in this document and confirm that I have authority to provide the information and documents requested.</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