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2CAAB">
      <w:pPr>
        <w:spacing w:after="0"/>
        <w:jc w:val="center"/>
        <w:rPr>
          <w:b/>
          <w:sz w:val="28"/>
          <w:szCs w:val="28"/>
        </w:rPr>
      </w:pPr>
      <w:r>
        <w:rPr>
          <w:b/>
          <w:sz w:val="28"/>
          <w:szCs w:val="28"/>
        </w:rPr>
        <w:t>Ideation Phase</w:t>
      </w:r>
    </w:p>
    <w:p w14:paraId="51F2CAAC">
      <w:pPr>
        <w:spacing w:after="0"/>
        <w:jc w:val="center"/>
        <w:rPr>
          <w:b/>
          <w:sz w:val="28"/>
          <w:szCs w:val="28"/>
        </w:rPr>
      </w:pPr>
      <w:r>
        <w:rPr>
          <w:b/>
          <w:sz w:val="28"/>
          <w:szCs w:val="28"/>
        </w:rPr>
        <w:t>Define the Problem Statements</w:t>
      </w:r>
    </w:p>
    <w:p w14:paraId="51F2CAAD">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1F2CA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51F2CAAE">
            <w:pPr>
              <w:spacing w:after="0" w:line="240" w:lineRule="auto"/>
            </w:pPr>
            <w:r>
              <w:t>Date</w:t>
            </w:r>
          </w:p>
        </w:tc>
        <w:tc>
          <w:tcPr>
            <w:tcW w:w="4508" w:type="dxa"/>
          </w:tcPr>
          <w:p w14:paraId="51F2CAAF">
            <w:pPr>
              <w:spacing w:after="0" w:line="240" w:lineRule="auto"/>
            </w:pPr>
            <w:r>
              <w:rPr>
                <w:rFonts w:hint="default"/>
                <w:lang w:val="en-US"/>
              </w:rPr>
              <w:t>10 June</w:t>
            </w:r>
            <w:bookmarkStart w:id="0" w:name="_GoBack"/>
            <w:bookmarkEnd w:id="0"/>
            <w:r>
              <w:t xml:space="preserve"> 2025</w:t>
            </w:r>
          </w:p>
        </w:tc>
      </w:tr>
      <w:tr w14:paraId="51F2CA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1F2CAB1">
            <w:pPr>
              <w:spacing w:after="0" w:line="240" w:lineRule="auto"/>
            </w:pPr>
            <w:r>
              <w:t>Team ID</w:t>
            </w:r>
          </w:p>
        </w:tc>
        <w:tc>
          <w:tcPr>
            <w:tcW w:w="4508" w:type="dxa"/>
          </w:tcPr>
          <w:p w14:paraId="51F2CAB2">
            <w:pPr>
              <w:spacing w:after="0" w:line="240" w:lineRule="auto"/>
            </w:pPr>
            <w:r>
              <w:t>LTVIP2025TMID32832</w:t>
            </w:r>
          </w:p>
        </w:tc>
      </w:tr>
      <w:tr w14:paraId="51F2CA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1F2CAB4">
            <w:pPr>
              <w:spacing w:after="0" w:line="240" w:lineRule="auto"/>
            </w:pPr>
            <w:r>
              <w:t>Project Name</w:t>
            </w:r>
          </w:p>
        </w:tc>
        <w:tc>
          <w:tcPr>
            <w:tcW w:w="4508" w:type="dxa"/>
          </w:tcPr>
          <w:p w14:paraId="51F2CAB5">
            <w:pPr>
              <w:spacing w:after="0" w:line="240" w:lineRule="auto"/>
            </w:pPr>
            <w:r>
              <w:t>Pollen's Profiling: Automated Classification of Pollen Grains</w:t>
            </w:r>
          </w:p>
        </w:tc>
      </w:tr>
      <w:tr w14:paraId="51F2CA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1F2CAB7">
            <w:pPr>
              <w:spacing w:after="0" w:line="240" w:lineRule="auto"/>
            </w:pPr>
            <w:r>
              <w:t>Maximum Marks</w:t>
            </w:r>
          </w:p>
        </w:tc>
        <w:tc>
          <w:tcPr>
            <w:tcW w:w="4508" w:type="dxa"/>
          </w:tcPr>
          <w:p w14:paraId="51F2CAB8">
            <w:pPr>
              <w:spacing w:after="0" w:line="240" w:lineRule="auto"/>
            </w:pPr>
            <w:r>
              <w:t>2 Marks</w:t>
            </w:r>
          </w:p>
        </w:tc>
      </w:tr>
    </w:tbl>
    <w:p w14:paraId="51F2CABA">
      <w:pPr>
        <w:rPr>
          <w:b/>
          <w:sz w:val="24"/>
          <w:szCs w:val="24"/>
        </w:rPr>
      </w:pPr>
    </w:p>
    <w:p w14:paraId="51F2CABB">
      <w:pPr>
        <w:rPr>
          <w:b/>
          <w:sz w:val="24"/>
          <w:szCs w:val="24"/>
        </w:rPr>
      </w:pPr>
      <w:r>
        <w:rPr>
          <w:b/>
          <w:sz w:val="24"/>
          <w:szCs w:val="24"/>
        </w:rPr>
        <w:t>Customer Problem Statement Template:</w:t>
      </w:r>
    </w:p>
    <w:p w14:paraId="51F2CAB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1F2CAB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1F2CABE">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51F2CABF">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51F2CAC0">
      <w:pPr>
        <w:rPr>
          <w:b/>
          <w:sz w:val="24"/>
          <w:szCs w:val="24"/>
        </w:rPr>
      </w:pPr>
      <w:r>
        <w:rPr>
          <w:b/>
          <w:sz w:val="24"/>
          <w:szCs w:val="24"/>
        </w:rPr>
        <w:t>Example:</w:t>
      </w:r>
    </w:p>
    <w:p w14:paraId="51F2CAC1">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p w14:paraId="5FE86138">
      <w:pPr>
        <w:rPr>
          <w:sz w:val="24"/>
          <w:szCs w:val="24"/>
        </w:rPr>
      </w:pPr>
    </w:p>
    <w:p w14:paraId="584986A1">
      <w:pPr>
        <w:rPr>
          <w:sz w:val="24"/>
          <w:szCs w:val="24"/>
        </w:rPr>
      </w:pP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51F2CA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51F2CAC2">
            <w:pPr>
              <w:spacing w:after="0" w:line="240" w:lineRule="auto"/>
              <w:rPr>
                <w:b/>
                <w:sz w:val="24"/>
                <w:szCs w:val="24"/>
              </w:rPr>
            </w:pPr>
            <w:r>
              <w:rPr>
                <w:b/>
                <w:sz w:val="24"/>
                <w:szCs w:val="24"/>
              </w:rPr>
              <w:t>Problem Statement (PS)</w:t>
            </w:r>
          </w:p>
        </w:tc>
        <w:tc>
          <w:tcPr>
            <w:tcW w:w="1418" w:type="dxa"/>
          </w:tcPr>
          <w:p w14:paraId="51F2CAC3">
            <w:pPr>
              <w:spacing w:after="0" w:line="240" w:lineRule="auto"/>
              <w:rPr>
                <w:b/>
                <w:sz w:val="24"/>
                <w:szCs w:val="24"/>
              </w:rPr>
            </w:pPr>
            <w:r>
              <w:rPr>
                <w:b/>
                <w:sz w:val="24"/>
                <w:szCs w:val="24"/>
              </w:rPr>
              <w:t>I am (Customer)</w:t>
            </w:r>
          </w:p>
        </w:tc>
        <w:tc>
          <w:tcPr>
            <w:tcW w:w="1559" w:type="dxa"/>
          </w:tcPr>
          <w:p w14:paraId="51F2CAC4">
            <w:pPr>
              <w:spacing w:after="0" w:line="240" w:lineRule="auto"/>
              <w:rPr>
                <w:b/>
                <w:sz w:val="24"/>
                <w:szCs w:val="24"/>
              </w:rPr>
            </w:pPr>
            <w:r>
              <w:rPr>
                <w:b/>
                <w:sz w:val="24"/>
                <w:szCs w:val="24"/>
              </w:rPr>
              <w:t>I’m trying to</w:t>
            </w:r>
          </w:p>
        </w:tc>
        <w:tc>
          <w:tcPr>
            <w:tcW w:w="1207" w:type="dxa"/>
          </w:tcPr>
          <w:p w14:paraId="51F2CAC5">
            <w:pPr>
              <w:spacing w:after="0" w:line="240" w:lineRule="auto"/>
              <w:rPr>
                <w:b/>
                <w:sz w:val="24"/>
                <w:szCs w:val="24"/>
              </w:rPr>
            </w:pPr>
            <w:r>
              <w:rPr>
                <w:b/>
                <w:sz w:val="24"/>
                <w:szCs w:val="24"/>
              </w:rPr>
              <w:t>But</w:t>
            </w:r>
          </w:p>
        </w:tc>
        <w:tc>
          <w:tcPr>
            <w:tcW w:w="1501" w:type="dxa"/>
          </w:tcPr>
          <w:p w14:paraId="51F2CAC6">
            <w:pPr>
              <w:spacing w:after="0" w:line="240" w:lineRule="auto"/>
              <w:rPr>
                <w:b/>
                <w:sz w:val="24"/>
                <w:szCs w:val="24"/>
              </w:rPr>
            </w:pPr>
            <w:r>
              <w:rPr>
                <w:b/>
                <w:sz w:val="24"/>
                <w:szCs w:val="24"/>
              </w:rPr>
              <w:t>Because</w:t>
            </w:r>
          </w:p>
        </w:tc>
        <w:tc>
          <w:tcPr>
            <w:tcW w:w="2537" w:type="dxa"/>
          </w:tcPr>
          <w:p w14:paraId="51F2CAC7">
            <w:pPr>
              <w:spacing w:after="0" w:line="240" w:lineRule="auto"/>
              <w:rPr>
                <w:b/>
                <w:sz w:val="24"/>
                <w:szCs w:val="24"/>
              </w:rPr>
            </w:pPr>
            <w:r>
              <w:rPr>
                <w:b/>
                <w:sz w:val="24"/>
                <w:szCs w:val="24"/>
              </w:rPr>
              <w:t>Which makes me feel</w:t>
            </w:r>
          </w:p>
        </w:tc>
      </w:tr>
      <w:tr w14:paraId="51F2CA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51F2CAC9">
            <w:pPr>
              <w:spacing w:after="0" w:line="240" w:lineRule="auto"/>
              <w:rPr>
                <w:sz w:val="24"/>
                <w:szCs w:val="24"/>
              </w:rPr>
            </w:pPr>
            <w:r>
              <w:rPr>
                <w:sz w:val="24"/>
                <w:szCs w:val="24"/>
              </w:rPr>
              <w:t>PS-1</w:t>
            </w:r>
          </w:p>
        </w:tc>
        <w:tc>
          <w:tcPr>
            <w:tcW w:w="1418" w:type="dxa"/>
          </w:tcPr>
          <w:p w14:paraId="51F2CACA">
            <w:pPr>
              <w:spacing w:after="0" w:line="240" w:lineRule="auto"/>
              <w:rPr>
                <w:sz w:val="24"/>
                <w:szCs w:val="24"/>
              </w:rPr>
            </w:pPr>
            <w:r>
              <w:rPr>
                <w:sz w:val="24"/>
                <w:szCs w:val="24"/>
              </w:rPr>
              <w:t>botanical researcher</w:t>
            </w:r>
          </w:p>
        </w:tc>
        <w:tc>
          <w:tcPr>
            <w:tcW w:w="1559" w:type="dxa"/>
          </w:tcPr>
          <w:p w14:paraId="51F2CACB">
            <w:pPr>
              <w:spacing w:after="0" w:line="240" w:lineRule="auto"/>
              <w:rPr>
                <w:sz w:val="24"/>
                <w:szCs w:val="24"/>
              </w:rPr>
            </w:pPr>
            <w:r>
              <w:rPr>
                <w:sz w:val="24"/>
                <w:szCs w:val="24"/>
              </w:rPr>
              <w:t>accurately identify and classify pollen grains from microscope images.</w:t>
            </w:r>
          </w:p>
        </w:tc>
        <w:tc>
          <w:tcPr>
            <w:tcW w:w="1207" w:type="dxa"/>
          </w:tcPr>
          <w:p w14:paraId="51F2CACC">
            <w:pPr>
              <w:spacing w:after="0" w:line="240" w:lineRule="auto"/>
              <w:rPr>
                <w:sz w:val="24"/>
                <w:szCs w:val="24"/>
              </w:rPr>
            </w:pPr>
            <w:r>
              <w:rPr>
                <w:sz w:val="24"/>
                <w:szCs w:val="24"/>
              </w:rPr>
              <w:t>the manual process is time-consuming and requires expert-level knowledge.</w:t>
            </w:r>
          </w:p>
        </w:tc>
        <w:tc>
          <w:tcPr>
            <w:tcW w:w="1501" w:type="dxa"/>
          </w:tcPr>
          <w:p w14:paraId="51F2CACD">
            <w:pPr>
              <w:spacing w:after="0" w:line="240" w:lineRule="auto"/>
              <w:rPr>
                <w:sz w:val="24"/>
                <w:szCs w:val="24"/>
              </w:rPr>
            </w:pPr>
            <w:r>
              <w:rPr>
                <w:sz w:val="24"/>
                <w:szCs w:val="24"/>
              </w:rPr>
              <w:t>different pollen grains have subtle and complex visual differences that are hard to distinguish manually.</w:t>
            </w:r>
          </w:p>
        </w:tc>
        <w:tc>
          <w:tcPr>
            <w:tcW w:w="2537" w:type="dxa"/>
          </w:tcPr>
          <w:p w14:paraId="51F2CACE">
            <w:pPr>
              <w:spacing w:after="0" w:line="240" w:lineRule="auto"/>
              <w:rPr>
                <w:sz w:val="24"/>
                <w:szCs w:val="24"/>
              </w:rPr>
            </w:pPr>
            <w:r>
              <w:rPr>
                <w:sz w:val="24"/>
                <w:szCs w:val="24"/>
              </w:rPr>
              <w:t>frustrated, overwhelmed, and worried about accuracy and efficiency in my research.</w:t>
            </w:r>
          </w:p>
        </w:tc>
      </w:tr>
      <w:tr w14:paraId="51F2CA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51F2CAD0">
            <w:pPr>
              <w:spacing w:after="0" w:line="240" w:lineRule="auto"/>
              <w:rPr>
                <w:sz w:val="24"/>
                <w:szCs w:val="24"/>
              </w:rPr>
            </w:pPr>
            <w:r>
              <w:rPr>
                <w:sz w:val="24"/>
                <w:szCs w:val="24"/>
              </w:rPr>
              <w:t>PS-2</w:t>
            </w:r>
          </w:p>
        </w:tc>
        <w:tc>
          <w:tcPr>
            <w:tcW w:w="1418" w:type="dxa"/>
          </w:tcPr>
          <w:p w14:paraId="51F2CAD1">
            <w:pPr>
              <w:spacing w:after="0" w:line="240" w:lineRule="auto"/>
              <w:rPr>
                <w:sz w:val="24"/>
                <w:szCs w:val="24"/>
              </w:rPr>
            </w:pPr>
            <w:r>
              <w:rPr>
                <w:sz w:val="24"/>
                <w:szCs w:val="24"/>
              </w:rPr>
              <w:t>lab assistant working on pollen research.</w:t>
            </w:r>
          </w:p>
        </w:tc>
        <w:tc>
          <w:tcPr>
            <w:tcW w:w="1559" w:type="dxa"/>
          </w:tcPr>
          <w:p w14:paraId="51F2CAD2">
            <w:pPr>
              <w:spacing w:after="0" w:line="240" w:lineRule="auto"/>
              <w:rPr>
                <w:sz w:val="24"/>
                <w:szCs w:val="24"/>
              </w:rPr>
            </w:pPr>
            <w:r>
              <w:rPr>
                <w:sz w:val="24"/>
                <w:szCs w:val="24"/>
              </w:rPr>
              <w:t>learn and classify pollen grain types efficiently.</w:t>
            </w:r>
          </w:p>
        </w:tc>
        <w:tc>
          <w:tcPr>
            <w:tcW w:w="1207" w:type="dxa"/>
          </w:tcPr>
          <w:p w14:paraId="51F2CAD3">
            <w:pPr>
              <w:spacing w:after="0" w:line="240" w:lineRule="auto"/>
              <w:rPr>
                <w:sz w:val="24"/>
                <w:szCs w:val="24"/>
              </w:rPr>
            </w:pPr>
            <w:r>
              <w:rPr>
                <w:sz w:val="24"/>
                <w:szCs w:val="24"/>
              </w:rPr>
              <w:t>I struggle due to the lack of automated tools and the complexity of manual identification.</w:t>
            </w:r>
          </w:p>
        </w:tc>
        <w:tc>
          <w:tcPr>
            <w:tcW w:w="1501" w:type="dxa"/>
          </w:tcPr>
          <w:p w14:paraId="51F2CAD4">
            <w:pPr>
              <w:spacing w:after="0" w:line="240" w:lineRule="auto"/>
              <w:rPr>
                <w:sz w:val="24"/>
                <w:szCs w:val="24"/>
              </w:rPr>
            </w:pPr>
            <w:r>
              <w:rPr>
                <w:sz w:val="24"/>
                <w:szCs w:val="24"/>
              </w:rPr>
              <w:t>I don’t have extensive training or years of experience in microscopic pollen identification.</w:t>
            </w:r>
          </w:p>
        </w:tc>
        <w:tc>
          <w:tcPr>
            <w:tcW w:w="2537" w:type="dxa"/>
          </w:tcPr>
          <w:p w14:paraId="51F2CAD5">
            <w:pPr>
              <w:spacing w:after="0" w:line="240" w:lineRule="auto"/>
              <w:rPr>
                <w:sz w:val="24"/>
                <w:szCs w:val="24"/>
              </w:rPr>
            </w:pPr>
            <w:r>
              <w:rPr>
                <w:sz w:val="24"/>
                <w:szCs w:val="24"/>
              </w:rPr>
              <w:t>confused, dependent on experts, and slowed down in completing my tasks.</w:t>
            </w:r>
          </w:p>
        </w:tc>
      </w:tr>
    </w:tbl>
    <w:p w14:paraId="51F2CAD7">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44"/>
    <w:rsid w:val="0030265C"/>
    <w:rsid w:val="00557D44"/>
    <w:rsid w:val="007815CE"/>
    <w:rsid w:val="008B3962"/>
    <w:rsid w:val="00910E43"/>
    <w:rsid w:val="00A32E0C"/>
    <w:rsid w:val="00E85525"/>
    <w:rsid w:val="0C0E6855"/>
    <w:rsid w:val="5F390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3">
    <w:name w:val="Table Normal1"/>
    <w:uiPriority w:val="0"/>
    <w:tblPr>
      <w:tblCellMar>
        <w:top w:w="0" w:type="dxa"/>
        <w:left w:w="0" w:type="dxa"/>
        <w:bottom w:w="0" w:type="dxa"/>
        <w:right w:w="0" w:type="dxa"/>
      </w:tblCellMar>
    </w:tblPr>
  </w:style>
  <w:style w:type="paragraph" w:styleId="14">
    <w:name w:val="Title"/>
    <w:basedOn w:val="1"/>
    <w:next w:val="1"/>
    <w:uiPriority w:val="0"/>
    <w:pPr>
      <w:keepNext/>
      <w:keepLines/>
      <w:spacing w:before="480" w:after="120"/>
    </w:pPr>
    <w:rPr>
      <w:b/>
      <w:sz w:val="72"/>
      <w:szCs w:val="72"/>
    </w:rPr>
  </w:style>
  <w:style w:type="character" w:customStyle="1" w:styleId="15">
    <w:name w:val="Unresolved Mention1"/>
    <w:basedOn w:val="8"/>
    <w:semiHidden/>
    <w:unhideWhenUsed/>
    <w:uiPriority w:val="99"/>
    <w:rPr>
      <w:color w:val="605E5C"/>
      <w:shd w:val="clear" w:color="auto" w:fill="E1DFDD"/>
    </w:rPr>
  </w:style>
  <w:style w:type="table" w:customStyle="1" w:styleId="16">
    <w:name w:val="_Style 16"/>
    <w:basedOn w:val="13"/>
    <w:uiPriority w:val="0"/>
    <w:tblPr>
      <w:tblCellMar>
        <w:top w:w="0" w:type="dxa"/>
        <w:left w:w="108" w:type="dxa"/>
        <w:bottom w:w="0" w:type="dxa"/>
        <w:right w:w="108" w:type="dxa"/>
      </w:tblCellMar>
    </w:tblPr>
  </w:style>
  <w:style w:type="table" w:customStyle="1" w:styleId="17">
    <w:name w:val="_Style 17"/>
    <w:basedOn w:val="13"/>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249</Words>
  <Characters>1420</Characters>
  <Lines>11</Lines>
  <Paragraphs>3</Paragraphs>
  <TotalTime>5</TotalTime>
  <ScaleCrop>false</ScaleCrop>
  <LinksUpToDate>false</LinksUpToDate>
  <CharactersWithSpaces>1666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Mary Jones297</cp:lastModifiedBy>
  <dcterms:modified xsi:type="dcterms:W3CDTF">2025-06-26T15:16:17Z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304F358B07464EF3AEB60B061157D1F7_12</vt:lpwstr>
  </property>
</Properties>
</file>