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FC2" w:rsidRDefault="006E554B" w:rsidP="006E554B">
      <w:pPr>
        <w:tabs>
          <w:tab w:val="left" w:pos="1899"/>
        </w:tabs>
      </w:pPr>
      <w:r>
        <w:t>SDN MID TERM</w:t>
      </w:r>
      <w:r>
        <w:tab/>
      </w:r>
    </w:p>
    <w:p w:rsidR="006E554B" w:rsidRDefault="006E554B" w:rsidP="006E554B">
      <w:pPr>
        <w:tabs>
          <w:tab w:val="left" w:pos="1899"/>
        </w:tabs>
      </w:pPr>
    </w:p>
    <w:p w:rsidR="001D1050" w:rsidRDefault="006E554B" w:rsidP="006E554B">
      <w:pPr>
        <w:tabs>
          <w:tab w:val="left" w:pos="1899"/>
        </w:tabs>
      </w:pPr>
      <w:r>
        <w:t>1.</w:t>
      </w:r>
    </w:p>
    <w:p w:rsidR="00E0317B" w:rsidRDefault="00E0317B" w:rsidP="00E0317B">
      <w:pPr>
        <w:tabs>
          <w:tab w:val="left" w:pos="1899"/>
        </w:tabs>
      </w:pPr>
      <w:r>
        <w:t>{</w:t>
      </w:r>
    </w:p>
    <w:p w:rsidR="00E0317B" w:rsidRDefault="00E0317B" w:rsidP="00E0317B">
      <w:pPr>
        <w:tabs>
          <w:tab w:val="left" w:pos="1899"/>
        </w:tabs>
      </w:pPr>
      <w:r>
        <w:t xml:space="preserve">    "</w:t>
      </w:r>
      <w:proofErr w:type="spellStart"/>
      <w:r>
        <w:t>dpid</w:t>
      </w:r>
      <w:proofErr w:type="spellEnd"/>
      <w:r>
        <w:t>": 1,</w:t>
      </w:r>
    </w:p>
    <w:p w:rsidR="00E0317B" w:rsidRDefault="00E0317B" w:rsidP="00E0317B">
      <w:pPr>
        <w:tabs>
          <w:tab w:val="left" w:pos="1899"/>
        </w:tabs>
      </w:pPr>
      <w:r>
        <w:t xml:space="preserve">    "</w:t>
      </w:r>
      <w:proofErr w:type="spellStart"/>
      <w:proofErr w:type="gramStart"/>
      <w:r>
        <w:t>table</w:t>
      </w:r>
      <w:proofErr w:type="gramEnd"/>
      <w:r>
        <w:t>_id</w:t>
      </w:r>
      <w:proofErr w:type="spellEnd"/>
      <w:r>
        <w:t>": 5,</w:t>
      </w:r>
    </w:p>
    <w:p w:rsidR="00E0317B" w:rsidRDefault="00E0317B" w:rsidP="00E0317B">
      <w:pPr>
        <w:tabs>
          <w:tab w:val="left" w:pos="1899"/>
        </w:tabs>
      </w:pPr>
      <w:r>
        <w:t xml:space="preserve">    "</w:t>
      </w:r>
      <w:proofErr w:type="spellStart"/>
      <w:proofErr w:type="gramStart"/>
      <w:r>
        <w:t>idle</w:t>
      </w:r>
      <w:proofErr w:type="gramEnd"/>
      <w:r>
        <w:t>_timeout</w:t>
      </w:r>
      <w:proofErr w:type="spellEnd"/>
      <w:r>
        <w:t>": 0,</w:t>
      </w:r>
    </w:p>
    <w:p w:rsidR="00E0317B" w:rsidRDefault="00E0317B" w:rsidP="00E0317B">
      <w:pPr>
        <w:tabs>
          <w:tab w:val="left" w:pos="1899"/>
        </w:tabs>
      </w:pPr>
      <w:r>
        <w:t xml:space="preserve">    "</w:t>
      </w:r>
      <w:proofErr w:type="spellStart"/>
      <w:proofErr w:type="gramStart"/>
      <w:r>
        <w:t>hard</w:t>
      </w:r>
      <w:proofErr w:type="gramEnd"/>
      <w:r>
        <w:t>_timeout</w:t>
      </w:r>
      <w:proofErr w:type="spellEnd"/>
      <w:r>
        <w:t>": 0,</w:t>
      </w:r>
    </w:p>
    <w:p w:rsidR="00E0317B" w:rsidRDefault="00E0317B" w:rsidP="00E0317B">
      <w:pPr>
        <w:tabs>
          <w:tab w:val="left" w:pos="1899"/>
        </w:tabs>
      </w:pPr>
      <w:r>
        <w:t xml:space="preserve">    "priority": 100,</w:t>
      </w:r>
    </w:p>
    <w:p w:rsidR="00E0317B" w:rsidRDefault="00E0317B" w:rsidP="00E0317B">
      <w:pPr>
        <w:tabs>
          <w:tab w:val="left" w:pos="1899"/>
        </w:tabs>
      </w:pPr>
      <w:r>
        <w:t xml:space="preserve">    "match</w:t>
      </w:r>
      <w:proofErr w:type="gramStart"/>
      <w:r>
        <w:t>":{</w:t>
      </w:r>
      <w:proofErr w:type="gramEnd"/>
    </w:p>
    <w:p w:rsidR="00E0317B" w:rsidRDefault="00E0317B" w:rsidP="00E0317B">
      <w:pPr>
        <w:tabs>
          <w:tab w:val="left" w:pos="1899"/>
        </w:tabs>
      </w:pPr>
      <w:r>
        <w:t xml:space="preserve">        "</w:t>
      </w:r>
      <w:proofErr w:type="spellStart"/>
      <w:proofErr w:type="gramStart"/>
      <w:r>
        <w:t>eth</w:t>
      </w:r>
      <w:proofErr w:type="gramEnd"/>
      <w:r>
        <w:t>_type</w:t>
      </w:r>
      <w:proofErr w:type="spellEnd"/>
      <w:r>
        <w:t>": 2048,</w:t>
      </w:r>
    </w:p>
    <w:p w:rsidR="00E0317B" w:rsidRDefault="00E0317B" w:rsidP="00E0317B">
      <w:pPr>
        <w:tabs>
          <w:tab w:val="left" w:pos="1899"/>
        </w:tabs>
      </w:pPr>
      <w:r>
        <w:t xml:space="preserve">        </w:t>
      </w:r>
    </w:p>
    <w:p w:rsidR="00E0317B" w:rsidRDefault="00E0317B" w:rsidP="00E0317B">
      <w:pPr>
        <w:tabs>
          <w:tab w:val="left" w:pos="1899"/>
        </w:tabs>
      </w:pPr>
      <w:r>
        <w:t>"ipv4_src": "0.0.0.0/0",</w:t>
      </w:r>
    </w:p>
    <w:p w:rsidR="00E0317B" w:rsidRDefault="00E0317B" w:rsidP="00E0317B">
      <w:pPr>
        <w:tabs>
          <w:tab w:val="left" w:pos="1899"/>
        </w:tabs>
      </w:pPr>
      <w:r>
        <w:t xml:space="preserve">            "ipv4_dst": "192.0.2.1",</w:t>
      </w:r>
    </w:p>
    <w:p w:rsidR="00E0317B" w:rsidRDefault="00E0317B" w:rsidP="00E0317B">
      <w:pPr>
        <w:tabs>
          <w:tab w:val="left" w:pos="1899"/>
        </w:tabs>
      </w:pPr>
      <w:r>
        <w:t xml:space="preserve">            "</w:t>
      </w:r>
      <w:proofErr w:type="spellStart"/>
      <w:proofErr w:type="gramStart"/>
      <w:r>
        <w:t>ip</w:t>
      </w:r>
      <w:proofErr w:type="gramEnd"/>
      <w:r>
        <w:t>_proto</w:t>
      </w:r>
      <w:proofErr w:type="spellEnd"/>
      <w:r>
        <w:t>": 6,</w:t>
      </w:r>
    </w:p>
    <w:p w:rsidR="00E0317B" w:rsidRDefault="00E0317B" w:rsidP="00E0317B">
      <w:pPr>
        <w:tabs>
          <w:tab w:val="left" w:pos="1899"/>
        </w:tabs>
      </w:pPr>
      <w:r>
        <w:t xml:space="preserve">            "</w:t>
      </w:r>
      <w:proofErr w:type="spellStart"/>
      <w:proofErr w:type="gramStart"/>
      <w:r>
        <w:t>tcp</w:t>
      </w:r>
      <w:proofErr w:type="gramEnd"/>
      <w:r>
        <w:t>_dst</w:t>
      </w:r>
      <w:proofErr w:type="spellEnd"/>
      <w:r>
        <w:t>": "0xffff"</w:t>
      </w:r>
    </w:p>
    <w:p w:rsidR="00E0317B" w:rsidRDefault="00E0317B" w:rsidP="00E0317B">
      <w:pPr>
        <w:tabs>
          <w:tab w:val="left" w:pos="1899"/>
        </w:tabs>
      </w:pPr>
      <w:r>
        <w:t xml:space="preserve">        "</w:t>
      </w:r>
      <w:proofErr w:type="spellStart"/>
      <w:proofErr w:type="gramStart"/>
      <w:r>
        <w:t>ip</w:t>
      </w:r>
      <w:proofErr w:type="gramEnd"/>
      <w:r>
        <w:t>_proto</w:t>
      </w:r>
      <w:proofErr w:type="spellEnd"/>
      <w:r>
        <w:t>": 1</w:t>
      </w:r>
    </w:p>
    <w:p w:rsidR="00E0317B" w:rsidRDefault="00E0317B" w:rsidP="00E0317B">
      <w:pPr>
        <w:tabs>
          <w:tab w:val="left" w:pos="1899"/>
        </w:tabs>
      </w:pPr>
      <w:r>
        <w:t xml:space="preserve">    },</w:t>
      </w:r>
    </w:p>
    <w:p w:rsidR="00E0317B" w:rsidRDefault="00E0317B" w:rsidP="00E0317B">
      <w:pPr>
        <w:tabs>
          <w:tab w:val="left" w:pos="1899"/>
        </w:tabs>
      </w:pPr>
      <w:r>
        <w:t xml:space="preserve">    "actions</w:t>
      </w:r>
      <w:proofErr w:type="gramStart"/>
      <w:r>
        <w:t>":[</w:t>
      </w:r>
      <w:proofErr w:type="gramEnd"/>
    </w:p>
    <w:p w:rsidR="00E0317B" w:rsidRDefault="00E0317B" w:rsidP="00E0317B">
      <w:pPr>
        <w:tabs>
          <w:tab w:val="left" w:pos="1899"/>
        </w:tabs>
      </w:pPr>
      <w:r>
        <w:t xml:space="preserve">    ]</w:t>
      </w:r>
    </w:p>
    <w:p w:rsidR="00E0317B" w:rsidRDefault="00E0317B" w:rsidP="00E0317B">
      <w:pPr>
        <w:tabs>
          <w:tab w:val="left" w:pos="1899"/>
        </w:tabs>
      </w:pPr>
      <w:r>
        <w:t>}</w:t>
      </w:r>
    </w:p>
    <w:p w:rsidR="004F7113" w:rsidRDefault="004F7113" w:rsidP="006E554B">
      <w:pPr>
        <w:tabs>
          <w:tab w:val="left" w:pos="1899"/>
        </w:tabs>
      </w:pPr>
      <w:r>
        <w:t>2.</w:t>
      </w:r>
    </w:p>
    <w:p w:rsidR="00261AA4" w:rsidRDefault="00261AA4" w:rsidP="00261AA4">
      <w:pPr>
        <w:tabs>
          <w:tab w:val="left" w:pos="1899"/>
        </w:tabs>
      </w:pPr>
      <w:r>
        <w:t>The</w:t>
      </w:r>
      <w:r w:rsidR="0040461F">
        <w:t xml:space="preserve"> id</w:t>
      </w:r>
      <w:r w:rsidR="00DE2DBB">
        <w:t xml:space="preserve"> given is a class c network</w:t>
      </w:r>
      <w:r>
        <w:t xml:space="preserve"> 192.168.15.0/25 with a subnet mask of 255.255.255.128, which means that it has 126 usable IP addresses. </w:t>
      </w:r>
    </w:p>
    <w:p w:rsidR="001F7CAD" w:rsidRDefault="001F7CAD" w:rsidP="00261AA4">
      <w:pPr>
        <w:tabs>
          <w:tab w:val="left" w:pos="1899"/>
        </w:tabs>
      </w:pPr>
      <w:r>
        <w:t>126/6 = 21</w:t>
      </w:r>
    </w:p>
    <w:p w:rsidR="00261AA4" w:rsidRDefault="00261AA4" w:rsidP="00261AA4">
      <w:pPr>
        <w:tabs>
          <w:tab w:val="left" w:pos="1899"/>
        </w:tabs>
      </w:pPr>
      <w:r>
        <w:t>To create 6 equal-sized VPCs, each VPC would need to have 21 usable IP addresses</w:t>
      </w:r>
      <w:r w:rsidR="001F7CAD">
        <w:t xml:space="preserve">, excluding broadcast </w:t>
      </w:r>
      <w:proofErr w:type="spellStart"/>
      <w:r w:rsidR="001F7CAD">
        <w:t>ip</w:t>
      </w:r>
      <w:proofErr w:type="spellEnd"/>
      <w:r w:rsidR="001F7CAD">
        <w:t xml:space="preserve"> and network id</w:t>
      </w:r>
      <w:r>
        <w:t>.</w:t>
      </w:r>
    </w:p>
    <w:p w:rsidR="00261AA4" w:rsidRDefault="00261AA4" w:rsidP="00261AA4">
      <w:pPr>
        <w:tabs>
          <w:tab w:val="left" w:pos="1899"/>
        </w:tabs>
      </w:pPr>
      <w:r>
        <w:t>we can create a new subnet mask of /27, whi</w:t>
      </w:r>
      <w:r w:rsidR="0040461F">
        <w:t xml:space="preserve">ch </w:t>
      </w:r>
      <w:r>
        <w:t xml:space="preserve">give us 32 usable IP addresses in each </w:t>
      </w:r>
      <w:proofErr w:type="spellStart"/>
      <w:r w:rsidR="0040461F">
        <w:t>vp</w:t>
      </w:r>
      <w:proofErr w:type="spellEnd"/>
      <w:r>
        <w:t>. The new subnet mask would be 255.255.255.224</w:t>
      </w:r>
    </w:p>
    <w:p w:rsidR="00261AA4" w:rsidRDefault="00261AA4" w:rsidP="00261AA4">
      <w:pPr>
        <w:tabs>
          <w:tab w:val="left" w:pos="1899"/>
        </w:tabs>
      </w:pPr>
      <w:r>
        <w:t>The following shows the network ID, subnet mask, broadcast IP and usable IP addresses range for e</w:t>
      </w:r>
      <w:r w:rsidR="002B2253">
        <w:t xml:space="preserve">ach </w:t>
      </w:r>
      <w:proofErr w:type="spellStart"/>
      <w:r w:rsidR="002B2253">
        <w:t>vpc</w:t>
      </w:r>
      <w:proofErr w:type="spellEnd"/>
      <w:r w:rsidR="002B2253">
        <w:t xml:space="preserve"> 1 to 6</w:t>
      </w:r>
      <w:r>
        <w:t>:</w:t>
      </w:r>
    </w:p>
    <w:p w:rsidR="00293525" w:rsidRDefault="00261AA4" w:rsidP="00261AA4">
      <w:pPr>
        <w:tabs>
          <w:tab w:val="left" w:pos="1899"/>
        </w:tabs>
      </w:pPr>
      <w:r>
        <w:t>VPC</w:t>
      </w:r>
      <w:r w:rsidR="00293525">
        <w:t xml:space="preserve"> -1:</w:t>
      </w:r>
    </w:p>
    <w:p w:rsidR="00293525" w:rsidRDefault="00293525" w:rsidP="00261AA4">
      <w:pPr>
        <w:tabs>
          <w:tab w:val="left" w:pos="1899"/>
        </w:tabs>
      </w:pPr>
      <w:r>
        <w:t xml:space="preserve">Network </w:t>
      </w:r>
      <w:proofErr w:type="gramStart"/>
      <w:r>
        <w:t>ID</w:t>
      </w:r>
      <w:r>
        <w:t xml:space="preserve"> :</w:t>
      </w:r>
      <w:proofErr w:type="gramEnd"/>
      <w:r>
        <w:t xml:space="preserve"> </w:t>
      </w:r>
      <w:r>
        <w:t>192.168.15.0</w:t>
      </w:r>
    </w:p>
    <w:p w:rsidR="00293525" w:rsidRDefault="00293525" w:rsidP="00261AA4">
      <w:pPr>
        <w:tabs>
          <w:tab w:val="left" w:pos="1899"/>
        </w:tabs>
      </w:pPr>
      <w:r>
        <w:t>Broadcast IP</w:t>
      </w:r>
      <w:r>
        <w:t>:</w:t>
      </w:r>
      <w:r w:rsidRPr="00293525">
        <w:t xml:space="preserve"> </w:t>
      </w:r>
      <w:r>
        <w:t>192.168.15.31</w:t>
      </w:r>
    </w:p>
    <w:p w:rsidR="002C085B" w:rsidRDefault="002C085B" w:rsidP="00261AA4">
      <w:pPr>
        <w:tabs>
          <w:tab w:val="left" w:pos="1899"/>
        </w:tabs>
      </w:pPr>
      <w:r>
        <w:t>Subnet Mask: 255.255.255.224</w:t>
      </w:r>
    </w:p>
    <w:p w:rsidR="00293525" w:rsidRDefault="00293525" w:rsidP="00261AA4">
      <w:pPr>
        <w:tabs>
          <w:tab w:val="left" w:pos="1899"/>
        </w:tabs>
      </w:pPr>
      <w:r>
        <w:t>Usable IP Addresses</w:t>
      </w:r>
      <w:r>
        <w:t xml:space="preserve">: </w:t>
      </w:r>
      <w:r>
        <w:t>192.168.15.1 - 192.168.15.30</w:t>
      </w:r>
    </w:p>
    <w:p w:rsidR="009D275B" w:rsidRDefault="009D275B" w:rsidP="009D275B">
      <w:pPr>
        <w:tabs>
          <w:tab w:val="left" w:pos="1899"/>
        </w:tabs>
      </w:pPr>
      <w:r>
        <w:lastRenderedPageBreak/>
        <w:t>VPC -</w:t>
      </w:r>
      <w:r>
        <w:t>2</w:t>
      </w:r>
      <w:r>
        <w:t>:</w:t>
      </w:r>
    </w:p>
    <w:p w:rsidR="009D275B" w:rsidRDefault="009D275B" w:rsidP="009D275B">
      <w:pPr>
        <w:tabs>
          <w:tab w:val="left" w:pos="1899"/>
        </w:tabs>
      </w:pPr>
      <w:r>
        <w:t xml:space="preserve">Network </w:t>
      </w:r>
      <w:proofErr w:type="gramStart"/>
      <w:r>
        <w:t>ID :</w:t>
      </w:r>
      <w:proofErr w:type="gramEnd"/>
      <w:r>
        <w:t xml:space="preserve"> 192.168.15.</w:t>
      </w:r>
      <w:r>
        <w:t>32</w:t>
      </w:r>
    </w:p>
    <w:p w:rsidR="009D275B" w:rsidRDefault="009D275B" w:rsidP="009D275B">
      <w:pPr>
        <w:tabs>
          <w:tab w:val="left" w:pos="1899"/>
        </w:tabs>
      </w:pPr>
      <w:r>
        <w:t>Broadcast IP:</w:t>
      </w:r>
      <w:r w:rsidRPr="00293525">
        <w:t xml:space="preserve"> </w:t>
      </w:r>
      <w:r>
        <w:t>192.168.15.</w:t>
      </w:r>
      <w:r w:rsidRPr="009D275B">
        <w:t xml:space="preserve"> </w:t>
      </w:r>
      <w:r>
        <w:t>63</w:t>
      </w:r>
    </w:p>
    <w:p w:rsidR="009D275B" w:rsidRDefault="009D275B" w:rsidP="009D275B">
      <w:pPr>
        <w:tabs>
          <w:tab w:val="left" w:pos="1899"/>
        </w:tabs>
      </w:pPr>
      <w:r>
        <w:t>Subnet Mask: 255.255.255.224</w:t>
      </w:r>
    </w:p>
    <w:p w:rsidR="009D275B" w:rsidRDefault="009D275B" w:rsidP="009D275B">
      <w:pPr>
        <w:tabs>
          <w:tab w:val="left" w:pos="1899"/>
        </w:tabs>
      </w:pPr>
      <w:r>
        <w:t>Usable IP Addresses: 192.168.15.</w:t>
      </w:r>
      <w:r>
        <w:t>33</w:t>
      </w:r>
      <w:r>
        <w:t>- 192.168.15.</w:t>
      </w:r>
      <w:r>
        <w:t>62</w:t>
      </w:r>
    </w:p>
    <w:p w:rsidR="009D275B" w:rsidRDefault="009D275B" w:rsidP="009D275B">
      <w:pPr>
        <w:tabs>
          <w:tab w:val="left" w:pos="1899"/>
        </w:tabs>
      </w:pPr>
      <w:r>
        <w:t>VPC -</w:t>
      </w:r>
      <w:r>
        <w:t>3</w:t>
      </w:r>
      <w:r>
        <w:t>:</w:t>
      </w:r>
    </w:p>
    <w:p w:rsidR="009D275B" w:rsidRDefault="009D275B" w:rsidP="009D275B">
      <w:pPr>
        <w:tabs>
          <w:tab w:val="left" w:pos="1899"/>
        </w:tabs>
      </w:pPr>
      <w:r>
        <w:t xml:space="preserve">Network </w:t>
      </w:r>
      <w:proofErr w:type="gramStart"/>
      <w:r>
        <w:t>ID :</w:t>
      </w:r>
      <w:proofErr w:type="gramEnd"/>
      <w:r>
        <w:t xml:space="preserve"> 192.168.15.</w:t>
      </w:r>
      <w:r>
        <w:t>64</w:t>
      </w:r>
    </w:p>
    <w:p w:rsidR="009D275B" w:rsidRDefault="009D275B" w:rsidP="009D275B">
      <w:pPr>
        <w:tabs>
          <w:tab w:val="left" w:pos="1899"/>
        </w:tabs>
      </w:pPr>
      <w:r>
        <w:t>Broadcast IP:</w:t>
      </w:r>
      <w:r w:rsidRPr="00293525">
        <w:t xml:space="preserve"> </w:t>
      </w:r>
      <w:r>
        <w:t>192.168.15.</w:t>
      </w:r>
      <w:r w:rsidRPr="009D275B">
        <w:t xml:space="preserve"> </w:t>
      </w:r>
      <w:r>
        <w:t>95</w:t>
      </w:r>
    </w:p>
    <w:p w:rsidR="009D275B" w:rsidRDefault="009D275B" w:rsidP="009D275B">
      <w:pPr>
        <w:tabs>
          <w:tab w:val="left" w:pos="1899"/>
        </w:tabs>
      </w:pPr>
      <w:r>
        <w:t>Subnet Mask: 255.255.255.224</w:t>
      </w:r>
    </w:p>
    <w:p w:rsidR="009D275B" w:rsidRDefault="009D275B" w:rsidP="009D275B">
      <w:pPr>
        <w:tabs>
          <w:tab w:val="left" w:pos="1899"/>
        </w:tabs>
      </w:pPr>
      <w:r>
        <w:t>Usable IP Addresses: 192.168.15.</w:t>
      </w:r>
      <w:r w:rsidR="00A25762">
        <w:t>65</w:t>
      </w:r>
      <w:r>
        <w:t xml:space="preserve"> - 192.168.15.</w:t>
      </w:r>
      <w:r w:rsidR="00A25762">
        <w:t>94</w:t>
      </w:r>
    </w:p>
    <w:p w:rsidR="009D275B" w:rsidRDefault="009D275B" w:rsidP="009D275B">
      <w:pPr>
        <w:tabs>
          <w:tab w:val="left" w:pos="1899"/>
        </w:tabs>
      </w:pPr>
      <w:r>
        <w:t>VPC -</w:t>
      </w:r>
      <w:r>
        <w:t>4</w:t>
      </w:r>
      <w:r>
        <w:t>:</w:t>
      </w:r>
    </w:p>
    <w:p w:rsidR="009D275B" w:rsidRDefault="009D275B" w:rsidP="009D275B">
      <w:pPr>
        <w:tabs>
          <w:tab w:val="left" w:pos="1899"/>
        </w:tabs>
      </w:pPr>
      <w:r>
        <w:t xml:space="preserve">Network </w:t>
      </w:r>
      <w:proofErr w:type="gramStart"/>
      <w:r>
        <w:t>ID :</w:t>
      </w:r>
      <w:proofErr w:type="gramEnd"/>
      <w:r>
        <w:t xml:space="preserve"> 192.168.15.</w:t>
      </w:r>
      <w:r>
        <w:t>96</w:t>
      </w:r>
    </w:p>
    <w:p w:rsidR="009D275B" w:rsidRDefault="009D275B" w:rsidP="009D275B">
      <w:pPr>
        <w:tabs>
          <w:tab w:val="left" w:pos="1899"/>
        </w:tabs>
      </w:pPr>
      <w:r>
        <w:t>Broadcast IP:</w:t>
      </w:r>
      <w:r w:rsidRPr="00293525">
        <w:t xml:space="preserve"> </w:t>
      </w:r>
      <w:r>
        <w:t>192.168.15.</w:t>
      </w:r>
      <w:r>
        <w:t>127</w:t>
      </w:r>
    </w:p>
    <w:p w:rsidR="009D275B" w:rsidRDefault="009D275B" w:rsidP="009D275B">
      <w:pPr>
        <w:tabs>
          <w:tab w:val="left" w:pos="1899"/>
        </w:tabs>
      </w:pPr>
      <w:r>
        <w:t>Subnet Mask: 255.255.255.224</w:t>
      </w:r>
    </w:p>
    <w:p w:rsidR="009D275B" w:rsidRDefault="009D275B" w:rsidP="009D275B">
      <w:pPr>
        <w:tabs>
          <w:tab w:val="left" w:pos="1899"/>
        </w:tabs>
      </w:pPr>
      <w:r>
        <w:t>Usable IP Addresses: 192.168.15.</w:t>
      </w:r>
      <w:r w:rsidR="00F41326">
        <w:t>97</w:t>
      </w:r>
      <w:r>
        <w:t>- 192.168.15.</w:t>
      </w:r>
      <w:r w:rsidR="00F41326">
        <w:t>126</w:t>
      </w:r>
    </w:p>
    <w:p w:rsidR="009D275B" w:rsidRDefault="009D275B" w:rsidP="009D275B">
      <w:pPr>
        <w:tabs>
          <w:tab w:val="left" w:pos="1899"/>
        </w:tabs>
      </w:pPr>
      <w:r>
        <w:t>VPC -</w:t>
      </w:r>
      <w:r>
        <w:t>5</w:t>
      </w:r>
      <w:r>
        <w:t>:</w:t>
      </w:r>
    </w:p>
    <w:p w:rsidR="009D275B" w:rsidRDefault="009D275B" w:rsidP="009D275B">
      <w:pPr>
        <w:tabs>
          <w:tab w:val="left" w:pos="1899"/>
        </w:tabs>
      </w:pPr>
      <w:r>
        <w:t xml:space="preserve">Network </w:t>
      </w:r>
      <w:proofErr w:type="gramStart"/>
      <w:r>
        <w:t>ID :</w:t>
      </w:r>
      <w:proofErr w:type="gramEnd"/>
      <w:r>
        <w:t xml:space="preserve"> 192.168.15.</w:t>
      </w:r>
      <w:r>
        <w:t>128</w:t>
      </w:r>
    </w:p>
    <w:p w:rsidR="009D275B" w:rsidRDefault="009D275B" w:rsidP="009D275B">
      <w:pPr>
        <w:tabs>
          <w:tab w:val="left" w:pos="1899"/>
        </w:tabs>
      </w:pPr>
      <w:r>
        <w:t>Broadcast IP:</w:t>
      </w:r>
      <w:r w:rsidRPr="00293525">
        <w:t xml:space="preserve"> </w:t>
      </w:r>
      <w:r>
        <w:t>192.168.15.</w:t>
      </w:r>
      <w:r>
        <w:t>159</w:t>
      </w:r>
    </w:p>
    <w:p w:rsidR="009D275B" w:rsidRDefault="009D275B" w:rsidP="009D275B">
      <w:pPr>
        <w:tabs>
          <w:tab w:val="left" w:pos="1899"/>
        </w:tabs>
      </w:pPr>
      <w:r>
        <w:t>Subnet Mask: 255.255.255.224</w:t>
      </w:r>
    </w:p>
    <w:p w:rsidR="009D275B" w:rsidRDefault="009D275B" w:rsidP="009D275B">
      <w:pPr>
        <w:tabs>
          <w:tab w:val="left" w:pos="1899"/>
        </w:tabs>
      </w:pPr>
      <w:r>
        <w:t>Usable IP Addresses: 192.168.15.1</w:t>
      </w:r>
      <w:r w:rsidR="00F00EEC">
        <w:t>29</w:t>
      </w:r>
      <w:r>
        <w:t xml:space="preserve"> - 192.168.15.</w:t>
      </w:r>
      <w:r w:rsidR="00F00EEC">
        <w:t>158</w:t>
      </w:r>
    </w:p>
    <w:p w:rsidR="009D275B" w:rsidRDefault="009D275B" w:rsidP="009D275B">
      <w:pPr>
        <w:tabs>
          <w:tab w:val="left" w:pos="1899"/>
        </w:tabs>
      </w:pPr>
      <w:r>
        <w:t>VPC -</w:t>
      </w:r>
      <w:r>
        <w:t>6</w:t>
      </w:r>
      <w:r>
        <w:t>:</w:t>
      </w:r>
    </w:p>
    <w:p w:rsidR="009D275B" w:rsidRDefault="009D275B" w:rsidP="009D275B">
      <w:pPr>
        <w:tabs>
          <w:tab w:val="left" w:pos="1899"/>
        </w:tabs>
      </w:pPr>
      <w:r>
        <w:t xml:space="preserve">Network </w:t>
      </w:r>
      <w:proofErr w:type="gramStart"/>
      <w:r>
        <w:t>ID :</w:t>
      </w:r>
      <w:proofErr w:type="gramEnd"/>
      <w:r>
        <w:t xml:space="preserve"> 192.168.15.</w:t>
      </w:r>
      <w:r w:rsidR="00B9787C">
        <w:t>160</w:t>
      </w:r>
    </w:p>
    <w:p w:rsidR="009D275B" w:rsidRDefault="009D275B" w:rsidP="009D275B">
      <w:pPr>
        <w:tabs>
          <w:tab w:val="left" w:pos="1899"/>
        </w:tabs>
      </w:pPr>
      <w:r>
        <w:t>Broadcast IP:</w:t>
      </w:r>
      <w:r w:rsidRPr="00293525">
        <w:t xml:space="preserve"> </w:t>
      </w:r>
      <w:r>
        <w:t>192.168.15.</w:t>
      </w:r>
      <w:r w:rsidR="00B9787C">
        <w:t>191</w:t>
      </w:r>
    </w:p>
    <w:p w:rsidR="009D275B" w:rsidRDefault="009D275B" w:rsidP="009D275B">
      <w:pPr>
        <w:tabs>
          <w:tab w:val="left" w:pos="1899"/>
        </w:tabs>
      </w:pPr>
      <w:r>
        <w:t>Subnet Mask: 255.255.255.224</w:t>
      </w:r>
    </w:p>
    <w:p w:rsidR="009D275B" w:rsidRDefault="009D275B" w:rsidP="009D275B">
      <w:pPr>
        <w:tabs>
          <w:tab w:val="left" w:pos="1899"/>
        </w:tabs>
      </w:pPr>
      <w:r>
        <w:t>Usable IP Addresses: 192.168.15.1</w:t>
      </w:r>
      <w:r w:rsidR="005528E1">
        <w:t>61</w:t>
      </w:r>
      <w:r>
        <w:t xml:space="preserve"> - 192.168.15.</w:t>
      </w:r>
      <w:r w:rsidR="005528E1">
        <w:t>190</w:t>
      </w:r>
    </w:p>
    <w:p w:rsidR="00145F14" w:rsidRDefault="00145F14" w:rsidP="009D275B">
      <w:pPr>
        <w:tabs>
          <w:tab w:val="left" w:pos="1899"/>
        </w:tabs>
      </w:pPr>
    </w:p>
    <w:p w:rsidR="00145F14" w:rsidRDefault="00145F14" w:rsidP="009D275B">
      <w:pPr>
        <w:tabs>
          <w:tab w:val="left" w:pos="1899"/>
        </w:tabs>
      </w:pPr>
      <w:r>
        <w:t>3.</w:t>
      </w:r>
    </w:p>
    <w:p w:rsidR="00672ECD" w:rsidRDefault="00672ECD" w:rsidP="00672ECD">
      <w:pPr>
        <w:tabs>
          <w:tab w:val="left" w:pos="1899"/>
        </w:tabs>
      </w:pPr>
      <w:r>
        <w:t>To reduce the number of flows in SDN switches for the client, we can:</w:t>
      </w:r>
    </w:p>
    <w:p w:rsidR="00672ECD" w:rsidRDefault="00672ECD" w:rsidP="00672ECD">
      <w:pPr>
        <w:tabs>
          <w:tab w:val="left" w:pos="1899"/>
        </w:tabs>
      </w:pPr>
      <w:r>
        <w:t>Split flows into categories and direct each to a separate flow processor.</w:t>
      </w:r>
    </w:p>
    <w:p w:rsidR="00672ECD" w:rsidRDefault="00672ECD" w:rsidP="00672ECD">
      <w:pPr>
        <w:tabs>
          <w:tab w:val="left" w:pos="1899"/>
        </w:tabs>
      </w:pPr>
      <w:r>
        <w:t>Change the flow processing algorithms to prioritize certain types of flows.</w:t>
      </w:r>
    </w:p>
    <w:p w:rsidR="00672ECD" w:rsidRDefault="00672ECD" w:rsidP="00672ECD">
      <w:pPr>
        <w:tabs>
          <w:tab w:val="left" w:pos="1899"/>
        </w:tabs>
      </w:pPr>
      <w:r>
        <w:t>Use flow-based load balancing to control the p</w:t>
      </w:r>
    </w:p>
    <w:p w:rsidR="001D1050" w:rsidRDefault="001D1050" w:rsidP="001D1050">
      <w:pPr>
        <w:tabs>
          <w:tab w:val="left" w:pos="1899"/>
        </w:tabs>
      </w:pPr>
      <w:r>
        <w:t xml:space="preserve">4. </w:t>
      </w:r>
      <w:r w:rsidR="00AD1DB2">
        <w:t xml:space="preserve"> </w:t>
      </w:r>
      <w:r w:rsidR="00D73236">
        <w:t>1</w:t>
      </w:r>
      <w:r w:rsidR="00137FDC">
        <w:t>-</w:t>
      </w:r>
      <w:r w:rsidR="008B1F2A">
        <w:t>We can u</w:t>
      </w:r>
      <w:r>
        <w:t>se multiple flow tables</w:t>
      </w:r>
      <w:r w:rsidR="00717485">
        <w:t>, a</w:t>
      </w:r>
      <w:r>
        <w:t>n option would be to create separate flow tables for each category of</w:t>
      </w:r>
      <w:r w:rsidR="00B2719D">
        <w:t xml:space="preserve"> the</w:t>
      </w:r>
      <w:r>
        <w:t xml:space="preserve"> flow, and then configure the SDN switch to process the flow tables in the desired order. This would allow </w:t>
      </w:r>
      <w:r w:rsidR="005C2D79">
        <w:t>us</w:t>
      </w:r>
      <w:r>
        <w:t xml:space="preserve"> to specify the order in which the flows are processed without modifying the priority field in the flows.</w:t>
      </w:r>
    </w:p>
    <w:p w:rsidR="001D1050" w:rsidRDefault="00D73236" w:rsidP="001D1050">
      <w:pPr>
        <w:tabs>
          <w:tab w:val="left" w:pos="1899"/>
        </w:tabs>
      </w:pPr>
      <w:r>
        <w:lastRenderedPageBreak/>
        <w:t>2</w:t>
      </w:r>
      <w:r w:rsidR="00677732">
        <w:t>-</w:t>
      </w:r>
      <w:r w:rsidR="001D41D4">
        <w:t>We can u</w:t>
      </w:r>
      <w:r w:rsidR="001D1050">
        <w:t xml:space="preserve">se flow-based load balancing to control the order in which flows are processed. This </w:t>
      </w:r>
      <w:r w:rsidR="00BD1467">
        <w:t>will</w:t>
      </w:r>
      <w:r w:rsidR="001D1050">
        <w:t xml:space="preserve"> involve dividing the flows into different categories</w:t>
      </w:r>
      <w:r w:rsidR="000256EC">
        <w:t xml:space="preserve">, </w:t>
      </w:r>
      <w:r w:rsidR="001D1050">
        <w:t>directing each category of flows to a separate flow processor or controller. The flow processors</w:t>
      </w:r>
      <w:r w:rsidR="00BC6FFF">
        <w:t xml:space="preserve"> then</w:t>
      </w:r>
      <w:r w:rsidR="001D1050">
        <w:t xml:space="preserve"> </w:t>
      </w:r>
      <w:r w:rsidR="00C724FE">
        <w:t>can</w:t>
      </w:r>
      <w:r w:rsidR="00BC6FFF">
        <w:t xml:space="preserve"> be</w:t>
      </w:r>
      <w:r w:rsidR="001D1050">
        <w:t xml:space="preserve"> configured to process flows in the desired order.</w:t>
      </w:r>
    </w:p>
    <w:p w:rsidR="001D1050" w:rsidRDefault="00D73236" w:rsidP="00745FEB">
      <w:pPr>
        <w:tabs>
          <w:tab w:val="left" w:pos="1899"/>
        </w:tabs>
      </w:pPr>
      <w:r>
        <w:t>3</w:t>
      </w:r>
      <w:r w:rsidR="00677732">
        <w:t>-</w:t>
      </w:r>
      <w:r w:rsidR="001D1050">
        <w:t>Modify</w:t>
      </w:r>
      <w:r w:rsidR="009B0483">
        <w:t>ing</w:t>
      </w:r>
      <w:r w:rsidR="001D1050">
        <w:t xml:space="preserve"> the flow processing algorithms to ensure that flows are processed in the desired order. For </w:t>
      </w:r>
      <w:proofErr w:type="spellStart"/>
      <w:proofErr w:type="gramStart"/>
      <w:r w:rsidR="003F5583">
        <w:t>eg</w:t>
      </w:r>
      <w:proofErr w:type="spellEnd"/>
      <w:r w:rsidR="003F5583">
        <w:t>:</w:t>
      </w:r>
      <w:r w:rsidR="001D1050">
        <w:t>,</w:t>
      </w:r>
      <w:proofErr w:type="gramEnd"/>
      <w:r w:rsidR="001D1050">
        <w:t xml:space="preserve"> </w:t>
      </w:r>
      <w:r w:rsidR="003F5583">
        <w:t>we can</w:t>
      </w:r>
      <w:r w:rsidR="001D1050">
        <w:t xml:space="preserve"> prioritize certain types of flows over others, or </w:t>
      </w:r>
      <w:r w:rsidR="0046318E">
        <w:t>we can</w:t>
      </w:r>
      <w:r w:rsidR="001D1050">
        <w:t xml:space="preserve"> implement a</w:t>
      </w:r>
      <w:r w:rsidR="0046318E">
        <w:t>n</w:t>
      </w:r>
      <w:r w:rsidR="001D1050">
        <w:t xml:space="preserve"> queuing mechanism to hold flows until the necessary resources are available.</w:t>
      </w:r>
    </w:p>
    <w:p w:rsidR="002E783A" w:rsidRDefault="002E783A" w:rsidP="009D275B">
      <w:pPr>
        <w:tabs>
          <w:tab w:val="left" w:pos="1899"/>
        </w:tabs>
      </w:pPr>
    </w:p>
    <w:p w:rsidR="006E554B" w:rsidRDefault="006E554B">
      <w:r>
        <w:t xml:space="preserve">5. </w:t>
      </w:r>
      <w:r>
        <w:t>What sort of network topology will the following code build? What line should you add to make it a ring topology?</w:t>
      </w:r>
    </w:p>
    <w:p w:rsidR="006E554B" w:rsidRDefault="006E554B">
      <w:r>
        <w:t>A: Code built for linear topology, to make it we have to add below code:</w:t>
      </w:r>
    </w:p>
    <w:p w:rsidR="006E554B" w:rsidRDefault="006E554B">
      <w:r>
        <w:tab/>
      </w:r>
      <w:r w:rsidRPr="00BB39B5">
        <w:rPr>
          <w:b/>
          <w:bCs/>
        </w:rPr>
        <w:t>“</w:t>
      </w:r>
      <w:proofErr w:type="spellStart"/>
      <w:proofErr w:type="gramStart"/>
      <w:r w:rsidRPr="00BB39B5">
        <w:rPr>
          <w:b/>
          <w:bCs/>
        </w:rPr>
        <w:t>self.addlink</w:t>
      </w:r>
      <w:proofErr w:type="spellEnd"/>
      <w:proofErr w:type="gramEnd"/>
      <w:r w:rsidRPr="00BB39B5">
        <w:rPr>
          <w:b/>
          <w:bCs/>
        </w:rPr>
        <w:t>(s3,s1)”</w:t>
      </w:r>
      <w:r>
        <w:t xml:space="preserve"> after the line </w:t>
      </w:r>
      <w:proofErr w:type="spellStart"/>
      <w:r>
        <w:t>self.addLink</w:t>
      </w:r>
      <w:proofErr w:type="spellEnd"/>
      <w:r>
        <w:t>(s2, s3)</w:t>
      </w:r>
      <w:r>
        <w:t xml:space="preserve"> in python code</w:t>
      </w:r>
    </w:p>
    <w:p w:rsidR="00677732" w:rsidRDefault="00677732" w:rsidP="00677732">
      <w:r>
        <w:t xml:space="preserve">6. </w:t>
      </w:r>
      <w:r>
        <w:t xml:space="preserve">No, SDN switch is designed to work in conjunction with a centralized controller that provides it with forwarding rules. The switch relies on these rules to determine the appropriate port </w:t>
      </w:r>
      <w:r>
        <w:t xml:space="preserve">where </w:t>
      </w:r>
      <w:r>
        <w:t xml:space="preserve">to forward </w:t>
      </w:r>
      <w:r w:rsidR="00B64B9A">
        <w:t>packets.</w:t>
      </w:r>
      <w:r>
        <w:t xml:space="preserve"> If the controller fails, the switch will not have access to the necessary information to make forwarding decisions based on the MAC address of the packets. </w:t>
      </w:r>
    </w:p>
    <w:p w:rsidR="00677732" w:rsidRDefault="00677732" w:rsidP="00677732">
      <w:r>
        <w:t>In the absence of a functional controller, the switch will not be able to handle packets and forward them to the appropriate port.</w:t>
      </w:r>
      <w:r w:rsidR="00B64B9A">
        <w:t xml:space="preserve"> So, in this scenario, traditional switching comes in place</w:t>
      </w:r>
    </w:p>
    <w:p w:rsidR="00F03040" w:rsidRDefault="00F03040" w:rsidP="00677732"/>
    <w:p w:rsidR="00F03040" w:rsidRDefault="00F03040" w:rsidP="00F03040">
      <w:r>
        <w:t xml:space="preserve">7. </w:t>
      </w:r>
      <w:r>
        <w:t xml:space="preserve">Some commonly used symmetric messages </w:t>
      </w:r>
      <w:r w:rsidR="008067C3">
        <w:t>are</w:t>
      </w:r>
    </w:p>
    <w:p w:rsidR="000025C6" w:rsidRDefault="00F03040" w:rsidP="00F03040">
      <w:r>
        <w:t xml:space="preserve">Hello: This message is used to initiate a connection between the OpenFlow switch and the OpenFlow controller. </w:t>
      </w:r>
    </w:p>
    <w:p w:rsidR="00F03040" w:rsidRDefault="00F03040" w:rsidP="00F03040">
      <w:r>
        <w:t>The Hello message is sent from the switch to the controller to initiate the connection and to provide information about the switch</w:t>
      </w:r>
      <w:r w:rsidR="00E02C62">
        <w:t>.</w:t>
      </w:r>
    </w:p>
    <w:p w:rsidR="00F03040" w:rsidRDefault="00F03040" w:rsidP="00F03040">
      <w:r>
        <w:t xml:space="preserve">Echo Request: This message is used to test the connectivity between the OpenFlow switch and the OpenFlow controller. The Echo Request message is sent from the controller to the switch and the switch is </w:t>
      </w:r>
      <w:r w:rsidR="00E7107A">
        <w:t>reply back</w:t>
      </w:r>
      <w:r>
        <w:t xml:space="preserve"> with an Echo Reply message.</w:t>
      </w:r>
    </w:p>
    <w:p w:rsidR="00F03040" w:rsidRDefault="00F03040" w:rsidP="00F03040">
      <w:r>
        <w:t>Echo Reply: This message is sent by the OpenFlow switch in response to an Echo Request message</w:t>
      </w:r>
      <w:r w:rsidR="00DB3ABE">
        <w:t>, this</w:t>
      </w:r>
      <w:r>
        <w:t xml:space="preserve"> message confirms the connectivity between the switch and the controller.</w:t>
      </w:r>
    </w:p>
    <w:p w:rsidR="00FA0D48" w:rsidRDefault="00FA0D48" w:rsidP="00FA0D48">
      <w:r>
        <w:t>8.</w:t>
      </w:r>
    </w:p>
    <w:p w:rsidR="00FA0D48" w:rsidRDefault="00CA5E1A" w:rsidP="00FA0D48">
      <w:r>
        <w:t>1.</w:t>
      </w:r>
      <w:r w:rsidR="00FA0D48">
        <w:t>The network should be governed by policies declared over</w:t>
      </w:r>
      <w:r>
        <w:t xml:space="preserve"> </w:t>
      </w:r>
      <w:r w:rsidR="00FA0D48">
        <w:t>high-level name</w:t>
      </w:r>
      <w:r w:rsidR="00FA0D48">
        <w:t xml:space="preserve"> – they should know the rules that are declared by policies and abide by rules</w:t>
      </w:r>
    </w:p>
    <w:p w:rsidR="00FA0D48" w:rsidRDefault="00FA0D48" w:rsidP="00FA0D48"/>
    <w:p w:rsidR="00FA0D48" w:rsidRDefault="00CA5E1A" w:rsidP="00FA0D48">
      <w:r>
        <w:t>2.</w:t>
      </w:r>
      <w:r w:rsidR="00FA0D48">
        <w:t>Network routing should be policy</w:t>
      </w:r>
      <w:r w:rsidR="00FA0D48">
        <w:t xml:space="preserve"> </w:t>
      </w:r>
      <w:r w:rsidR="00FA0D48">
        <w:t>awar</w:t>
      </w:r>
      <w:r w:rsidR="00FA0D48">
        <w:t xml:space="preserve">e - </w:t>
      </w:r>
      <w:r w:rsidR="00FA0D48">
        <w:t>Network policies</w:t>
      </w:r>
      <w:r w:rsidR="00CE70C5">
        <w:t xml:space="preserve"> </w:t>
      </w:r>
      <w:r w:rsidR="00FA0D48">
        <w:t xml:space="preserve">dictate the nature of connectivity between </w:t>
      </w:r>
      <w:r>
        <w:t>c</w:t>
      </w:r>
      <w:r w:rsidR="00FA0D48">
        <w:t>ommunicating entities and, therefore, naturally affect the paths that packets take.</w:t>
      </w:r>
      <w:r>
        <w:t xml:space="preserve"> </w:t>
      </w:r>
      <w:r w:rsidR="00FA0D48">
        <w:t>This is in contrast to today’s networks in which forwarding and</w:t>
      </w:r>
      <w:r>
        <w:t xml:space="preserve"> </w:t>
      </w:r>
      <w:r w:rsidR="00FA0D48">
        <w:t>filtering use different mechanisms rather than a single integrated</w:t>
      </w:r>
      <w:r>
        <w:t xml:space="preserve"> </w:t>
      </w:r>
      <w:r w:rsidR="00FA0D48">
        <w:t>approach</w:t>
      </w:r>
    </w:p>
    <w:p w:rsidR="00FA0D48" w:rsidRDefault="00FA0D48" w:rsidP="00FA0D48"/>
    <w:p w:rsidR="00FA0D48" w:rsidRDefault="00CA5E1A" w:rsidP="00E35442">
      <w:r>
        <w:t xml:space="preserve">3. </w:t>
      </w:r>
      <w:r w:rsidR="00FA0D48">
        <w:t>The network should enforce a strong binding between a</w:t>
      </w:r>
      <w:r>
        <w:t xml:space="preserve"> </w:t>
      </w:r>
      <w:r w:rsidR="00FA0D48">
        <w:t>packet and its origin</w:t>
      </w:r>
      <w:r w:rsidR="00E35442">
        <w:t xml:space="preserve"> - </w:t>
      </w:r>
      <w:r w:rsidR="00E35442">
        <w:t>Addresses are dynamic</w:t>
      </w:r>
      <w:r w:rsidR="00E35442">
        <w:t xml:space="preserve"> </w:t>
      </w:r>
      <w:r w:rsidR="00E35442">
        <w:t>and change frequently, and they are easily spoofed. The loose</w:t>
      </w:r>
      <w:r w:rsidR="00E35442">
        <w:t xml:space="preserve"> </w:t>
      </w:r>
      <w:r w:rsidR="00E35442">
        <w:t>binding between users and their traffic is a constant target for attacks in enterprise networks. If the network is to be governed by</w:t>
      </w:r>
      <w:r w:rsidR="00E35442">
        <w:t xml:space="preserve"> </w:t>
      </w:r>
      <w:r w:rsidR="00E35442">
        <w:t>a policy declared over high-level names (e.g., users and hosts),then packets should be identifiable, without doubt</w:t>
      </w:r>
      <w:r w:rsidR="00927D64">
        <w:t>.</w:t>
      </w:r>
    </w:p>
    <w:p w:rsidR="00927D64" w:rsidRDefault="00927D64" w:rsidP="00E35442"/>
    <w:p w:rsidR="00927D64" w:rsidRDefault="00927D64" w:rsidP="00E35442">
      <w:r>
        <w:t>9.</w:t>
      </w:r>
    </w:p>
    <w:p w:rsidR="00927D64" w:rsidRDefault="00927D64" w:rsidP="00E35442">
      <w:r>
        <w:lastRenderedPageBreak/>
        <w:t>Stress testing, performance testing, resource monitoring, load testing can be done as show the results to vendor and convince them to get beneficial for them.</w:t>
      </w:r>
    </w:p>
    <w:sectPr w:rsidR="00927D64" w:rsidSect="00261A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4B"/>
    <w:rsid w:val="000025C6"/>
    <w:rsid w:val="000256EC"/>
    <w:rsid w:val="000E4974"/>
    <w:rsid w:val="00137FDC"/>
    <w:rsid w:val="00145F14"/>
    <w:rsid w:val="001D1050"/>
    <w:rsid w:val="001D41D4"/>
    <w:rsid w:val="001F7CAD"/>
    <w:rsid w:val="00261AA4"/>
    <w:rsid w:val="00264529"/>
    <w:rsid w:val="00275145"/>
    <w:rsid w:val="00293525"/>
    <w:rsid w:val="002B2253"/>
    <w:rsid w:val="002C085B"/>
    <w:rsid w:val="002E783A"/>
    <w:rsid w:val="003129C3"/>
    <w:rsid w:val="003F5583"/>
    <w:rsid w:val="0040461F"/>
    <w:rsid w:val="0046318E"/>
    <w:rsid w:val="004F7113"/>
    <w:rsid w:val="005528E1"/>
    <w:rsid w:val="005C2D79"/>
    <w:rsid w:val="00672ECD"/>
    <w:rsid w:val="00677732"/>
    <w:rsid w:val="006C29D6"/>
    <w:rsid w:val="006E554B"/>
    <w:rsid w:val="006E5B5C"/>
    <w:rsid w:val="00717485"/>
    <w:rsid w:val="00745FEB"/>
    <w:rsid w:val="008067C3"/>
    <w:rsid w:val="008B1F2A"/>
    <w:rsid w:val="00927D64"/>
    <w:rsid w:val="009B0483"/>
    <w:rsid w:val="009C3175"/>
    <w:rsid w:val="009D275B"/>
    <w:rsid w:val="00A20E73"/>
    <w:rsid w:val="00A25762"/>
    <w:rsid w:val="00A3455D"/>
    <w:rsid w:val="00AD1DB2"/>
    <w:rsid w:val="00B2719D"/>
    <w:rsid w:val="00B64B9A"/>
    <w:rsid w:val="00B9787C"/>
    <w:rsid w:val="00BB39B5"/>
    <w:rsid w:val="00BC6FFF"/>
    <w:rsid w:val="00BD1467"/>
    <w:rsid w:val="00C724FE"/>
    <w:rsid w:val="00CA5E1A"/>
    <w:rsid w:val="00CD08D7"/>
    <w:rsid w:val="00CE70C5"/>
    <w:rsid w:val="00D73236"/>
    <w:rsid w:val="00DB3ABE"/>
    <w:rsid w:val="00DE2DBB"/>
    <w:rsid w:val="00E02C62"/>
    <w:rsid w:val="00E0317B"/>
    <w:rsid w:val="00E35442"/>
    <w:rsid w:val="00E7107A"/>
    <w:rsid w:val="00F00EEC"/>
    <w:rsid w:val="00F03040"/>
    <w:rsid w:val="00F41326"/>
    <w:rsid w:val="00F64FC2"/>
    <w:rsid w:val="00FA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04E5"/>
  <w15:chartTrackingRefBased/>
  <w15:docId w15:val="{D6B71C0E-23FD-4BD3-B84E-612AE6DA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9445">
      <w:bodyDiv w:val="1"/>
      <w:marLeft w:val="0"/>
      <w:marRight w:val="0"/>
      <w:marTop w:val="0"/>
      <w:marBottom w:val="0"/>
      <w:divBdr>
        <w:top w:val="none" w:sz="0" w:space="0" w:color="auto"/>
        <w:left w:val="none" w:sz="0" w:space="0" w:color="auto"/>
        <w:bottom w:val="none" w:sz="0" w:space="0" w:color="auto"/>
        <w:right w:val="none" w:sz="0" w:space="0" w:color="auto"/>
      </w:divBdr>
      <w:divsChild>
        <w:div w:id="1565799615">
          <w:marLeft w:val="0"/>
          <w:marRight w:val="0"/>
          <w:marTop w:val="0"/>
          <w:marBottom w:val="0"/>
          <w:divBdr>
            <w:top w:val="none" w:sz="0" w:space="0" w:color="auto"/>
            <w:left w:val="none" w:sz="0" w:space="0" w:color="auto"/>
            <w:bottom w:val="none" w:sz="0" w:space="0" w:color="auto"/>
            <w:right w:val="none" w:sz="0" w:space="0" w:color="auto"/>
          </w:divBdr>
          <w:divsChild>
            <w:div w:id="2107384926">
              <w:marLeft w:val="0"/>
              <w:marRight w:val="0"/>
              <w:marTop w:val="0"/>
              <w:marBottom w:val="0"/>
              <w:divBdr>
                <w:top w:val="none" w:sz="0" w:space="0" w:color="auto"/>
                <w:left w:val="none" w:sz="0" w:space="0" w:color="auto"/>
                <w:bottom w:val="none" w:sz="0" w:space="0" w:color="auto"/>
                <w:right w:val="none" w:sz="0" w:space="0" w:color="auto"/>
              </w:divBdr>
            </w:div>
            <w:div w:id="774789014">
              <w:marLeft w:val="0"/>
              <w:marRight w:val="0"/>
              <w:marTop w:val="0"/>
              <w:marBottom w:val="0"/>
              <w:divBdr>
                <w:top w:val="none" w:sz="0" w:space="0" w:color="auto"/>
                <w:left w:val="none" w:sz="0" w:space="0" w:color="auto"/>
                <w:bottom w:val="none" w:sz="0" w:space="0" w:color="auto"/>
                <w:right w:val="none" w:sz="0" w:space="0" w:color="auto"/>
              </w:divBdr>
            </w:div>
            <w:div w:id="1059865481">
              <w:marLeft w:val="0"/>
              <w:marRight w:val="0"/>
              <w:marTop w:val="0"/>
              <w:marBottom w:val="0"/>
              <w:divBdr>
                <w:top w:val="none" w:sz="0" w:space="0" w:color="auto"/>
                <w:left w:val="none" w:sz="0" w:space="0" w:color="auto"/>
                <w:bottom w:val="none" w:sz="0" w:space="0" w:color="auto"/>
                <w:right w:val="none" w:sz="0" w:space="0" w:color="auto"/>
              </w:divBdr>
            </w:div>
            <w:div w:id="194468198">
              <w:marLeft w:val="0"/>
              <w:marRight w:val="0"/>
              <w:marTop w:val="0"/>
              <w:marBottom w:val="0"/>
              <w:divBdr>
                <w:top w:val="none" w:sz="0" w:space="0" w:color="auto"/>
                <w:left w:val="none" w:sz="0" w:space="0" w:color="auto"/>
                <w:bottom w:val="none" w:sz="0" w:space="0" w:color="auto"/>
                <w:right w:val="none" w:sz="0" w:space="0" w:color="auto"/>
              </w:divBdr>
            </w:div>
            <w:div w:id="1079213267">
              <w:marLeft w:val="0"/>
              <w:marRight w:val="0"/>
              <w:marTop w:val="0"/>
              <w:marBottom w:val="0"/>
              <w:divBdr>
                <w:top w:val="none" w:sz="0" w:space="0" w:color="auto"/>
                <w:left w:val="none" w:sz="0" w:space="0" w:color="auto"/>
                <w:bottom w:val="none" w:sz="0" w:space="0" w:color="auto"/>
                <w:right w:val="none" w:sz="0" w:space="0" w:color="auto"/>
              </w:divBdr>
            </w:div>
            <w:div w:id="1163623568">
              <w:marLeft w:val="0"/>
              <w:marRight w:val="0"/>
              <w:marTop w:val="0"/>
              <w:marBottom w:val="0"/>
              <w:divBdr>
                <w:top w:val="none" w:sz="0" w:space="0" w:color="auto"/>
                <w:left w:val="none" w:sz="0" w:space="0" w:color="auto"/>
                <w:bottom w:val="none" w:sz="0" w:space="0" w:color="auto"/>
                <w:right w:val="none" w:sz="0" w:space="0" w:color="auto"/>
              </w:divBdr>
            </w:div>
            <w:div w:id="1112898766">
              <w:marLeft w:val="0"/>
              <w:marRight w:val="0"/>
              <w:marTop w:val="0"/>
              <w:marBottom w:val="0"/>
              <w:divBdr>
                <w:top w:val="none" w:sz="0" w:space="0" w:color="auto"/>
                <w:left w:val="none" w:sz="0" w:space="0" w:color="auto"/>
                <w:bottom w:val="none" w:sz="0" w:space="0" w:color="auto"/>
                <w:right w:val="none" w:sz="0" w:space="0" w:color="auto"/>
              </w:divBdr>
            </w:div>
            <w:div w:id="506602846">
              <w:marLeft w:val="0"/>
              <w:marRight w:val="0"/>
              <w:marTop w:val="0"/>
              <w:marBottom w:val="0"/>
              <w:divBdr>
                <w:top w:val="none" w:sz="0" w:space="0" w:color="auto"/>
                <w:left w:val="none" w:sz="0" w:space="0" w:color="auto"/>
                <w:bottom w:val="none" w:sz="0" w:space="0" w:color="auto"/>
                <w:right w:val="none" w:sz="0" w:space="0" w:color="auto"/>
              </w:divBdr>
            </w:div>
            <w:div w:id="350498046">
              <w:marLeft w:val="0"/>
              <w:marRight w:val="0"/>
              <w:marTop w:val="0"/>
              <w:marBottom w:val="0"/>
              <w:divBdr>
                <w:top w:val="none" w:sz="0" w:space="0" w:color="auto"/>
                <w:left w:val="none" w:sz="0" w:space="0" w:color="auto"/>
                <w:bottom w:val="none" w:sz="0" w:space="0" w:color="auto"/>
                <w:right w:val="none" w:sz="0" w:space="0" w:color="auto"/>
              </w:divBdr>
            </w:div>
            <w:div w:id="417868808">
              <w:marLeft w:val="0"/>
              <w:marRight w:val="0"/>
              <w:marTop w:val="0"/>
              <w:marBottom w:val="0"/>
              <w:divBdr>
                <w:top w:val="none" w:sz="0" w:space="0" w:color="auto"/>
                <w:left w:val="none" w:sz="0" w:space="0" w:color="auto"/>
                <w:bottom w:val="none" w:sz="0" w:space="0" w:color="auto"/>
                <w:right w:val="none" w:sz="0" w:space="0" w:color="auto"/>
              </w:divBdr>
            </w:div>
            <w:div w:id="1372879734">
              <w:marLeft w:val="0"/>
              <w:marRight w:val="0"/>
              <w:marTop w:val="0"/>
              <w:marBottom w:val="0"/>
              <w:divBdr>
                <w:top w:val="none" w:sz="0" w:space="0" w:color="auto"/>
                <w:left w:val="none" w:sz="0" w:space="0" w:color="auto"/>
                <w:bottom w:val="none" w:sz="0" w:space="0" w:color="auto"/>
                <w:right w:val="none" w:sz="0" w:space="0" w:color="auto"/>
              </w:divBdr>
            </w:div>
            <w:div w:id="54933784">
              <w:marLeft w:val="0"/>
              <w:marRight w:val="0"/>
              <w:marTop w:val="0"/>
              <w:marBottom w:val="0"/>
              <w:divBdr>
                <w:top w:val="none" w:sz="0" w:space="0" w:color="auto"/>
                <w:left w:val="none" w:sz="0" w:space="0" w:color="auto"/>
                <w:bottom w:val="none" w:sz="0" w:space="0" w:color="auto"/>
                <w:right w:val="none" w:sz="0" w:space="0" w:color="auto"/>
              </w:divBdr>
            </w:div>
            <w:div w:id="1720206718">
              <w:marLeft w:val="0"/>
              <w:marRight w:val="0"/>
              <w:marTop w:val="0"/>
              <w:marBottom w:val="0"/>
              <w:divBdr>
                <w:top w:val="none" w:sz="0" w:space="0" w:color="auto"/>
                <w:left w:val="none" w:sz="0" w:space="0" w:color="auto"/>
                <w:bottom w:val="none" w:sz="0" w:space="0" w:color="auto"/>
                <w:right w:val="none" w:sz="0" w:space="0" w:color="auto"/>
              </w:divBdr>
            </w:div>
            <w:div w:id="339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381">
      <w:bodyDiv w:val="1"/>
      <w:marLeft w:val="0"/>
      <w:marRight w:val="0"/>
      <w:marTop w:val="0"/>
      <w:marBottom w:val="0"/>
      <w:divBdr>
        <w:top w:val="none" w:sz="0" w:space="0" w:color="auto"/>
        <w:left w:val="none" w:sz="0" w:space="0" w:color="auto"/>
        <w:bottom w:val="none" w:sz="0" w:space="0" w:color="auto"/>
        <w:right w:val="none" w:sz="0" w:space="0" w:color="auto"/>
      </w:divBdr>
      <w:divsChild>
        <w:div w:id="205869773">
          <w:marLeft w:val="0"/>
          <w:marRight w:val="0"/>
          <w:marTop w:val="0"/>
          <w:marBottom w:val="0"/>
          <w:divBdr>
            <w:top w:val="single" w:sz="2" w:space="0" w:color="auto"/>
            <w:left w:val="single" w:sz="2" w:space="0" w:color="auto"/>
            <w:bottom w:val="single" w:sz="6" w:space="0" w:color="auto"/>
            <w:right w:val="single" w:sz="2" w:space="0" w:color="auto"/>
          </w:divBdr>
          <w:divsChild>
            <w:div w:id="1448041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584807">
                  <w:marLeft w:val="0"/>
                  <w:marRight w:val="0"/>
                  <w:marTop w:val="0"/>
                  <w:marBottom w:val="0"/>
                  <w:divBdr>
                    <w:top w:val="single" w:sz="2" w:space="0" w:color="D9D9E3"/>
                    <w:left w:val="single" w:sz="2" w:space="0" w:color="D9D9E3"/>
                    <w:bottom w:val="single" w:sz="2" w:space="0" w:color="D9D9E3"/>
                    <w:right w:val="single" w:sz="2" w:space="0" w:color="D9D9E3"/>
                  </w:divBdr>
                  <w:divsChild>
                    <w:div w:id="200364584">
                      <w:marLeft w:val="0"/>
                      <w:marRight w:val="0"/>
                      <w:marTop w:val="0"/>
                      <w:marBottom w:val="0"/>
                      <w:divBdr>
                        <w:top w:val="single" w:sz="2" w:space="0" w:color="D9D9E3"/>
                        <w:left w:val="single" w:sz="2" w:space="0" w:color="D9D9E3"/>
                        <w:bottom w:val="single" w:sz="2" w:space="0" w:color="D9D9E3"/>
                        <w:right w:val="single" w:sz="2" w:space="0" w:color="D9D9E3"/>
                      </w:divBdr>
                      <w:divsChild>
                        <w:div w:id="449320735">
                          <w:marLeft w:val="0"/>
                          <w:marRight w:val="0"/>
                          <w:marTop w:val="0"/>
                          <w:marBottom w:val="0"/>
                          <w:divBdr>
                            <w:top w:val="single" w:sz="2" w:space="0" w:color="D9D9E3"/>
                            <w:left w:val="single" w:sz="2" w:space="0" w:color="D9D9E3"/>
                            <w:bottom w:val="single" w:sz="2" w:space="0" w:color="D9D9E3"/>
                            <w:right w:val="single" w:sz="2" w:space="0" w:color="D9D9E3"/>
                          </w:divBdr>
                          <w:divsChild>
                            <w:div w:id="164346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179</cp:revision>
  <dcterms:created xsi:type="dcterms:W3CDTF">2023-02-13T17:49:00Z</dcterms:created>
  <dcterms:modified xsi:type="dcterms:W3CDTF">2023-02-13T18:47:00Z</dcterms:modified>
</cp:coreProperties>
</file>