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Городской сад</w:t>
      </w:r>
    </w:p>
    <w:p>
      <w:r>
        <w:t>Бриф для небольшой городской площадки. Этот документ помогает команде согласовать посадки, бюджет и порядок работ перед первым общим выходным.</w:t>
      </w:r>
    </w:p>
    <w:p>
      <w:pPr>
        <w:pStyle w:val="Heading1"/>
      </w:pPr>
      <w:r>
        <w:t>Идея проекта</w:t>
      </w:r>
    </w:p>
    <w:p>
      <w:r>
        <w:t>Превратим свободный двор в тихое зелёное место. Местные растения требуют меньше ухода, а общие выходные помогают соседям познакомиться.</w:t>
      </w:r>
    </w:p>
    <w:p>
      <w:r>
        <w:drawing>
          <wp:inline xmlns:a="http://schemas.openxmlformats.org/drawingml/2006/main" xmlns:pic="http://schemas.openxmlformats.org/drawingml/2006/picture">
            <wp:extent cx="5303520" cy="2227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d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2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Что нужно подготовить</w:t>
      </w:r>
    </w:p>
    <w:p>
      <w:pPr>
        <w:pStyle w:val="ListBullet"/>
      </w:pPr>
      <w:r>
        <w:t>Собрать пожелания жителей и измерить площадку.</w:t>
      </w:r>
    </w:p>
    <w:p>
      <w:pPr>
        <w:pStyle w:val="ListBullet"/>
      </w:pPr>
      <w:r>
        <w:t>Выбрать многолетние растения и место для воды.</w:t>
      </w:r>
    </w:p>
    <w:p>
      <w:pPr>
        <w:pStyle w:val="ListBullet"/>
      </w:pPr>
      <w:r>
        <w:t>Распределить уход между соседями.</w:t>
      </w:r>
    </w:p>
    <w:p>
      <w:pPr>
        <w:pStyle w:val="Heading1"/>
      </w:pPr>
      <w:r>
        <w:t>План и бюджет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Этап</w:t>
            </w:r>
          </w:p>
        </w:tc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Бюджет</w:t>
            </w:r>
          </w:p>
        </w:tc>
      </w:tr>
      <w:tr>
        <w:tc>
          <w:tcPr>
            <w:tcW w:type="dxa" w:w="2880"/>
          </w:tcPr>
          <w:p>
            <w:r>
              <w:t>Подготовка земли</w:t>
            </w:r>
          </w:p>
        </w:tc>
        <w:tc>
          <w:tcPr>
            <w:tcW w:type="dxa" w:w="2880"/>
          </w:tcPr>
          <w:p>
            <w:r>
              <w:t>1 неделя</w:t>
            </w:r>
          </w:p>
        </w:tc>
        <w:tc>
          <w:tcPr>
            <w:tcW w:type="dxa" w:w="2880"/>
          </w:tcPr>
          <w:p>
            <w:r>
              <w:t>12 000 ₽</w:t>
            </w:r>
          </w:p>
        </w:tc>
      </w:tr>
      <w:tr>
        <w:tc>
          <w:tcPr>
            <w:tcW w:type="dxa" w:w="2880"/>
          </w:tcPr>
          <w:p>
            <w:r>
              <w:t>Растения и посадка</w:t>
            </w:r>
          </w:p>
        </w:tc>
        <w:tc>
          <w:tcPr>
            <w:tcW w:type="dxa" w:w="2880"/>
          </w:tcPr>
          <w:p>
            <w:r>
              <w:t>2 неделя</w:t>
            </w:r>
          </w:p>
        </w:tc>
        <w:tc>
          <w:tcPr>
            <w:tcW w:type="dxa" w:w="2880"/>
          </w:tcPr>
          <w:p>
            <w:r>
              <w:t>24 000 ₽</w:t>
            </w:r>
          </w:p>
        </w:tc>
      </w:tr>
      <w:tr>
        <w:tc>
          <w:tcPr>
            <w:tcW w:type="dxa" w:w="2880"/>
          </w:tcPr>
          <w:p>
            <w:r>
              <w:t>Уход и полив</w:t>
            </w:r>
          </w:p>
        </w:tc>
        <w:tc>
          <w:tcPr>
            <w:tcW w:type="dxa" w:w="2880"/>
          </w:tcPr>
          <w:p>
            <w:r>
              <w:t>Ежемесячно</w:t>
            </w:r>
          </w:p>
        </w:tc>
        <w:tc>
          <w:tcPr>
            <w:tcW w:type="dxa" w:w="2880"/>
          </w:tcPr>
          <w:p>
            <w:r>
              <w:t>3 000 ₽</w:t>
            </w:r>
          </w:p>
        </w:tc>
      </w:tr>
    </w:tbl>
    <w:p>
      <w:pPr>
        <w:pStyle w:val="Heading1"/>
      </w:pPr>
      <w:r>
        <w:t>Следующий шаг</w:t>
      </w:r>
    </w:p>
    <w:p>
      <w:r>
        <w:t>В субботу команда встречается во дворе, уточняет границы клумб и составляет окончательный список закупок. Результат встречи — понятный план на две недели.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