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200"/>
        <w:jc w:val="center"/>
      </w:pPr>
      <w:r>
        <w:t>维基百科APP方法调用动态插桩测试报告</w:t>
      </w:r>
    </w:p>
    <w:p>
      <w:pPr>
        <w:pStyle w:val="3"/>
        <w:spacing w:after="200"/>
        <w:jc w:val="left"/>
      </w:pPr>
      <w:r>
        <w:t>一、测试概述</w:t>
      </w:r>
    </w:p>
    <w:p>
      <w:pPr>
        <w:pStyle w:val="4"/>
        <w:spacing w:after="200"/>
        <w:jc w:val="left"/>
      </w:pPr>
      <w:r>
        <w:t>1.测试环境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操作系统：Windows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模拟器：雷电模拟器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>Frida版本：17.10.0</w:t>
      </w:r>
    </w:p>
    <w:p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被测应用：维基百科 </w:t>
      </w:r>
      <w:r>
        <w:rPr>
          <w:rFonts w:ascii="Courier New" w:hAnsi="Courier New" w:eastAsia="Courier New" w:cs="Courier New"/>
          <w:shd w:val="clear" w:color="auto" w:fill="F1F5F9"/>
        </w:rPr>
        <w:t>org.wikipedia</w:t>
      </w:r>
      <w:r>
        <w:t>，安装包路径：</w:t>
      </w:r>
      <w:r>
        <w:rPr>
          <w:rFonts w:ascii="Courier New" w:hAnsi="Courier New" w:eastAsia="Courier New" w:cs="Courier New"/>
          <w:shd w:val="clear" w:color="auto" w:fill="F1F5F9"/>
        </w:rPr>
        <w:t>E:\test\universal.apk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2.测试目的</w:t>
      </w:r>
    </w:p>
    <w:p>
      <w:pPr>
        <w:spacing w:after="120"/>
        <w:jc w:val="left"/>
      </w:pPr>
      <w:r>
        <w:t>使用Frida对维基百科首页</w:t>
      </w:r>
      <w:r>
        <w:rPr>
          <w:rFonts w:ascii="Courier New" w:hAnsi="Courier New" w:eastAsia="Courier New" w:cs="Courier New"/>
          <w:shd w:val="clear" w:color="auto" w:fill="F1F5F9"/>
        </w:rPr>
        <w:t>MainActivity</w:t>
      </w:r>
      <w:r>
        <w:t>类进行方法Hook，捕获Activity生命周期与UI相关函数调用链路，生成可视化函数调用拓扑图，分析页面启动阶段内部执行逻辑。</w:t>
      </w: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二、测试步骤</w:t>
      </w:r>
    </w:p>
    <w:p>
      <w:pPr>
        <w:spacing w:after="100"/>
        <w:ind w:left="20"/>
        <w:jc w:val="left"/>
      </w:pPr>
      <w:r>
        <w:t>1. APK安装：通过</w:t>
      </w:r>
      <w:r>
        <w:rPr>
          <w:rFonts w:ascii="Courier New" w:hAnsi="Courier New" w:eastAsia="Courier New" w:cs="Courier New"/>
          <w:shd w:val="clear" w:color="auto" w:fill="F1F5F9"/>
        </w:rPr>
        <w:t>adb install E:\test\universal.apk</w:t>
      </w:r>
      <w:r>
        <w:t>将维基百科安装至安卓模拟器；</w:t>
      </w:r>
    </w:p>
    <w:p>
      <w:pPr>
        <w:spacing w:after="100"/>
        <w:ind w:left="20"/>
        <w:jc w:val="left"/>
      </w:pPr>
      <w:r>
        <w:t>2. 环境部署：部署Frida-Server(x86_64)，端口27042正常监听，服务启动无端口冲突；</w:t>
      </w:r>
    </w:p>
    <w:p>
      <w:pPr>
        <w:spacing w:after="100"/>
        <w:ind w:left="20"/>
        <w:jc w:val="left"/>
      </w:pPr>
      <w:r>
        <w:t xml:space="preserve">3. 插桩脚本配置：编写trace_script.js，精准Hook </w:t>
      </w:r>
      <w:r>
        <w:rPr>
          <w:rFonts w:ascii="Courier New" w:hAnsi="Courier New" w:eastAsia="Courier New" w:cs="Courier New"/>
          <w:shd w:val="clear" w:color="auto" w:fill="F1F5F9"/>
        </w:rPr>
        <w:t>org.wikipedia.main.MainActivity</w:t>
      </w:r>
      <w:r>
        <w:t>全量成员方法，采用控制台输出方式规避安卓文件写入权限报错；</w:t>
      </w:r>
    </w:p>
    <w:p>
      <w:pPr>
        <w:spacing w:after="100"/>
        <w:ind w:left="20"/>
        <w:jc w:val="left"/>
      </w:pPr>
      <w:r>
        <w:t>4. 日志采集：run_frida.py调用Frida命令拉起APP，捕获终端函数进出日志并落地</w:t>
      </w:r>
      <w:r>
        <w:rPr>
          <w:rFonts w:ascii="Courier New" w:hAnsi="Courier New" w:eastAsia="Courier New" w:cs="Courier New"/>
          <w:shd w:val="clear" w:color="auto" w:fill="F1F5F9"/>
        </w:rPr>
        <w:t>log.txt</w:t>
      </w:r>
      <w:r>
        <w:t>；</w:t>
      </w:r>
    </w:p>
    <w:p>
      <w:pPr>
        <w:spacing w:after="100"/>
        <w:ind w:left="20"/>
        <w:jc w:val="left"/>
      </w:pPr>
      <w:r>
        <w:t>5. 数据解析：parse_log.py解析日志，提取父子调用关系，生成标准JSON节点数据；</w:t>
      </w:r>
    </w:p>
    <w:p>
      <w:pPr>
        <w:spacing w:after="100"/>
        <w:ind w:left="20"/>
        <w:jc w:val="left"/>
      </w:pPr>
      <w:r>
        <w:t>6. 可视化渲染：ECharts力导向图渲染函数调用拓扑图。</w:t>
      </w: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三、测试结果与调用链路分析</w:t>
      </w:r>
    </w:p>
    <w:p>
      <w:pPr>
        <w:pStyle w:val="4"/>
        <w:spacing w:after="200"/>
        <w:jc w:val="left"/>
      </w:pPr>
      <w:r>
        <w:t>1.捕获函数清单</w:t>
      </w:r>
    </w:p>
    <w:p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12"/>
        <w:gridCol w:w="4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函数名称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onCreate</w:t>
            </w:r>
          </w:p>
        </w:tc>
        <w:tc>
          <w:p>
            <w:pPr>
              <w:jc w:val="left"/>
            </w:pPr>
            <w:r>
              <w:t>Activity页面创建生命周期入口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inflateAndSetContentView</w:t>
            </w:r>
          </w:p>
        </w:tc>
        <w:tc>
          <w:p>
            <w:pPr>
              <w:jc w:val="left"/>
            </w:pPr>
            <w:r>
              <w:t>页面XML布局加载渲染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createFragment</w:t>
            </w:r>
          </w:p>
        </w:tc>
        <w:tc>
          <w:p>
            <w:pPr>
              <w:jc w:val="left"/>
            </w:pPr>
            <w:r>
              <w:t>首页Fragment碎片实例化创建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jc w:val="left"/>
            </w:pPr>
            <w:r>
              <w:t>onResume</w:t>
            </w:r>
          </w:p>
        </w:tc>
        <w:tc>
          <w:p>
            <w:pPr>
              <w:jc w:val="left"/>
            </w:pPr>
            <w:r>
              <w:t>页面切至前台、页面可见回调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applyInsets</w:t>
            </w:r>
          </w:p>
        </w:tc>
        <w:tc>
          <w:p>
            <w:pPr>
              <w:jc w:val="left"/>
            </w:pPr>
            <w:r>
              <w:t>页面边距、状态栏适配UI计算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updateToolbarElevation</w:t>
            </w:r>
          </w:p>
        </w:tc>
        <w:tc>
          <w:p>
            <w:pPr>
              <w:jc w:val="left"/>
            </w:pPr>
            <w:r>
              <w:t>顶部导航栏阴影/高度样式调整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4"/>
        <w:spacing w:after="200"/>
        <w:jc w:val="left"/>
      </w:pPr>
      <w:r>
        <w:t>2.调用层级结构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系统根节点root（APP主线程入口）</w:t>
      </w:r>
      <w:r>
        <w:t xml:space="preserve"> 直接调用：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onCreate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onResume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applyInsets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updateToolbarElevation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onCreate内部嵌套调用</w:t>
      </w:r>
      <w:r>
        <w:t>：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onCreate → inflateAndSetContentView</w:t>
      </w:r>
      <w:r>
        <w:t>（加载布局）</w:t>
      </w:r>
      <w:r>
        <w:br w:type="textWrapping"/>
      </w:r>
      <w:r>
        <w:rPr>
          <w:rFonts w:ascii="Courier New" w:hAnsi="Courier New" w:eastAsia="Courier New" w:cs="Courier New"/>
          <w:shd w:val="clear" w:color="auto" w:fill="F1F5F9"/>
        </w:rPr>
        <w:t>onCreate → createFragment</w:t>
      </w:r>
      <w:r>
        <w:t>（初始化首页碎片）</w:t>
      </w:r>
    </w:p>
    <w:p>
      <w:pPr>
        <w:spacing w:after="200"/>
      </w:pPr>
      <w:r>
        <w:t xml:space="preserve"> </w:t>
      </w:r>
    </w:p>
    <w:p>
      <w:pPr>
        <w:pStyle w:val="4"/>
        <w:spacing w:after="200"/>
        <w:jc w:val="left"/>
      </w:pPr>
      <w:r>
        <w:t>3.可视化结论</w:t>
      </w:r>
    </w:p>
    <w:p>
      <w:pPr>
        <w:spacing w:after="120"/>
        <w:jc w:val="left"/>
      </w:pPr>
      <w:r>
        <w:t>从生成拓扑图可见：</w:t>
      </w:r>
    </w:p>
    <w:p>
      <w:pPr>
        <w:spacing w:after="100"/>
        <w:ind w:left="20"/>
        <w:jc w:val="left"/>
      </w:pPr>
      <w:r>
        <w:t>1. APP冷启动时优先执行</w:t>
      </w:r>
      <w:r>
        <w:rPr>
          <w:rFonts w:ascii="Courier New" w:hAnsi="Courier New" w:eastAsia="Courier New" w:cs="Courier New"/>
          <w:shd w:val="clear" w:color="auto" w:fill="F1F5F9"/>
        </w:rPr>
        <w:t>onCreate</w:t>
      </w:r>
      <w:r>
        <w:t>完成页面资源初始化，是页面构建的核心主控函数；</w:t>
      </w:r>
    </w:p>
    <w:p>
      <w:pPr>
        <w:spacing w:after="100"/>
        <w:ind w:left="20"/>
        <w:jc w:val="left"/>
      </w:pPr>
      <w:r>
        <w:t>2. 布局加载与碎片创建均依赖onCreate调度执行；</w:t>
      </w:r>
    </w:p>
    <w:p>
      <w:pPr>
        <w:spacing w:after="100"/>
        <w:ind w:left="20"/>
        <w:jc w:val="left"/>
      </w:pPr>
      <w:r>
        <w:t>3. 页面创建完成后，系统触发onResume使页面可见，同步执行两次UI适配相关方法（边距适配、导航栏调整）。</w:t>
      </w:r>
    </w:p>
    <w:p>
      <w:pPr>
        <w:spacing w:after="200"/>
      </w:pPr>
      <w:r>
        <w:t xml:space="preserve"> </w:t>
      </w:r>
      <w:bookmarkStart w:id="0" w:name="_GoBack"/>
      <w:r>
        <w:drawing>
          <wp:inline distT="0" distB="0" distL="114300" distR="114300">
            <wp:extent cx="5721985" cy="3057525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WM4YzVkMDc5OWM4YjNmM2VmZmI1ZjIxNGU3NDFhNGMifQ=="/>
  </w:docVars>
  <w:rsids>
    <w:rsidRoot w:val="00000000"/>
    <w:rsid w:val="3C364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604</Words>
  <Characters>1068</Characters>
  <TotalTime>0</TotalTime>
  <ScaleCrop>false</ScaleCrop>
  <LinksUpToDate>false</LinksUpToDate>
  <CharactersWithSpaces>1095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2026-06-04T01:39:00Z</dcterms:created>
  <dc:creator>Un-named</dc:creator>
  <cp:lastModifiedBy>赵浩然</cp:lastModifiedBy>
  <dcterms:modified xsi:type="dcterms:W3CDTF">2026-06-04T01:40:46Z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B1CA6C7DE4EE4BE684A838F00E3BD8A1</vt:lpwstr>
  </property>
</Properties>
</file>