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B7" w:rsidRPr="00A56589" w:rsidRDefault="005A24B7" w:rsidP="005A24B7">
      <w:pPr>
        <w:jc w:val="right"/>
        <w:rPr>
          <w:rFonts w:cs="Times New Roman"/>
          <w:b/>
          <w:sz w:val="36"/>
        </w:rPr>
      </w:pPr>
      <w:r>
        <w:rPr>
          <w:rFonts w:cs="Times New Roman"/>
          <w:b/>
          <w:sz w:val="36"/>
        </w:rPr>
        <w:t>Dr. Andrea Prosperetti &amp; Dr. Amit Amritkar</w:t>
      </w:r>
    </w:p>
    <w:p w:rsidR="005A24B7" w:rsidRDefault="005A24B7" w:rsidP="005A24B7">
      <w:pPr>
        <w:jc w:val="right"/>
        <w:rPr>
          <w:rFonts w:cs="Times New Roman"/>
          <w:b/>
          <w:sz w:val="36"/>
        </w:rPr>
      </w:pPr>
      <w:r w:rsidRPr="00A56589">
        <w:rPr>
          <w:rFonts w:cs="Times New Roman"/>
          <w:b/>
          <w:sz w:val="36"/>
        </w:rPr>
        <w:t>Project A - Helmholtz Equation</w:t>
      </w: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5A24B7" w:rsidRDefault="005A24B7"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A56589" w:rsidRPr="005A24B7" w:rsidRDefault="00A56589" w:rsidP="005A24B7">
      <w:pPr>
        <w:jc w:val="right"/>
        <w:rPr>
          <w:rFonts w:cs="Times New Roman"/>
          <w:b/>
          <w:sz w:val="36"/>
        </w:rPr>
      </w:pPr>
      <w:r w:rsidRPr="005A24B7">
        <w:rPr>
          <w:rFonts w:cs="Times New Roman"/>
          <w:b/>
          <w:sz w:val="36"/>
        </w:rPr>
        <w:t>Maria Violeta Paez, 1174656</w:t>
      </w:r>
    </w:p>
    <w:p w:rsidR="00A56589" w:rsidRPr="005A24B7" w:rsidRDefault="00A56589" w:rsidP="005A24B7">
      <w:pPr>
        <w:jc w:val="right"/>
        <w:rPr>
          <w:rFonts w:cs="Times New Roman"/>
          <w:b/>
          <w:sz w:val="36"/>
        </w:rPr>
      </w:pPr>
      <w:r w:rsidRPr="005A24B7">
        <w:rPr>
          <w:rFonts w:cs="Times New Roman"/>
          <w:b/>
          <w:sz w:val="36"/>
        </w:rPr>
        <w:t>Friday May 5th, 2017</w:t>
      </w:r>
    </w:p>
    <w:p w:rsidR="00772B22" w:rsidRPr="001C7BC7" w:rsidRDefault="00B853F6" w:rsidP="00B24CDC">
      <w:pPr>
        <w:pStyle w:val="Heading1"/>
        <w:spacing w:line="480" w:lineRule="auto"/>
      </w:pPr>
      <w:r w:rsidRPr="001C7BC7">
        <w:lastRenderedPageBreak/>
        <w:t xml:space="preserve">Abstract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Successive Over-Relaxation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Mathematical Statement of Project</w:t>
      </w:r>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F54918"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proofErr w:type="gramStart"/>
      <w:r>
        <w:rPr>
          <w:rFonts w:cs="Times New Roman"/>
        </w:rPr>
        <w:t>x,y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F54918"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r w:rsidRPr="00A56589">
        <w:rPr>
          <w:rFonts w:cs="Times New Roman"/>
        </w:rPr>
        <w:t>Discretized Version of the Equations</w:t>
      </w:r>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proofErr w:type="gramStart"/>
      <w:r>
        <w:t>i,j</w:t>
      </w:r>
      <w:proofErr w:type="spellEnd"/>
      <w:proofErr w:type="gramEnd"/>
      <w:r>
        <w:t>). Center difference approximation shown below:</w:t>
      </w:r>
    </w:p>
    <w:p w:rsidR="00D92DA1" w:rsidRPr="003C062F" w:rsidRDefault="00F54918"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proofErr w:type="gramStart"/>
      <w:r>
        <w:rPr>
          <w:szCs w:val="24"/>
        </w:rPr>
        <w:t>u</w:t>
      </w:r>
      <w:r>
        <w:rPr>
          <w:szCs w:val="24"/>
          <w:vertAlign w:val="subscript"/>
        </w:rPr>
        <w:t>i,j</w:t>
      </w:r>
      <w:proofErr w:type="spellEnd"/>
      <w:proofErr w:type="gramEnd"/>
      <w:r w:rsidR="00F11943">
        <w:t xml:space="preserve"> to be solved in MATLAB:</w:t>
      </w:r>
      <w:r>
        <w:t xml:space="preserve"> </w:t>
      </w:r>
    </w:p>
    <w:p w:rsidR="008A4EA8" w:rsidRPr="00047E18" w:rsidRDefault="00F54918"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r w:rsidRPr="00A56589">
        <w:rPr>
          <w:rFonts w:cs="Times New Roman"/>
        </w:rPr>
        <w:t xml:space="preserve">Numerical Method – Pseudo Code </w:t>
      </w:r>
    </w:p>
    <w:p w:rsidR="009059F4" w:rsidRPr="005E3934" w:rsidRDefault="009059F4" w:rsidP="00B24CDC">
      <w:pPr>
        <w:pStyle w:val="Heading2"/>
        <w:spacing w:line="480" w:lineRule="auto"/>
        <w:rPr>
          <w:b/>
        </w:rPr>
      </w:pPr>
      <w:r w:rsidRPr="005E3934">
        <w:rPr>
          <w:b/>
        </w:rPr>
        <w:t>Gauss-Seidel Method</w:t>
      </w:r>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r>
        <w:t xml:space="preserve">Figure </w:t>
      </w:r>
      <w:fldSimple w:instr=" SEQ Figure \* ARABIC ">
        <w:r w:rsidR="00680E5E">
          <w:rPr>
            <w:noProof/>
          </w:rPr>
          <w:t>1</w:t>
        </w:r>
      </w:fldSimple>
      <w:r>
        <w:t xml:space="preserve"> Gauss-Seidel Method Algorithm - Wikipedia</w:t>
      </w:r>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r>
        <w:rPr>
          <w:b/>
        </w:rPr>
        <w:lastRenderedPageBreak/>
        <w:t xml:space="preserve">Successive Over-Relaxation Method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r>
        <w:t xml:space="preserve">Figure </w:t>
      </w:r>
      <w:fldSimple w:instr=" SEQ Figure \* ARABIC ">
        <w:r w:rsidR="00680E5E">
          <w:rPr>
            <w:noProof/>
          </w:rPr>
          <w:t>2</w:t>
        </w:r>
      </w:fldSimple>
      <w:r>
        <w:t xml:space="preserve"> Successive Over-Relaxation Method Algorithm, Wikipedia</w:t>
      </w:r>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F54918"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5E3934" w:rsidRPr="00F34936" w:rsidRDefault="005E3934" w:rsidP="00B24CDC">
      <w:pPr>
        <w:pStyle w:val="Caption"/>
        <w:spacing w:line="480" w:lineRule="auto"/>
        <w:jc w:val="center"/>
        <w:rPr>
          <w:rFonts w:eastAsiaTheme="minorEastAsia"/>
          <w:b/>
          <w:sz w:val="24"/>
          <w:szCs w:val="24"/>
        </w:rPr>
      </w:pPr>
    </w:p>
    <w:p w:rsidR="009059F4" w:rsidRPr="009059F4" w:rsidRDefault="009059F4" w:rsidP="00B24CDC">
      <w:pPr>
        <w:spacing w:line="480" w:lineRule="auto"/>
      </w:pPr>
      <w:r>
        <w:t xml:space="preserve"> </w:t>
      </w:r>
    </w:p>
    <w:p w:rsidR="00EE3A29" w:rsidRDefault="00EE3A29" w:rsidP="00B24CDC">
      <w:pPr>
        <w:spacing w:line="480" w:lineRule="auto"/>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Technical Specification of the Computer Used</w:t>
      </w:r>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Default="00B853F6" w:rsidP="00B24CDC">
      <w:pPr>
        <w:pStyle w:val="Heading1"/>
        <w:spacing w:line="480" w:lineRule="auto"/>
        <w:rPr>
          <w:rFonts w:cs="Times New Roman"/>
        </w:rPr>
      </w:pPr>
      <w:r w:rsidRPr="00A56589">
        <w:rPr>
          <w:rFonts w:cs="Times New Roman"/>
        </w:rPr>
        <w:lastRenderedPageBreak/>
        <w:t>Results</w:t>
      </w:r>
    </w:p>
    <w:p w:rsidR="005A24B7" w:rsidRPr="005A24B7" w:rsidRDefault="005A24B7" w:rsidP="005A24B7">
      <w:pPr>
        <w:pStyle w:val="Heading2"/>
        <w:spacing w:line="480" w:lineRule="auto"/>
        <w:rPr>
          <w:b/>
        </w:rPr>
      </w:pPr>
      <w:r>
        <w:rPr>
          <w:b/>
        </w:rPr>
        <w:t>Gauss-Seidel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696"/>
      </w:tblGrid>
      <w:tr w:rsidR="00212B4F" w:rsidTr="00212B4F">
        <w:tc>
          <w:tcPr>
            <w:tcW w:w="8654" w:type="dxa"/>
          </w:tcPr>
          <w:p w:rsidR="00212B4F" w:rsidRDefault="00212B4F" w:rsidP="00212B4F">
            <w:pPr>
              <w:keepNext/>
              <w:autoSpaceDE w:val="0"/>
              <w:autoSpaceDN w:val="0"/>
              <w:adjustRightInd w:val="0"/>
            </w:pPr>
            <w:r>
              <w:rPr>
                <w:rFonts w:cs="Times New Roman"/>
                <w:noProof/>
              </w:rPr>
              <w:drawing>
                <wp:inline distT="0" distB="0" distL="0" distR="0" wp14:anchorId="38074165" wp14:editId="096490C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mhotlzMVP_n1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12B4F" w:rsidRDefault="00212B4F" w:rsidP="00212B4F">
            <w:pPr>
              <w:pStyle w:val="Caption"/>
              <w:jc w:val="center"/>
              <w:rPr>
                <w:rFonts w:cs="Times New Roman"/>
              </w:rPr>
            </w:pPr>
            <w:r>
              <w:t xml:space="preserve">Figure </w:t>
            </w:r>
            <w:r w:rsidR="00F54918">
              <w:fldChar w:fldCharType="begin"/>
            </w:r>
            <w:r w:rsidR="00F54918">
              <w:instrText xml:space="preserve"> SEQ Figure \* ARABIC </w:instrText>
            </w:r>
            <w:r w:rsidR="00F54918">
              <w:fldChar w:fldCharType="separate"/>
            </w:r>
            <w:r w:rsidR="00680E5E">
              <w:rPr>
                <w:noProof/>
              </w:rPr>
              <w:t>3</w:t>
            </w:r>
            <w:r w:rsidR="00F54918">
              <w:rPr>
                <w:noProof/>
              </w:rPr>
              <w:fldChar w:fldCharType="end"/>
            </w:r>
            <w:r>
              <w:t xml:space="preserve"> Contour Plot of Helmholtz, Gauss-Seidel</w:t>
            </w:r>
            <w:r w:rsidR="00C50A57">
              <w:t xml:space="preserve"> using N</w:t>
            </w:r>
            <w:r>
              <w:t xml:space="preserve">=100 </w:t>
            </w:r>
          </w:p>
        </w:tc>
        <w:tc>
          <w:tcPr>
            <w:tcW w:w="696" w:type="dxa"/>
          </w:tcPr>
          <w:p w:rsidR="00212B4F" w:rsidRDefault="00212B4F" w:rsidP="00212B4F">
            <w:pPr>
              <w:autoSpaceDE w:val="0"/>
              <w:autoSpaceDN w:val="0"/>
              <w:adjustRightInd w:val="0"/>
              <w:rPr>
                <w:rFonts w:cs="Times New Roman"/>
                <w:noProof/>
              </w:rPr>
            </w:pPr>
          </w:p>
        </w:tc>
      </w:tr>
    </w:tbl>
    <w:p w:rsidR="00A478E2" w:rsidRDefault="00C50A57" w:rsidP="00B24CDC">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49B3" w:rsidTr="005249B3">
        <w:tc>
          <w:tcPr>
            <w:tcW w:w="9350" w:type="dxa"/>
          </w:tcPr>
          <w:p w:rsidR="005249B3" w:rsidRDefault="00405455" w:rsidP="005249B3">
            <w:pPr>
              <w:keepNext/>
              <w:spacing w:before="120" w:after="120" w:line="360" w:lineRule="auto"/>
              <w:jc w:val="center"/>
            </w:pPr>
            <w:r>
              <w:rPr>
                <w:noProof/>
              </w:rPr>
              <w:lastRenderedPageBreak/>
              <w:drawing>
                <wp:inline distT="0" distB="0" distL="0" distR="0">
                  <wp:extent cx="5741581" cy="430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mhotlzMVP_n100graph.jpg"/>
                          <pic:cNvPicPr/>
                        </pic:nvPicPr>
                        <pic:blipFill>
                          <a:blip r:embed="rId11">
                            <a:extLst>
                              <a:ext uri="{28A0092B-C50C-407E-A947-70E740481C1C}">
                                <a14:useLocalDpi xmlns:a14="http://schemas.microsoft.com/office/drawing/2010/main" val="0"/>
                              </a:ext>
                            </a:extLst>
                          </a:blip>
                          <a:stretch>
                            <a:fillRect/>
                          </a:stretch>
                        </pic:blipFill>
                        <pic:spPr>
                          <a:xfrm>
                            <a:off x="0" y="0"/>
                            <a:ext cx="5744096" cy="4308072"/>
                          </a:xfrm>
                          <a:prstGeom prst="rect">
                            <a:avLst/>
                          </a:prstGeom>
                        </pic:spPr>
                      </pic:pic>
                    </a:graphicData>
                  </a:graphic>
                </wp:inline>
              </w:drawing>
            </w:r>
          </w:p>
          <w:p w:rsidR="005249B3" w:rsidRDefault="005249B3" w:rsidP="005249B3">
            <w:pPr>
              <w:pStyle w:val="Caption"/>
              <w:jc w:val="center"/>
              <w:rPr>
                <w:rFonts w:cs="Times New Roman"/>
              </w:rPr>
            </w:pPr>
            <w:r>
              <w:t xml:space="preserve">Figure </w:t>
            </w:r>
            <w:r w:rsidR="00F54918">
              <w:fldChar w:fldCharType="begin"/>
            </w:r>
            <w:r w:rsidR="00F54918">
              <w:instrText xml:space="preserve"> SEQ Figure \* ARABIC </w:instrText>
            </w:r>
            <w:r w:rsidR="00F54918">
              <w:fldChar w:fldCharType="separate"/>
            </w:r>
            <w:r w:rsidR="00680E5E">
              <w:rPr>
                <w:noProof/>
              </w:rPr>
              <w:t>4</w:t>
            </w:r>
            <w:r w:rsidR="00F54918">
              <w:rPr>
                <w:noProof/>
              </w:rPr>
              <w:fldChar w:fldCharType="end"/>
            </w:r>
            <w:r>
              <w:t xml:space="preserve"> Surface Plot of Helmholtz, Gauss-Seidel using N=100,</w:t>
            </w:r>
          </w:p>
        </w:tc>
      </w:tr>
    </w:tbl>
    <w:p w:rsidR="005249B3" w:rsidRDefault="005249B3" w:rsidP="00B24CDC">
      <w:pPr>
        <w:spacing w:line="480" w:lineRule="auto"/>
        <w:rPr>
          <w:rFonts w:cs="Times New Roman"/>
        </w:rPr>
      </w:pPr>
    </w:p>
    <w:p w:rsidR="005249B3" w:rsidRDefault="005249B3" w:rsidP="00B24CDC">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 xml:space="preserve">for the numerical solution to the Helmholtz Equation utilizing Gauss Seidel method with a mesh of N=100. Comparing Figure 3 with Figure 4, one can see the plots match. </w:t>
      </w:r>
    </w:p>
    <w:p w:rsidR="002B5D71" w:rsidRDefault="005249B3" w:rsidP="00405455">
      <w:pPr>
        <w:spacing w:before="120" w:after="120" w:line="360" w:lineRule="auto"/>
        <w:rPr>
          <w:rFonts w:cs="Times New Roman"/>
          <w:szCs w:val="24"/>
        </w:rPr>
      </w:pPr>
      <w:r>
        <w:rPr>
          <w:rFonts w:cs="Times New Roman"/>
        </w:rPr>
        <w:t xml:space="preserve">Table 1 showcase the performance based on the number of </w:t>
      </w:r>
      <w:r>
        <w:rPr>
          <w:rFonts w:cs="Times New Roman"/>
          <w:szCs w:val="24"/>
        </w:rPr>
        <w:t>iterations used in the code, as well as the running time to reach convergence.</w:t>
      </w:r>
    </w:p>
    <w:p w:rsidR="002B5D71" w:rsidRDefault="002B5D71">
      <w:pPr>
        <w:rPr>
          <w:rFonts w:cs="Times New Roman"/>
          <w:szCs w:val="24"/>
        </w:rPr>
      </w:pPr>
      <w:r>
        <w:rPr>
          <w:rFonts w:cs="Times New Roman"/>
          <w:szCs w:val="24"/>
        </w:rPr>
        <w:br w:type="page"/>
      </w:r>
    </w:p>
    <w:p w:rsidR="005249B3" w:rsidRPr="005249B3" w:rsidRDefault="005249B3" w:rsidP="00405455">
      <w:pPr>
        <w:spacing w:before="120" w:after="120" w:line="360" w:lineRule="auto"/>
        <w:rPr>
          <w:rFonts w:cs="Times New Roman"/>
          <w:b/>
          <w:szCs w:val="24"/>
        </w:rPr>
      </w:pPr>
    </w:p>
    <w:tbl>
      <w:tblPr>
        <w:tblStyle w:val="TableGrid"/>
        <w:tblW w:w="0" w:type="auto"/>
        <w:tblLook w:val="04A0" w:firstRow="1" w:lastRow="0" w:firstColumn="1" w:lastColumn="0" w:noHBand="0" w:noVBand="1"/>
      </w:tblPr>
      <w:tblGrid>
        <w:gridCol w:w="3116"/>
        <w:gridCol w:w="3117"/>
        <w:gridCol w:w="3117"/>
      </w:tblGrid>
      <w:tr w:rsidR="005249B3" w:rsidTr="005249B3">
        <w:tc>
          <w:tcPr>
            <w:tcW w:w="3116"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249B3"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Time</w:t>
            </w:r>
            <w:r w:rsidR="005A24B7">
              <w:rPr>
                <w:rFonts w:cs="Times New Roman"/>
                <w:b/>
                <w:sz w:val="28"/>
              </w:rPr>
              <w:t xml:space="preserve"> (Sec)</w:t>
            </w:r>
          </w:p>
        </w:tc>
      </w:tr>
      <w:tr w:rsidR="005249B3" w:rsidTr="005249B3">
        <w:tc>
          <w:tcPr>
            <w:tcW w:w="3116" w:type="dxa"/>
            <w:shd w:val="clear" w:color="auto" w:fill="C5E0B3" w:themeFill="accent6" w:themeFillTint="66"/>
          </w:tcPr>
          <w:p w:rsidR="000011B4" w:rsidRDefault="00405455" w:rsidP="00405455">
            <w:pPr>
              <w:spacing w:line="480" w:lineRule="auto"/>
              <w:jc w:val="center"/>
              <w:rPr>
                <w:rFonts w:cs="Times New Roman"/>
              </w:rPr>
            </w:pPr>
            <w:r>
              <w:rPr>
                <w:rFonts w:cs="Times New Roman"/>
              </w:rPr>
              <w:t>10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94</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0.0679</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20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383</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0..2542</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40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1595</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1.4546</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80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7639</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15.2433</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160</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26146</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143.3888</w:t>
            </w:r>
          </w:p>
        </w:tc>
      </w:tr>
      <w:tr w:rsidR="002B5D71" w:rsidTr="00527AF5">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320</w:t>
            </w:r>
          </w:p>
        </w:tc>
        <w:tc>
          <w:tcPr>
            <w:tcW w:w="6234" w:type="dxa"/>
            <w:gridSpan w:val="2"/>
            <w:vMerge w:val="restart"/>
            <w:shd w:val="clear" w:color="auto" w:fill="E2EFD9" w:themeFill="accent6" w:themeFillTint="33"/>
          </w:tcPr>
          <w:p w:rsidR="002B5D71" w:rsidRDefault="002B5D71" w:rsidP="00405455">
            <w:pPr>
              <w:spacing w:line="480" w:lineRule="auto"/>
              <w:jc w:val="center"/>
              <w:rPr>
                <w:rFonts w:cs="Times New Roman"/>
              </w:rPr>
            </w:pPr>
          </w:p>
          <w:p w:rsidR="002B5D71" w:rsidRDefault="002B5D71" w:rsidP="00405455">
            <w:pPr>
              <w:spacing w:line="480" w:lineRule="auto"/>
              <w:jc w:val="center"/>
              <w:rPr>
                <w:rFonts w:cs="Times New Roman"/>
              </w:rPr>
            </w:pPr>
            <w:r>
              <w:rPr>
                <w:rFonts w:cs="Times New Roman"/>
              </w:rPr>
              <w:t xml:space="preserve">Excessive time consumed </w:t>
            </w:r>
          </w:p>
        </w:tc>
      </w:tr>
      <w:tr w:rsidR="002B5D71" w:rsidTr="00527AF5">
        <w:tc>
          <w:tcPr>
            <w:tcW w:w="3116" w:type="dxa"/>
            <w:shd w:val="clear" w:color="auto" w:fill="C5E0B3" w:themeFill="accent6" w:themeFillTint="66"/>
          </w:tcPr>
          <w:p w:rsidR="002B5D71" w:rsidRDefault="002B5D71" w:rsidP="00405455">
            <w:pPr>
              <w:spacing w:line="480" w:lineRule="auto"/>
              <w:jc w:val="center"/>
              <w:rPr>
                <w:rFonts w:cs="Times New Roman"/>
              </w:rPr>
            </w:pPr>
            <w:r>
              <w:rPr>
                <w:rFonts w:cs="Times New Roman"/>
              </w:rPr>
              <w:t>640</w:t>
            </w:r>
          </w:p>
        </w:tc>
        <w:tc>
          <w:tcPr>
            <w:tcW w:w="6234" w:type="dxa"/>
            <w:gridSpan w:val="2"/>
            <w:vMerge/>
            <w:shd w:val="clear" w:color="auto" w:fill="C5E0B3" w:themeFill="accent6" w:themeFillTint="66"/>
          </w:tcPr>
          <w:p w:rsidR="002B5D71" w:rsidRDefault="002B5D71" w:rsidP="00405455">
            <w:pPr>
              <w:spacing w:line="480" w:lineRule="auto"/>
              <w:jc w:val="center"/>
              <w:rPr>
                <w:rFonts w:cs="Times New Roman"/>
              </w:rPr>
            </w:pPr>
          </w:p>
        </w:tc>
      </w:tr>
      <w:tr w:rsidR="002B5D71" w:rsidTr="00527AF5">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1280</w:t>
            </w:r>
          </w:p>
        </w:tc>
        <w:tc>
          <w:tcPr>
            <w:tcW w:w="6234" w:type="dxa"/>
            <w:gridSpan w:val="2"/>
            <w:vMerge/>
            <w:shd w:val="clear" w:color="auto" w:fill="E2EFD9" w:themeFill="accent6" w:themeFillTint="33"/>
          </w:tcPr>
          <w:p w:rsidR="002B5D71" w:rsidRDefault="002B5D71" w:rsidP="00405455">
            <w:pPr>
              <w:spacing w:line="480" w:lineRule="auto"/>
              <w:jc w:val="center"/>
              <w:rPr>
                <w:rFonts w:cs="Times New Roman"/>
              </w:rPr>
            </w:pPr>
          </w:p>
        </w:tc>
      </w:tr>
    </w:tbl>
    <w:p w:rsidR="00C50A57" w:rsidRPr="00A56589" w:rsidRDefault="00C50A57" w:rsidP="00B24CDC">
      <w:pPr>
        <w:spacing w:line="480" w:lineRule="auto"/>
        <w:rPr>
          <w:rFonts w:cs="Times New Roman"/>
        </w:rPr>
      </w:pPr>
    </w:p>
    <w:p w:rsidR="00B853F6" w:rsidRDefault="00A17E47" w:rsidP="00B24CDC">
      <w:pPr>
        <w:spacing w:line="480" w:lineRule="auto"/>
        <w:rPr>
          <w:rFonts w:cs="Times New Roman"/>
        </w:rPr>
      </w:pPr>
      <w:r>
        <w:rPr>
          <w:rFonts w:cs="Times New Roman"/>
        </w:rPr>
        <w:t xml:space="preserve">The number of iterations and the time for the code to run increases as the mesh size increases, therefore there is a distinct correlation between the size of the mesh and the performance of the numerical methods in terms of convergence speed. The numerical method does convergence to a unique solution, this validates the </w:t>
      </w:r>
      <w:r w:rsidR="005A24B7">
        <w:rPr>
          <w:rFonts w:cs="Times New Roman"/>
        </w:rPr>
        <w:t>written code in MATLAB provided.</w:t>
      </w:r>
    </w:p>
    <w:p w:rsidR="005A24B7" w:rsidRDefault="005A24B7" w:rsidP="005A24B7">
      <w:pPr>
        <w:pStyle w:val="Heading2"/>
        <w:spacing w:line="480" w:lineRule="auto"/>
        <w:rPr>
          <w:b/>
        </w:rPr>
      </w:pPr>
      <w:r>
        <w:rPr>
          <w:b/>
        </w:rPr>
        <w:lastRenderedPageBreak/>
        <w:t xml:space="preserve">Successive Over-Relaxation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mhotlzMVP_SORn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r>
              <w:t xml:space="preserve">Figure </w:t>
            </w:r>
            <w:r w:rsidR="00F54918">
              <w:fldChar w:fldCharType="begin"/>
            </w:r>
            <w:r w:rsidR="00F54918">
              <w:instrText xml:space="preserve"> SEQ Figure \* ARABIC </w:instrText>
            </w:r>
            <w:r w:rsidR="00F54918">
              <w:fldChar w:fldCharType="separate"/>
            </w:r>
            <w:r>
              <w:rPr>
                <w:noProof/>
              </w:rPr>
              <w:t>5</w:t>
            </w:r>
            <w:r w:rsidR="00F54918">
              <w:rPr>
                <w:noProof/>
              </w:rPr>
              <w:fldChar w:fldCharType="end"/>
            </w:r>
            <w:r w:rsidR="00807AD2">
              <w:t xml:space="preserve"> Contour Plot of Solution, SOR N=100</w:t>
            </w:r>
          </w:p>
        </w:tc>
      </w:tr>
    </w:tbl>
    <w:p w:rsidR="00807AD2" w:rsidRDefault="00807AD2" w:rsidP="00807AD2">
      <w:pPr>
        <w:spacing w:line="480" w:lineRule="auto"/>
        <w:rPr>
          <w:rFonts w:cs="Times New Roman"/>
        </w:rPr>
      </w:pPr>
      <w:r>
        <w:rPr>
          <w:rFonts w:cs="Times New Roman"/>
        </w:rPr>
        <w:t>The contour plot for the numerical solution to the Helmhol</w:t>
      </w:r>
      <w:r w:rsidR="00CC65A4">
        <w:rPr>
          <w:rFonts w:cs="Times New Roman"/>
        </w:rPr>
        <w:t>tz Equation is shown in Figure 5</w:t>
      </w:r>
      <w:r>
        <w:rPr>
          <w:rFonts w:cs="Times New Roman"/>
        </w:rPr>
        <w:t xml:space="preserve">, this imagine can be obtained using the </w:t>
      </w:r>
      <w:r w:rsidR="00CC65A4">
        <w:rPr>
          <w:rFonts w:cs="Times New Roman"/>
        </w:rPr>
        <w:t>SOR</w:t>
      </w:r>
      <w:r>
        <w:rPr>
          <w:rFonts w:cs="Times New Roman"/>
        </w:rPr>
        <w:t xml:space="preserve"> method. The mesh used to obtain the plot was of N=100, by observing the boundaries there is a correct correlation to the boundary conditions. </w:t>
      </w:r>
    </w:p>
    <w:p w:rsidR="0004576C" w:rsidRDefault="0004576C" w:rsidP="000457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r>
              <w:t xml:space="preserve">Figure </w:t>
            </w:r>
            <w:r w:rsidR="00F54918">
              <w:fldChar w:fldCharType="begin"/>
            </w:r>
            <w:r w:rsidR="00F54918">
              <w:instrText xml:space="preserve"> SEQ Figure \* ARABIC </w:instrText>
            </w:r>
            <w:r w:rsidR="00F54918">
              <w:fldChar w:fldCharType="separate"/>
            </w:r>
            <w:r>
              <w:rPr>
                <w:noProof/>
              </w:rPr>
              <w:t>6</w:t>
            </w:r>
            <w:r w:rsidR="00F54918">
              <w:rPr>
                <w:noProof/>
              </w:rPr>
              <w:fldChar w:fldCharType="end"/>
            </w:r>
            <w:r w:rsidR="00807AD2">
              <w:t xml:space="preserve"> Surface Plot of Solution, SOR N=100</w:t>
            </w:r>
          </w:p>
        </w:tc>
      </w:tr>
    </w:tbl>
    <w:p w:rsidR="0004576C" w:rsidRPr="002C34BA" w:rsidRDefault="00CC65A4" w:rsidP="002C34BA">
      <w:pPr>
        <w:spacing w:line="480" w:lineRule="auto"/>
        <w:rPr>
          <w:rFonts w:cs="Times New Roman"/>
        </w:rPr>
      </w:pPr>
      <w:r>
        <w:rPr>
          <w:rFonts w:cs="Times New Roman"/>
        </w:rPr>
        <w:t>Now, Figure 6</w:t>
      </w:r>
      <w:r w:rsidR="00807AD2">
        <w:rPr>
          <w:rFonts w:cs="Times New Roman"/>
        </w:rPr>
        <w:t xml:space="preserve"> shows the surface plot</w:t>
      </w:r>
      <w:r w:rsidR="00807AD2" w:rsidRPr="005249B3">
        <w:rPr>
          <w:rFonts w:cs="Times New Roman"/>
        </w:rPr>
        <w:t xml:space="preserve"> </w:t>
      </w:r>
      <w:r w:rsidR="00807AD2">
        <w:rPr>
          <w:rFonts w:cs="Times New Roman"/>
        </w:rPr>
        <w:t>for the numerical solution to the Helmholtz</w:t>
      </w:r>
      <w:r>
        <w:rPr>
          <w:rFonts w:cs="Times New Roman"/>
        </w:rPr>
        <w:t xml:space="preserve"> Equation utilizing SOR</w:t>
      </w:r>
      <w:r w:rsidR="00807AD2">
        <w:rPr>
          <w:rFonts w:cs="Times New Roman"/>
        </w:rPr>
        <w:t xml:space="preserve"> method with a mesh of N=100. Comparing</w:t>
      </w:r>
      <w:r>
        <w:rPr>
          <w:rFonts w:cs="Times New Roman"/>
        </w:rPr>
        <w:t xml:space="preserve"> Figure 5 with Figure 6</w:t>
      </w:r>
      <w:r w:rsidR="00807AD2">
        <w:rPr>
          <w:rFonts w:cs="Times New Roman"/>
        </w:rPr>
        <w:t>, one can see</w:t>
      </w:r>
      <w:r w:rsidR="002C34BA">
        <w:rPr>
          <w:rFonts w:cs="Times New Roman"/>
        </w:rPr>
        <w:t xml:space="preserve"> the plots match. </w:t>
      </w:r>
    </w:p>
    <w:p w:rsidR="0004576C" w:rsidRDefault="0004576C" w:rsidP="0004576C"/>
    <w:p w:rsidR="0004576C" w:rsidRPr="0004576C" w:rsidRDefault="0004576C" w:rsidP="0004576C"/>
    <w:tbl>
      <w:tblPr>
        <w:tblStyle w:val="TableGrid"/>
        <w:tblW w:w="0" w:type="auto"/>
        <w:tblLook w:val="04A0" w:firstRow="1" w:lastRow="0" w:firstColumn="1" w:lastColumn="0" w:noHBand="0" w:noVBand="1"/>
      </w:tblPr>
      <w:tblGrid>
        <w:gridCol w:w="3116"/>
        <w:gridCol w:w="3117"/>
        <w:gridCol w:w="3117"/>
      </w:tblGrid>
      <w:tr w:rsidR="005A24B7" w:rsidTr="002C34BA">
        <w:tc>
          <w:tcPr>
            <w:tcW w:w="3116" w:type="dxa"/>
            <w:shd w:val="clear" w:color="auto" w:fill="538135" w:themeFill="accent6" w:themeFillShade="BF"/>
          </w:tcPr>
          <w:p w:rsidR="005A24B7" w:rsidRPr="002B5D71" w:rsidRDefault="005A24B7" w:rsidP="008D39B2">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A24B7"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A24B7" w:rsidRPr="002B5D71" w:rsidRDefault="005A24B7" w:rsidP="008D39B2">
            <w:pPr>
              <w:spacing w:line="480" w:lineRule="auto"/>
              <w:jc w:val="center"/>
              <w:rPr>
                <w:rFonts w:cs="Times New Roman"/>
                <w:b/>
                <w:sz w:val="28"/>
              </w:rPr>
            </w:pPr>
            <w:r w:rsidRPr="002B5D71">
              <w:rPr>
                <w:rFonts w:cs="Times New Roman"/>
                <w:b/>
                <w:sz w:val="28"/>
              </w:rPr>
              <w:t>Time</w:t>
            </w:r>
            <w:r>
              <w:rPr>
                <w:rFonts w:cs="Times New Roman"/>
                <w:b/>
                <w:sz w:val="28"/>
              </w:rPr>
              <w:t xml:space="preserve"> (Sec)</w:t>
            </w:r>
          </w:p>
        </w:tc>
      </w:tr>
      <w:tr w:rsidR="005A24B7" w:rsidTr="002C34BA">
        <w:tc>
          <w:tcPr>
            <w:tcW w:w="3116" w:type="dxa"/>
            <w:shd w:val="clear" w:color="auto" w:fill="E2EFD9" w:themeFill="accent6" w:themeFillTint="33"/>
          </w:tcPr>
          <w:p w:rsidR="005A24B7" w:rsidRDefault="005A24B7" w:rsidP="008D39B2">
            <w:pPr>
              <w:spacing w:line="480" w:lineRule="auto"/>
              <w:jc w:val="center"/>
              <w:rPr>
                <w:rFonts w:cs="Times New Roman"/>
              </w:rPr>
            </w:pPr>
            <w:r>
              <w:rPr>
                <w:rFonts w:cs="Times New Roman"/>
              </w:rPr>
              <w:t>10</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35</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0.0486</w:t>
            </w:r>
          </w:p>
        </w:tc>
      </w:tr>
      <w:tr w:rsidR="005A24B7" w:rsidTr="002C34BA">
        <w:tc>
          <w:tcPr>
            <w:tcW w:w="3116" w:type="dxa"/>
            <w:shd w:val="clear" w:color="auto" w:fill="C5E0B3" w:themeFill="accent6" w:themeFillTint="66"/>
          </w:tcPr>
          <w:p w:rsidR="005A24B7" w:rsidRDefault="005A24B7" w:rsidP="008D39B2">
            <w:pPr>
              <w:spacing w:line="480" w:lineRule="auto"/>
              <w:jc w:val="center"/>
              <w:rPr>
                <w:rFonts w:cs="Times New Roman"/>
              </w:rPr>
            </w:pPr>
            <w:r>
              <w:rPr>
                <w:rFonts w:cs="Times New Roman"/>
              </w:rPr>
              <w:t>20</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155</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0.1094</w:t>
            </w:r>
          </w:p>
        </w:tc>
      </w:tr>
      <w:tr w:rsidR="005A24B7" w:rsidTr="002C34BA">
        <w:tc>
          <w:tcPr>
            <w:tcW w:w="3116" w:type="dxa"/>
            <w:shd w:val="clear" w:color="auto" w:fill="E2EFD9" w:themeFill="accent6" w:themeFillTint="33"/>
          </w:tcPr>
          <w:p w:rsidR="005A24B7" w:rsidRDefault="005A24B7" w:rsidP="008D39B2">
            <w:pPr>
              <w:spacing w:line="480" w:lineRule="auto"/>
              <w:jc w:val="center"/>
              <w:rPr>
                <w:rFonts w:cs="Times New Roman"/>
              </w:rPr>
            </w:pPr>
            <w:r>
              <w:rPr>
                <w:rFonts w:cs="Times New Roman"/>
              </w:rPr>
              <w:t>40</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567</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0.5023</w:t>
            </w:r>
          </w:p>
        </w:tc>
      </w:tr>
      <w:tr w:rsidR="005A24B7" w:rsidTr="002C34BA">
        <w:tc>
          <w:tcPr>
            <w:tcW w:w="3116" w:type="dxa"/>
            <w:shd w:val="clear" w:color="auto" w:fill="C5E0B3" w:themeFill="accent6" w:themeFillTint="66"/>
          </w:tcPr>
          <w:p w:rsidR="005A24B7" w:rsidRDefault="005A24B7" w:rsidP="008D39B2">
            <w:pPr>
              <w:spacing w:line="480" w:lineRule="auto"/>
              <w:jc w:val="center"/>
              <w:rPr>
                <w:rFonts w:cs="Times New Roman"/>
              </w:rPr>
            </w:pPr>
            <w:r>
              <w:rPr>
                <w:rFonts w:cs="Times New Roman"/>
              </w:rPr>
              <w:t>80</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2590</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4.9234</w:t>
            </w:r>
          </w:p>
        </w:tc>
      </w:tr>
      <w:tr w:rsidR="005A24B7" w:rsidTr="002C34BA">
        <w:tc>
          <w:tcPr>
            <w:tcW w:w="3116" w:type="dxa"/>
            <w:shd w:val="clear" w:color="auto" w:fill="E2EFD9" w:themeFill="accent6" w:themeFillTint="33"/>
          </w:tcPr>
          <w:p w:rsidR="005A24B7" w:rsidRDefault="005A24B7" w:rsidP="008D39B2">
            <w:pPr>
              <w:spacing w:line="480" w:lineRule="auto"/>
              <w:jc w:val="center"/>
              <w:rPr>
                <w:rFonts w:cs="Times New Roman"/>
              </w:rPr>
            </w:pPr>
            <w:r>
              <w:rPr>
                <w:rFonts w:cs="Times New Roman"/>
              </w:rPr>
              <w:t>160</w:t>
            </w:r>
          </w:p>
        </w:tc>
        <w:tc>
          <w:tcPr>
            <w:tcW w:w="3117" w:type="dxa"/>
            <w:shd w:val="clear" w:color="auto" w:fill="E2EFD9" w:themeFill="accent6" w:themeFillTint="33"/>
          </w:tcPr>
          <w:p w:rsidR="005A24B7" w:rsidRDefault="0004576C" w:rsidP="008D39B2">
            <w:pPr>
              <w:spacing w:line="480" w:lineRule="auto"/>
              <w:jc w:val="center"/>
              <w:rPr>
                <w:rFonts w:cs="Times New Roman"/>
              </w:rPr>
            </w:pPr>
            <w:r>
              <w:rPr>
                <w:rFonts w:cs="Times New Roman"/>
              </w:rPr>
              <w:t>9404</w:t>
            </w:r>
          </w:p>
        </w:tc>
        <w:tc>
          <w:tcPr>
            <w:tcW w:w="3117" w:type="dxa"/>
            <w:shd w:val="clear" w:color="auto" w:fill="E2EFD9" w:themeFill="accent6" w:themeFillTint="33"/>
          </w:tcPr>
          <w:p w:rsidR="005A24B7" w:rsidRDefault="0004576C" w:rsidP="008D39B2">
            <w:pPr>
              <w:spacing w:line="480" w:lineRule="auto"/>
              <w:jc w:val="center"/>
              <w:rPr>
                <w:rFonts w:cs="Times New Roman"/>
              </w:rPr>
            </w:pPr>
            <w:r>
              <w:rPr>
                <w:rFonts w:cs="Times New Roman"/>
              </w:rPr>
              <w:t>53.4259</w:t>
            </w:r>
          </w:p>
        </w:tc>
      </w:tr>
    </w:tbl>
    <w:p w:rsidR="005A24B7" w:rsidRDefault="005A24B7" w:rsidP="00B24CDC">
      <w:pPr>
        <w:spacing w:line="480" w:lineRule="auto"/>
        <w:rPr>
          <w:rFonts w:cs="Times New Roman"/>
        </w:rPr>
      </w:pPr>
    </w:p>
    <w:p w:rsidR="00175080" w:rsidRDefault="00175080" w:rsidP="00175080">
      <w:pPr>
        <w:pStyle w:val="Heading2"/>
      </w:pPr>
      <w:r>
        <w:t xml:space="preserve">Verification </w:t>
      </w:r>
    </w:p>
    <w:tbl>
      <w:tblPr>
        <w:tblStyle w:val="TableGrid"/>
        <w:tblW w:w="0" w:type="auto"/>
        <w:tblLook w:val="04A0" w:firstRow="1" w:lastRow="0" w:firstColumn="1" w:lastColumn="0" w:noHBand="0" w:noVBand="1"/>
      </w:tblPr>
      <w:tblGrid>
        <w:gridCol w:w="3116"/>
        <w:gridCol w:w="3117"/>
        <w:gridCol w:w="3117"/>
      </w:tblGrid>
      <w:tr w:rsidR="0009566B" w:rsidTr="003E41F1">
        <w:tc>
          <w:tcPr>
            <w:tcW w:w="9350" w:type="dxa"/>
            <w:gridSpan w:val="3"/>
          </w:tcPr>
          <w:p w:rsidR="0009566B" w:rsidRPr="0009566B" w:rsidRDefault="0009566B" w:rsidP="0009566B">
            <w:pPr>
              <w:jc w:val="center"/>
              <w:rPr>
                <w:b/>
              </w:rPr>
            </w:pPr>
            <w:r w:rsidRPr="0009566B">
              <w:rPr>
                <w:b/>
              </w:rPr>
              <w:t>Mesh Size: 10</w:t>
            </w:r>
          </w:p>
        </w:tc>
      </w:tr>
      <w:tr w:rsidR="0009566B" w:rsidTr="0009566B">
        <w:tc>
          <w:tcPr>
            <w:tcW w:w="3116" w:type="dxa"/>
          </w:tcPr>
          <w:p w:rsidR="0009566B" w:rsidRPr="0009566B" w:rsidRDefault="0009566B" w:rsidP="00B81FED">
            <w:pPr>
              <w:rPr>
                <w:b/>
              </w:rPr>
            </w:pPr>
            <w:r w:rsidRPr="0009566B">
              <w:rPr>
                <w:b/>
              </w:rPr>
              <w:t>Iterations</w:t>
            </w:r>
          </w:p>
        </w:tc>
        <w:tc>
          <w:tcPr>
            <w:tcW w:w="3117" w:type="dxa"/>
          </w:tcPr>
          <w:p w:rsidR="0009566B" w:rsidRPr="0009566B" w:rsidRDefault="0009566B" w:rsidP="00B81FED">
            <w:pPr>
              <w:rPr>
                <w:b/>
              </w:rPr>
            </w:pPr>
            <w:r w:rsidRPr="0009566B">
              <w:rPr>
                <w:b/>
              </w:rPr>
              <w:t>Elapsed Time</w:t>
            </w:r>
          </w:p>
        </w:tc>
        <w:tc>
          <w:tcPr>
            <w:tcW w:w="3117" w:type="dxa"/>
          </w:tcPr>
          <w:p w:rsidR="0009566B" w:rsidRPr="0009566B" w:rsidRDefault="0009566B" w:rsidP="00B81FED">
            <w:pPr>
              <w:rPr>
                <w:b/>
              </w:rPr>
            </w:pPr>
            <w:r w:rsidRPr="0009566B">
              <w:rPr>
                <w:b/>
              </w:rPr>
              <w:t>Error of u(</w:t>
            </w:r>
            <w:proofErr w:type="spellStart"/>
            <w:r w:rsidRPr="0009566B">
              <w:rPr>
                <w:b/>
              </w:rPr>
              <w:t>i</w:t>
            </w:r>
            <w:proofErr w:type="spellEnd"/>
            <w:r w:rsidRPr="0009566B">
              <w:rPr>
                <w:b/>
              </w:rPr>
              <w:t>) and u(i-1)</w:t>
            </w:r>
          </w:p>
        </w:tc>
      </w:tr>
      <w:tr w:rsidR="0009566B" w:rsidTr="0009566B">
        <w:tc>
          <w:tcPr>
            <w:tcW w:w="3116" w:type="dxa"/>
          </w:tcPr>
          <w:p w:rsidR="0009566B" w:rsidRDefault="0009566B" w:rsidP="00B81FED">
            <w:r>
              <w:t>5</w:t>
            </w:r>
          </w:p>
        </w:tc>
        <w:tc>
          <w:tcPr>
            <w:tcW w:w="3117" w:type="dxa"/>
          </w:tcPr>
          <w:p w:rsidR="0009566B" w:rsidRDefault="0009566B" w:rsidP="00B81FED">
            <w:r>
              <w:t>0.0099</w:t>
            </w:r>
          </w:p>
        </w:tc>
        <w:tc>
          <w:tcPr>
            <w:tcW w:w="3117" w:type="dxa"/>
          </w:tcPr>
          <w:p w:rsidR="0009566B" w:rsidRDefault="0009566B" w:rsidP="00B81FED">
            <w:r>
              <w:t>1.5440</w:t>
            </w:r>
          </w:p>
        </w:tc>
      </w:tr>
      <w:tr w:rsidR="0009566B" w:rsidTr="0009566B">
        <w:tc>
          <w:tcPr>
            <w:tcW w:w="3116" w:type="dxa"/>
          </w:tcPr>
          <w:p w:rsidR="0009566B" w:rsidRDefault="0009566B" w:rsidP="00B81FED">
            <w:r>
              <w:t>50</w:t>
            </w:r>
          </w:p>
        </w:tc>
        <w:tc>
          <w:tcPr>
            <w:tcW w:w="3117" w:type="dxa"/>
          </w:tcPr>
          <w:p w:rsidR="0009566B" w:rsidRDefault="0009566B" w:rsidP="00B81FED">
            <w:r>
              <w:t>0.0396</w:t>
            </w:r>
          </w:p>
        </w:tc>
        <w:tc>
          <w:tcPr>
            <w:tcW w:w="3117" w:type="dxa"/>
          </w:tcPr>
          <w:p w:rsidR="0009566B" w:rsidRDefault="0009566B" w:rsidP="00B81FED">
            <w:r>
              <w:t>2.1334e-11</w:t>
            </w:r>
          </w:p>
        </w:tc>
      </w:tr>
      <w:tr w:rsidR="0009566B" w:rsidTr="0009566B">
        <w:tc>
          <w:tcPr>
            <w:tcW w:w="3116" w:type="dxa"/>
          </w:tcPr>
          <w:p w:rsidR="0009566B" w:rsidRDefault="0009566B" w:rsidP="00B81FED">
            <w:r>
              <w:t>500</w:t>
            </w:r>
          </w:p>
        </w:tc>
        <w:tc>
          <w:tcPr>
            <w:tcW w:w="3117" w:type="dxa"/>
          </w:tcPr>
          <w:p w:rsidR="0009566B" w:rsidRDefault="0009566B" w:rsidP="00B81FED">
            <w:r>
              <w:t>0.4358</w:t>
            </w:r>
          </w:p>
        </w:tc>
        <w:tc>
          <w:tcPr>
            <w:tcW w:w="3117" w:type="dxa"/>
          </w:tcPr>
          <w:p w:rsidR="0009566B" w:rsidRDefault="0009566B" w:rsidP="00B81FED">
            <w:r>
              <w:t>6.9689e-15</w:t>
            </w:r>
          </w:p>
        </w:tc>
      </w:tr>
      <w:tr w:rsidR="0009566B" w:rsidTr="0009566B">
        <w:tc>
          <w:tcPr>
            <w:tcW w:w="3116" w:type="dxa"/>
          </w:tcPr>
          <w:p w:rsidR="0009566B" w:rsidRDefault="0009566B" w:rsidP="00B81FED">
            <w:r>
              <w:t>5000</w:t>
            </w:r>
          </w:p>
        </w:tc>
        <w:tc>
          <w:tcPr>
            <w:tcW w:w="3117" w:type="dxa"/>
          </w:tcPr>
          <w:p w:rsidR="0009566B" w:rsidRDefault="0009566B" w:rsidP="00B81FED">
            <w:r>
              <w:t>4.4842</w:t>
            </w:r>
          </w:p>
        </w:tc>
        <w:tc>
          <w:tcPr>
            <w:tcW w:w="3117" w:type="dxa"/>
          </w:tcPr>
          <w:p w:rsidR="0009566B" w:rsidRDefault="00F54918" w:rsidP="00B81FED">
            <w:r>
              <w:t>6.9689e-15</w:t>
            </w:r>
          </w:p>
        </w:tc>
      </w:tr>
    </w:tbl>
    <w:p w:rsidR="00B81FED" w:rsidRDefault="00B81FED" w:rsidP="00B81FED"/>
    <w:tbl>
      <w:tblPr>
        <w:tblStyle w:val="TableGrid"/>
        <w:tblW w:w="0" w:type="auto"/>
        <w:tblLook w:val="04A0" w:firstRow="1" w:lastRow="0" w:firstColumn="1" w:lastColumn="0" w:noHBand="0" w:noVBand="1"/>
      </w:tblPr>
      <w:tblGrid>
        <w:gridCol w:w="3116"/>
        <w:gridCol w:w="3117"/>
        <w:gridCol w:w="3117"/>
      </w:tblGrid>
      <w:tr w:rsidR="00F54918" w:rsidTr="005A3CC4">
        <w:tc>
          <w:tcPr>
            <w:tcW w:w="9350" w:type="dxa"/>
            <w:gridSpan w:val="3"/>
          </w:tcPr>
          <w:p w:rsidR="00F54918" w:rsidRPr="0009566B" w:rsidRDefault="00F54918" w:rsidP="005A3CC4">
            <w:pPr>
              <w:jc w:val="center"/>
              <w:rPr>
                <w:b/>
              </w:rPr>
            </w:pPr>
            <w:r>
              <w:rPr>
                <w:b/>
              </w:rPr>
              <w:t>Mesh Size: 100</w:t>
            </w:r>
          </w:p>
        </w:tc>
      </w:tr>
      <w:tr w:rsidR="00F54918" w:rsidTr="005A3CC4">
        <w:tc>
          <w:tcPr>
            <w:tcW w:w="3116" w:type="dxa"/>
          </w:tcPr>
          <w:p w:rsidR="00F54918" w:rsidRPr="0009566B" w:rsidRDefault="00F54918" w:rsidP="005A3CC4">
            <w:pPr>
              <w:rPr>
                <w:b/>
              </w:rPr>
            </w:pPr>
            <w:r w:rsidRPr="0009566B">
              <w:rPr>
                <w:b/>
              </w:rPr>
              <w:t>Iterations</w:t>
            </w:r>
          </w:p>
        </w:tc>
        <w:tc>
          <w:tcPr>
            <w:tcW w:w="3117" w:type="dxa"/>
          </w:tcPr>
          <w:p w:rsidR="00F54918" w:rsidRPr="0009566B" w:rsidRDefault="00F54918" w:rsidP="005A3CC4">
            <w:pPr>
              <w:rPr>
                <w:b/>
              </w:rPr>
            </w:pPr>
            <w:r w:rsidRPr="0009566B">
              <w:rPr>
                <w:b/>
              </w:rPr>
              <w:t>Elapsed Time</w:t>
            </w:r>
          </w:p>
        </w:tc>
        <w:tc>
          <w:tcPr>
            <w:tcW w:w="3117" w:type="dxa"/>
          </w:tcPr>
          <w:p w:rsidR="00F54918" w:rsidRPr="0009566B" w:rsidRDefault="00F54918" w:rsidP="005A3CC4">
            <w:pPr>
              <w:rPr>
                <w:b/>
              </w:rPr>
            </w:pPr>
            <w:r w:rsidRPr="0009566B">
              <w:rPr>
                <w:b/>
              </w:rPr>
              <w:t>Error of u(</w:t>
            </w:r>
            <w:proofErr w:type="spellStart"/>
            <w:r w:rsidRPr="0009566B">
              <w:rPr>
                <w:b/>
              </w:rPr>
              <w:t>i</w:t>
            </w:r>
            <w:proofErr w:type="spellEnd"/>
            <w:r w:rsidRPr="0009566B">
              <w:rPr>
                <w:b/>
              </w:rPr>
              <w:t>) and u(i-1)</w:t>
            </w:r>
          </w:p>
        </w:tc>
      </w:tr>
      <w:tr w:rsidR="00F54918" w:rsidTr="005A3CC4">
        <w:tc>
          <w:tcPr>
            <w:tcW w:w="3116" w:type="dxa"/>
          </w:tcPr>
          <w:p w:rsidR="00F54918" w:rsidRDefault="00F54918" w:rsidP="005A3CC4">
            <w:r>
              <w:t>5</w:t>
            </w:r>
          </w:p>
        </w:tc>
        <w:tc>
          <w:tcPr>
            <w:tcW w:w="3117" w:type="dxa"/>
          </w:tcPr>
          <w:p w:rsidR="00F54918" w:rsidRDefault="00F54918" w:rsidP="005A3CC4">
            <w:r>
              <w:t>0.3964</w:t>
            </w:r>
          </w:p>
        </w:tc>
        <w:tc>
          <w:tcPr>
            <w:tcW w:w="3117" w:type="dxa"/>
          </w:tcPr>
          <w:p w:rsidR="00F54918" w:rsidRDefault="00F54918" w:rsidP="005A3CC4">
            <w:r>
              <w:t>1.1413e+03</w:t>
            </w:r>
          </w:p>
        </w:tc>
      </w:tr>
      <w:tr w:rsidR="00F54918" w:rsidTr="005A3CC4">
        <w:tc>
          <w:tcPr>
            <w:tcW w:w="3116" w:type="dxa"/>
          </w:tcPr>
          <w:p w:rsidR="00F54918" w:rsidRDefault="00F54918" w:rsidP="005A3CC4">
            <w:r>
              <w:t>50</w:t>
            </w:r>
          </w:p>
        </w:tc>
        <w:tc>
          <w:tcPr>
            <w:tcW w:w="3117" w:type="dxa"/>
          </w:tcPr>
          <w:p w:rsidR="00F54918" w:rsidRDefault="00F54918" w:rsidP="005A3CC4">
            <w:r>
              <w:t>4.3351</w:t>
            </w:r>
          </w:p>
        </w:tc>
        <w:tc>
          <w:tcPr>
            <w:tcW w:w="3117" w:type="dxa"/>
          </w:tcPr>
          <w:p w:rsidR="00F54918" w:rsidRDefault="00F54918" w:rsidP="005A3CC4">
            <w:r>
              <w:t>1.1956e+03</w:t>
            </w:r>
          </w:p>
        </w:tc>
      </w:tr>
      <w:tr w:rsidR="00F54918" w:rsidTr="005A3CC4">
        <w:tc>
          <w:tcPr>
            <w:tcW w:w="3116" w:type="dxa"/>
          </w:tcPr>
          <w:p w:rsidR="00F54918" w:rsidRDefault="00F54918" w:rsidP="005A3CC4">
            <w:r>
              <w:t>500</w:t>
            </w:r>
          </w:p>
        </w:tc>
        <w:tc>
          <w:tcPr>
            <w:tcW w:w="3117" w:type="dxa"/>
          </w:tcPr>
          <w:p w:rsidR="00F54918" w:rsidRDefault="00F54918" w:rsidP="005A3CC4">
            <w:r>
              <w:t>43.4408</w:t>
            </w:r>
          </w:p>
        </w:tc>
        <w:tc>
          <w:tcPr>
            <w:tcW w:w="3117" w:type="dxa"/>
          </w:tcPr>
          <w:p w:rsidR="00F54918" w:rsidRDefault="00F54918" w:rsidP="005A3CC4">
            <w:r>
              <w:t>1.7004</w:t>
            </w:r>
          </w:p>
        </w:tc>
      </w:tr>
      <w:tr w:rsidR="00F54918" w:rsidTr="005A3CC4">
        <w:tc>
          <w:tcPr>
            <w:tcW w:w="3116" w:type="dxa"/>
          </w:tcPr>
          <w:p w:rsidR="00F54918" w:rsidRDefault="00F54918" w:rsidP="005A3CC4">
            <w:r>
              <w:t>5000</w:t>
            </w:r>
          </w:p>
        </w:tc>
        <w:tc>
          <w:tcPr>
            <w:tcW w:w="3117" w:type="dxa"/>
          </w:tcPr>
          <w:p w:rsidR="00F54918" w:rsidRDefault="00F54918" w:rsidP="005A3CC4"/>
        </w:tc>
        <w:tc>
          <w:tcPr>
            <w:tcW w:w="3117" w:type="dxa"/>
          </w:tcPr>
          <w:p w:rsidR="00F54918" w:rsidRDefault="00F54918" w:rsidP="005A3CC4"/>
        </w:tc>
      </w:tr>
    </w:tbl>
    <w:p w:rsidR="00F54918" w:rsidRDefault="00F54918" w:rsidP="00B81FED"/>
    <w:p w:rsidR="00F54918" w:rsidRDefault="00F54918" w:rsidP="00B81FED"/>
    <w:p w:rsidR="00F54918" w:rsidRDefault="00F54918" w:rsidP="00B81FED"/>
    <w:p w:rsidR="00F54918" w:rsidRDefault="00F54918" w:rsidP="00B81FED"/>
    <w:p w:rsidR="00F54918" w:rsidRPr="00B81FED" w:rsidRDefault="00F54918" w:rsidP="00B81FED">
      <w:bookmarkStart w:id="0" w:name="_GoBack"/>
      <w:bookmarkEnd w:id="0"/>
    </w:p>
    <w:sectPr w:rsidR="00F54918" w:rsidRPr="00B8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0011B4"/>
    <w:rsid w:val="0004576C"/>
    <w:rsid w:val="0009566B"/>
    <w:rsid w:val="001517BB"/>
    <w:rsid w:val="00175080"/>
    <w:rsid w:val="001C7BC7"/>
    <w:rsid w:val="00212B4F"/>
    <w:rsid w:val="002238CC"/>
    <w:rsid w:val="002B5D71"/>
    <w:rsid w:val="002C34BA"/>
    <w:rsid w:val="002E0F36"/>
    <w:rsid w:val="003B5A87"/>
    <w:rsid w:val="003C062F"/>
    <w:rsid w:val="00405455"/>
    <w:rsid w:val="005249B3"/>
    <w:rsid w:val="00550D06"/>
    <w:rsid w:val="005650E9"/>
    <w:rsid w:val="00583B59"/>
    <w:rsid w:val="005A24B7"/>
    <w:rsid w:val="005C23BA"/>
    <w:rsid w:val="005E3934"/>
    <w:rsid w:val="00680E5E"/>
    <w:rsid w:val="00782236"/>
    <w:rsid w:val="007F2C6E"/>
    <w:rsid w:val="00807AD2"/>
    <w:rsid w:val="00857D71"/>
    <w:rsid w:val="008A4EA8"/>
    <w:rsid w:val="009059F4"/>
    <w:rsid w:val="00995E48"/>
    <w:rsid w:val="009E0FED"/>
    <w:rsid w:val="00A17E47"/>
    <w:rsid w:val="00A478E2"/>
    <w:rsid w:val="00A56589"/>
    <w:rsid w:val="00A65396"/>
    <w:rsid w:val="00B14070"/>
    <w:rsid w:val="00B24CDC"/>
    <w:rsid w:val="00B81FED"/>
    <w:rsid w:val="00B83976"/>
    <w:rsid w:val="00B853F6"/>
    <w:rsid w:val="00B92479"/>
    <w:rsid w:val="00C50A57"/>
    <w:rsid w:val="00C60BAF"/>
    <w:rsid w:val="00CC65A4"/>
    <w:rsid w:val="00D92DA1"/>
    <w:rsid w:val="00EE287A"/>
    <w:rsid w:val="00EE3A29"/>
    <w:rsid w:val="00F11943"/>
    <w:rsid w:val="00F34936"/>
    <w:rsid w:val="00F54918"/>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4A0F"/>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617D-B1B3-4A6F-BFE7-18998E6A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maria violeta paez baddour</cp:lastModifiedBy>
  <cp:revision>25</cp:revision>
  <dcterms:created xsi:type="dcterms:W3CDTF">2017-05-03T23:39:00Z</dcterms:created>
  <dcterms:modified xsi:type="dcterms:W3CDTF">2017-05-04T20:02:00Z</dcterms:modified>
</cp:coreProperties>
</file>