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5176B" w:rsidRDefault="0015176B" w:rsidP="00A8003B"/>
    <w:p w:rsidR="0015176B" w:rsidRDefault="0015176B" w:rsidP="0015176B">
      <w:pPr>
        <w:jc w:val="center"/>
        <w:rPr>
          <w:lang w:val="en-US"/>
        </w:rPr>
      </w:pPr>
      <w:r w:rsidRPr="00370CA2">
        <w:rPr>
          <w:b/>
          <w:noProof/>
          <w:sz w:val="28"/>
          <w:lang w:eastAsia="en-IN"/>
        </w:rPr>
        <w:drawing>
          <wp:inline distT="0" distB="0" distL="0" distR="0" wp14:anchorId="56636422" wp14:editId="3E054E35">
            <wp:extent cx="1868557" cy="1287451"/>
            <wp:effectExtent l="0" t="0" r="0" b="8255"/>
            <wp:docPr id="363" name="Picture 363" descr="A picture containing tex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picture containing text, map&#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83356" cy="1297647"/>
                    </a:xfrm>
                    <a:prstGeom prst="rect">
                      <a:avLst/>
                    </a:prstGeom>
                    <a:noFill/>
                    <a:ln>
                      <a:noFill/>
                    </a:ln>
                  </pic:spPr>
                </pic:pic>
              </a:graphicData>
            </a:graphic>
          </wp:inline>
        </w:drawing>
      </w:r>
    </w:p>
    <w:p w:rsidR="0015176B" w:rsidRDefault="0015176B" w:rsidP="0015176B">
      <w:pPr>
        <w:jc w:val="center"/>
        <w:rPr>
          <w:lang w:val="en-US"/>
        </w:rPr>
      </w:pPr>
    </w:p>
    <w:p w:rsidR="0015176B" w:rsidRDefault="0015176B" w:rsidP="0015176B">
      <w:pPr>
        <w:jc w:val="center"/>
        <w:rPr>
          <w:rFonts w:cstheme="minorHAnsi"/>
          <w:b/>
          <w:color w:val="0070C0"/>
          <w:sz w:val="36"/>
          <w:szCs w:val="36"/>
        </w:rPr>
      </w:pPr>
      <w:bookmarkStart w:id="0" w:name="_Hlk130487728"/>
      <w:r w:rsidRPr="001B6195">
        <w:rPr>
          <w:rFonts w:cstheme="minorHAnsi"/>
          <w:b/>
          <w:color w:val="0070C0"/>
          <w:sz w:val="36"/>
          <w:szCs w:val="36"/>
        </w:rPr>
        <w:t>Functional Requirement Specification</w:t>
      </w:r>
    </w:p>
    <w:p w:rsidR="0015176B" w:rsidRPr="007B0054" w:rsidRDefault="0015176B" w:rsidP="0015176B">
      <w:pPr>
        <w:jc w:val="center"/>
        <w:rPr>
          <w:rFonts w:cstheme="minorHAnsi"/>
          <w:b/>
          <w:bCs/>
          <w:color w:val="0070C0"/>
          <w:sz w:val="32"/>
          <w:szCs w:val="32"/>
        </w:rPr>
      </w:pPr>
      <w:r w:rsidRPr="007B0054">
        <w:rPr>
          <w:rFonts w:cstheme="minorHAnsi"/>
          <w:b/>
          <w:bCs/>
          <w:color w:val="0070C0"/>
          <w:sz w:val="32"/>
          <w:szCs w:val="32"/>
        </w:rPr>
        <w:t xml:space="preserve">KAVERI 2.0 Online Services </w:t>
      </w:r>
    </w:p>
    <w:p w:rsidR="0015176B" w:rsidRPr="007B0054" w:rsidRDefault="0015176B" w:rsidP="0015176B">
      <w:pPr>
        <w:jc w:val="center"/>
        <w:rPr>
          <w:rFonts w:cstheme="minorHAnsi"/>
          <w:b/>
          <w:bCs/>
          <w:color w:val="0070C0"/>
          <w:sz w:val="28"/>
          <w:szCs w:val="28"/>
        </w:rPr>
      </w:pPr>
      <w:r w:rsidRPr="007B0054">
        <w:rPr>
          <w:rFonts w:cstheme="minorHAnsi"/>
          <w:b/>
          <w:bCs/>
          <w:color w:val="0070C0"/>
          <w:sz w:val="28"/>
          <w:szCs w:val="28"/>
        </w:rPr>
        <w:t xml:space="preserve">For </w:t>
      </w:r>
    </w:p>
    <w:p w:rsidR="0015176B" w:rsidRPr="007B0054" w:rsidRDefault="0015176B" w:rsidP="0015176B">
      <w:pPr>
        <w:jc w:val="center"/>
        <w:rPr>
          <w:rFonts w:cstheme="minorHAnsi"/>
          <w:b/>
          <w:bCs/>
          <w:color w:val="0070C0"/>
          <w:sz w:val="28"/>
          <w:szCs w:val="28"/>
        </w:rPr>
      </w:pPr>
      <w:r w:rsidRPr="007B0054">
        <w:rPr>
          <w:rFonts w:cstheme="minorHAnsi"/>
          <w:b/>
          <w:bCs/>
          <w:color w:val="0070C0"/>
          <w:sz w:val="28"/>
          <w:szCs w:val="28"/>
        </w:rPr>
        <w:t>Department of Stamps &amp; Registration</w:t>
      </w:r>
    </w:p>
    <w:bookmarkEnd w:id="0"/>
    <w:p w:rsidR="0015176B" w:rsidRDefault="0015176B" w:rsidP="0015176B">
      <w:pPr>
        <w:jc w:val="center"/>
        <w:rPr>
          <w:rFonts w:cstheme="minorHAnsi"/>
          <w:b/>
          <w:bCs/>
          <w:color w:val="0070C0"/>
          <w:sz w:val="28"/>
          <w:szCs w:val="28"/>
        </w:rPr>
      </w:pPr>
      <w:r w:rsidRPr="007B0054">
        <w:rPr>
          <w:rFonts w:cstheme="minorHAnsi"/>
          <w:b/>
          <w:bCs/>
          <w:color w:val="0070C0"/>
          <w:sz w:val="28"/>
          <w:szCs w:val="28"/>
        </w:rPr>
        <w:t>Government of Karnataka</w:t>
      </w:r>
    </w:p>
    <w:p w:rsidR="0015176B" w:rsidRDefault="0015176B" w:rsidP="0015176B">
      <w:pPr>
        <w:jc w:val="center"/>
        <w:rPr>
          <w:rFonts w:cstheme="minorHAnsi"/>
          <w:b/>
          <w:bCs/>
          <w:color w:val="0070C0"/>
          <w:sz w:val="48"/>
          <w:szCs w:val="48"/>
        </w:rPr>
      </w:pPr>
      <w:r>
        <w:rPr>
          <w:rFonts w:cstheme="minorHAnsi"/>
          <w:b/>
          <w:bCs/>
          <w:color w:val="0070C0"/>
          <w:sz w:val="48"/>
          <w:szCs w:val="48"/>
        </w:rPr>
        <w:t>Book 1 – Rule 17 (3)</w:t>
      </w:r>
      <w:r w:rsidRPr="00967565">
        <w:rPr>
          <w:rFonts w:cstheme="minorHAnsi"/>
          <w:b/>
          <w:bCs/>
          <w:color w:val="0070C0"/>
          <w:sz w:val="48"/>
          <w:szCs w:val="48"/>
        </w:rPr>
        <w:t xml:space="preserve"> Module</w:t>
      </w:r>
    </w:p>
    <w:p w:rsidR="0015176B" w:rsidRDefault="0015176B" w:rsidP="0015176B">
      <w:pPr>
        <w:jc w:val="center"/>
        <w:rPr>
          <w:rFonts w:cstheme="minorHAnsi"/>
          <w:b/>
          <w:bCs/>
          <w:color w:val="0070C0"/>
          <w:sz w:val="48"/>
          <w:szCs w:val="48"/>
        </w:rPr>
      </w:pPr>
    </w:p>
    <w:p w:rsidR="0015176B" w:rsidRDefault="0015176B" w:rsidP="0015176B">
      <w:pPr>
        <w:jc w:val="center"/>
        <w:rPr>
          <w:rFonts w:cstheme="minorHAnsi"/>
          <w:b/>
          <w:bCs/>
          <w:color w:val="0070C0"/>
          <w:sz w:val="48"/>
          <w:szCs w:val="48"/>
        </w:rPr>
      </w:pPr>
    </w:p>
    <w:p w:rsidR="0015176B" w:rsidRDefault="0015176B" w:rsidP="0015176B">
      <w:pPr>
        <w:jc w:val="center"/>
        <w:rPr>
          <w:rFonts w:cstheme="minorHAnsi"/>
          <w:b/>
          <w:bCs/>
          <w:color w:val="0070C0"/>
          <w:sz w:val="48"/>
          <w:szCs w:val="48"/>
        </w:rPr>
      </w:pPr>
    </w:p>
    <w:p w:rsidR="0015176B" w:rsidRDefault="0015176B" w:rsidP="0015176B">
      <w:pPr>
        <w:jc w:val="center"/>
        <w:rPr>
          <w:rFonts w:cstheme="minorHAnsi"/>
          <w:b/>
          <w:bCs/>
          <w:color w:val="0070C0"/>
          <w:sz w:val="48"/>
          <w:szCs w:val="48"/>
        </w:rPr>
      </w:pPr>
    </w:p>
    <w:p w:rsidR="0015176B" w:rsidRDefault="0015176B" w:rsidP="0015176B">
      <w:pPr>
        <w:jc w:val="center"/>
        <w:rPr>
          <w:rFonts w:cstheme="minorHAnsi"/>
          <w:b/>
          <w:bCs/>
          <w:color w:val="0070C0"/>
          <w:sz w:val="48"/>
          <w:szCs w:val="48"/>
        </w:rPr>
      </w:pPr>
    </w:p>
    <w:p w:rsidR="0015176B" w:rsidRDefault="0015176B" w:rsidP="0015176B">
      <w:pPr>
        <w:jc w:val="center"/>
        <w:rPr>
          <w:rFonts w:cstheme="minorHAnsi"/>
          <w:b/>
          <w:bCs/>
          <w:color w:val="0070C0"/>
          <w:sz w:val="48"/>
          <w:szCs w:val="48"/>
        </w:rPr>
      </w:pPr>
    </w:p>
    <w:p w:rsidR="0015176B" w:rsidRDefault="0015176B" w:rsidP="0015176B">
      <w:pPr>
        <w:jc w:val="center"/>
        <w:rPr>
          <w:rFonts w:cstheme="minorHAnsi"/>
          <w:b/>
          <w:bCs/>
          <w:color w:val="0070C0"/>
          <w:sz w:val="48"/>
          <w:szCs w:val="48"/>
        </w:rPr>
      </w:pPr>
    </w:p>
    <w:p w:rsidR="0015176B" w:rsidRPr="00496DE2" w:rsidRDefault="0015176B" w:rsidP="0015176B">
      <w:pPr>
        <w:jc w:val="center"/>
        <w:rPr>
          <w:b/>
          <w:sz w:val="18"/>
          <w:szCs w:val="18"/>
          <w:u w:val="single"/>
        </w:rPr>
      </w:pPr>
      <w:bookmarkStart w:id="1" w:name="_Hlk130487835"/>
      <w:r w:rsidRPr="00496DE2">
        <w:rPr>
          <w:b/>
          <w:sz w:val="18"/>
          <w:szCs w:val="18"/>
          <w:u w:val="single"/>
        </w:rPr>
        <w:t>Prepared by</w:t>
      </w:r>
    </w:p>
    <w:p w:rsidR="0015176B" w:rsidRPr="00496DE2" w:rsidRDefault="0015176B" w:rsidP="0015176B">
      <w:pPr>
        <w:jc w:val="center"/>
        <w:rPr>
          <w:b/>
          <w:sz w:val="18"/>
          <w:szCs w:val="18"/>
        </w:rPr>
      </w:pPr>
      <w:r w:rsidRPr="00496DE2">
        <w:rPr>
          <w:b/>
          <w:sz w:val="18"/>
          <w:szCs w:val="18"/>
        </w:rPr>
        <w:t>Centre for Smart Governance (CSG)</w:t>
      </w:r>
    </w:p>
    <w:p w:rsidR="0015176B" w:rsidRPr="00496DE2" w:rsidRDefault="0015176B" w:rsidP="0015176B">
      <w:pPr>
        <w:jc w:val="center"/>
        <w:rPr>
          <w:b/>
          <w:sz w:val="18"/>
          <w:szCs w:val="18"/>
        </w:rPr>
      </w:pPr>
      <w:r w:rsidRPr="00496DE2">
        <w:rPr>
          <w:b/>
          <w:sz w:val="18"/>
          <w:szCs w:val="18"/>
        </w:rPr>
        <w:t>2</w:t>
      </w:r>
      <w:r w:rsidRPr="00496DE2">
        <w:rPr>
          <w:b/>
          <w:sz w:val="18"/>
          <w:szCs w:val="18"/>
          <w:vertAlign w:val="superscript"/>
        </w:rPr>
        <w:t>nd</w:t>
      </w:r>
      <w:r w:rsidRPr="00496DE2">
        <w:rPr>
          <w:b/>
          <w:sz w:val="18"/>
          <w:szCs w:val="18"/>
        </w:rPr>
        <w:t xml:space="preserve"> Floor, TTMC </w:t>
      </w:r>
      <w:proofErr w:type="spellStart"/>
      <w:r w:rsidRPr="00496DE2">
        <w:rPr>
          <w:b/>
          <w:sz w:val="18"/>
          <w:szCs w:val="18"/>
        </w:rPr>
        <w:t>Yeshwanthapura</w:t>
      </w:r>
      <w:proofErr w:type="spellEnd"/>
      <w:r w:rsidRPr="00496DE2">
        <w:rPr>
          <w:b/>
          <w:sz w:val="18"/>
          <w:szCs w:val="18"/>
        </w:rPr>
        <w:t>, BMTC Bus station</w:t>
      </w:r>
    </w:p>
    <w:p w:rsidR="0015176B" w:rsidRPr="00496DE2" w:rsidRDefault="0015176B" w:rsidP="0015176B">
      <w:pPr>
        <w:jc w:val="center"/>
        <w:rPr>
          <w:b/>
          <w:sz w:val="18"/>
          <w:szCs w:val="18"/>
          <w:u w:val="single"/>
        </w:rPr>
      </w:pPr>
      <w:r w:rsidRPr="00496DE2">
        <w:rPr>
          <w:b/>
          <w:sz w:val="18"/>
          <w:szCs w:val="18"/>
        </w:rPr>
        <w:t>Bangalore - 560022</w:t>
      </w:r>
    </w:p>
    <w:bookmarkEnd w:id="1"/>
    <w:p w:rsidR="00C248CB" w:rsidRPr="00A8003B" w:rsidRDefault="00C248CB" w:rsidP="0015176B">
      <w:pPr>
        <w:pStyle w:val="Heading1"/>
        <w:numPr>
          <w:ilvl w:val="0"/>
          <w:numId w:val="0"/>
        </w:numPr>
        <w:rPr>
          <w:sz w:val="44"/>
        </w:rPr>
      </w:pPr>
      <w:r w:rsidRPr="00A8003B">
        <w:rPr>
          <w:sz w:val="44"/>
        </w:rPr>
        <w:lastRenderedPageBreak/>
        <w:t xml:space="preserve">Book 1 </w:t>
      </w:r>
      <w:r w:rsidR="00B3558E">
        <w:rPr>
          <w:sz w:val="44"/>
        </w:rPr>
        <w:t xml:space="preserve">- </w:t>
      </w:r>
      <w:r w:rsidRPr="00A8003B">
        <w:rPr>
          <w:sz w:val="44"/>
        </w:rPr>
        <w:t>Rule 17</w:t>
      </w:r>
      <w:r w:rsidR="00024517" w:rsidRPr="00A8003B">
        <w:rPr>
          <w:sz w:val="44"/>
        </w:rPr>
        <w:t xml:space="preserve"> </w:t>
      </w:r>
      <w:r w:rsidRPr="00A8003B">
        <w:rPr>
          <w:sz w:val="44"/>
        </w:rPr>
        <w:t>(</w:t>
      </w:r>
      <w:r w:rsidR="006E4425">
        <w:rPr>
          <w:sz w:val="44"/>
        </w:rPr>
        <w:t>3</w:t>
      </w:r>
      <w:r w:rsidRPr="00A8003B">
        <w:rPr>
          <w:sz w:val="44"/>
        </w:rPr>
        <w:t>) – Filing of Communication received from other departments</w:t>
      </w:r>
    </w:p>
    <w:p w:rsidR="00776545" w:rsidRDefault="00776545" w:rsidP="00C248CB"/>
    <w:p w:rsidR="00A12020" w:rsidRDefault="00A12020" w:rsidP="00A12020">
      <w:pPr>
        <w:pStyle w:val="ListParagraph"/>
        <w:numPr>
          <w:ilvl w:val="0"/>
          <w:numId w:val="2"/>
        </w:numPr>
      </w:pPr>
      <w:r w:rsidRPr="00A12020">
        <w:rPr>
          <w:b/>
        </w:rPr>
        <w:t>Brief Description:</w:t>
      </w:r>
      <w:r>
        <w:t xml:space="preserve"> </w:t>
      </w:r>
      <w:r w:rsidRPr="00A12020">
        <w:t>A separate file shall be maintained for communications received from officers of other departments intimating the cancellation, modification or rectification of transactions evidenced by papers previously filed or registered</w:t>
      </w:r>
    </w:p>
    <w:p w:rsidR="00611038" w:rsidRDefault="00611038" w:rsidP="00611038">
      <w:pPr>
        <w:pStyle w:val="ListParagraph"/>
        <w:ind w:left="1080"/>
        <w:rPr>
          <w:b/>
        </w:rPr>
      </w:pPr>
    </w:p>
    <w:p w:rsidR="00611038" w:rsidRPr="00611038" w:rsidRDefault="00611038" w:rsidP="00611038">
      <w:pPr>
        <w:pStyle w:val="ListParagraph"/>
        <w:ind w:left="1080"/>
      </w:pPr>
      <w:r w:rsidRPr="00611038">
        <w:rPr>
          <w:rFonts w:cstheme="minorHAnsi"/>
          <w:noProof/>
        </w:rPr>
        <w:t>As per Registration Rule 17, copies of the documents are filed for Registration in six parts of Book I.</w:t>
      </w:r>
    </w:p>
    <w:p w:rsidR="00C248CB" w:rsidRDefault="00C248CB" w:rsidP="00C248CB"/>
    <w:p w:rsidR="00C248CB" w:rsidRPr="00611038" w:rsidRDefault="00611038" w:rsidP="00C248CB">
      <w:pPr>
        <w:rPr>
          <w:b/>
        </w:rPr>
      </w:pPr>
      <w:r w:rsidRPr="00611038">
        <w:rPr>
          <w:b/>
        </w:rPr>
        <w:t>Process Flow</w:t>
      </w:r>
    </w:p>
    <w:p w:rsidR="00C248CB" w:rsidRDefault="00611038" w:rsidP="00C248CB">
      <w:pPr>
        <w:rPr>
          <w:lang w:val="en-US"/>
        </w:rPr>
      </w:pPr>
      <w:r>
        <w:rPr>
          <w:noProof/>
        </w:rPr>
        <w:drawing>
          <wp:inline distT="0" distB="0" distL="0" distR="0">
            <wp:extent cx="6464410" cy="51814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80643" cy="5194476"/>
                    </a:xfrm>
                    <a:prstGeom prst="rect">
                      <a:avLst/>
                    </a:prstGeom>
                    <a:noFill/>
                    <a:ln>
                      <a:noFill/>
                    </a:ln>
                  </pic:spPr>
                </pic:pic>
              </a:graphicData>
            </a:graphic>
          </wp:inline>
        </w:drawing>
      </w:r>
    </w:p>
    <w:p w:rsidR="00C248CB" w:rsidRDefault="00C248CB" w:rsidP="00C248CB">
      <w:pPr>
        <w:rPr>
          <w:lang w:val="en-US"/>
        </w:rPr>
      </w:pPr>
    </w:p>
    <w:p w:rsidR="00A8003B" w:rsidRDefault="00A8003B" w:rsidP="00C248CB">
      <w:pPr>
        <w:rPr>
          <w:lang w:val="en-US"/>
        </w:rPr>
      </w:pPr>
    </w:p>
    <w:p w:rsidR="00A8003B" w:rsidRDefault="00A8003B" w:rsidP="00C248CB">
      <w:pPr>
        <w:rPr>
          <w:lang w:val="en-US"/>
        </w:rPr>
      </w:pPr>
    </w:p>
    <w:p w:rsidR="006A7309" w:rsidRPr="00611038" w:rsidRDefault="00A12020" w:rsidP="00A12020">
      <w:pPr>
        <w:pStyle w:val="ListParagraph"/>
        <w:numPr>
          <w:ilvl w:val="0"/>
          <w:numId w:val="2"/>
        </w:numPr>
        <w:rPr>
          <w:b/>
        </w:rPr>
      </w:pPr>
      <w:r w:rsidRPr="00611038">
        <w:rPr>
          <w:b/>
        </w:rPr>
        <w:lastRenderedPageBreak/>
        <w:t>Functional Step by Step Process</w:t>
      </w:r>
    </w:p>
    <w:p w:rsidR="00A12020" w:rsidRDefault="00A12020" w:rsidP="00A12020">
      <w:pPr>
        <w:pStyle w:val="ListParagraph"/>
        <w:ind w:left="1080"/>
      </w:pPr>
    </w:p>
    <w:p w:rsidR="008D365C" w:rsidRPr="008D365C" w:rsidRDefault="008D365C" w:rsidP="008D365C">
      <w:pPr>
        <w:pStyle w:val="ListParagraph"/>
        <w:spacing w:after="0" w:line="276" w:lineRule="auto"/>
        <w:ind w:left="1440"/>
        <w:contextualSpacing w:val="0"/>
        <w:jc w:val="both"/>
        <w:rPr>
          <w:rFonts w:cstheme="minorHAnsi"/>
          <w:lang w:val="en-GB"/>
        </w:rPr>
      </w:pPr>
      <w:r w:rsidRPr="008D365C">
        <w:rPr>
          <w:rFonts w:cstheme="minorHAnsi"/>
          <w:lang w:val="en-GB"/>
        </w:rPr>
        <w:t>The Sub Registrar follows the normal process to get the document registered and registers the document</w:t>
      </w:r>
      <w:r>
        <w:rPr>
          <w:rFonts w:cstheme="minorHAnsi"/>
          <w:lang w:val="en-GB"/>
        </w:rPr>
        <w:t xml:space="preserve"> as below steps:</w:t>
      </w:r>
    </w:p>
    <w:p w:rsidR="00024517" w:rsidRDefault="00AA104B" w:rsidP="00024517">
      <w:pPr>
        <w:pStyle w:val="ListParagraph"/>
        <w:numPr>
          <w:ilvl w:val="0"/>
          <w:numId w:val="3"/>
        </w:numPr>
      </w:pPr>
      <w:r>
        <w:t xml:space="preserve">The </w:t>
      </w:r>
      <w:r w:rsidR="00024517">
        <w:t>S</w:t>
      </w:r>
      <w:r>
        <w:t xml:space="preserve">ub </w:t>
      </w:r>
      <w:r w:rsidR="00024517">
        <w:t>R</w:t>
      </w:r>
      <w:r>
        <w:t>egistrar</w:t>
      </w:r>
      <w:r w:rsidR="005935FC">
        <w:t xml:space="preserve"> </w:t>
      </w:r>
      <w:r w:rsidR="00024517">
        <w:t>receives the copy either manual or by post</w:t>
      </w:r>
      <w:r w:rsidR="00ED1DE7">
        <w:t xml:space="preserve"> from other departments.</w:t>
      </w:r>
    </w:p>
    <w:p w:rsidR="00B3558E" w:rsidRDefault="00B3558E" w:rsidP="00024517">
      <w:pPr>
        <w:pStyle w:val="ListParagraph"/>
        <w:numPr>
          <w:ilvl w:val="0"/>
          <w:numId w:val="3"/>
        </w:numPr>
      </w:pPr>
      <w:r>
        <w:t>The Sub Registrar logs in to the Kaveri 2 application with the credentials.</w:t>
      </w:r>
    </w:p>
    <w:p w:rsidR="00ED1DE7" w:rsidRDefault="00185B8E" w:rsidP="00024517">
      <w:pPr>
        <w:pStyle w:val="ListParagraph"/>
        <w:numPr>
          <w:ilvl w:val="0"/>
          <w:numId w:val="3"/>
        </w:numPr>
      </w:pPr>
      <w:r>
        <w:t xml:space="preserve">The Sub Registrar </w:t>
      </w:r>
      <w:r w:rsidR="00ED1DE7">
        <w:t xml:space="preserve">clicks on </w:t>
      </w:r>
      <w:r w:rsidR="00B3558E">
        <w:t xml:space="preserve">Book 1 - </w:t>
      </w:r>
      <w:r w:rsidR="00ED1DE7">
        <w:t>Rule 17 (</w:t>
      </w:r>
      <w:r w:rsidR="006E4425">
        <w:t>3</w:t>
      </w:r>
      <w:r w:rsidR="00ED1DE7">
        <w:t xml:space="preserve">) </w:t>
      </w:r>
      <w:r w:rsidR="00801BDC">
        <w:t xml:space="preserve">filing </w:t>
      </w:r>
      <w:r w:rsidR="00ED1DE7">
        <w:t>module</w:t>
      </w:r>
      <w:r w:rsidR="00B3558E">
        <w:t>.</w:t>
      </w:r>
    </w:p>
    <w:p w:rsidR="00ED1DE7" w:rsidRDefault="00185B8E" w:rsidP="00024517">
      <w:pPr>
        <w:pStyle w:val="ListParagraph"/>
        <w:numPr>
          <w:ilvl w:val="0"/>
          <w:numId w:val="3"/>
        </w:numPr>
      </w:pPr>
      <w:r>
        <w:t xml:space="preserve">The Sub Registrar </w:t>
      </w:r>
      <w:r w:rsidR="00ED1DE7">
        <w:t>Keys in/enters the court/communication Numb</w:t>
      </w:r>
      <w:r w:rsidR="00A749A7">
        <w:t>er which contains alphanumeric characters</w:t>
      </w:r>
      <w:r w:rsidR="00B3558E">
        <w:t>.</w:t>
      </w:r>
    </w:p>
    <w:p w:rsidR="007A559B" w:rsidRDefault="007A559B" w:rsidP="00024517">
      <w:pPr>
        <w:pStyle w:val="ListParagraph"/>
        <w:numPr>
          <w:ilvl w:val="0"/>
          <w:numId w:val="3"/>
        </w:numPr>
      </w:pPr>
      <w:r>
        <w:t>The Sub Registrar enters date on communication copy received</w:t>
      </w:r>
      <w:r w:rsidR="00B3558E">
        <w:t>.</w:t>
      </w:r>
    </w:p>
    <w:p w:rsidR="007A559B" w:rsidRDefault="007A559B" w:rsidP="00024517">
      <w:pPr>
        <w:pStyle w:val="ListParagraph"/>
        <w:numPr>
          <w:ilvl w:val="0"/>
          <w:numId w:val="3"/>
        </w:numPr>
      </w:pPr>
      <w:r>
        <w:t>The Sub Registrar selects the transaction type from the drop down as below</w:t>
      </w:r>
    </w:p>
    <w:p w:rsidR="008B11E5" w:rsidRDefault="008B11E5" w:rsidP="007A559B">
      <w:pPr>
        <w:pStyle w:val="ListParagraph"/>
        <w:ind w:left="1440"/>
      </w:pPr>
    </w:p>
    <w:p w:rsidR="00646D69" w:rsidRPr="008B11E5" w:rsidRDefault="00646D69" w:rsidP="007A559B">
      <w:pPr>
        <w:pStyle w:val="ListParagraph"/>
        <w:ind w:left="1440"/>
        <w:rPr>
          <w:b/>
        </w:rPr>
      </w:pPr>
      <w:r w:rsidRPr="008B11E5">
        <w:rPr>
          <w:b/>
        </w:rPr>
        <w:t>Select Transaction Type (drop down)</w:t>
      </w:r>
    </w:p>
    <w:p w:rsidR="00B3558E" w:rsidRDefault="00B3558E" w:rsidP="007A559B">
      <w:pPr>
        <w:pStyle w:val="ListParagraph"/>
        <w:ind w:left="1440"/>
      </w:pPr>
      <w:r>
        <w:t>&gt;</w:t>
      </w:r>
      <w:r w:rsidR="007A559B">
        <w:t xml:space="preserve">Cancellation </w:t>
      </w:r>
    </w:p>
    <w:p w:rsidR="00B3558E" w:rsidRDefault="00B3558E" w:rsidP="007A559B">
      <w:pPr>
        <w:pStyle w:val="ListParagraph"/>
        <w:ind w:left="1440"/>
      </w:pPr>
      <w:r>
        <w:t>&gt;</w:t>
      </w:r>
      <w:r w:rsidR="007A559B">
        <w:t>Rectification</w:t>
      </w:r>
    </w:p>
    <w:p w:rsidR="007A559B" w:rsidRDefault="00B3558E" w:rsidP="007A559B">
      <w:pPr>
        <w:pStyle w:val="ListParagraph"/>
        <w:ind w:left="1440"/>
      </w:pPr>
      <w:r>
        <w:t>&gt;</w:t>
      </w:r>
      <w:r w:rsidR="007A559B">
        <w:t>Modification</w:t>
      </w:r>
      <w:r>
        <w:t>.</w:t>
      </w:r>
    </w:p>
    <w:p w:rsidR="008B11E5" w:rsidRDefault="008B11E5" w:rsidP="007A559B">
      <w:pPr>
        <w:pStyle w:val="ListParagraph"/>
        <w:ind w:left="1440"/>
      </w:pPr>
    </w:p>
    <w:p w:rsidR="00A12020" w:rsidRDefault="00185B8E" w:rsidP="00ED1DE7">
      <w:pPr>
        <w:pStyle w:val="ListParagraph"/>
        <w:numPr>
          <w:ilvl w:val="0"/>
          <w:numId w:val="3"/>
        </w:numPr>
      </w:pPr>
      <w:r>
        <w:t>The Sub Registrar</w:t>
      </w:r>
      <w:r w:rsidR="005935FC">
        <w:t xml:space="preserve"> </w:t>
      </w:r>
      <w:r w:rsidR="00E469F9">
        <w:t>handover copy manually to DEO after entering above details</w:t>
      </w:r>
      <w:r w:rsidR="00B3558E">
        <w:t>.</w:t>
      </w:r>
    </w:p>
    <w:p w:rsidR="00E469F9" w:rsidRDefault="00185B8E" w:rsidP="00ED1DE7">
      <w:pPr>
        <w:pStyle w:val="ListParagraph"/>
        <w:numPr>
          <w:ilvl w:val="0"/>
          <w:numId w:val="3"/>
        </w:numPr>
      </w:pPr>
      <w:r>
        <w:t xml:space="preserve">The Sub Registrar </w:t>
      </w:r>
      <w:r w:rsidR="008D365C">
        <w:t xml:space="preserve">shall </w:t>
      </w:r>
      <w:r w:rsidR="00E469F9">
        <w:t xml:space="preserve">allocate the application to </w:t>
      </w:r>
      <w:r w:rsidR="00801BDC">
        <w:t xml:space="preserve">any one of the </w:t>
      </w:r>
      <w:r w:rsidR="00E469F9">
        <w:t>DEO</w:t>
      </w:r>
      <w:r w:rsidR="00801BDC">
        <w:t xml:space="preserve"> by selecting from the drop down</w:t>
      </w:r>
      <w:r w:rsidR="007A559B">
        <w:t xml:space="preserve"> as below</w:t>
      </w:r>
    </w:p>
    <w:p w:rsidR="00B3558E" w:rsidRDefault="00B3558E" w:rsidP="007A559B">
      <w:pPr>
        <w:pStyle w:val="ListParagraph"/>
        <w:ind w:left="1440"/>
      </w:pPr>
      <w:r>
        <w:t>&gt;</w:t>
      </w:r>
      <w:r w:rsidR="007A559B">
        <w:t>DEO 1</w:t>
      </w:r>
    </w:p>
    <w:p w:rsidR="00B3558E" w:rsidRDefault="00B3558E" w:rsidP="007A559B">
      <w:pPr>
        <w:pStyle w:val="ListParagraph"/>
        <w:ind w:left="1440"/>
      </w:pPr>
      <w:r>
        <w:t>&gt;</w:t>
      </w:r>
      <w:r w:rsidR="007A559B">
        <w:t>DEO 2</w:t>
      </w:r>
    </w:p>
    <w:p w:rsidR="007A559B" w:rsidRDefault="00B3558E" w:rsidP="007A559B">
      <w:pPr>
        <w:pStyle w:val="ListParagraph"/>
        <w:ind w:left="1440"/>
      </w:pPr>
      <w:r>
        <w:t>&gt;</w:t>
      </w:r>
      <w:r w:rsidR="007A559B">
        <w:t>DEO 3</w:t>
      </w:r>
    </w:p>
    <w:p w:rsidR="008B11E5" w:rsidRDefault="008B11E5" w:rsidP="007A559B">
      <w:pPr>
        <w:pStyle w:val="ListParagraph"/>
        <w:ind w:left="1440"/>
      </w:pPr>
    </w:p>
    <w:p w:rsidR="007A559B" w:rsidRDefault="007A559B" w:rsidP="00ED1DE7">
      <w:pPr>
        <w:pStyle w:val="ListParagraph"/>
        <w:numPr>
          <w:ilvl w:val="0"/>
          <w:numId w:val="3"/>
        </w:numPr>
      </w:pPr>
      <w:r>
        <w:t xml:space="preserve">The </w:t>
      </w:r>
      <w:r w:rsidR="00B3558E">
        <w:t>Book 1 - Rule 17 (</w:t>
      </w:r>
      <w:r w:rsidR="006E4425">
        <w:t>3</w:t>
      </w:r>
      <w:r w:rsidR="00B3558E">
        <w:t>) filing application is received from the sub registrar to Data entry operator.</w:t>
      </w:r>
    </w:p>
    <w:p w:rsidR="00B3558E" w:rsidRDefault="00B3558E" w:rsidP="00ED1DE7">
      <w:pPr>
        <w:pStyle w:val="ListParagraph"/>
        <w:numPr>
          <w:ilvl w:val="0"/>
          <w:numId w:val="3"/>
        </w:numPr>
      </w:pPr>
      <w:r>
        <w:t>DEO logs into Kaveri 2 application with the credentials</w:t>
      </w:r>
    </w:p>
    <w:p w:rsidR="00917C35" w:rsidRDefault="00917C35" w:rsidP="00ED1DE7">
      <w:pPr>
        <w:pStyle w:val="ListParagraph"/>
        <w:numPr>
          <w:ilvl w:val="0"/>
          <w:numId w:val="3"/>
        </w:numPr>
      </w:pPr>
      <w:r>
        <w:t xml:space="preserve">DEO clicks on </w:t>
      </w:r>
      <w:r w:rsidR="00B3558E">
        <w:t xml:space="preserve">Book 1 - </w:t>
      </w:r>
      <w:r>
        <w:t>Rule 17 (</w:t>
      </w:r>
      <w:r w:rsidR="006E4425">
        <w:t>3</w:t>
      </w:r>
      <w:r>
        <w:t>)</w:t>
      </w:r>
      <w:r w:rsidR="00FD2D72">
        <w:t xml:space="preserve"> filing</w:t>
      </w:r>
      <w:r>
        <w:t xml:space="preserve"> module</w:t>
      </w:r>
    </w:p>
    <w:p w:rsidR="00917C35" w:rsidRDefault="00F33D66" w:rsidP="00ED1DE7">
      <w:pPr>
        <w:pStyle w:val="ListParagraph"/>
        <w:numPr>
          <w:ilvl w:val="0"/>
          <w:numId w:val="3"/>
        </w:numPr>
      </w:pPr>
      <w:r>
        <w:t>DEO views the filing application sent by S</w:t>
      </w:r>
      <w:r w:rsidR="00646D69">
        <w:t>ub registrar</w:t>
      </w:r>
    </w:p>
    <w:p w:rsidR="002F2C4C" w:rsidRDefault="002F2C4C" w:rsidP="002F2C4C">
      <w:pPr>
        <w:pStyle w:val="ListParagraph"/>
        <w:ind w:left="1440"/>
      </w:pPr>
    </w:p>
    <w:p w:rsidR="00801BDC" w:rsidRDefault="00B3558E" w:rsidP="00ED1DE7">
      <w:pPr>
        <w:pStyle w:val="ListParagraph"/>
        <w:numPr>
          <w:ilvl w:val="0"/>
          <w:numId w:val="3"/>
        </w:numPr>
      </w:pPr>
      <w:r>
        <w:t xml:space="preserve">DEO fills in the </w:t>
      </w:r>
      <w:r w:rsidR="004B148C" w:rsidRPr="002F2C4C">
        <w:rPr>
          <w:i/>
        </w:rPr>
        <w:t xml:space="preserve">required </w:t>
      </w:r>
      <w:r w:rsidRPr="002F2C4C">
        <w:rPr>
          <w:i/>
        </w:rPr>
        <w:t>fields</w:t>
      </w:r>
      <w:r>
        <w:t xml:space="preserve"> as below</w:t>
      </w:r>
    </w:p>
    <w:p w:rsidR="004B148C" w:rsidRDefault="004B148C" w:rsidP="004B148C">
      <w:pPr>
        <w:pStyle w:val="ListParagraph"/>
        <w:ind w:left="1440"/>
      </w:pPr>
    </w:p>
    <w:p w:rsidR="004B148C" w:rsidRPr="008B11E5" w:rsidRDefault="004B148C" w:rsidP="004B148C">
      <w:pPr>
        <w:pStyle w:val="ListParagraph"/>
        <w:ind w:left="1440"/>
        <w:rPr>
          <w:b/>
        </w:rPr>
      </w:pPr>
      <w:r w:rsidRPr="008B11E5">
        <w:rPr>
          <w:b/>
        </w:rPr>
        <w:t>Document Details:</w:t>
      </w:r>
    </w:p>
    <w:p w:rsidR="00B3558E" w:rsidRDefault="00B3558E" w:rsidP="00B3558E">
      <w:pPr>
        <w:pStyle w:val="ListParagraph"/>
        <w:ind w:left="1440"/>
      </w:pPr>
      <w:r>
        <w:t>&gt;District</w:t>
      </w:r>
    </w:p>
    <w:p w:rsidR="00B3558E" w:rsidRDefault="00B3558E" w:rsidP="00B3558E">
      <w:pPr>
        <w:pStyle w:val="ListParagraph"/>
        <w:ind w:left="1440"/>
      </w:pPr>
      <w:r>
        <w:t>&gt;Taluk</w:t>
      </w:r>
    </w:p>
    <w:p w:rsidR="00B3558E" w:rsidRDefault="00B3558E" w:rsidP="00B3558E">
      <w:pPr>
        <w:pStyle w:val="ListParagraph"/>
        <w:ind w:left="1440"/>
      </w:pPr>
      <w:r>
        <w:t>&gt;</w:t>
      </w:r>
      <w:proofErr w:type="spellStart"/>
      <w:r>
        <w:t>Hobli</w:t>
      </w:r>
      <w:proofErr w:type="spellEnd"/>
    </w:p>
    <w:p w:rsidR="00B3558E" w:rsidRDefault="00B3558E" w:rsidP="00B3558E">
      <w:pPr>
        <w:pStyle w:val="ListParagraph"/>
        <w:ind w:left="1440"/>
      </w:pPr>
      <w:r>
        <w:t>&gt;Index II village</w:t>
      </w:r>
    </w:p>
    <w:p w:rsidR="00B3558E" w:rsidRDefault="004B148C" w:rsidP="00B3558E">
      <w:pPr>
        <w:pStyle w:val="ListParagraph"/>
        <w:ind w:left="1440"/>
      </w:pPr>
      <w:r>
        <w:t>&gt;Property Type</w:t>
      </w:r>
    </w:p>
    <w:p w:rsidR="004B148C" w:rsidRDefault="004B148C" w:rsidP="004B148C">
      <w:pPr>
        <w:pStyle w:val="ListParagraph"/>
        <w:ind w:left="1440"/>
      </w:pPr>
      <w:r>
        <w:t>&gt;Enter Valuation details (optional field)</w:t>
      </w:r>
    </w:p>
    <w:p w:rsidR="004B148C" w:rsidRDefault="004B148C" w:rsidP="00B3558E">
      <w:pPr>
        <w:pStyle w:val="ListParagraph"/>
        <w:ind w:left="1440"/>
      </w:pPr>
    </w:p>
    <w:p w:rsidR="004B148C" w:rsidRPr="008B11E5" w:rsidRDefault="004B148C" w:rsidP="00B3558E">
      <w:pPr>
        <w:pStyle w:val="ListParagraph"/>
        <w:ind w:left="1440"/>
        <w:rPr>
          <w:b/>
        </w:rPr>
      </w:pPr>
      <w:r w:rsidRPr="008B11E5">
        <w:rPr>
          <w:b/>
        </w:rPr>
        <w:t>Boundary Details:</w:t>
      </w:r>
    </w:p>
    <w:p w:rsidR="004B148C" w:rsidRDefault="004B148C" w:rsidP="00B3558E">
      <w:pPr>
        <w:pStyle w:val="ListParagraph"/>
        <w:ind w:left="1440"/>
      </w:pPr>
      <w:r>
        <w:t>&gt;East</w:t>
      </w:r>
    </w:p>
    <w:p w:rsidR="004B148C" w:rsidRDefault="004B148C" w:rsidP="00B3558E">
      <w:pPr>
        <w:pStyle w:val="ListParagraph"/>
        <w:ind w:left="1440"/>
      </w:pPr>
      <w:r>
        <w:t>&gt;West</w:t>
      </w:r>
    </w:p>
    <w:p w:rsidR="004B148C" w:rsidRDefault="004B148C" w:rsidP="00B3558E">
      <w:pPr>
        <w:pStyle w:val="ListParagraph"/>
        <w:ind w:left="1440"/>
      </w:pPr>
      <w:r>
        <w:t>&gt;North</w:t>
      </w:r>
    </w:p>
    <w:p w:rsidR="004B148C" w:rsidRDefault="004B148C" w:rsidP="00B3558E">
      <w:pPr>
        <w:pStyle w:val="ListParagraph"/>
        <w:ind w:left="1440"/>
      </w:pPr>
      <w:r>
        <w:t>&gt;South</w:t>
      </w:r>
    </w:p>
    <w:p w:rsidR="004B148C" w:rsidRDefault="004B148C" w:rsidP="00B3558E">
      <w:pPr>
        <w:pStyle w:val="ListParagraph"/>
        <w:ind w:left="1440"/>
      </w:pPr>
    </w:p>
    <w:p w:rsidR="008B11E5" w:rsidRDefault="008B11E5" w:rsidP="00B3558E">
      <w:pPr>
        <w:pStyle w:val="ListParagraph"/>
        <w:ind w:left="1440"/>
      </w:pPr>
    </w:p>
    <w:p w:rsidR="004B148C" w:rsidRPr="008B11E5" w:rsidRDefault="004B148C" w:rsidP="00B3558E">
      <w:pPr>
        <w:pStyle w:val="ListParagraph"/>
        <w:ind w:left="1440"/>
        <w:rPr>
          <w:b/>
        </w:rPr>
      </w:pPr>
      <w:r w:rsidRPr="008B11E5">
        <w:rPr>
          <w:b/>
        </w:rPr>
        <w:lastRenderedPageBreak/>
        <w:t>Schedule Description:</w:t>
      </w:r>
    </w:p>
    <w:p w:rsidR="004B148C" w:rsidRDefault="004B148C" w:rsidP="00B3558E">
      <w:pPr>
        <w:pStyle w:val="ListParagraph"/>
        <w:ind w:left="1440"/>
      </w:pPr>
      <w:r>
        <w:t>&gt;Schedule type</w:t>
      </w:r>
    </w:p>
    <w:p w:rsidR="004B148C" w:rsidRDefault="004B148C" w:rsidP="00B3558E">
      <w:pPr>
        <w:pStyle w:val="ListParagraph"/>
        <w:ind w:left="1440"/>
      </w:pPr>
      <w:r>
        <w:t xml:space="preserve">&gt;Enter Area in </w:t>
      </w:r>
      <w:proofErr w:type="spellStart"/>
      <w:proofErr w:type="gramStart"/>
      <w:r>
        <w:t>Sq.ft</w:t>
      </w:r>
      <w:proofErr w:type="spellEnd"/>
      <w:proofErr w:type="gramEnd"/>
    </w:p>
    <w:p w:rsidR="004B148C" w:rsidRDefault="004B148C" w:rsidP="00B3558E">
      <w:pPr>
        <w:pStyle w:val="ListParagraph"/>
        <w:ind w:left="1440"/>
      </w:pPr>
      <w:r>
        <w:t>&gt;Add Bhoomi Parties (optional field)</w:t>
      </w:r>
    </w:p>
    <w:p w:rsidR="004B148C" w:rsidRDefault="004B148C" w:rsidP="004B148C">
      <w:pPr>
        <w:pStyle w:val="ListParagraph"/>
        <w:ind w:left="1440"/>
      </w:pPr>
      <w:r>
        <w:t>&gt;Schedule Description (optional field)</w:t>
      </w:r>
    </w:p>
    <w:p w:rsidR="008B11E5" w:rsidRDefault="008B11E5" w:rsidP="004B148C">
      <w:pPr>
        <w:pStyle w:val="ListParagraph"/>
        <w:ind w:left="1440"/>
      </w:pPr>
    </w:p>
    <w:p w:rsidR="004B148C" w:rsidRPr="008B11E5" w:rsidRDefault="004B148C" w:rsidP="004B148C">
      <w:pPr>
        <w:pStyle w:val="ListParagraph"/>
        <w:ind w:left="1440"/>
        <w:rPr>
          <w:b/>
        </w:rPr>
      </w:pPr>
      <w:r w:rsidRPr="008B11E5">
        <w:rPr>
          <w:b/>
        </w:rPr>
        <w:t>Property Number details:</w:t>
      </w:r>
    </w:p>
    <w:p w:rsidR="004B148C" w:rsidRDefault="004B148C" w:rsidP="004B148C">
      <w:pPr>
        <w:pStyle w:val="ListParagraph"/>
        <w:ind w:left="1440"/>
      </w:pPr>
      <w:r>
        <w:t>&gt;</w:t>
      </w:r>
      <w:r w:rsidR="00646D69">
        <w:t xml:space="preserve">Select </w:t>
      </w:r>
      <w:r>
        <w:t>Property Number type</w:t>
      </w:r>
      <w:r w:rsidR="00646D69">
        <w:t xml:space="preserve"> (drop down)</w:t>
      </w:r>
    </w:p>
    <w:p w:rsidR="004B148C" w:rsidRDefault="004B148C" w:rsidP="004B148C">
      <w:pPr>
        <w:pStyle w:val="ListParagraph"/>
        <w:ind w:left="1440"/>
      </w:pPr>
      <w:r>
        <w:t>. Site Number</w:t>
      </w:r>
    </w:p>
    <w:p w:rsidR="004B148C" w:rsidRDefault="004B148C" w:rsidP="004B148C">
      <w:pPr>
        <w:pStyle w:val="ListParagraph"/>
        <w:ind w:left="1440"/>
      </w:pPr>
      <w:r>
        <w:t>. Municipal List Number</w:t>
      </w:r>
    </w:p>
    <w:p w:rsidR="004B148C" w:rsidRDefault="004B148C" w:rsidP="004B148C">
      <w:pPr>
        <w:pStyle w:val="ListParagraph"/>
        <w:ind w:left="1440"/>
      </w:pPr>
      <w:r>
        <w:t>. Block Number</w:t>
      </w:r>
    </w:p>
    <w:p w:rsidR="004B148C" w:rsidRDefault="004B148C" w:rsidP="004B148C">
      <w:pPr>
        <w:pStyle w:val="ListParagraph"/>
        <w:ind w:left="1440"/>
      </w:pPr>
      <w:r>
        <w:t>. Property Number</w:t>
      </w:r>
    </w:p>
    <w:p w:rsidR="004B148C" w:rsidRDefault="007B35BD" w:rsidP="004B148C">
      <w:pPr>
        <w:pStyle w:val="ListParagraph"/>
        <w:ind w:left="1440"/>
      </w:pPr>
      <w:r>
        <w:t>. Converted</w:t>
      </w:r>
      <w:r w:rsidR="004B148C">
        <w:t xml:space="preserve"> Survey Number</w:t>
      </w:r>
    </w:p>
    <w:p w:rsidR="007B35BD" w:rsidRPr="008B11E5" w:rsidRDefault="007B35BD" w:rsidP="008B11E5">
      <w:pPr>
        <w:ind w:left="1440"/>
      </w:pPr>
      <w:r w:rsidRPr="008B11E5">
        <w:rPr>
          <w:b/>
        </w:rPr>
        <w:t>Add Property</w:t>
      </w:r>
      <w:r>
        <w:t xml:space="preserve"> – This field has to be provisioned, </w:t>
      </w:r>
      <w:r w:rsidR="00646D69">
        <w:t xml:space="preserve">in case of </w:t>
      </w:r>
      <w:r>
        <w:t>second schedule details</w:t>
      </w:r>
      <w:r w:rsidR="008B11E5">
        <w:t xml:space="preserve"> </w:t>
      </w:r>
      <w:r>
        <w:t>required to be added, above fields will be repeated and DEO needs to fill the required details for second schedule.</w:t>
      </w:r>
    </w:p>
    <w:p w:rsidR="00646D69" w:rsidRPr="008B11E5" w:rsidRDefault="00646D69" w:rsidP="00646D69">
      <w:pPr>
        <w:pStyle w:val="ListParagraph"/>
        <w:ind w:left="1440"/>
        <w:rPr>
          <w:b/>
        </w:rPr>
      </w:pPr>
      <w:r w:rsidRPr="008B11E5">
        <w:rPr>
          <w:b/>
        </w:rPr>
        <w:t>Party Details:</w:t>
      </w:r>
    </w:p>
    <w:p w:rsidR="00646D69" w:rsidRDefault="00646D69" w:rsidP="00646D69">
      <w:pPr>
        <w:pStyle w:val="ListParagraph"/>
        <w:ind w:left="1440"/>
      </w:pPr>
      <w:r>
        <w:t>&gt;Enter Party Name</w:t>
      </w:r>
    </w:p>
    <w:p w:rsidR="00646D69" w:rsidRDefault="00646D69" w:rsidP="00646D69">
      <w:pPr>
        <w:pStyle w:val="ListParagraph"/>
        <w:ind w:left="1440"/>
      </w:pPr>
      <w:r>
        <w:t>&gt;Enter Party address (optional field)</w:t>
      </w:r>
    </w:p>
    <w:p w:rsidR="00646D69" w:rsidRDefault="00646D69" w:rsidP="00646D69">
      <w:pPr>
        <w:pStyle w:val="ListParagraph"/>
        <w:ind w:left="1440"/>
      </w:pPr>
      <w:r>
        <w:t>&gt;Select Party Type (drop down)</w:t>
      </w:r>
    </w:p>
    <w:p w:rsidR="00646D69" w:rsidRDefault="00646D69" w:rsidP="00646D69">
      <w:pPr>
        <w:pStyle w:val="ListParagraph"/>
        <w:ind w:left="1440"/>
      </w:pPr>
      <w:r>
        <w:t>. Executant</w:t>
      </w:r>
    </w:p>
    <w:p w:rsidR="00646D69" w:rsidRDefault="00646D69" w:rsidP="00646D69">
      <w:pPr>
        <w:pStyle w:val="ListParagraph"/>
        <w:ind w:left="1440"/>
      </w:pPr>
      <w:r>
        <w:t>. Claimant</w:t>
      </w:r>
    </w:p>
    <w:p w:rsidR="00646D69" w:rsidRDefault="00646D69" w:rsidP="00646D69">
      <w:pPr>
        <w:pStyle w:val="ListParagraph"/>
        <w:ind w:left="1440"/>
      </w:pPr>
      <w:r>
        <w:t>&gt;Add Note/Remarks (optional field)</w:t>
      </w:r>
    </w:p>
    <w:p w:rsidR="00646D69" w:rsidRDefault="00646D69" w:rsidP="008B11E5">
      <w:pPr>
        <w:ind w:left="1440"/>
      </w:pPr>
      <w:r w:rsidRPr="008B11E5">
        <w:rPr>
          <w:b/>
        </w:rPr>
        <w:t>Add Party</w:t>
      </w:r>
      <w:r>
        <w:t xml:space="preserve"> – This field has to be provisioned, in case of additional party details required to be added, above fields will be repeated and DEO needs to fill the required details for additional party.</w:t>
      </w:r>
    </w:p>
    <w:p w:rsidR="004B148C" w:rsidRDefault="00FD2D72" w:rsidP="00ED1DE7">
      <w:pPr>
        <w:pStyle w:val="ListParagraph"/>
        <w:numPr>
          <w:ilvl w:val="0"/>
          <w:numId w:val="3"/>
        </w:numPr>
      </w:pPr>
      <w:r>
        <w:t xml:space="preserve">Once the DEO enters the above details, the Summary sheet of </w:t>
      </w:r>
      <w:r w:rsidR="00B85484">
        <w:t>Book 1 - Rule 17 (</w:t>
      </w:r>
      <w:r w:rsidR="00DC41FC">
        <w:t>3</w:t>
      </w:r>
      <w:r w:rsidR="00B85484">
        <w:t xml:space="preserve">) filing </w:t>
      </w:r>
      <w:r>
        <w:t>has to be generated</w:t>
      </w:r>
      <w:r w:rsidR="007B228E">
        <w:t>.</w:t>
      </w:r>
    </w:p>
    <w:p w:rsidR="004B148C" w:rsidRDefault="00B85484" w:rsidP="00ED1DE7">
      <w:pPr>
        <w:pStyle w:val="ListParagraph"/>
        <w:numPr>
          <w:ilvl w:val="0"/>
          <w:numId w:val="3"/>
        </w:numPr>
      </w:pPr>
      <w:r>
        <w:t xml:space="preserve">DEO will </w:t>
      </w:r>
      <w:r w:rsidR="007B228E">
        <w:t>send the generated summary to Sub registrar for verification</w:t>
      </w:r>
      <w:r w:rsidR="00FB7E82">
        <w:t>.</w:t>
      </w:r>
    </w:p>
    <w:p w:rsidR="004B148C" w:rsidRDefault="007B228E" w:rsidP="00ED1DE7">
      <w:pPr>
        <w:pStyle w:val="ListParagraph"/>
        <w:numPr>
          <w:ilvl w:val="0"/>
          <w:numId w:val="3"/>
        </w:numPr>
      </w:pPr>
      <w:r>
        <w:t xml:space="preserve">The Sub registrar receives the Summary </w:t>
      </w:r>
      <w:r w:rsidR="00FB7E82">
        <w:t>of Book 1 - Rule 17 (</w:t>
      </w:r>
      <w:r w:rsidR="00DC41FC">
        <w:t>3</w:t>
      </w:r>
      <w:r w:rsidR="00FB7E82">
        <w:t>) filing</w:t>
      </w:r>
      <w:r w:rsidR="00FB7E82" w:rsidRPr="00FB7E82">
        <w:t xml:space="preserve"> </w:t>
      </w:r>
      <w:r w:rsidR="00FB7E82">
        <w:t>for verification.</w:t>
      </w:r>
    </w:p>
    <w:p w:rsidR="00B3558E" w:rsidRDefault="00B24BE7" w:rsidP="00ED1DE7">
      <w:pPr>
        <w:pStyle w:val="ListParagraph"/>
        <w:numPr>
          <w:ilvl w:val="0"/>
          <w:numId w:val="3"/>
        </w:numPr>
      </w:pPr>
      <w:r>
        <w:t>The Sub registrar can either allocate to FDA/SDA for verification or will do a self-verification.</w:t>
      </w:r>
    </w:p>
    <w:p w:rsidR="00B24BE7" w:rsidRDefault="00B24BE7" w:rsidP="00ED1DE7">
      <w:pPr>
        <w:pStyle w:val="ListParagraph"/>
        <w:numPr>
          <w:ilvl w:val="0"/>
          <w:numId w:val="3"/>
        </w:numPr>
      </w:pPr>
      <w:r>
        <w:t>In case Sub registrar allocates to FDA/SDA for verification of summary of Book 1 - Rule 17 (III) filing, the filing application will be assigned to FDA</w:t>
      </w:r>
      <w:r w:rsidR="0077750F">
        <w:t>/SDA</w:t>
      </w:r>
      <w:r>
        <w:t xml:space="preserve"> login</w:t>
      </w:r>
    </w:p>
    <w:p w:rsidR="00B3558E" w:rsidRDefault="00B24BE7" w:rsidP="00ED1DE7">
      <w:pPr>
        <w:pStyle w:val="ListParagraph"/>
        <w:numPr>
          <w:ilvl w:val="0"/>
          <w:numId w:val="3"/>
        </w:numPr>
      </w:pPr>
      <w:r>
        <w:t>FDA</w:t>
      </w:r>
      <w:r w:rsidR="0077750F">
        <w:t>/SDA</w:t>
      </w:r>
      <w:r>
        <w:t xml:space="preserve"> logins into Kaveri 2 application with credentials</w:t>
      </w:r>
    </w:p>
    <w:p w:rsidR="00B24BE7" w:rsidRDefault="00B24BE7" w:rsidP="00ED1DE7">
      <w:pPr>
        <w:pStyle w:val="ListParagraph"/>
        <w:numPr>
          <w:ilvl w:val="0"/>
          <w:numId w:val="3"/>
        </w:numPr>
      </w:pPr>
      <w:r>
        <w:t>FDA</w:t>
      </w:r>
      <w:r w:rsidR="0077750F">
        <w:t>/SDA</w:t>
      </w:r>
      <w:r>
        <w:t xml:space="preserve"> views the filing application received sent by sub registrar.</w:t>
      </w:r>
    </w:p>
    <w:p w:rsidR="00B24BE7" w:rsidRDefault="00B24BE7" w:rsidP="00ED1DE7">
      <w:pPr>
        <w:pStyle w:val="ListParagraph"/>
        <w:numPr>
          <w:ilvl w:val="0"/>
          <w:numId w:val="3"/>
        </w:numPr>
      </w:pPr>
      <w:r>
        <w:t>FDA</w:t>
      </w:r>
      <w:r w:rsidR="0077750F">
        <w:t>/SDA</w:t>
      </w:r>
      <w:r>
        <w:t xml:space="preserve"> verifies the </w:t>
      </w:r>
      <w:r w:rsidR="00FF4557">
        <w:t xml:space="preserve">detailed </w:t>
      </w:r>
      <w:r>
        <w:t>summary report</w:t>
      </w:r>
      <w:r w:rsidR="00FF4557">
        <w:t xml:space="preserve"> entered by DEO</w:t>
      </w:r>
    </w:p>
    <w:p w:rsidR="00B24BE7" w:rsidRDefault="00FF4557" w:rsidP="00ED1DE7">
      <w:pPr>
        <w:pStyle w:val="ListParagraph"/>
        <w:numPr>
          <w:ilvl w:val="0"/>
          <w:numId w:val="3"/>
        </w:numPr>
      </w:pPr>
      <w:r>
        <w:t>FDA</w:t>
      </w:r>
      <w:r w:rsidR="0077750F">
        <w:t>/SDA</w:t>
      </w:r>
      <w:r>
        <w:t xml:space="preserve"> send</w:t>
      </w:r>
      <w:r w:rsidR="00EA598A">
        <w:t>s</w:t>
      </w:r>
      <w:r>
        <w:t xml:space="preserve"> the verified summary report to Sub registrar with or without remarks</w:t>
      </w:r>
    </w:p>
    <w:p w:rsidR="00B24BE7" w:rsidRDefault="0077750F" w:rsidP="00B24BE7">
      <w:pPr>
        <w:pStyle w:val="ListParagraph"/>
        <w:numPr>
          <w:ilvl w:val="0"/>
          <w:numId w:val="3"/>
        </w:numPr>
      </w:pPr>
      <w:r>
        <w:t>In case FDA/SDA finds any information missing in the summary report done by DEO, FDA/SDA has to send back the verified report with remarks to DEO for correction.</w:t>
      </w:r>
    </w:p>
    <w:p w:rsidR="00D57ACF" w:rsidRDefault="00D57ACF" w:rsidP="00B24BE7">
      <w:pPr>
        <w:pStyle w:val="ListParagraph"/>
        <w:numPr>
          <w:ilvl w:val="0"/>
          <w:numId w:val="3"/>
        </w:numPr>
      </w:pPr>
      <w:r>
        <w:t>In case DEO has to make any changes in the summary, DEO can edit and send back the updated application to FDA/SDA for reverifying.</w:t>
      </w:r>
    </w:p>
    <w:p w:rsidR="0077750F" w:rsidRDefault="0077750F" w:rsidP="00B24BE7">
      <w:pPr>
        <w:pStyle w:val="ListParagraph"/>
        <w:numPr>
          <w:ilvl w:val="0"/>
          <w:numId w:val="3"/>
        </w:numPr>
      </w:pPr>
      <w:r>
        <w:t>The Sub Registrar receives the verified summary report from FDA/SDA for approval.</w:t>
      </w:r>
    </w:p>
    <w:p w:rsidR="0077750F" w:rsidRDefault="0077750F" w:rsidP="00B24BE7">
      <w:pPr>
        <w:pStyle w:val="ListParagraph"/>
        <w:numPr>
          <w:ilvl w:val="0"/>
          <w:numId w:val="3"/>
        </w:numPr>
      </w:pPr>
      <w:r>
        <w:t xml:space="preserve">The Sub Registrar </w:t>
      </w:r>
      <w:r w:rsidR="00D57ACF">
        <w:t>will check and register the Summary and send the filing application to DEO for scan and upload</w:t>
      </w:r>
      <w:r w:rsidR="000D2A1C">
        <w:t xml:space="preserve"> of summary.</w:t>
      </w:r>
    </w:p>
    <w:p w:rsidR="000D2A1C" w:rsidRDefault="000D2A1C" w:rsidP="00B24BE7">
      <w:pPr>
        <w:pStyle w:val="ListParagraph"/>
        <w:numPr>
          <w:ilvl w:val="0"/>
          <w:numId w:val="3"/>
        </w:numPr>
      </w:pPr>
      <w:r>
        <w:lastRenderedPageBreak/>
        <w:t>DEO scans and uploads summary and sends back to SR for Approval of summary.</w:t>
      </w:r>
    </w:p>
    <w:p w:rsidR="000D2A1C" w:rsidRDefault="000D2A1C" w:rsidP="00B24BE7">
      <w:pPr>
        <w:pStyle w:val="ListParagraph"/>
        <w:numPr>
          <w:ilvl w:val="0"/>
          <w:numId w:val="3"/>
        </w:numPr>
      </w:pPr>
      <w:r>
        <w:t>SR Approves the Summary</w:t>
      </w:r>
    </w:p>
    <w:p w:rsidR="00D57ACF" w:rsidRDefault="00D57ACF" w:rsidP="00B24BE7">
      <w:pPr>
        <w:pStyle w:val="ListParagraph"/>
        <w:numPr>
          <w:ilvl w:val="0"/>
          <w:numId w:val="3"/>
        </w:numPr>
      </w:pPr>
      <w:r>
        <w:t xml:space="preserve">DEO receives the </w:t>
      </w:r>
      <w:r w:rsidR="000D2A1C">
        <w:t>a</w:t>
      </w:r>
      <w:r>
        <w:t>pprov</w:t>
      </w:r>
      <w:r w:rsidR="000D2A1C">
        <w:t>ed</w:t>
      </w:r>
      <w:r>
        <w:t xml:space="preserve"> summary</w:t>
      </w:r>
      <w:r w:rsidR="000D2A1C">
        <w:t xml:space="preserve"> </w:t>
      </w:r>
      <w:r>
        <w:t>to generate endorsement</w:t>
      </w:r>
      <w:r w:rsidR="00306CA1">
        <w:t>.</w:t>
      </w:r>
    </w:p>
    <w:p w:rsidR="00D57ACF" w:rsidRDefault="0066282B" w:rsidP="00B24BE7">
      <w:pPr>
        <w:pStyle w:val="ListParagraph"/>
        <w:numPr>
          <w:ilvl w:val="0"/>
          <w:numId w:val="3"/>
        </w:numPr>
      </w:pPr>
      <w:r>
        <w:t>DEO will scan the Endorsement with communication copy, the preview will also be seen of the scanned copy</w:t>
      </w:r>
    </w:p>
    <w:p w:rsidR="0066282B" w:rsidRDefault="0066282B" w:rsidP="0066282B">
      <w:pPr>
        <w:pStyle w:val="ListParagraph"/>
        <w:numPr>
          <w:ilvl w:val="0"/>
          <w:numId w:val="3"/>
        </w:numPr>
      </w:pPr>
      <w:r>
        <w:t>The filing number of Book 1 Rule 17 (3) will be generated in the Endorsement as example-NMG-Rule 17(3)-01234-2023-24</w:t>
      </w:r>
    </w:p>
    <w:p w:rsidR="0066282B" w:rsidRDefault="0066282B" w:rsidP="0066282B">
      <w:pPr>
        <w:pStyle w:val="ListParagraph"/>
        <w:numPr>
          <w:ilvl w:val="0"/>
          <w:numId w:val="3"/>
        </w:numPr>
      </w:pPr>
      <w:r>
        <w:t>The Sub registrar will receive the scanned copy of endorsement for digital sign</w:t>
      </w:r>
    </w:p>
    <w:p w:rsidR="00DC41FC" w:rsidRDefault="00DC41FC" w:rsidP="0066282B">
      <w:pPr>
        <w:pStyle w:val="ListParagraph"/>
        <w:numPr>
          <w:ilvl w:val="0"/>
          <w:numId w:val="3"/>
        </w:numPr>
      </w:pPr>
      <w:r>
        <w:t>T</w:t>
      </w:r>
      <w:r w:rsidR="002F2C4C">
        <w:t>he</w:t>
      </w:r>
      <w:r>
        <w:t xml:space="preserve"> Sub registrar will digitally sign the Endorsement and the filing of Book 1 rule 17 (3) will be completed.</w:t>
      </w:r>
    </w:p>
    <w:p w:rsidR="0023761B" w:rsidRDefault="00025BF1" w:rsidP="0066282B">
      <w:pPr>
        <w:pStyle w:val="ListParagraph"/>
        <w:numPr>
          <w:ilvl w:val="0"/>
          <w:numId w:val="3"/>
        </w:numPr>
      </w:pPr>
      <w:r>
        <w:t>Once the Filing is completed, it will be stored in Book 1 Rule 17 (3)</w:t>
      </w:r>
    </w:p>
    <w:p w:rsidR="000A07A9" w:rsidRDefault="00025BF1" w:rsidP="0066282B">
      <w:pPr>
        <w:pStyle w:val="ListParagraph"/>
        <w:numPr>
          <w:ilvl w:val="0"/>
          <w:numId w:val="3"/>
        </w:numPr>
      </w:pPr>
      <w:r>
        <w:t>Index II and cross reference to the previous document will be created</w:t>
      </w:r>
    </w:p>
    <w:p w:rsidR="00025BF1" w:rsidRDefault="00933696" w:rsidP="0066282B">
      <w:pPr>
        <w:pStyle w:val="ListParagraph"/>
        <w:numPr>
          <w:ilvl w:val="0"/>
          <w:numId w:val="3"/>
        </w:numPr>
      </w:pPr>
      <w:r>
        <w:t xml:space="preserve">Encumbrance </w:t>
      </w:r>
      <w:r w:rsidR="000A07A9">
        <w:t>C</w:t>
      </w:r>
      <w:r>
        <w:t>ertificate</w:t>
      </w:r>
      <w:r w:rsidR="000A07A9">
        <w:t xml:space="preserve"> will be updated</w:t>
      </w:r>
      <w:bookmarkStart w:id="2" w:name="_GoBack"/>
      <w:bookmarkEnd w:id="2"/>
    </w:p>
    <w:p w:rsidR="002F2C4C" w:rsidRDefault="002F2C4C" w:rsidP="002F2C4C"/>
    <w:p w:rsidR="002F2C4C" w:rsidRDefault="002F2C4C" w:rsidP="002F2C4C"/>
    <w:p w:rsidR="002F2C4C" w:rsidRDefault="002F2C4C" w:rsidP="002F2C4C">
      <w:r>
        <w:t>Wire Frame: Below is the wireframe to be referred for the Book 1 Rule 17 (3) Module</w:t>
      </w:r>
    </w:p>
    <w:p w:rsidR="002F2C4C" w:rsidRDefault="002F2C4C" w:rsidP="002F2C4C"/>
    <w:p w:rsidR="002F2C4C" w:rsidRDefault="00B36A75" w:rsidP="002F2C4C">
      <w:hyperlink r:id="rId7" w:tgtFrame="_blank" w:tooltip="https://www.figma.com/proto/jejzwbgwkwdz3aoxtmm5w1/kaveri-2.0?type=design&amp;node-id=2055-4519&amp;t=syqgpr2jizktcrtj-0&amp;scaling=min-zoom&amp;page-id=2010%3a2&amp;starting-point-node-id=2055%3a4519" w:history="1">
        <w:r w:rsidR="002F2C4C">
          <w:rPr>
            <w:rStyle w:val="Hyperlink"/>
          </w:rPr>
          <w:t>https://www.figma.com/proto/JEJZwbGWkWdZ3AOxtMM5W1/Kaveri-2.0?type=design&amp;node-id=2055-4519&amp;t=SYQgpr2jIZKTcrtj-0&amp;scaling=min-zoom&amp;page-id=2010%3A2&amp;starting-point-node-id=2055%3A4519</w:t>
        </w:r>
      </w:hyperlink>
    </w:p>
    <w:sectPr w:rsidR="002F2C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nivers for KPMG Cond">
    <w:altName w:val="Arial Narrow"/>
    <w:charset w:val="00"/>
    <w:family w:val="swiss"/>
    <w:pitch w:val="variable"/>
    <w:sig w:usb0="800002AF" w:usb1="5000204A" w:usb2="00000000" w:usb3="00000000" w:csb0="0000009F" w:csb1="00000000"/>
  </w:font>
  <w:font w:name="Univers for KPMG">
    <w:altName w:val="Trebuchet MS"/>
    <w:charset w:val="00"/>
    <w:family w:val="swiss"/>
    <w:pitch w:val="variable"/>
    <w:sig w:usb0="800002AF" w:usb1="5000204A"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345A0A"/>
    <w:multiLevelType w:val="multilevel"/>
    <w:tmpl w:val="F1F2656C"/>
    <w:lvl w:ilvl="0">
      <w:start w:val="1"/>
      <w:numFmt w:val="decimal"/>
      <w:pStyle w:val="Heading1"/>
      <w:lvlText w:val="%1"/>
      <w:lvlJc w:val="left"/>
      <w:pPr>
        <w:ind w:left="432" w:hanging="432"/>
      </w:pPr>
      <w:rPr>
        <w:b w:val="0"/>
        <w:bCs w:val="0"/>
        <w:sz w:val="52"/>
        <w:szCs w:val="4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7E033B7"/>
    <w:multiLevelType w:val="hybridMultilevel"/>
    <w:tmpl w:val="18F4B5F4"/>
    <w:lvl w:ilvl="0" w:tplc="A9163FBA">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2EB45B39"/>
    <w:multiLevelType w:val="multilevel"/>
    <w:tmpl w:val="3E5E02A0"/>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3" w15:restartNumberingAfterBreak="0">
    <w:nsid w:val="7E9D2918"/>
    <w:multiLevelType w:val="hybridMultilevel"/>
    <w:tmpl w:val="8042EB66"/>
    <w:lvl w:ilvl="0" w:tplc="AA0ABE7E">
      <w:start w:val="1"/>
      <w:numFmt w:val="low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8CB"/>
    <w:rsid w:val="00024517"/>
    <w:rsid w:val="00025BF1"/>
    <w:rsid w:val="000A07A9"/>
    <w:rsid w:val="000D2A1C"/>
    <w:rsid w:val="0015176B"/>
    <w:rsid w:val="00185B8E"/>
    <w:rsid w:val="00211ABF"/>
    <w:rsid w:val="0023761B"/>
    <w:rsid w:val="002A26AE"/>
    <w:rsid w:val="002D347D"/>
    <w:rsid w:val="002F2C4C"/>
    <w:rsid w:val="00306CA1"/>
    <w:rsid w:val="00385999"/>
    <w:rsid w:val="004B148C"/>
    <w:rsid w:val="004F1D8E"/>
    <w:rsid w:val="005935FC"/>
    <w:rsid w:val="005D2706"/>
    <w:rsid w:val="00611038"/>
    <w:rsid w:val="00646D69"/>
    <w:rsid w:val="0066282B"/>
    <w:rsid w:val="006A7309"/>
    <w:rsid w:val="006E4425"/>
    <w:rsid w:val="00776545"/>
    <w:rsid w:val="0077750F"/>
    <w:rsid w:val="007A559B"/>
    <w:rsid w:val="007B228E"/>
    <w:rsid w:val="007B35BD"/>
    <w:rsid w:val="007E1151"/>
    <w:rsid w:val="00801BDC"/>
    <w:rsid w:val="008B11E5"/>
    <w:rsid w:val="008D365C"/>
    <w:rsid w:val="00917C35"/>
    <w:rsid w:val="00933696"/>
    <w:rsid w:val="00A12020"/>
    <w:rsid w:val="00A57A1C"/>
    <w:rsid w:val="00A749A7"/>
    <w:rsid w:val="00A8003B"/>
    <w:rsid w:val="00AA104B"/>
    <w:rsid w:val="00B24BE7"/>
    <w:rsid w:val="00B3558E"/>
    <w:rsid w:val="00B36A75"/>
    <w:rsid w:val="00B85484"/>
    <w:rsid w:val="00C248CB"/>
    <w:rsid w:val="00C27252"/>
    <w:rsid w:val="00C44E89"/>
    <w:rsid w:val="00D57ACF"/>
    <w:rsid w:val="00DC41FC"/>
    <w:rsid w:val="00E469F9"/>
    <w:rsid w:val="00E867BE"/>
    <w:rsid w:val="00EA598A"/>
    <w:rsid w:val="00ED1DE7"/>
    <w:rsid w:val="00F33D66"/>
    <w:rsid w:val="00FB7E82"/>
    <w:rsid w:val="00FD2D72"/>
    <w:rsid w:val="00FF45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88788"/>
  <w15:chartTrackingRefBased/>
  <w15:docId w15:val="{E3BECDF4-54A7-45E6-A4CA-57D50DB00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aliases w:val="H1,h1,Level 1 Topic Heading,HEADING 1,Section,Section Heading,App1,*,L1,Epl Heading Style,Head 1,Head1,Heading apps,No numbers,Appendix,Appendix1,Appendix2,Appendix3,Para1,heading 1,LetHead1,MisHead1,Normalhead1,l1,Normal Heading 1,header 1"/>
    <w:basedOn w:val="ListParagraph"/>
    <w:next w:val="Normal"/>
    <w:link w:val="Heading1Char"/>
    <w:uiPriority w:val="9"/>
    <w:qFormat/>
    <w:rsid w:val="00C248CB"/>
    <w:pPr>
      <w:numPr>
        <w:numId w:val="1"/>
      </w:numPr>
      <w:tabs>
        <w:tab w:val="num" w:pos="360"/>
      </w:tabs>
      <w:spacing w:after="0" w:line="240" w:lineRule="auto"/>
      <w:ind w:left="0" w:firstLine="0"/>
      <w:contextualSpacing w:val="0"/>
      <w:outlineLvl w:val="0"/>
    </w:pPr>
    <w:rPr>
      <w:rFonts w:asciiTheme="majorHAnsi" w:eastAsia="Times New Roman" w:hAnsiTheme="majorHAnsi" w:cs="Times New Roman"/>
      <w:color w:val="093D7F"/>
      <w:sz w:val="56"/>
      <w:szCs w:val="44"/>
      <w:lang w:val="en-US"/>
    </w:rPr>
  </w:style>
  <w:style w:type="paragraph" w:styleId="Heading2">
    <w:name w:val="heading 2"/>
    <w:aliases w:val="H2,A,GPH Heading 2,h2,Level 2 Topic Heading,Andrew 2,B Sub/Bold,B Sub/Bold1,h2 main heading,(Alt+2),(Alt+2)1,(Alt+2)2,Attribute Heading 2,B Sub/Bold2,B Sub/Bold11,h2 main heading1,h2 main heading2,B Sub/Bold3,B Sub/Bold12,h2 main heading3"/>
    <w:basedOn w:val="Normal"/>
    <w:next w:val="Normal"/>
    <w:link w:val="Heading2Char"/>
    <w:autoRedefine/>
    <w:uiPriority w:val="9"/>
    <w:qFormat/>
    <w:rsid w:val="00C248CB"/>
    <w:pPr>
      <w:keepNext/>
      <w:numPr>
        <w:ilvl w:val="1"/>
        <w:numId w:val="1"/>
      </w:numPr>
      <w:spacing w:before="180" w:after="120" w:line="240" w:lineRule="auto"/>
      <w:ind w:right="-86"/>
      <w:jc w:val="both"/>
      <w:outlineLvl w:val="1"/>
    </w:pPr>
    <w:rPr>
      <w:rFonts w:asciiTheme="majorHAnsi" w:eastAsiaTheme="majorEastAsia" w:hAnsiTheme="majorHAnsi" w:cs="Times New Roman"/>
      <w:bCs/>
      <w:noProof/>
      <w:color w:val="000080"/>
      <w:sz w:val="44"/>
      <w:szCs w:val="44"/>
      <w:lang w:val="en-GB"/>
    </w:rPr>
  </w:style>
  <w:style w:type="paragraph" w:styleId="Heading3">
    <w:name w:val="heading 3"/>
    <w:basedOn w:val="Normal"/>
    <w:next w:val="Normal"/>
    <w:link w:val="Heading3Char"/>
    <w:uiPriority w:val="9"/>
    <w:unhideWhenUsed/>
    <w:qFormat/>
    <w:rsid w:val="00C248CB"/>
    <w:pPr>
      <w:keepNext/>
      <w:keepLines/>
      <w:numPr>
        <w:ilvl w:val="2"/>
        <w:numId w:val="1"/>
      </w:numPr>
      <w:spacing w:before="120" w:after="120"/>
      <w:outlineLvl w:val="2"/>
    </w:pPr>
    <w:rPr>
      <w:rFonts w:asciiTheme="majorHAnsi" w:eastAsiaTheme="majorEastAsia" w:hAnsiTheme="majorHAnsi" w:cstheme="majorBidi"/>
      <w:color w:val="002060"/>
      <w:sz w:val="36"/>
      <w:szCs w:val="24"/>
      <w:lang w:val="en-US"/>
    </w:rPr>
  </w:style>
  <w:style w:type="paragraph" w:styleId="Heading4">
    <w:name w:val="heading 4"/>
    <w:aliases w:val="Map Title"/>
    <w:basedOn w:val="Normal"/>
    <w:next w:val="Normal"/>
    <w:link w:val="Heading4Char"/>
    <w:unhideWhenUsed/>
    <w:qFormat/>
    <w:rsid w:val="00C248CB"/>
    <w:pPr>
      <w:keepNext/>
      <w:keepLines/>
      <w:numPr>
        <w:ilvl w:val="3"/>
        <w:numId w:val="1"/>
      </w:numPr>
      <w:spacing w:before="120" w:after="120"/>
      <w:outlineLvl w:val="3"/>
    </w:pPr>
    <w:rPr>
      <w:rFonts w:ascii="Univers for KPMG Cond" w:eastAsiaTheme="majorEastAsia" w:hAnsi="Univers for KPMG Cond" w:cstheme="majorBidi"/>
      <w:iCs/>
      <w:color w:val="2F5496" w:themeColor="accent1" w:themeShade="BF"/>
      <w:sz w:val="26"/>
      <w:lang w:val="en-US"/>
    </w:rPr>
  </w:style>
  <w:style w:type="paragraph" w:styleId="Heading5">
    <w:name w:val="heading 5"/>
    <w:aliases w:val="Block Label,Appendices and Annex,5,H5,H51,H52,H53,H54,H55"/>
    <w:basedOn w:val="Normal"/>
    <w:next w:val="Normal"/>
    <w:link w:val="Heading5Char"/>
    <w:unhideWhenUsed/>
    <w:qFormat/>
    <w:rsid w:val="00C248CB"/>
    <w:pPr>
      <w:keepNext/>
      <w:keepLines/>
      <w:numPr>
        <w:ilvl w:val="4"/>
        <w:numId w:val="1"/>
      </w:numPr>
      <w:spacing w:before="120" w:after="120"/>
      <w:outlineLvl w:val="4"/>
    </w:pPr>
    <w:rPr>
      <w:rFonts w:ascii="Univers for KPMG" w:eastAsiaTheme="majorEastAsia" w:hAnsi="Univers for KPMG" w:cstheme="majorBidi"/>
      <w:color w:val="2F5496" w:themeColor="accent1" w:themeShade="BF"/>
      <w:sz w:val="20"/>
      <w:lang w:val="en-US"/>
    </w:rPr>
  </w:style>
  <w:style w:type="paragraph" w:styleId="Heading6">
    <w:name w:val="heading 6"/>
    <w:basedOn w:val="Normal"/>
    <w:next w:val="Normal"/>
    <w:link w:val="Heading6Char"/>
    <w:uiPriority w:val="99"/>
    <w:unhideWhenUsed/>
    <w:qFormat/>
    <w:rsid w:val="00C248CB"/>
    <w:pPr>
      <w:keepNext/>
      <w:keepLines/>
      <w:numPr>
        <w:ilvl w:val="5"/>
        <w:numId w:val="1"/>
      </w:numPr>
      <w:spacing w:before="40" w:after="0"/>
      <w:outlineLvl w:val="5"/>
    </w:pPr>
    <w:rPr>
      <w:rFonts w:ascii="Univers for KPMG" w:eastAsiaTheme="majorEastAsia" w:hAnsi="Univers for KPMG" w:cstheme="majorBidi"/>
      <w:color w:val="1F3763" w:themeColor="accent1" w:themeShade="7F"/>
      <w:sz w:val="20"/>
      <w:lang w:val="en-US"/>
    </w:rPr>
  </w:style>
  <w:style w:type="paragraph" w:styleId="Heading7">
    <w:name w:val="heading 7"/>
    <w:basedOn w:val="Normal"/>
    <w:next w:val="Normal"/>
    <w:link w:val="Heading7Char"/>
    <w:unhideWhenUsed/>
    <w:qFormat/>
    <w:rsid w:val="00C248C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sz w:val="20"/>
      <w:lang w:val="en-US"/>
    </w:rPr>
  </w:style>
  <w:style w:type="paragraph" w:styleId="Heading8">
    <w:name w:val="heading 8"/>
    <w:basedOn w:val="Normal"/>
    <w:next w:val="Normal"/>
    <w:link w:val="Heading8Char"/>
    <w:uiPriority w:val="9"/>
    <w:unhideWhenUsed/>
    <w:qFormat/>
    <w:rsid w:val="00C248C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basedOn w:val="Normal"/>
    <w:next w:val="Normal"/>
    <w:link w:val="Heading9Char"/>
    <w:uiPriority w:val="9"/>
    <w:unhideWhenUsed/>
    <w:qFormat/>
    <w:rsid w:val="00C248C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 Char,Level 1 Topic Heading Char,HEADING 1 Char,Section Char,Section Heading Char,App1 Char,* Char,L1 Char,Epl Heading Style Char,Head 1 Char,Head1 Char,Heading apps Char,No numbers Char,Appendix Char,Appendix1 Char,Para1 Char"/>
    <w:basedOn w:val="DefaultParagraphFont"/>
    <w:link w:val="Heading1"/>
    <w:uiPriority w:val="9"/>
    <w:rsid w:val="00C248CB"/>
    <w:rPr>
      <w:rFonts w:asciiTheme="majorHAnsi" w:eastAsia="Times New Roman" w:hAnsiTheme="majorHAnsi" w:cs="Times New Roman"/>
      <w:color w:val="093D7F"/>
      <w:sz w:val="56"/>
      <w:szCs w:val="44"/>
      <w:lang w:val="en-US"/>
    </w:rPr>
  </w:style>
  <w:style w:type="character" w:customStyle="1" w:styleId="Heading2Char">
    <w:name w:val="Heading 2 Char"/>
    <w:aliases w:val="H2 Char,A Char,GPH Heading 2 Char,h2 Char,Level 2 Topic Heading Char,Andrew 2 Char,B Sub/Bold Char,B Sub/Bold1 Char,h2 main heading Char,(Alt+2) Char,(Alt+2)1 Char,(Alt+2)2 Char,Attribute Heading 2 Char,B Sub/Bold2 Char,B Sub/Bold11 Char"/>
    <w:basedOn w:val="DefaultParagraphFont"/>
    <w:link w:val="Heading2"/>
    <w:uiPriority w:val="9"/>
    <w:rsid w:val="00C248CB"/>
    <w:rPr>
      <w:rFonts w:asciiTheme="majorHAnsi" w:eastAsiaTheme="majorEastAsia" w:hAnsiTheme="majorHAnsi" w:cs="Times New Roman"/>
      <w:bCs/>
      <w:noProof/>
      <w:color w:val="000080"/>
      <w:sz w:val="44"/>
      <w:szCs w:val="44"/>
      <w:lang w:val="en-GB"/>
    </w:rPr>
  </w:style>
  <w:style w:type="character" w:customStyle="1" w:styleId="Heading3Char">
    <w:name w:val="Heading 3 Char"/>
    <w:basedOn w:val="DefaultParagraphFont"/>
    <w:link w:val="Heading3"/>
    <w:uiPriority w:val="9"/>
    <w:rsid w:val="00C248CB"/>
    <w:rPr>
      <w:rFonts w:asciiTheme="majorHAnsi" w:eastAsiaTheme="majorEastAsia" w:hAnsiTheme="majorHAnsi" w:cstheme="majorBidi"/>
      <w:color w:val="002060"/>
      <w:sz w:val="36"/>
      <w:szCs w:val="24"/>
      <w:lang w:val="en-US"/>
    </w:rPr>
  </w:style>
  <w:style w:type="character" w:customStyle="1" w:styleId="Heading4Char">
    <w:name w:val="Heading 4 Char"/>
    <w:aliases w:val="Map Title Char"/>
    <w:basedOn w:val="DefaultParagraphFont"/>
    <w:link w:val="Heading4"/>
    <w:rsid w:val="00C248CB"/>
    <w:rPr>
      <w:rFonts w:ascii="Univers for KPMG Cond" w:eastAsiaTheme="majorEastAsia" w:hAnsi="Univers for KPMG Cond" w:cstheme="majorBidi"/>
      <w:iCs/>
      <w:color w:val="2F5496" w:themeColor="accent1" w:themeShade="BF"/>
      <w:sz w:val="26"/>
      <w:lang w:val="en-US"/>
    </w:rPr>
  </w:style>
  <w:style w:type="character" w:customStyle="1" w:styleId="Heading5Char">
    <w:name w:val="Heading 5 Char"/>
    <w:aliases w:val="Block Label Char,Appendices and Annex Char,5 Char,H5 Char,H51 Char,H52 Char,H53 Char,H54 Char,H55 Char"/>
    <w:basedOn w:val="DefaultParagraphFont"/>
    <w:link w:val="Heading5"/>
    <w:rsid w:val="00C248CB"/>
    <w:rPr>
      <w:rFonts w:ascii="Univers for KPMG" w:eastAsiaTheme="majorEastAsia" w:hAnsi="Univers for KPMG" w:cstheme="majorBidi"/>
      <w:color w:val="2F5496" w:themeColor="accent1" w:themeShade="BF"/>
      <w:sz w:val="20"/>
      <w:lang w:val="en-US"/>
    </w:rPr>
  </w:style>
  <w:style w:type="character" w:customStyle="1" w:styleId="Heading6Char">
    <w:name w:val="Heading 6 Char"/>
    <w:basedOn w:val="DefaultParagraphFont"/>
    <w:link w:val="Heading6"/>
    <w:uiPriority w:val="99"/>
    <w:rsid w:val="00C248CB"/>
    <w:rPr>
      <w:rFonts w:ascii="Univers for KPMG" w:eastAsiaTheme="majorEastAsia" w:hAnsi="Univers for KPMG" w:cstheme="majorBidi"/>
      <w:color w:val="1F3763" w:themeColor="accent1" w:themeShade="7F"/>
      <w:sz w:val="20"/>
      <w:lang w:val="en-US"/>
    </w:rPr>
  </w:style>
  <w:style w:type="character" w:customStyle="1" w:styleId="Heading7Char">
    <w:name w:val="Heading 7 Char"/>
    <w:basedOn w:val="DefaultParagraphFont"/>
    <w:link w:val="Heading7"/>
    <w:rsid w:val="00C248CB"/>
    <w:rPr>
      <w:rFonts w:asciiTheme="majorHAnsi" w:eastAsiaTheme="majorEastAsia" w:hAnsiTheme="majorHAnsi" w:cstheme="majorBidi"/>
      <w:i/>
      <w:iCs/>
      <w:color w:val="1F3763" w:themeColor="accent1" w:themeShade="7F"/>
      <w:sz w:val="20"/>
      <w:lang w:val="en-US"/>
    </w:rPr>
  </w:style>
  <w:style w:type="character" w:customStyle="1" w:styleId="Heading8Char">
    <w:name w:val="Heading 8 Char"/>
    <w:basedOn w:val="DefaultParagraphFont"/>
    <w:link w:val="Heading8"/>
    <w:uiPriority w:val="9"/>
    <w:rsid w:val="00C248CB"/>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rsid w:val="00C248CB"/>
    <w:rPr>
      <w:rFonts w:asciiTheme="majorHAnsi" w:eastAsiaTheme="majorEastAsia" w:hAnsiTheme="majorHAnsi" w:cstheme="majorBidi"/>
      <w:i/>
      <w:iCs/>
      <w:color w:val="272727" w:themeColor="text1" w:themeTint="D8"/>
      <w:sz w:val="21"/>
      <w:szCs w:val="21"/>
      <w:lang w:val="en-US"/>
    </w:rPr>
  </w:style>
  <w:style w:type="paragraph" w:styleId="ListParagraph">
    <w:name w:val="List Paragraph"/>
    <w:aliases w:val="List Paragraph Char Char,Bullet 1,List Paragraph1,b1,Number_1,SGLText List Paragraph,new,List Paragraph11,List Paragraph2,Colorful List - Accent 11,Normal Sentence,First level bullet,Bullit,Citation List,Graphic,normal,Equipment,Paragraph"/>
    <w:basedOn w:val="Normal"/>
    <w:link w:val="ListParagraphChar"/>
    <w:uiPriority w:val="34"/>
    <w:qFormat/>
    <w:rsid w:val="00C248CB"/>
    <w:pPr>
      <w:ind w:left="720"/>
      <w:contextualSpacing/>
    </w:pPr>
  </w:style>
  <w:style w:type="character" w:customStyle="1" w:styleId="ListParagraphChar">
    <w:name w:val="List Paragraph Char"/>
    <w:aliases w:val="List Paragraph Char Char Char,Bullet 1 Char,List Paragraph1 Char,b1 Char,Number_1 Char,SGLText List Paragraph Char,new Char,List Paragraph11 Char,List Paragraph2 Char,Colorful List - Accent 11 Char,Normal Sentence Char,Bullit Char"/>
    <w:basedOn w:val="DefaultParagraphFont"/>
    <w:link w:val="ListParagraph"/>
    <w:uiPriority w:val="34"/>
    <w:qFormat/>
    <w:rsid w:val="008D365C"/>
  </w:style>
  <w:style w:type="character" w:customStyle="1" w:styleId="ui-provider">
    <w:name w:val="ui-provider"/>
    <w:basedOn w:val="DefaultParagraphFont"/>
    <w:rsid w:val="002F2C4C"/>
  </w:style>
  <w:style w:type="character" w:styleId="Hyperlink">
    <w:name w:val="Hyperlink"/>
    <w:basedOn w:val="DefaultParagraphFont"/>
    <w:uiPriority w:val="99"/>
    <w:semiHidden/>
    <w:unhideWhenUsed/>
    <w:rsid w:val="002F2C4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igma.com/proto/JEJZwbGWkWdZ3AOxtMM5W1/Kaveri-2.0?type=design&amp;node-id=2055-4519&amp;t=SYQgpr2jIZKTcrtj-0&amp;scaling=min-zoom&amp;page-id=2010%3A2&amp;starting-point-node-id=2055%3A4519"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2.xml"/><Relationship Id="rId5" Type="http://schemas.openxmlformats.org/officeDocument/2006/relationships/image" Target="media/image1.jpe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Props1.xml><?xml version="1.0" encoding="utf-8"?>
<ds:datastoreItem xmlns:ds="http://schemas.openxmlformats.org/officeDocument/2006/customXml" ds:itemID="{8CD9A9BF-4E73-4CCD-A189-DEF7802286A3}"/>
</file>

<file path=customXml/itemProps2.xml><?xml version="1.0" encoding="utf-8"?>
<ds:datastoreItem xmlns:ds="http://schemas.openxmlformats.org/officeDocument/2006/customXml" ds:itemID="{3E68B523-17D4-4B5C-99C7-9D72F8703E72}"/>
</file>

<file path=customXml/itemProps3.xml><?xml version="1.0" encoding="utf-8"?>
<ds:datastoreItem xmlns:ds="http://schemas.openxmlformats.org/officeDocument/2006/customXml" ds:itemID="{B00DD7A8-7046-47B5-B9BE-94D4F7D3C7DB}"/>
</file>

<file path=docProps/app.xml><?xml version="1.0" encoding="utf-8"?>
<Properties xmlns="http://schemas.openxmlformats.org/officeDocument/2006/extended-properties" xmlns:vt="http://schemas.openxmlformats.org/officeDocument/2006/docPropsVTypes">
  <Template>Normal</Template>
  <TotalTime>308</TotalTime>
  <Pages>5</Pages>
  <Words>848</Words>
  <Characters>4839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Basanthi Prahlad</dc:creator>
  <cp:keywords/>
  <dc:description/>
  <cp:lastModifiedBy>Basanthi Prahlad</cp:lastModifiedBy>
  <cp:revision>4</cp:revision>
  <dcterms:created xsi:type="dcterms:W3CDTF">2023-08-09T16:36:00Z</dcterms:created>
  <dcterms:modified xsi:type="dcterms:W3CDTF">2023-08-10T12:42:00Z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0x0101009E122DC226B323479F380595590B6668</vt:lpwstr>
  </property>
  <property fmtid="{D5CDD505-2E9C-101B-9397-08002B2CF9AE}" pid="3" name="Order">
    <vt:r8>561000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