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47A73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bookmarkStart w:id="0" w:name="_Hlk130487728"/>
      <w:bookmarkStart w:id="1" w:name="_Toc149949604"/>
      <w:r w:rsidRPr="000E1B79">
        <w:rPr>
          <w:rFonts w:asciiTheme="majorHAnsi" w:hAnsiTheme="majorHAnsi" w:cs="Times New Roman"/>
          <w:b/>
          <w:bCs/>
          <w:sz w:val="32"/>
          <w:szCs w:val="32"/>
        </w:rPr>
        <w:t>Karnataka Valuation &amp; E-Registration (KAVERI - 2.0)</w:t>
      </w:r>
    </w:p>
    <w:p w14:paraId="7F9A5268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 w:rsidRPr="000E1B79">
        <w:rPr>
          <w:rFonts w:asciiTheme="majorHAnsi" w:hAnsiTheme="majorHAnsi" w:cs="Times New Roman"/>
          <w:b/>
          <w:bCs/>
          <w:sz w:val="32"/>
          <w:szCs w:val="32"/>
        </w:rPr>
        <w:t>Government of Karnataka</w:t>
      </w:r>
    </w:p>
    <w:p w14:paraId="5E586EAB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color w:val="0070C0"/>
          <w:sz w:val="32"/>
          <w:szCs w:val="32"/>
        </w:rPr>
      </w:pPr>
      <w:r>
        <w:rPr>
          <w:rFonts w:asciiTheme="majorHAnsi" w:hAnsiTheme="majorHAnsi" w:cs="Times New Roman"/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3FEF8" wp14:editId="2D694D28">
                <wp:simplePos x="0" y="0"/>
                <wp:positionH relativeFrom="margin">
                  <wp:align>left</wp:align>
                </wp:positionH>
                <wp:positionV relativeFrom="paragraph">
                  <wp:posOffset>8089</wp:posOffset>
                </wp:positionV>
                <wp:extent cx="63360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291EA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98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19A7EF3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sz w:val="36"/>
          <w:szCs w:val="36"/>
        </w:rPr>
      </w:pPr>
      <w:r w:rsidRPr="000E1B79">
        <w:rPr>
          <w:rFonts w:asciiTheme="majorHAnsi" w:hAnsiTheme="majorHAnsi" w:cs="Times New Roman"/>
          <w:b/>
          <w:sz w:val="36"/>
          <w:szCs w:val="36"/>
        </w:rPr>
        <w:t>Functional Requirement Specifications</w:t>
      </w:r>
    </w:p>
    <w:p w14:paraId="1F04E82D" w14:textId="77777777" w:rsidR="00E00C3C" w:rsidRPr="000E1B79" w:rsidRDefault="00E00C3C" w:rsidP="00E00C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4BCD29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For KAVERI 2.0</w:t>
      </w:r>
    </w:p>
    <w:p w14:paraId="690A4F75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Department of Stamps &amp; Registration</w:t>
      </w:r>
    </w:p>
    <w:bookmarkEnd w:id="0"/>
    <w:p w14:paraId="4B972E7B" w14:textId="77777777" w:rsidR="00E00C3C" w:rsidRPr="000E1B79" w:rsidRDefault="00E00C3C" w:rsidP="00E00C3C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Government of Karnataka</w:t>
      </w:r>
    </w:p>
    <w:p w14:paraId="45B895CA" w14:textId="77777777" w:rsidR="00FF525E" w:rsidRDefault="00FF525E" w:rsidP="00E00C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05B8FF8" w14:textId="77777777" w:rsidR="00FF525E" w:rsidRDefault="00FF525E" w:rsidP="00E00C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9FBB74B" w14:textId="5557476A" w:rsidR="00E00C3C" w:rsidRPr="0047665B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 w:rsidRPr="000E1B79">
        <w:rPr>
          <w:rFonts w:ascii="Times New Roman" w:hAnsi="Times New Roman" w:cs="Times New Roman"/>
          <w:b/>
          <w:bCs/>
          <w:sz w:val="48"/>
          <w:szCs w:val="48"/>
        </w:rPr>
        <w:t xml:space="preserve">Book 1- Part </w:t>
      </w:r>
      <w:r w:rsidR="0023408A">
        <w:rPr>
          <w:rFonts w:ascii="Times New Roman" w:hAnsi="Times New Roman" w:cs="Times New Roman"/>
          <w:b/>
          <w:bCs/>
          <w:sz w:val="48"/>
          <w:szCs w:val="48"/>
        </w:rPr>
        <w:t>III(</w:t>
      </w:r>
      <w:r w:rsidR="00DC7808">
        <w:rPr>
          <w:rFonts w:ascii="Times New Roman" w:hAnsi="Times New Roman" w:cs="Times New Roman"/>
          <w:b/>
          <w:bCs/>
          <w:sz w:val="48"/>
          <w:szCs w:val="48"/>
        </w:rPr>
        <w:t>b</w:t>
      </w:r>
      <w:r w:rsidR="0023408A">
        <w:rPr>
          <w:rFonts w:ascii="Times New Roman" w:hAnsi="Times New Roman" w:cs="Times New Roman"/>
          <w:b/>
          <w:bCs/>
          <w:sz w:val="48"/>
          <w:szCs w:val="48"/>
        </w:rPr>
        <w:t>)</w:t>
      </w:r>
    </w:p>
    <w:p w14:paraId="0E7EEA92" w14:textId="63CC116A" w:rsidR="00E00C3C" w:rsidRPr="0047665B" w:rsidRDefault="00DC7808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Land Acquisition</w:t>
      </w:r>
    </w:p>
    <w:p w14:paraId="35F98F8C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4204C3A7" w14:textId="77777777" w:rsidR="00E00C3C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4BD2B6AF" w14:textId="77777777" w:rsidR="00E00C3C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6DB72952" w14:textId="77777777" w:rsidR="00E00C3C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26B90F26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2486EF10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  <w:r w:rsidRPr="0047665B">
        <w:rPr>
          <w:rFonts w:ascii="Times New Roman" w:hAnsi="Times New Roman" w:cs="Times New Roman"/>
          <w:b/>
          <w:sz w:val="18"/>
          <w:szCs w:val="18"/>
          <w:u w:val="single"/>
        </w:rPr>
        <w:t>Prepared by</w:t>
      </w:r>
    </w:p>
    <w:p w14:paraId="678DEC83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Centre for Smart Governance (CSG)</w:t>
      </w:r>
    </w:p>
    <w:p w14:paraId="4AB7442B" w14:textId="77777777" w:rsidR="00E00C3C" w:rsidRPr="0047665B" w:rsidRDefault="00E00C3C" w:rsidP="00E00C3C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2</w:t>
      </w:r>
      <w:r w:rsidRPr="0047665B">
        <w:rPr>
          <w:rFonts w:ascii="Times New Roman" w:hAnsi="Times New Roman" w:cs="Times New Roman"/>
          <w:b/>
          <w:sz w:val="18"/>
          <w:szCs w:val="18"/>
          <w:vertAlign w:val="superscript"/>
        </w:rPr>
        <w:t>nd</w:t>
      </w:r>
      <w:r w:rsidRPr="0047665B">
        <w:rPr>
          <w:rFonts w:ascii="Times New Roman" w:hAnsi="Times New Roman" w:cs="Times New Roman"/>
          <w:b/>
          <w:sz w:val="18"/>
          <w:szCs w:val="18"/>
        </w:rPr>
        <w:t xml:space="preserve"> Floor, TTMC Yeshwanthapura, BMTC Bus station</w:t>
      </w:r>
    </w:p>
    <w:p w14:paraId="73BEF2A5" w14:textId="3C4385AF" w:rsidR="00E00C3C" w:rsidRDefault="00E00C3C" w:rsidP="00E00C3C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Bangalore – 560022</w:t>
      </w:r>
    </w:p>
    <w:p w14:paraId="056C66BD" w14:textId="77777777" w:rsidR="00531069" w:rsidRDefault="00531069" w:rsidP="00E00C3C">
      <w:pPr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7F6F99A6" w14:textId="77777777" w:rsidR="00E00C3C" w:rsidRDefault="00E00C3C" w:rsidP="00D25683"/>
    <w:bookmarkEnd w:id="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u w:val="none"/>
          <w:lang w:val="en-IN"/>
        </w:rPr>
        <w:id w:val="-1526835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66834A" w14:textId="77777777" w:rsidR="00E00C3C" w:rsidRDefault="00E00C3C" w:rsidP="00E00C3C">
          <w:pPr>
            <w:pStyle w:val="TOCHeading"/>
          </w:pPr>
          <w:r>
            <w:t>Contents</w:t>
          </w:r>
        </w:p>
        <w:p w14:paraId="6BBDC25D" w14:textId="2C3C16E8" w:rsidR="007221CB" w:rsidRDefault="00E00C3C">
          <w:pPr>
            <w:pStyle w:val="TOC1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736041" w:history="1">
            <w:r w:rsidR="007221CB" w:rsidRPr="002138B6">
              <w:rPr>
                <w:rStyle w:val="Hyperlink"/>
                <w:noProof/>
              </w:rPr>
              <w:t>Book-1 Part III(b): Land Acquisition statement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_Toc175736041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4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69D669D6" w14:textId="1DE18068" w:rsidR="007221CB" w:rsidRDefault="00D51B4D">
          <w:pPr>
            <w:pStyle w:val="TOC2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42" w:history="1">
            <w:r w:rsidR="007221CB" w:rsidRPr="002138B6">
              <w:rPr>
                <w:rStyle w:val="Hyperlink"/>
                <w:rFonts w:cstheme="minorHAnsi"/>
                <w:noProof/>
              </w:rPr>
              <w:t>Overview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_Toc175736042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4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61A720EA" w14:textId="13880327" w:rsidR="007221CB" w:rsidRDefault="00D51B4D">
          <w:pPr>
            <w:pStyle w:val="TOC2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43" w:history="1">
            <w:r w:rsidR="007221CB" w:rsidRPr="002138B6">
              <w:rPr>
                <w:rStyle w:val="Hyperlink"/>
                <w:rFonts w:cstheme="minorHAnsi"/>
                <w:noProof/>
              </w:rPr>
              <w:t>Overall functional flow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_Toc175736043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4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63A6999B" w14:textId="5CB71DEA" w:rsidR="007221CB" w:rsidRDefault="00D51B4D">
          <w:pPr>
            <w:pStyle w:val="TOC2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44" w:history="1">
            <w:r w:rsidR="007221CB" w:rsidRPr="002138B6">
              <w:rPr>
                <w:rStyle w:val="Hyperlink"/>
                <w:rFonts w:cstheme="minorHAnsi"/>
                <w:noProof/>
              </w:rPr>
              <w:t>Functional requirement Description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_Toc175736044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4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095FBF08" w14:textId="67AB784B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45" w:history="1">
            <w:r w:rsidR="007221CB" w:rsidRPr="002138B6">
              <w:rPr>
                <w:rStyle w:val="Hyperlink"/>
                <w:noProof/>
              </w:rPr>
              <w:t>Workflow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_Toc175736045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5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393042B7" w14:textId="7FBCD956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46" w:history="1">
            <w:r w:rsidR="007221CB" w:rsidRPr="002138B6">
              <w:rPr>
                <w:rStyle w:val="Hyperlink"/>
                <w:noProof/>
              </w:rPr>
              <w:t>Actors and their roles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_Toc175736046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6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0B7C31C9" w14:textId="62190F0A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47" w:history="1">
            <w:r w:rsidR="007221CB" w:rsidRPr="002138B6">
              <w:rPr>
                <w:rStyle w:val="Hyperlink"/>
                <w:noProof/>
              </w:rPr>
              <w:t>Wireframes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_Toc175736047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8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368EB48D" w14:textId="49074090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48" w:history="1">
            <w:r w:rsidR="007221CB" w:rsidRPr="002138B6">
              <w:rPr>
                <w:rStyle w:val="Hyperlink"/>
                <w:noProof/>
              </w:rPr>
              <w:t>Input and Output Validations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_Toc175736048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8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1BB15878" w14:textId="286A073A" w:rsidR="007221CB" w:rsidRDefault="00D51B4D">
          <w:pPr>
            <w:pStyle w:val="TOC2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49" w:history="1">
            <w:r w:rsidR="007221CB" w:rsidRPr="002138B6">
              <w:rPr>
                <w:rStyle w:val="Hyperlink"/>
                <w:noProof/>
              </w:rPr>
              <w:t>Integration with other systems/modules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_Toc175736049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8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7D9BC5DD" w14:textId="08C479CA" w:rsidR="007221CB" w:rsidRDefault="00D51B4D">
          <w:pPr>
            <w:pStyle w:val="TOC3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0" w:history="1">
            <w:r w:rsidR="007221CB" w:rsidRPr="002138B6">
              <w:rPr>
                <w:rStyle w:val="Hyperlink"/>
                <w:noProof/>
              </w:rPr>
              <w:t>a.</w:t>
            </w:r>
            <w:r w:rsidR="007221CB">
              <w:rPr>
                <w:rFonts w:eastAsiaTheme="minorEastAsia"/>
                <w:noProof/>
                <w:lang w:eastAsia="en-IN"/>
              </w:rPr>
              <w:tab/>
            </w:r>
            <w:r w:rsidR="007221CB" w:rsidRPr="002138B6">
              <w:rPr>
                <w:rStyle w:val="Hyperlink"/>
                <w:noProof/>
              </w:rPr>
              <w:t>External integration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_Toc175736050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8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5C029A0E" w14:textId="21381F6F" w:rsidR="007221CB" w:rsidRDefault="00D51B4D">
          <w:pPr>
            <w:pStyle w:val="TOC3"/>
            <w:tabs>
              <w:tab w:val="left" w:pos="880"/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1" w:history="1">
            <w:r w:rsidR="007221CB" w:rsidRPr="002138B6">
              <w:rPr>
                <w:rStyle w:val="Hyperlink"/>
                <w:noProof/>
              </w:rPr>
              <w:t>b.</w:t>
            </w:r>
            <w:r w:rsidR="007221CB">
              <w:rPr>
                <w:rFonts w:eastAsiaTheme="minorEastAsia"/>
                <w:noProof/>
                <w:lang w:eastAsia="en-IN"/>
              </w:rPr>
              <w:tab/>
            </w:r>
            <w:r w:rsidR="007221CB" w:rsidRPr="002138B6">
              <w:rPr>
                <w:rStyle w:val="Hyperlink"/>
                <w:noProof/>
              </w:rPr>
              <w:t>Internal integration with other modules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_Toc175736051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8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6ADD0524" w14:textId="7CC43A1E" w:rsidR="007221CB" w:rsidRDefault="00D51B4D">
          <w:pPr>
            <w:pStyle w:val="TOC2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2" w:history="1">
            <w:r w:rsidR="007221CB" w:rsidRPr="002138B6">
              <w:rPr>
                <w:rStyle w:val="Hyperlink"/>
                <w:noProof/>
              </w:rPr>
              <w:t>Assumptions and Dependencies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_Toc175736052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10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3C1B3229" w14:textId="0338AB8A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3" w:history="1">
            <w:r w:rsidR="007221CB" w:rsidRPr="002138B6">
              <w:rPr>
                <w:rStyle w:val="Hyperlink"/>
                <w:noProof/>
              </w:rPr>
              <w:t>Assumptions: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_Toc175736053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10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7A6020F0" w14:textId="6EC3BC3D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4" w:history="1">
            <w:r w:rsidR="007221CB" w:rsidRPr="002138B6">
              <w:rPr>
                <w:rStyle w:val="Hyperlink"/>
                <w:noProof/>
              </w:rPr>
              <w:t>Dependencies: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_Toc175736054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10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54DC936B" w14:textId="091B8169" w:rsidR="007221CB" w:rsidRDefault="00D51B4D">
          <w:pPr>
            <w:pStyle w:val="TOC2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5" w:history="1">
            <w:r w:rsidR="007221CB" w:rsidRPr="002138B6">
              <w:rPr>
                <w:rStyle w:val="Hyperlink"/>
                <w:noProof/>
              </w:rPr>
              <w:t>Annexures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_Toc175736055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10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2D105001" w14:textId="0D6C5813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6" w:history="1">
            <w:r w:rsidR="007221CB" w:rsidRPr="002138B6">
              <w:rPr>
                <w:rStyle w:val="Hyperlink"/>
                <w:noProof/>
              </w:rPr>
              <w:t>Annexure – 1 – List of modules of Kaveri 2.0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_Toc175736056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10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65DA11EC" w14:textId="738BBAE3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7" w:history="1">
            <w:r w:rsidR="007221CB" w:rsidRPr="002138B6">
              <w:rPr>
                <w:rStyle w:val="Hyperlink"/>
                <w:noProof/>
              </w:rPr>
              <w:t>Annexure- 2 – Requirements as shared by the department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_Toc175736057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11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79EE8996" w14:textId="57CD3D24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8" w:history="1">
            <w:r w:rsidR="007221CB" w:rsidRPr="002138B6">
              <w:rPr>
                <w:rStyle w:val="Hyperlink"/>
                <w:noProof/>
              </w:rPr>
              <w:t>Annexure – 3 Endorsement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_Toc175736058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11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4F212D30" w14:textId="600A64C0" w:rsidR="007221CB" w:rsidRDefault="00D51B4D">
          <w:pPr>
            <w:pStyle w:val="TOC3"/>
            <w:tabs>
              <w:tab w:val="right" w:leader="dot" w:pos="9182"/>
            </w:tabs>
            <w:rPr>
              <w:rFonts w:eastAsiaTheme="minorEastAsia"/>
              <w:noProof/>
              <w:lang w:eastAsia="en-IN"/>
            </w:rPr>
          </w:pPr>
          <w:hyperlink w:anchor="_Toc175736059" w:history="1">
            <w:r w:rsidR="007221CB" w:rsidRPr="002138B6">
              <w:rPr>
                <w:rStyle w:val="Hyperlink"/>
                <w:noProof/>
              </w:rPr>
              <w:t>Annexure – 4 Index II(EC)</w:t>
            </w:r>
            <w:r w:rsidR="007221CB">
              <w:rPr>
                <w:noProof/>
                <w:webHidden/>
              </w:rPr>
              <w:tab/>
            </w:r>
            <w:r w:rsidR="007221CB">
              <w:rPr>
                <w:noProof/>
                <w:webHidden/>
              </w:rPr>
              <w:fldChar w:fldCharType="begin"/>
            </w:r>
            <w:r w:rsidR="007221CB">
              <w:rPr>
                <w:noProof/>
                <w:webHidden/>
              </w:rPr>
              <w:instrText xml:space="preserve"> PAGEREF _Toc175736059 \h </w:instrText>
            </w:r>
            <w:r w:rsidR="007221CB">
              <w:rPr>
                <w:noProof/>
                <w:webHidden/>
              </w:rPr>
            </w:r>
            <w:r w:rsidR="007221CB">
              <w:rPr>
                <w:noProof/>
                <w:webHidden/>
              </w:rPr>
              <w:fldChar w:fldCharType="separate"/>
            </w:r>
            <w:r w:rsidR="007221CB">
              <w:rPr>
                <w:noProof/>
                <w:webHidden/>
              </w:rPr>
              <w:t>12</w:t>
            </w:r>
            <w:r w:rsidR="007221CB">
              <w:rPr>
                <w:noProof/>
                <w:webHidden/>
              </w:rPr>
              <w:fldChar w:fldCharType="end"/>
            </w:r>
          </w:hyperlink>
        </w:p>
        <w:p w14:paraId="3C559770" w14:textId="4839C816" w:rsidR="00E00C3C" w:rsidRDefault="00E00C3C" w:rsidP="00E00C3C">
          <w:r>
            <w:rPr>
              <w:b/>
              <w:bCs/>
              <w:noProof/>
            </w:rPr>
            <w:fldChar w:fldCharType="end"/>
          </w:r>
        </w:p>
      </w:sdtContent>
    </w:sdt>
    <w:p w14:paraId="3A9F7C67" w14:textId="77777777" w:rsidR="00E00C3C" w:rsidRDefault="00E00C3C" w:rsidP="00E00C3C"/>
    <w:p w14:paraId="137457A8" w14:textId="77777777" w:rsidR="00E00C3C" w:rsidRDefault="00E00C3C" w:rsidP="00E00C3C"/>
    <w:p w14:paraId="71539282" w14:textId="77777777" w:rsidR="00E00C3C" w:rsidRDefault="00E00C3C" w:rsidP="00E00C3C"/>
    <w:p w14:paraId="2E287432" w14:textId="77777777" w:rsidR="00E00C3C" w:rsidRDefault="00E00C3C" w:rsidP="00E00C3C"/>
    <w:p w14:paraId="60FE7C73" w14:textId="77777777" w:rsidR="00E00C3C" w:rsidRDefault="00E00C3C" w:rsidP="00E00C3C"/>
    <w:p w14:paraId="1DF94343" w14:textId="77777777" w:rsidR="00E00C3C" w:rsidRDefault="00E00C3C" w:rsidP="00E00C3C"/>
    <w:p w14:paraId="7E962200" w14:textId="77777777" w:rsidR="00E00C3C" w:rsidRDefault="00E00C3C" w:rsidP="00E00C3C"/>
    <w:p w14:paraId="60A350D6" w14:textId="77777777" w:rsidR="00E00C3C" w:rsidRDefault="00E00C3C" w:rsidP="00E00C3C"/>
    <w:p w14:paraId="7460FEE0" w14:textId="77777777" w:rsidR="00E00C3C" w:rsidRDefault="00E00C3C" w:rsidP="00E00C3C"/>
    <w:p w14:paraId="481ECF1C" w14:textId="77777777" w:rsidR="00E00C3C" w:rsidRDefault="00E00C3C" w:rsidP="00E00C3C"/>
    <w:p w14:paraId="60FC4933" w14:textId="0ABBC133" w:rsidR="00E00C3C" w:rsidRDefault="00E00C3C" w:rsidP="00E00C3C"/>
    <w:p w14:paraId="5FEF75D3" w14:textId="77777777" w:rsidR="009A241C" w:rsidRDefault="009A241C" w:rsidP="00E00C3C"/>
    <w:p w14:paraId="4991162C" w14:textId="5E6B2322" w:rsidR="00E00C3C" w:rsidRDefault="00E00C3C" w:rsidP="00E00C3C"/>
    <w:p w14:paraId="20586A3D" w14:textId="34C5D070" w:rsidR="00E00C3C" w:rsidRPr="0046079D" w:rsidRDefault="00E00C3C" w:rsidP="00E00C3C">
      <w:pPr>
        <w:rPr>
          <w:b/>
        </w:rPr>
      </w:pPr>
      <w:r w:rsidRPr="00DD18D1">
        <w:rPr>
          <w:b/>
        </w:rPr>
        <w:lastRenderedPageBreak/>
        <w:t>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EF0D66" w14:paraId="72F327C3" w14:textId="77777777" w:rsidTr="002321AA">
        <w:tc>
          <w:tcPr>
            <w:tcW w:w="4591" w:type="dxa"/>
          </w:tcPr>
          <w:p w14:paraId="58B0A2E7" w14:textId="1E80F8D7" w:rsidR="00EF0D66" w:rsidRDefault="00EF0D66" w:rsidP="00EF0D66">
            <w:r>
              <w:t>BDA</w:t>
            </w:r>
          </w:p>
        </w:tc>
        <w:tc>
          <w:tcPr>
            <w:tcW w:w="4591" w:type="dxa"/>
          </w:tcPr>
          <w:p w14:paraId="0B6669BD" w14:textId="54D723CD" w:rsidR="00EF0D66" w:rsidRDefault="00EF0D66" w:rsidP="00EF0D66">
            <w:r>
              <w:t>Bangalore Development Authority</w:t>
            </w:r>
          </w:p>
        </w:tc>
      </w:tr>
      <w:tr w:rsidR="00EF0D66" w14:paraId="28B9A874" w14:textId="77777777" w:rsidTr="002321AA">
        <w:tc>
          <w:tcPr>
            <w:tcW w:w="4591" w:type="dxa"/>
          </w:tcPr>
          <w:p w14:paraId="1BF83904" w14:textId="468F9589" w:rsidR="00EF0D66" w:rsidRDefault="00EF0D66" w:rsidP="00EF0D66">
            <w:r w:rsidRPr="005E5B15">
              <w:t>DEO</w:t>
            </w:r>
          </w:p>
        </w:tc>
        <w:tc>
          <w:tcPr>
            <w:tcW w:w="4591" w:type="dxa"/>
          </w:tcPr>
          <w:p w14:paraId="1CB00B99" w14:textId="346A003E" w:rsidR="00EF0D66" w:rsidRDefault="00EF0D66" w:rsidP="00EF0D66">
            <w:r w:rsidRPr="005E5B15">
              <w:t>Data Entry Operator</w:t>
            </w:r>
          </w:p>
        </w:tc>
      </w:tr>
      <w:tr w:rsidR="00EF0D66" w14:paraId="3053C35C" w14:textId="77777777" w:rsidTr="002321AA">
        <w:tc>
          <w:tcPr>
            <w:tcW w:w="4591" w:type="dxa"/>
          </w:tcPr>
          <w:p w14:paraId="472C557E" w14:textId="43F24D87" w:rsidR="00EF0D66" w:rsidRPr="005E5B15" w:rsidRDefault="00EF0D66" w:rsidP="00EF0D66">
            <w:r w:rsidRPr="005E5B15">
              <w:t>FDA</w:t>
            </w:r>
          </w:p>
        </w:tc>
        <w:tc>
          <w:tcPr>
            <w:tcW w:w="4591" w:type="dxa"/>
          </w:tcPr>
          <w:p w14:paraId="0AD88ADC" w14:textId="078FF374" w:rsidR="00EF0D66" w:rsidRPr="005E5B15" w:rsidRDefault="00EF0D66" w:rsidP="00EF0D66">
            <w:r w:rsidRPr="005E5B15">
              <w:t>First Division Assistant</w:t>
            </w:r>
          </w:p>
        </w:tc>
      </w:tr>
      <w:tr w:rsidR="00EF0D66" w14:paraId="05B145A1" w14:textId="77777777" w:rsidTr="002321AA">
        <w:tc>
          <w:tcPr>
            <w:tcW w:w="4591" w:type="dxa"/>
          </w:tcPr>
          <w:p w14:paraId="0D4E1278" w14:textId="60EDDB37" w:rsidR="00EF0D66" w:rsidRPr="005E5B15" w:rsidRDefault="00EF0D66" w:rsidP="00EF0D66">
            <w:r>
              <w:t>KIADB</w:t>
            </w:r>
          </w:p>
        </w:tc>
        <w:tc>
          <w:tcPr>
            <w:tcW w:w="4591" w:type="dxa"/>
          </w:tcPr>
          <w:p w14:paraId="072731E1" w14:textId="1FFFAC71" w:rsidR="00EF0D66" w:rsidRPr="005E5B15" w:rsidRDefault="00EF0D66" w:rsidP="00EF0D66">
            <w:r>
              <w:t>Karnataka Industrial Area Development Board</w:t>
            </w:r>
          </w:p>
        </w:tc>
      </w:tr>
      <w:tr w:rsidR="00EF0D66" w14:paraId="7DC79E41" w14:textId="77777777" w:rsidTr="002321AA">
        <w:tc>
          <w:tcPr>
            <w:tcW w:w="4591" w:type="dxa"/>
          </w:tcPr>
          <w:p w14:paraId="2C4ED09C" w14:textId="2E872E43" w:rsidR="00EF0D66" w:rsidRDefault="00EF0D66" w:rsidP="00EF0D66">
            <w:r>
              <w:t>K2 SRO</w:t>
            </w:r>
          </w:p>
        </w:tc>
        <w:tc>
          <w:tcPr>
            <w:tcW w:w="4591" w:type="dxa"/>
          </w:tcPr>
          <w:p w14:paraId="66A5B2C2" w14:textId="1306978F" w:rsidR="00EF0D66" w:rsidRDefault="00EF0D66" w:rsidP="00EF0D66">
            <w:r>
              <w:t>Kaveri 2 Sub-registrar Office</w:t>
            </w:r>
          </w:p>
        </w:tc>
      </w:tr>
      <w:tr w:rsidR="00EF0D66" w14:paraId="0631B7F8" w14:textId="77777777" w:rsidTr="002321AA">
        <w:tc>
          <w:tcPr>
            <w:tcW w:w="4591" w:type="dxa"/>
          </w:tcPr>
          <w:p w14:paraId="46DEA8C0" w14:textId="23495F84" w:rsidR="00EF0D66" w:rsidRDefault="00EF0D66" w:rsidP="00EF0D66">
            <w:r>
              <w:t>MUDA</w:t>
            </w:r>
          </w:p>
        </w:tc>
        <w:tc>
          <w:tcPr>
            <w:tcW w:w="4591" w:type="dxa"/>
          </w:tcPr>
          <w:p w14:paraId="66FCAACF" w14:textId="50E21F19" w:rsidR="00EF0D66" w:rsidRDefault="00EF0D66" w:rsidP="00EF0D66">
            <w:r>
              <w:t>Mysore Urban Development Authority</w:t>
            </w:r>
          </w:p>
        </w:tc>
      </w:tr>
      <w:tr w:rsidR="00EF0D66" w14:paraId="149F1C61" w14:textId="77777777" w:rsidTr="002321AA">
        <w:tc>
          <w:tcPr>
            <w:tcW w:w="4591" w:type="dxa"/>
          </w:tcPr>
          <w:p w14:paraId="5F6B0ED7" w14:textId="3FDD7ED4" w:rsidR="00EF0D66" w:rsidRDefault="00EF0D66" w:rsidP="00EF0D66">
            <w:r>
              <w:t>SDA</w:t>
            </w:r>
          </w:p>
        </w:tc>
        <w:tc>
          <w:tcPr>
            <w:tcW w:w="4591" w:type="dxa"/>
          </w:tcPr>
          <w:p w14:paraId="29253CED" w14:textId="2F5768AD" w:rsidR="00EF0D66" w:rsidRDefault="00EF0D66" w:rsidP="00EF0D66">
            <w:r>
              <w:t>Second</w:t>
            </w:r>
            <w:r w:rsidRPr="005E5B15">
              <w:t xml:space="preserve"> Division Assistant</w:t>
            </w:r>
          </w:p>
        </w:tc>
      </w:tr>
      <w:tr w:rsidR="00EF0D66" w14:paraId="1854BA21" w14:textId="77777777" w:rsidTr="002321AA">
        <w:tc>
          <w:tcPr>
            <w:tcW w:w="4591" w:type="dxa"/>
          </w:tcPr>
          <w:p w14:paraId="11E7D897" w14:textId="370C21BC" w:rsidR="00EF0D66" w:rsidRDefault="00EF0D66" w:rsidP="00EF0D66">
            <w:r>
              <w:t>TUDA</w:t>
            </w:r>
          </w:p>
        </w:tc>
        <w:tc>
          <w:tcPr>
            <w:tcW w:w="4591" w:type="dxa"/>
          </w:tcPr>
          <w:p w14:paraId="066CD5DA" w14:textId="6776F187" w:rsidR="00EF0D66" w:rsidRDefault="00EF0D66" w:rsidP="00EF0D66">
            <w:r>
              <w:t>Tumkur Urban Development Authority</w:t>
            </w:r>
          </w:p>
        </w:tc>
      </w:tr>
    </w:tbl>
    <w:p w14:paraId="799857B3" w14:textId="77777777" w:rsidR="002321AA" w:rsidRPr="001C76D0" w:rsidRDefault="002321AA" w:rsidP="00E00C3C"/>
    <w:p w14:paraId="0D63E05D" w14:textId="247EFC67" w:rsidR="00E00C3C" w:rsidRDefault="00E00C3C" w:rsidP="00E00C3C"/>
    <w:p w14:paraId="36A5C898" w14:textId="110D4C82" w:rsidR="007F38BF" w:rsidRDefault="007F38BF" w:rsidP="00E00C3C"/>
    <w:p w14:paraId="463CD02C" w14:textId="260B03A0" w:rsidR="007F38BF" w:rsidRDefault="007F38BF" w:rsidP="00E00C3C"/>
    <w:p w14:paraId="0F96CA39" w14:textId="26D8AFEB" w:rsidR="007F38BF" w:rsidRDefault="007F38BF" w:rsidP="00E00C3C"/>
    <w:p w14:paraId="61E1A196" w14:textId="2800E1D1" w:rsidR="007F38BF" w:rsidRDefault="007F38BF" w:rsidP="00E00C3C"/>
    <w:p w14:paraId="44E3DF19" w14:textId="74F2A98E" w:rsidR="007F38BF" w:rsidRDefault="007F38BF" w:rsidP="00E00C3C"/>
    <w:p w14:paraId="1C5FA6DF" w14:textId="1C917D46" w:rsidR="007F38BF" w:rsidRDefault="007F38BF" w:rsidP="00E00C3C"/>
    <w:p w14:paraId="147FAC1E" w14:textId="00FAAB88" w:rsidR="007F38BF" w:rsidRDefault="007F38BF" w:rsidP="00E00C3C"/>
    <w:p w14:paraId="2B932F76" w14:textId="48909E68" w:rsidR="007F38BF" w:rsidRDefault="007F38BF" w:rsidP="00E00C3C"/>
    <w:p w14:paraId="6F19C745" w14:textId="4AFE8F29" w:rsidR="007F38BF" w:rsidRDefault="007F38BF" w:rsidP="00E00C3C"/>
    <w:p w14:paraId="22C703B8" w14:textId="47E66BEE" w:rsidR="007F38BF" w:rsidRDefault="007F38BF" w:rsidP="00E00C3C"/>
    <w:p w14:paraId="6DC76B3D" w14:textId="166A04F0" w:rsidR="007F38BF" w:rsidRDefault="007F38BF" w:rsidP="00E00C3C"/>
    <w:p w14:paraId="7C4C35BD" w14:textId="12B6899A" w:rsidR="007F38BF" w:rsidRDefault="007F38BF" w:rsidP="00E00C3C"/>
    <w:p w14:paraId="7FC988D2" w14:textId="7192E31C" w:rsidR="007F38BF" w:rsidRDefault="007F38BF" w:rsidP="00E00C3C"/>
    <w:p w14:paraId="6965360F" w14:textId="6AD7CB11" w:rsidR="007F38BF" w:rsidRDefault="007F38BF" w:rsidP="00E00C3C"/>
    <w:p w14:paraId="4BA2F6D3" w14:textId="77777777" w:rsidR="00E00C3C" w:rsidRPr="00DD18D1" w:rsidRDefault="00E00C3C" w:rsidP="00E00C3C">
      <w:pPr>
        <w:rPr>
          <w:b/>
        </w:rPr>
      </w:pPr>
      <w:r w:rsidRPr="00DD18D1">
        <w:rPr>
          <w:b/>
        </w:rPr>
        <w:t>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86"/>
        <w:gridCol w:w="2184"/>
        <w:gridCol w:w="2385"/>
        <w:gridCol w:w="2043"/>
      </w:tblGrid>
      <w:tr w:rsidR="00E00C3C" w14:paraId="61E5CB90" w14:textId="77777777" w:rsidTr="00F94AE6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C87B" w14:textId="77777777" w:rsidR="00E00C3C" w:rsidRPr="00E34CFD" w:rsidRDefault="00E00C3C" w:rsidP="00F94AE6">
            <w:pPr>
              <w:rPr>
                <w:b/>
              </w:rPr>
            </w:pPr>
            <w:r w:rsidRPr="00E34CFD">
              <w:rPr>
                <w:b/>
              </w:rPr>
              <w:t>Ver</w:t>
            </w:r>
            <w:r w:rsidRPr="00E34CFD">
              <w:rPr>
                <w:b/>
                <w:color w:val="000000" w:themeColor="text1"/>
              </w:rPr>
              <w:t>sion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EE9A1" w14:textId="77777777" w:rsidR="00E00C3C" w:rsidRPr="00E34CFD" w:rsidRDefault="00E00C3C" w:rsidP="00F94AE6">
            <w:pPr>
              <w:rPr>
                <w:b/>
              </w:rPr>
            </w:pPr>
            <w:r w:rsidRPr="00E34CFD">
              <w:rPr>
                <w:b/>
              </w:rPr>
              <w:t>Date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A240" w14:textId="2C1BF8FF" w:rsidR="00E00C3C" w:rsidRPr="00E34CFD" w:rsidRDefault="00E00C3C" w:rsidP="00F94AE6">
            <w:pPr>
              <w:rPr>
                <w:b/>
              </w:rPr>
            </w:pPr>
            <w:r w:rsidRPr="00E34CFD">
              <w:rPr>
                <w:b/>
              </w:rPr>
              <w:t>Description</w:t>
            </w:r>
            <w:r w:rsidR="007221CB">
              <w:rPr>
                <w:b/>
              </w:rPr>
              <w:t xml:space="preserve"> / Modifications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4624" w14:textId="6A8D8308" w:rsidR="00E00C3C" w:rsidRPr="00E34CFD" w:rsidRDefault="007221CB" w:rsidP="00F94AE6">
            <w:pPr>
              <w:rPr>
                <w:b/>
              </w:rPr>
            </w:pPr>
            <w:r>
              <w:rPr>
                <w:b/>
              </w:rPr>
              <w:t xml:space="preserve">Prepared by / </w:t>
            </w:r>
            <w:r w:rsidR="00E00C3C" w:rsidRPr="00E34CFD">
              <w:rPr>
                <w:b/>
              </w:rPr>
              <w:t>Modifi</w:t>
            </w:r>
            <w:r>
              <w:rPr>
                <w:b/>
              </w:rPr>
              <w:t>ed by</w:t>
            </w:r>
          </w:p>
        </w:tc>
      </w:tr>
      <w:tr w:rsidR="00E00C3C" w14:paraId="0814834D" w14:textId="77777777" w:rsidTr="00F94AE6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3026" w14:textId="77777777" w:rsidR="00E00C3C" w:rsidRDefault="00E00C3C" w:rsidP="00F94AE6">
            <w:r>
              <w:t>1.0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FDAC" w14:textId="3B10A60D" w:rsidR="00E00C3C" w:rsidRDefault="00FF525E" w:rsidP="00F94AE6">
            <w:r>
              <w:t>1</w:t>
            </w:r>
            <w:r w:rsidR="00EF0D66">
              <w:t>3</w:t>
            </w:r>
            <w:r w:rsidR="00E00C3C">
              <w:t>/</w:t>
            </w:r>
            <w:r>
              <w:t>08</w:t>
            </w:r>
            <w:r w:rsidR="00E00C3C">
              <w:t>/2</w:t>
            </w:r>
            <w:r>
              <w:t>02</w:t>
            </w:r>
            <w:r w:rsidR="00B661BC">
              <w:t>4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571E" w14:textId="77777777" w:rsidR="00E00C3C" w:rsidRDefault="00E00C3C" w:rsidP="00F94AE6">
            <w:r>
              <w:t>First Version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1D79" w14:textId="5789C6DC" w:rsidR="00E00C3C" w:rsidRDefault="007221CB" w:rsidP="00F94AE6">
            <w:r>
              <w:t>Arugolli Subhash</w:t>
            </w:r>
          </w:p>
        </w:tc>
      </w:tr>
      <w:tr w:rsidR="007221CB" w14:paraId="471BAFD3" w14:textId="77777777" w:rsidTr="00F94AE6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D983" w14:textId="6EBEBCE1" w:rsidR="007221CB" w:rsidRDefault="007221CB" w:rsidP="00F94AE6">
            <w:r>
              <w:t>1.1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6B1B" w14:textId="3D51A418" w:rsidR="007221CB" w:rsidRDefault="007221CB" w:rsidP="00F94AE6">
            <w:r>
              <w:t>2</w:t>
            </w:r>
            <w:r w:rsidR="009A241C">
              <w:t>1</w:t>
            </w:r>
            <w:r>
              <w:t>/0</w:t>
            </w:r>
            <w:r w:rsidR="009A241C">
              <w:t>9</w:t>
            </w:r>
            <w:r>
              <w:t>/2024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AFAC" w14:textId="7FFEB474" w:rsidR="007221CB" w:rsidRDefault="007221CB" w:rsidP="00F94AE6">
            <w:r>
              <w:t xml:space="preserve">Changes suggested by </w:t>
            </w:r>
            <w:r w:rsidR="009A241C">
              <w:t xml:space="preserve">the </w:t>
            </w:r>
            <w:r>
              <w:t xml:space="preserve">Department, and </w:t>
            </w:r>
            <w:r w:rsidR="009A241C">
              <w:t xml:space="preserve">the </w:t>
            </w:r>
            <w:r>
              <w:t>addition of scanning and uploading the certificate.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0A31" w14:textId="788C0E27" w:rsidR="007221CB" w:rsidRDefault="007221CB" w:rsidP="00F94AE6">
            <w:r>
              <w:t>Pavan Kumar Deshapande</w:t>
            </w:r>
          </w:p>
        </w:tc>
      </w:tr>
    </w:tbl>
    <w:p w14:paraId="1216BD15" w14:textId="77777777" w:rsidR="00E00C3C" w:rsidRDefault="00E00C3C" w:rsidP="00E00C3C"/>
    <w:p w14:paraId="05F1EF27" w14:textId="2B8BFA7F" w:rsidR="0062471F" w:rsidRPr="000C09B9" w:rsidRDefault="0062471F" w:rsidP="00D33A29">
      <w:pPr>
        <w:pStyle w:val="Heading1"/>
        <w:rPr>
          <w:color w:val="0070C0"/>
        </w:rPr>
      </w:pPr>
      <w:bookmarkStart w:id="2" w:name="_Toc175736041"/>
      <w:r w:rsidRPr="000E1B79">
        <w:lastRenderedPageBreak/>
        <w:t>Book</w:t>
      </w:r>
      <w:r>
        <w:t>-</w:t>
      </w:r>
      <w:r w:rsidRPr="000E1B79">
        <w:t>1</w:t>
      </w:r>
      <w:r>
        <w:t xml:space="preserve"> </w:t>
      </w:r>
      <w:r w:rsidRPr="000E1B79">
        <w:t xml:space="preserve">Part </w:t>
      </w:r>
      <w:r>
        <w:t>III(b)</w:t>
      </w:r>
      <w:r>
        <w:rPr>
          <w:color w:val="0070C0"/>
        </w:rPr>
        <w:t xml:space="preserve">: </w:t>
      </w:r>
      <w:r>
        <w:t>Land Acquisition statement</w:t>
      </w:r>
      <w:bookmarkEnd w:id="2"/>
    </w:p>
    <w:p w14:paraId="3FEC8D98" w14:textId="0E203DDD" w:rsidR="00524F86" w:rsidRPr="000E4455" w:rsidRDefault="00F44FA9" w:rsidP="00D33A29">
      <w:pPr>
        <w:pStyle w:val="Heading2"/>
        <w:rPr>
          <w:rFonts w:asciiTheme="minorHAnsi" w:hAnsiTheme="minorHAnsi" w:cstheme="minorHAnsi"/>
        </w:rPr>
      </w:pPr>
      <w:bookmarkStart w:id="3" w:name="_Toc175736042"/>
      <w:r w:rsidRPr="000E4455">
        <w:rPr>
          <w:rFonts w:asciiTheme="minorHAnsi" w:hAnsiTheme="minorHAnsi" w:cstheme="minorHAnsi"/>
        </w:rPr>
        <w:t>Overview</w:t>
      </w:r>
      <w:bookmarkEnd w:id="3"/>
    </w:p>
    <w:p w14:paraId="3315F9EB" w14:textId="5A442A61" w:rsidR="007018E9" w:rsidRDefault="007018E9" w:rsidP="007018E9">
      <w:r w:rsidRPr="007018E9">
        <w:t xml:space="preserve">To urbanize, authorities such as BDA, MUDA, TUDA, KIADB, etc., will acquire revenue land under the </w:t>
      </w:r>
      <w:r w:rsidR="000A229C">
        <w:t xml:space="preserve">Land </w:t>
      </w:r>
      <w:r w:rsidRPr="007018E9">
        <w:t xml:space="preserve">Acquisition Act 1894. The </w:t>
      </w:r>
      <w:r w:rsidR="00EF0D66">
        <w:t xml:space="preserve">Relevant authorities </w:t>
      </w:r>
      <w:r w:rsidRPr="007018E9">
        <w:t xml:space="preserve">will send a copy of the </w:t>
      </w:r>
      <w:r w:rsidR="006937AA">
        <w:t>s</w:t>
      </w:r>
      <w:r w:rsidRPr="007018E9">
        <w:t xml:space="preserve">tatement to the </w:t>
      </w:r>
      <w:r w:rsidR="000A229C">
        <w:t>j</w:t>
      </w:r>
      <w:r w:rsidR="001E364F">
        <w:t>urisdiction</w:t>
      </w:r>
      <w:r w:rsidR="00AB6296">
        <w:t xml:space="preserve">al </w:t>
      </w:r>
      <w:r w:rsidRPr="007018E9">
        <w:t xml:space="preserve">registering officer, who will file it and make an entry in Book No-1, electronically </w:t>
      </w:r>
      <w:r w:rsidR="00437FF6">
        <w:t xml:space="preserve">for </w:t>
      </w:r>
      <w:r w:rsidRPr="007018E9">
        <w:t xml:space="preserve">storing and preserving it. </w:t>
      </w:r>
    </w:p>
    <w:p w14:paraId="1B442C77" w14:textId="77777777" w:rsidR="00437FF6" w:rsidRDefault="001F02BE" w:rsidP="00437FF6">
      <w:pPr>
        <w:keepNext/>
        <w:jc w:val="center"/>
      </w:pPr>
      <w:r>
        <w:rPr>
          <w:noProof/>
        </w:rPr>
        <w:drawing>
          <wp:inline distT="0" distB="0" distL="0" distR="0" wp14:anchorId="20859D3F" wp14:editId="77CCB199">
            <wp:extent cx="5835202" cy="138352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- Copy of Book I_Part III(b)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62" b="21482"/>
                    <a:stretch/>
                  </pic:blipFill>
                  <pic:spPr bwMode="auto">
                    <a:xfrm>
                      <a:off x="0" y="0"/>
                      <a:ext cx="5836920" cy="1383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D3AD3" w14:textId="3D0FAEA6" w:rsidR="0006183C" w:rsidRDefault="00437FF6" w:rsidP="00437FF6">
      <w:pPr>
        <w:pStyle w:val="Caption"/>
        <w:jc w:val="center"/>
      </w:pPr>
      <w:r>
        <w:t xml:space="preserve">Figure </w:t>
      </w:r>
      <w:r w:rsidR="00D51B4D">
        <w:fldChar w:fldCharType="begin"/>
      </w:r>
      <w:r w:rsidR="00D51B4D">
        <w:instrText xml:space="preserve"> SEQ Figure \* ARABIC </w:instrText>
      </w:r>
      <w:r w:rsidR="00D51B4D">
        <w:fldChar w:fldCharType="separate"/>
      </w:r>
      <w:r w:rsidR="006B1387">
        <w:rPr>
          <w:noProof/>
        </w:rPr>
        <w:t>1</w:t>
      </w:r>
      <w:r w:rsidR="00D51B4D">
        <w:rPr>
          <w:noProof/>
        </w:rPr>
        <w:fldChar w:fldCharType="end"/>
      </w:r>
      <w:r>
        <w:t xml:space="preserve">: Process of Land </w:t>
      </w:r>
      <w:r w:rsidR="00EF0D66">
        <w:t>Acquisition</w:t>
      </w:r>
    </w:p>
    <w:p w14:paraId="4D4C61D2" w14:textId="77777777" w:rsidR="00BC675A" w:rsidRPr="009C5C5D" w:rsidRDefault="00BC675A" w:rsidP="00F93509">
      <w:pPr>
        <w:rPr>
          <w:rFonts w:cstheme="minorHAnsi"/>
          <w:bCs/>
        </w:rPr>
      </w:pPr>
    </w:p>
    <w:p w14:paraId="53A8081C" w14:textId="67CA5C6B" w:rsidR="00E00C3C" w:rsidRPr="000E4455" w:rsidRDefault="00164B48" w:rsidP="00164B48">
      <w:pPr>
        <w:pStyle w:val="Heading2"/>
        <w:rPr>
          <w:rFonts w:asciiTheme="minorHAnsi" w:hAnsiTheme="minorHAnsi" w:cstheme="minorHAnsi"/>
        </w:rPr>
      </w:pPr>
      <w:bookmarkStart w:id="4" w:name="_Toc175736043"/>
      <w:r w:rsidRPr="000E4455">
        <w:rPr>
          <w:rFonts w:asciiTheme="minorHAnsi" w:hAnsiTheme="minorHAnsi" w:cstheme="minorHAnsi"/>
        </w:rPr>
        <w:t>Overall functional flow</w:t>
      </w:r>
      <w:bookmarkEnd w:id="4"/>
    </w:p>
    <w:p w14:paraId="46A99537" w14:textId="0A39A901" w:rsidR="007D37C5" w:rsidRPr="005E129D" w:rsidRDefault="00423952" w:rsidP="00AA0BAF">
      <w:pPr>
        <w:rPr>
          <w:rFonts w:ascii="Calibri" w:hAnsi="Calibri"/>
        </w:rPr>
      </w:pPr>
      <w:r>
        <w:rPr>
          <w:rFonts w:ascii="Calibri" w:hAnsi="Calibri"/>
        </w:rPr>
        <w:t xml:space="preserve">The </w:t>
      </w:r>
      <w:r w:rsidR="00A73B28">
        <w:rPr>
          <w:rFonts w:ascii="Calibri" w:hAnsi="Calibri"/>
        </w:rPr>
        <w:t>below</w:t>
      </w:r>
      <w:r>
        <w:rPr>
          <w:rFonts w:ascii="Calibri" w:hAnsi="Calibri"/>
        </w:rPr>
        <w:t>-mentioned functionalities take place in the office of the Sub Registrar under the Department of Stamps and Registration</w:t>
      </w:r>
      <w:r w:rsidR="007221CB">
        <w:rPr>
          <w:rFonts w:ascii="Calibri" w:hAnsi="Calibri"/>
        </w:rPr>
        <w:t xml:space="preserve"> of </w:t>
      </w:r>
      <w:r>
        <w:rPr>
          <w:rFonts w:ascii="Calibri" w:hAnsi="Calibri"/>
        </w:rPr>
        <w:t xml:space="preserve">Government of Karnataka under the </w:t>
      </w:r>
      <w:r w:rsidR="009927F8">
        <w:rPr>
          <w:rFonts w:ascii="Calibri" w:hAnsi="Calibri"/>
        </w:rPr>
        <w:t xml:space="preserve">Karnataka Registration </w:t>
      </w:r>
      <w:r w:rsidR="00F037E6">
        <w:rPr>
          <w:rFonts w:ascii="Calibri" w:hAnsi="Calibri"/>
        </w:rPr>
        <w:t>Rules,</w:t>
      </w:r>
      <w:r>
        <w:rPr>
          <w:rFonts w:ascii="Calibri" w:hAnsi="Calibri"/>
        </w:rPr>
        <w:t xml:space="preserve"> 19</w:t>
      </w:r>
      <w:r w:rsidR="00F037E6">
        <w:rPr>
          <w:rFonts w:ascii="Calibri" w:hAnsi="Calibri"/>
        </w:rPr>
        <w:t>65</w:t>
      </w:r>
      <w:r>
        <w:rPr>
          <w:rFonts w:ascii="Calibri" w:hAnsi="Calibri"/>
        </w:rPr>
        <w:t xml:space="preserve">. </w:t>
      </w:r>
      <w:r w:rsidR="00D01479">
        <w:rPr>
          <w:rFonts w:ascii="Calibri" w:hAnsi="Calibri"/>
        </w:rPr>
        <w:t>Filing</w:t>
      </w:r>
      <w:r>
        <w:rPr>
          <w:rFonts w:ascii="Calibri" w:hAnsi="Calibri"/>
        </w:rPr>
        <w:t xml:space="preserve"> module</w:t>
      </w:r>
      <w:r w:rsidR="007221CB">
        <w:rPr>
          <w:rFonts w:ascii="Calibri" w:hAnsi="Calibri"/>
        </w:rPr>
        <w:t xml:space="preserve"> functionalities of</w:t>
      </w:r>
      <w:r>
        <w:rPr>
          <w:rFonts w:ascii="Calibri" w:hAnsi="Calibri"/>
        </w:rPr>
        <w:t xml:space="preserve"> Kaveri 2.0 </w:t>
      </w:r>
      <w:r w:rsidR="007221CB">
        <w:rPr>
          <w:rFonts w:ascii="Calibri" w:hAnsi="Calibri"/>
        </w:rPr>
        <w:t>a</w:t>
      </w:r>
      <w:r>
        <w:rPr>
          <w:rFonts w:ascii="Calibri" w:hAnsi="Calibri"/>
        </w:rPr>
        <w:t xml:space="preserve">re elaborated in this document. </w:t>
      </w:r>
    </w:p>
    <w:p w14:paraId="257F49C2" w14:textId="61302901" w:rsidR="00E00C3C" w:rsidRDefault="00E00C3C" w:rsidP="009505DC"/>
    <w:p w14:paraId="4730C05D" w14:textId="26219386" w:rsidR="00E00C3C" w:rsidRDefault="00A378E5" w:rsidP="00A84975">
      <w:pPr>
        <w:pStyle w:val="Heading2"/>
        <w:rPr>
          <w:rFonts w:asciiTheme="minorHAnsi" w:hAnsiTheme="minorHAnsi" w:cstheme="minorHAnsi"/>
        </w:rPr>
      </w:pPr>
      <w:bookmarkStart w:id="5" w:name="_Toc175736044"/>
      <w:r w:rsidRPr="000E4455">
        <w:rPr>
          <w:rFonts w:asciiTheme="minorHAnsi" w:hAnsiTheme="minorHAnsi" w:cstheme="minorHAnsi"/>
        </w:rPr>
        <w:t>F</w:t>
      </w:r>
      <w:r w:rsidR="00E00C3C" w:rsidRPr="000E4455">
        <w:rPr>
          <w:rFonts w:asciiTheme="minorHAnsi" w:hAnsiTheme="minorHAnsi" w:cstheme="minorHAnsi"/>
        </w:rPr>
        <w:t xml:space="preserve">unctional requirement </w:t>
      </w:r>
      <w:r w:rsidR="00E60176" w:rsidRPr="000E4455">
        <w:rPr>
          <w:rFonts w:asciiTheme="minorHAnsi" w:hAnsiTheme="minorHAnsi" w:cstheme="minorHAnsi"/>
        </w:rPr>
        <w:t>Description</w:t>
      </w:r>
      <w:bookmarkEnd w:id="5"/>
    </w:p>
    <w:p w14:paraId="587B1696" w14:textId="5D93D595" w:rsidR="006B1387" w:rsidRDefault="00BF60CE" w:rsidP="006B1387">
      <w:pPr>
        <w:keepNext/>
      </w:pPr>
      <w:r>
        <w:rPr>
          <w:noProof/>
        </w:rPr>
        <w:drawing>
          <wp:inline distT="0" distB="0" distL="0" distR="0" wp14:anchorId="41A71A08" wp14:editId="35D3CB59">
            <wp:extent cx="5836920" cy="3123368"/>
            <wp:effectExtent l="0" t="0" r="0" b="1270"/>
            <wp:docPr id="5" name="Picture 5" descr="C:\Users\csgvs\AppData\Local\Microsoft\Windows\INetCache\Content.MSO\C29EE1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gvs\AppData\Local\Microsoft\Windows\INetCache\Content.MSO\C29EE197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12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4B8D" w14:textId="13F52243" w:rsidR="007B4259" w:rsidRPr="007B4259" w:rsidRDefault="006B1387" w:rsidP="006B1387">
      <w:pPr>
        <w:pStyle w:val="Caption"/>
        <w:jc w:val="center"/>
      </w:pPr>
      <w:r>
        <w:t xml:space="preserve">Figure </w:t>
      </w:r>
      <w:r w:rsidR="00D51B4D">
        <w:fldChar w:fldCharType="begin"/>
      </w:r>
      <w:r w:rsidR="00D51B4D">
        <w:instrText xml:space="preserve"> SEQ Figure \* ARABIC </w:instrText>
      </w:r>
      <w:r w:rsidR="00D51B4D">
        <w:fldChar w:fldCharType="separate"/>
      </w:r>
      <w:r>
        <w:rPr>
          <w:noProof/>
        </w:rPr>
        <w:t>2</w:t>
      </w:r>
      <w:r w:rsidR="00D51B4D">
        <w:rPr>
          <w:noProof/>
        </w:rPr>
        <w:fldChar w:fldCharType="end"/>
      </w:r>
      <w:r w:rsidRPr="00BD2C25">
        <w:t>: Interaction diagram</w:t>
      </w:r>
      <w:r>
        <w:rPr>
          <w:noProof/>
        </w:rPr>
        <w:t xml:space="preserve"> of Land Acquisition</w:t>
      </w:r>
    </w:p>
    <w:p w14:paraId="52B4AD66" w14:textId="78304556" w:rsidR="00273713" w:rsidRPr="00273713" w:rsidRDefault="00273713" w:rsidP="00906A97">
      <w:pPr>
        <w:ind w:left="142"/>
      </w:pPr>
    </w:p>
    <w:p w14:paraId="3818C579" w14:textId="32443E27" w:rsidR="004217FD" w:rsidRDefault="004217F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D76B76" w14:textId="00557CAD" w:rsidR="001B549C" w:rsidRDefault="004217FD" w:rsidP="00D76F22">
      <w:pPr>
        <w:pStyle w:val="Heading3"/>
      </w:pPr>
      <w:bookmarkStart w:id="6" w:name="_Toc173841777"/>
      <w:bookmarkStart w:id="7" w:name="_Toc175736045"/>
      <w:r w:rsidRPr="00D76F22">
        <w:lastRenderedPageBreak/>
        <w:t>Workflow</w:t>
      </w:r>
      <w:bookmarkEnd w:id="6"/>
      <w:bookmarkEnd w:id="7"/>
    </w:p>
    <w:p w14:paraId="7D92B5CD" w14:textId="14F0B96D" w:rsidR="004217FD" w:rsidRPr="001B549C" w:rsidRDefault="006B0F7E" w:rsidP="00EE01B0">
      <w:pPr>
        <w:rPr>
          <w:rFonts w:ascii="Calibri" w:eastAsiaTheme="majorEastAsia" w:hAnsi="Calibri" w:cstheme="majorBidi"/>
          <w:color w:val="1F3763" w:themeColor="accent1" w:themeShade="7F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AD7B293" wp14:editId="4E4008F2">
            <wp:extent cx="5807122" cy="6451487"/>
            <wp:effectExtent l="0" t="0" r="3175" b="6985"/>
            <wp:docPr id="7" name="Picture 7" descr="C:\Users\csgvs\AppData\Local\Microsoft\Windows\INetCache\Content.MSO\8B3FE0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gvs\AppData\Local\Microsoft\Windows\INetCache\Content.MSO\8B3FE0B8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255" cy="645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1B549C">
        <w:br w:type="page"/>
      </w:r>
    </w:p>
    <w:p w14:paraId="526E317B" w14:textId="1D3DF848" w:rsidR="0082437E" w:rsidRPr="0082437E" w:rsidRDefault="00273FDA" w:rsidP="008D6A9E">
      <w:pPr>
        <w:pStyle w:val="Heading3"/>
      </w:pPr>
      <w:bookmarkStart w:id="8" w:name="_Toc173841778"/>
      <w:bookmarkStart w:id="9" w:name="_Toc175736046"/>
      <w:r w:rsidRPr="00273F1F">
        <w:lastRenderedPageBreak/>
        <w:t>Actors and their roles</w:t>
      </w:r>
      <w:bookmarkEnd w:id="8"/>
      <w:bookmarkEnd w:id="9"/>
    </w:p>
    <w:tbl>
      <w:tblPr>
        <w:tblStyle w:val="TableGrid"/>
        <w:tblW w:w="9592" w:type="dxa"/>
        <w:tblInd w:w="-147" w:type="dxa"/>
        <w:tblLook w:val="04A0" w:firstRow="1" w:lastRow="0" w:firstColumn="1" w:lastColumn="0" w:noHBand="0" w:noVBand="1"/>
      </w:tblPr>
      <w:tblGrid>
        <w:gridCol w:w="1985"/>
        <w:gridCol w:w="7607"/>
      </w:tblGrid>
      <w:tr w:rsidR="0066439E" w14:paraId="27A394F6" w14:textId="77777777" w:rsidTr="00BA08DE">
        <w:tc>
          <w:tcPr>
            <w:tcW w:w="9592" w:type="dxa"/>
            <w:gridSpan w:val="2"/>
            <w:shd w:val="clear" w:color="auto" w:fill="1F3864" w:themeFill="accent1" w:themeFillShade="80"/>
          </w:tcPr>
          <w:p w14:paraId="3E7EF5AC" w14:textId="28D549B1" w:rsidR="0066439E" w:rsidRDefault="0066439E" w:rsidP="00A355F9">
            <w:pPr>
              <w:pStyle w:val="ListParagraph"/>
              <w:ind w:left="0"/>
              <w:jc w:val="center"/>
            </w:pPr>
            <w:r w:rsidRPr="00F9703E">
              <w:rPr>
                <w:rFonts w:ascii="Calibri" w:hAnsi="Calibri"/>
                <w:sz w:val="28"/>
                <w:szCs w:val="28"/>
              </w:rPr>
              <w:t>Functional Requirement Specifications</w:t>
            </w:r>
          </w:p>
        </w:tc>
      </w:tr>
      <w:tr w:rsidR="0066439E" w14:paraId="2DA188C4" w14:textId="77777777" w:rsidTr="000F13DD">
        <w:tc>
          <w:tcPr>
            <w:tcW w:w="1985" w:type="dxa"/>
          </w:tcPr>
          <w:p w14:paraId="4996742A" w14:textId="70154AE8" w:rsidR="0066439E" w:rsidRDefault="00EA3726" w:rsidP="0066439E">
            <w:pPr>
              <w:pStyle w:val="ListParagraph"/>
              <w:ind w:left="0"/>
            </w:pPr>
            <w:r w:rsidRPr="00F9703E">
              <w:rPr>
                <w:rFonts w:ascii="Calibri" w:hAnsi="Calibri"/>
                <w:b/>
              </w:rPr>
              <w:t>Stakeholder/ Interface</w:t>
            </w:r>
          </w:p>
        </w:tc>
        <w:tc>
          <w:tcPr>
            <w:tcW w:w="7607" w:type="dxa"/>
          </w:tcPr>
          <w:p w14:paraId="2BF33E15" w14:textId="7D110104" w:rsidR="0066439E" w:rsidRDefault="00EA3726" w:rsidP="0066439E">
            <w:pPr>
              <w:pStyle w:val="ListParagraph"/>
              <w:ind w:left="0"/>
            </w:pPr>
            <w:r w:rsidRPr="00F9703E">
              <w:rPr>
                <w:rFonts w:ascii="Calibri" w:hAnsi="Calibri"/>
                <w:b/>
              </w:rPr>
              <w:t>Role/ Responsibilities</w:t>
            </w:r>
          </w:p>
        </w:tc>
      </w:tr>
      <w:tr w:rsidR="00125FC1" w14:paraId="4E620B60" w14:textId="77777777" w:rsidTr="000F13DD">
        <w:tc>
          <w:tcPr>
            <w:tcW w:w="1985" w:type="dxa"/>
          </w:tcPr>
          <w:p w14:paraId="57FE562A" w14:textId="15F15A98" w:rsidR="00125FC1" w:rsidRPr="00C861D0" w:rsidRDefault="00C861D0" w:rsidP="0066439E">
            <w:pPr>
              <w:pStyle w:val="ListParagraph"/>
              <w:ind w:left="0"/>
              <w:rPr>
                <w:rFonts w:ascii="Calibri" w:hAnsi="Calibri"/>
                <w:b/>
              </w:rPr>
            </w:pPr>
            <w:r w:rsidRPr="00C861D0">
              <w:rPr>
                <w:b/>
              </w:rPr>
              <w:t>Deputy Commissioner</w:t>
            </w:r>
          </w:p>
        </w:tc>
        <w:tc>
          <w:tcPr>
            <w:tcW w:w="7607" w:type="dxa"/>
          </w:tcPr>
          <w:p w14:paraId="533C60FF" w14:textId="19A8881F" w:rsidR="005E45EB" w:rsidRPr="00840D03" w:rsidRDefault="00D57F40" w:rsidP="00840D03">
            <w:pPr>
              <w:rPr>
                <w:rFonts w:ascii="Calibri" w:hAnsi="Calibri"/>
              </w:rPr>
            </w:pPr>
            <w:r w:rsidRPr="00840D03">
              <w:rPr>
                <w:rFonts w:ascii="Calibri" w:hAnsi="Calibri"/>
              </w:rPr>
              <w:t xml:space="preserve">Send a manual copy of </w:t>
            </w:r>
            <w:r w:rsidR="00EF0D66" w:rsidRPr="00840D03">
              <w:rPr>
                <w:rFonts w:ascii="Calibri" w:hAnsi="Calibri"/>
              </w:rPr>
              <w:t xml:space="preserve">the </w:t>
            </w:r>
            <w:r w:rsidR="00DB7585" w:rsidRPr="00840D03">
              <w:rPr>
                <w:rFonts w:ascii="Calibri" w:hAnsi="Calibri"/>
              </w:rPr>
              <w:t>Land</w:t>
            </w:r>
            <w:r w:rsidR="00DE0064" w:rsidRPr="00840D03">
              <w:rPr>
                <w:rFonts w:ascii="Calibri" w:hAnsi="Calibri"/>
              </w:rPr>
              <w:t xml:space="preserve"> acquisition order</w:t>
            </w:r>
            <w:r w:rsidRPr="00840D03">
              <w:rPr>
                <w:rFonts w:ascii="Calibri" w:hAnsi="Calibri"/>
              </w:rPr>
              <w:t xml:space="preserve"> to </w:t>
            </w:r>
            <w:r w:rsidR="00EF0D66" w:rsidRPr="00840D03">
              <w:rPr>
                <w:rFonts w:ascii="Calibri" w:hAnsi="Calibri"/>
              </w:rPr>
              <w:t xml:space="preserve">the </w:t>
            </w:r>
            <w:r w:rsidRPr="00840D03">
              <w:rPr>
                <w:rFonts w:ascii="Calibri" w:hAnsi="Calibri"/>
              </w:rPr>
              <w:t xml:space="preserve">Kaveri 2.0 </w:t>
            </w:r>
            <w:r w:rsidR="00EF0D66" w:rsidRPr="00840D03">
              <w:rPr>
                <w:rFonts w:ascii="Calibri" w:hAnsi="Calibri"/>
              </w:rPr>
              <w:t>Sub-registrar</w:t>
            </w:r>
            <w:r w:rsidRPr="00840D03">
              <w:rPr>
                <w:rFonts w:ascii="Calibri" w:hAnsi="Calibri"/>
              </w:rPr>
              <w:t xml:space="preserve"> office</w:t>
            </w:r>
          </w:p>
        </w:tc>
      </w:tr>
      <w:tr w:rsidR="0066439E" w14:paraId="1DA05FDE" w14:textId="77777777" w:rsidTr="00ED27DC">
        <w:trPr>
          <w:trHeight w:val="2737"/>
        </w:trPr>
        <w:tc>
          <w:tcPr>
            <w:tcW w:w="1985" w:type="dxa"/>
          </w:tcPr>
          <w:p w14:paraId="29089894" w14:textId="1A2DD056" w:rsidR="0066439E" w:rsidRDefault="00BB6A8F" w:rsidP="0066439E">
            <w:pPr>
              <w:pStyle w:val="ListParagraph"/>
              <w:ind w:left="0"/>
            </w:pPr>
            <w:r w:rsidRPr="007C2382">
              <w:rPr>
                <w:b/>
              </w:rPr>
              <w:t>SRO</w:t>
            </w:r>
          </w:p>
        </w:tc>
        <w:tc>
          <w:tcPr>
            <w:tcW w:w="7607" w:type="dxa"/>
          </w:tcPr>
          <w:p w14:paraId="1E95B9BA" w14:textId="18B36F1B" w:rsidR="00EB6A54" w:rsidRDefault="00F82946" w:rsidP="00BC703D">
            <w:pPr>
              <w:pStyle w:val="ListParagraph"/>
              <w:numPr>
                <w:ilvl w:val="0"/>
                <w:numId w:val="2"/>
              </w:numPr>
              <w:ind w:hanging="405"/>
            </w:pPr>
            <w:r>
              <w:t>R</w:t>
            </w:r>
            <w:r w:rsidR="002A55AE">
              <w:t xml:space="preserve">eceives </w:t>
            </w:r>
            <w:r w:rsidR="00EF0D66">
              <w:t xml:space="preserve">a </w:t>
            </w:r>
            <w:r w:rsidR="002A55AE" w:rsidRPr="00D57F40">
              <w:rPr>
                <w:rFonts w:ascii="Calibri" w:hAnsi="Calibri"/>
              </w:rPr>
              <w:t xml:space="preserve">manual copy of </w:t>
            </w:r>
            <w:r w:rsidR="00EF0D66">
              <w:rPr>
                <w:rFonts w:ascii="Calibri" w:hAnsi="Calibri"/>
              </w:rPr>
              <w:t xml:space="preserve">the </w:t>
            </w:r>
            <w:r w:rsidR="00EB6A54">
              <w:rPr>
                <w:rFonts w:ascii="Calibri" w:hAnsi="Calibri"/>
              </w:rPr>
              <w:t>Land acquisition order</w:t>
            </w:r>
            <w:r w:rsidR="00EB6A54" w:rsidRPr="00D57F40">
              <w:rPr>
                <w:rFonts w:ascii="Calibri" w:hAnsi="Calibri"/>
              </w:rPr>
              <w:t xml:space="preserve"> </w:t>
            </w:r>
            <w:r w:rsidR="002A55AE">
              <w:rPr>
                <w:rFonts w:ascii="Calibri" w:hAnsi="Calibri"/>
              </w:rPr>
              <w:t>fro</w:t>
            </w:r>
            <w:r w:rsidR="002A55AE" w:rsidRPr="00EB6A54">
              <w:rPr>
                <w:rFonts w:ascii="Calibri" w:hAnsi="Calibri"/>
              </w:rPr>
              <w:t xml:space="preserve">m </w:t>
            </w:r>
            <w:r w:rsidR="00EF0D66">
              <w:rPr>
                <w:rFonts w:ascii="Calibri" w:hAnsi="Calibri"/>
              </w:rPr>
              <w:t xml:space="preserve">the </w:t>
            </w:r>
            <w:r w:rsidR="00EF0D66">
              <w:t>Relevant Authorities</w:t>
            </w:r>
            <w:r w:rsidR="00437FF6">
              <w:t>.</w:t>
            </w:r>
          </w:p>
          <w:p w14:paraId="0B388E5F" w14:textId="3E5F56FB" w:rsidR="00051B6F" w:rsidRDefault="00051B6F" w:rsidP="00BC703D">
            <w:pPr>
              <w:pStyle w:val="ListParagraph"/>
              <w:numPr>
                <w:ilvl w:val="0"/>
                <w:numId w:val="2"/>
              </w:numPr>
              <w:ind w:hanging="405"/>
            </w:pPr>
            <w:r>
              <w:t xml:space="preserve">Initiate </w:t>
            </w:r>
            <w:r w:rsidR="00DB59C0">
              <w:t xml:space="preserve">the filing </w:t>
            </w:r>
            <w:r>
              <w:t>process</w:t>
            </w:r>
            <w:r w:rsidR="00512561">
              <w:t>.</w:t>
            </w:r>
          </w:p>
          <w:p w14:paraId="416F29C6" w14:textId="6A98BBD7" w:rsidR="00EF6559" w:rsidRPr="00273F1F" w:rsidRDefault="00EF6559" w:rsidP="00BC703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273F1F">
              <w:rPr>
                <w:rFonts w:ascii="Calibri" w:hAnsi="Calibri" w:cs="Calibri"/>
              </w:rPr>
              <w:t>llocate</w:t>
            </w:r>
            <w:r>
              <w:rPr>
                <w:rFonts w:ascii="Calibri" w:hAnsi="Calibri" w:cs="Calibri"/>
              </w:rPr>
              <w:t>s</w:t>
            </w:r>
            <w:r w:rsidRPr="00273F1F">
              <w:rPr>
                <w:rFonts w:ascii="Calibri" w:hAnsi="Calibri" w:cs="Calibri"/>
              </w:rPr>
              <w:t xml:space="preserve"> to DEO </w:t>
            </w:r>
            <w:r>
              <w:rPr>
                <w:rFonts w:ascii="Calibri" w:hAnsi="Calibri" w:cs="Calibri"/>
              </w:rPr>
              <w:t>to key in the details</w:t>
            </w:r>
            <w:r w:rsidR="00512561">
              <w:rPr>
                <w:rFonts w:ascii="Calibri" w:hAnsi="Calibri" w:cs="Calibri"/>
              </w:rPr>
              <w:t>.</w:t>
            </w:r>
          </w:p>
          <w:p w14:paraId="594C9480" w14:textId="00AE430C" w:rsidR="009E5002" w:rsidRPr="007C2382" w:rsidRDefault="00EF0D66" w:rsidP="00BC703D">
            <w:pPr>
              <w:pStyle w:val="ListParagraph"/>
              <w:numPr>
                <w:ilvl w:val="0"/>
                <w:numId w:val="2"/>
              </w:numPr>
              <w:ind w:hanging="405"/>
            </w:pPr>
            <w:r>
              <w:t>Provide</w:t>
            </w:r>
            <w:r w:rsidR="00266485">
              <w:t xml:space="preserve"> </w:t>
            </w:r>
            <w:r>
              <w:t xml:space="preserve">a </w:t>
            </w:r>
            <w:r w:rsidR="00266485">
              <w:t xml:space="preserve">manual copy of </w:t>
            </w:r>
            <w:r>
              <w:t xml:space="preserve">the </w:t>
            </w:r>
            <w:r w:rsidR="00A6573C">
              <w:rPr>
                <w:rFonts w:ascii="Calibri" w:hAnsi="Calibri"/>
              </w:rPr>
              <w:t>Land acquisition order</w:t>
            </w:r>
            <w:r w:rsidR="00A6573C" w:rsidRPr="00D57F40">
              <w:rPr>
                <w:rFonts w:ascii="Calibri" w:hAnsi="Calibri"/>
              </w:rPr>
              <w:t xml:space="preserve"> </w:t>
            </w:r>
            <w:r w:rsidR="00266485">
              <w:rPr>
                <w:rFonts w:ascii="Calibri" w:hAnsi="Calibri"/>
              </w:rPr>
              <w:t>to DEO</w:t>
            </w:r>
            <w:r w:rsidR="00FC4E3E">
              <w:rPr>
                <w:rFonts w:ascii="Calibri" w:hAnsi="Calibri"/>
              </w:rPr>
              <w:t xml:space="preserve"> to key in details</w:t>
            </w:r>
            <w:r>
              <w:rPr>
                <w:rFonts w:ascii="Calibri" w:hAnsi="Calibri"/>
              </w:rPr>
              <w:t>.</w:t>
            </w:r>
          </w:p>
          <w:p w14:paraId="67F8E813" w14:textId="1EA3A66E" w:rsidR="00BF105F" w:rsidRPr="00881E59" w:rsidRDefault="00BF105F" w:rsidP="00BC703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273F1F">
              <w:rPr>
                <w:rFonts w:ascii="Calibri" w:hAnsi="Calibri" w:cs="Calibri"/>
              </w:rPr>
              <w:t>llocate</w:t>
            </w:r>
            <w:r>
              <w:rPr>
                <w:rFonts w:ascii="Calibri" w:hAnsi="Calibri" w:cs="Calibri"/>
              </w:rPr>
              <w:t xml:space="preserve">s details </w:t>
            </w:r>
            <w:r w:rsidRPr="00273F1F">
              <w:rPr>
                <w:rFonts w:ascii="Calibri" w:hAnsi="Calibri" w:cs="Calibri"/>
              </w:rPr>
              <w:t>to FDA</w:t>
            </w:r>
            <w:r>
              <w:rPr>
                <w:rFonts w:ascii="Calibri" w:hAnsi="Calibri" w:cs="Calibri"/>
              </w:rPr>
              <w:t xml:space="preserve"> </w:t>
            </w:r>
            <w:r w:rsidRPr="00881E59">
              <w:rPr>
                <w:rFonts w:ascii="Calibri" w:hAnsi="Calibri" w:cs="Calibri"/>
              </w:rPr>
              <w:t>for verification</w:t>
            </w:r>
            <w:r w:rsidR="00EF0D66">
              <w:rPr>
                <w:rFonts w:ascii="Calibri" w:hAnsi="Calibri" w:cs="Calibri"/>
              </w:rPr>
              <w:t>.</w:t>
            </w:r>
          </w:p>
          <w:p w14:paraId="0A091FB6" w14:textId="006B0D16" w:rsidR="00292710" w:rsidRPr="00273F1F" w:rsidRDefault="00292710" w:rsidP="00BC703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 xml:space="preserve">Self-verify the </w:t>
            </w:r>
            <w:r>
              <w:rPr>
                <w:rFonts w:ascii="Calibri" w:hAnsi="Calibri" w:cs="Calibri"/>
              </w:rPr>
              <w:t>details</w:t>
            </w:r>
            <w:r w:rsidR="00512561">
              <w:rPr>
                <w:rFonts w:ascii="Calibri" w:hAnsi="Calibri" w:cs="Calibri"/>
              </w:rPr>
              <w:t>.</w:t>
            </w:r>
          </w:p>
          <w:p w14:paraId="1B12322E" w14:textId="25E1C0A3" w:rsidR="00292710" w:rsidRPr="00273F1F" w:rsidRDefault="00292710" w:rsidP="00BC703D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Approve</w:t>
            </w:r>
            <w:r>
              <w:rPr>
                <w:rFonts w:ascii="Calibri" w:hAnsi="Calibri" w:cs="Calibri"/>
              </w:rPr>
              <w:t>s</w:t>
            </w:r>
            <w:r w:rsidRPr="00273F1F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details</w:t>
            </w:r>
            <w:r w:rsidRPr="00273F1F">
              <w:rPr>
                <w:rFonts w:ascii="Calibri" w:hAnsi="Calibri" w:cs="Calibri"/>
              </w:rPr>
              <w:t xml:space="preserve"> by check and Register</w:t>
            </w:r>
            <w:r w:rsidR="00512561">
              <w:rPr>
                <w:rFonts w:ascii="Calibri" w:hAnsi="Calibri" w:cs="Calibri"/>
              </w:rPr>
              <w:t>.</w:t>
            </w:r>
          </w:p>
          <w:p w14:paraId="49D22348" w14:textId="4396FD48" w:rsidR="0066439E" w:rsidRDefault="00426B54" w:rsidP="00BC703D">
            <w:pPr>
              <w:pStyle w:val="ListParagraph"/>
              <w:numPr>
                <w:ilvl w:val="0"/>
                <w:numId w:val="2"/>
              </w:numPr>
              <w:ind w:hanging="405"/>
            </w:pPr>
            <w:r>
              <w:rPr>
                <w:rFonts w:ascii="Calibri" w:hAnsi="Calibri" w:cs="Calibri"/>
              </w:rPr>
              <w:t>S</w:t>
            </w:r>
            <w:r w:rsidR="00292710" w:rsidRPr="00273F1F">
              <w:rPr>
                <w:rFonts w:ascii="Calibri" w:hAnsi="Calibri" w:cs="Calibri"/>
              </w:rPr>
              <w:t>ign</w:t>
            </w:r>
            <w:r w:rsidR="00292710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 xml:space="preserve"> physically and digitally on</w:t>
            </w:r>
            <w:r w:rsidR="00292710" w:rsidRPr="00273F1F">
              <w:rPr>
                <w:rFonts w:ascii="Calibri" w:hAnsi="Calibri" w:cs="Calibri"/>
              </w:rPr>
              <w:t xml:space="preserve"> the Endorseme</w:t>
            </w:r>
            <w:r>
              <w:rPr>
                <w:rFonts w:ascii="Calibri" w:hAnsi="Calibri" w:cs="Calibri"/>
              </w:rPr>
              <w:t>nt</w:t>
            </w:r>
            <w:r w:rsidR="00512561">
              <w:rPr>
                <w:rFonts w:ascii="Calibri" w:hAnsi="Calibri" w:cs="Calibri"/>
              </w:rPr>
              <w:t>.</w:t>
            </w:r>
          </w:p>
        </w:tc>
      </w:tr>
      <w:tr w:rsidR="0066439E" w14:paraId="7BF397C2" w14:textId="77777777" w:rsidTr="007F38BF">
        <w:trPr>
          <w:trHeight w:val="1826"/>
        </w:trPr>
        <w:tc>
          <w:tcPr>
            <w:tcW w:w="1985" w:type="dxa"/>
          </w:tcPr>
          <w:p w14:paraId="2C8A91E7" w14:textId="0165C316" w:rsidR="0066439E" w:rsidRDefault="00594A98" w:rsidP="0066439E">
            <w:pPr>
              <w:pStyle w:val="ListParagraph"/>
              <w:ind w:left="0"/>
            </w:pPr>
            <w:r w:rsidRPr="007C2382">
              <w:rPr>
                <w:b/>
              </w:rPr>
              <w:t>DEO</w:t>
            </w:r>
          </w:p>
        </w:tc>
        <w:tc>
          <w:tcPr>
            <w:tcW w:w="7607" w:type="dxa"/>
          </w:tcPr>
          <w:p w14:paraId="425CFF2C" w14:textId="39BCD382" w:rsidR="00594A98" w:rsidRDefault="00EA2238" w:rsidP="00BC703D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ind w:hanging="405"/>
            </w:pPr>
            <w:r>
              <w:t>E</w:t>
            </w:r>
            <w:r w:rsidR="00594A98" w:rsidRPr="007C2382">
              <w:t xml:space="preserve">nters all the details mentioned in </w:t>
            </w:r>
            <w:r w:rsidR="00EF0D66">
              <w:t xml:space="preserve">the </w:t>
            </w:r>
            <w:r w:rsidR="006C701C">
              <w:rPr>
                <w:rFonts w:ascii="Calibri" w:hAnsi="Calibri"/>
              </w:rPr>
              <w:t xml:space="preserve">Land acquisition </w:t>
            </w:r>
            <w:r w:rsidR="00967636">
              <w:rPr>
                <w:rFonts w:ascii="Calibri" w:hAnsi="Calibri"/>
              </w:rPr>
              <w:t>notification</w:t>
            </w:r>
            <w:r w:rsidR="006B1387">
              <w:t>.</w:t>
            </w:r>
          </w:p>
          <w:p w14:paraId="7CFC731F" w14:textId="544E1EB5" w:rsidR="00A27BFF" w:rsidRPr="00273F1F" w:rsidRDefault="00A27BFF" w:rsidP="00BC703D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</w:t>
            </w:r>
            <w:r w:rsidRPr="00273F1F">
              <w:rPr>
                <w:rFonts w:ascii="Calibri" w:hAnsi="Calibri" w:cs="Calibri"/>
              </w:rPr>
              <w:t xml:space="preserve">enerates </w:t>
            </w:r>
            <w:r w:rsidR="008D6A9E">
              <w:rPr>
                <w:rFonts w:ascii="Calibri" w:hAnsi="Calibri" w:cs="Calibri"/>
              </w:rPr>
              <w:t xml:space="preserve">the </w:t>
            </w:r>
            <w:r>
              <w:rPr>
                <w:rFonts w:ascii="Calibri" w:hAnsi="Calibri" w:cs="Calibri"/>
              </w:rPr>
              <w:t>report</w:t>
            </w:r>
            <w:r w:rsidR="006B1387">
              <w:rPr>
                <w:rFonts w:ascii="Calibri" w:hAnsi="Calibri" w:cs="Calibri"/>
              </w:rPr>
              <w:t>.</w:t>
            </w:r>
          </w:p>
          <w:p w14:paraId="7BD957C8" w14:textId="22D14DF4" w:rsidR="00A27BFF" w:rsidRPr="00273F1F" w:rsidRDefault="00A27BFF" w:rsidP="00BC703D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273F1F">
              <w:rPr>
                <w:rFonts w:ascii="Calibri" w:hAnsi="Calibri" w:cs="Calibri"/>
              </w:rPr>
              <w:t xml:space="preserve">ends </w:t>
            </w:r>
            <w:r>
              <w:rPr>
                <w:rFonts w:ascii="Calibri" w:hAnsi="Calibri" w:cs="Calibri"/>
              </w:rPr>
              <w:t xml:space="preserve">details </w:t>
            </w:r>
            <w:r w:rsidRPr="00273F1F">
              <w:rPr>
                <w:rFonts w:ascii="Calibri" w:hAnsi="Calibri" w:cs="Calibri"/>
              </w:rPr>
              <w:t>report to SR for verification</w:t>
            </w:r>
            <w:r w:rsidR="006B1387">
              <w:rPr>
                <w:rFonts w:ascii="Calibri" w:hAnsi="Calibri" w:cs="Calibri"/>
              </w:rPr>
              <w:t>.</w:t>
            </w:r>
          </w:p>
          <w:p w14:paraId="305143A7" w14:textId="127F79E4" w:rsidR="00594A98" w:rsidRPr="00426B54" w:rsidRDefault="00865501" w:rsidP="00BC703D">
            <w:pPr>
              <w:pStyle w:val="ListParagraph"/>
              <w:numPr>
                <w:ilvl w:val="0"/>
                <w:numId w:val="7"/>
              </w:numPr>
              <w:ind w:hanging="405"/>
            </w:pPr>
            <w:r>
              <w:t>S</w:t>
            </w:r>
            <w:r w:rsidR="00D25031" w:rsidRPr="007C2382">
              <w:t>can</w:t>
            </w:r>
            <w:r w:rsidR="00A27BFF">
              <w:t xml:space="preserve">, </w:t>
            </w:r>
            <w:r w:rsidR="00EF0D66">
              <w:t>and upload</w:t>
            </w:r>
            <w:r w:rsidR="00594A98" w:rsidRPr="007C2382">
              <w:t xml:space="preserve"> </w:t>
            </w:r>
            <w:r w:rsidR="00A27BFF">
              <w:t xml:space="preserve">the </w:t>
            </w:r>
            <w:r w:rsidR="00F26900">
              <w:t>l</w:t>
            </w:r>
            <w:r>
              <w:rPr>
                <w:rFonts w:ascii="Calibri" w:hAnsi="Calibri"/>
              </w:rPr>
              <w:t xml:space="preserve">and acquisition </w:t>
            </w:r>
            <w:r w:rsidR="00A27BFF">
              <w:rPr>
                <w:rFonts w:ascii="Calibri" w:hAnsi="Calibri"/>
              </w:rPr>
              <w:t>statement</w:t>
            </w:r>
            <w:r w:rsidR="006B1387">
              <w:rPr>
                <w:rFonts w:ascii="Calibri" w:hAnsi="Calibri"/>
              </w:rPr>
              <w:t>.</w:t>
            </w:r>
          </w:p>
          <w:p w14:paraId="3F73E549" w14:textId="6B20C9C3" w:rsidR="00426B54" w:rsidRPr="007C2382" w:rsidRDefault="00426B54" w:rsidP="00BC703D">
            <w:pPr>
              <w:pStyle w:val="ListParagraph"/>
              <w:numPr>
                <w:ilvl w:val="0"/>
                <w:numId w:val="7"/>
              </w:numPr>
              <w:ind w:hanging="405"/>
            </w:pPr>
            <w:r>
              <w:t>Takes physical signature on Endorsement.</w:t>
            </w:r>
          </w:p>
          <w:p w14:paraId="5B0C24FB" w14:textId="7CBC48FE" w:rsidR="0066439E" w:rsidRDefault="00C25626" w:rsidP="00BC703D">
            <w:pPr>
              <w:pStyle w:val="ListParagraph"/>
              <w:numPr>
                <w:ilvl w:val="0"/>
                <w:numId w:val="7"/>
              </w:numPr>
              <w:ind w:hanging="405"/>
            </w:pPr>
            <w:r>
              <w:t>S</w:t>
            </w:r>
            <w:r w:rsidR="00594A98" w:rsidRPr="007C2382">
              <w:t>en</w:t>
            </w:r>
            <w:r w:rsidR="00AB20E3">
              <w:t>ds e</w:t>
            </w:r>
            <w:r w:rsidR="00594A98" w:rsidRPr="007C2382">
              <w:t xml:space="preserve">ndorsement to SR for </w:t>
            </w:r>
            <w:r w:rsidR="00F23039" w:rsidRPr="007C2382">
              <w:t>Digital sign</w:t>
            </w:r>
            <w:r w:rsidR="006B1387">
              <w:t>.</w:t>
            </w:r>
          </w:p>
        </w:tc>
      </w:tr>
      <w:tr w:rsidR="00BA08DE" w14:paraId="3BE37069" w14:textId="77777777" w:rsidTr="000F13DD">
        <w:tc>
          <w:tcPr>
            <w:tcW w:w="1985" w:type="dxa"/>
          </w:tcPr>
          <w:p w14:paraId="3BC44B31" w14:textId="07B6DCAE" w:rsidR="00BA08DE" w:rsidRDefault="00702676" w:rsidP="0066439E">
            <w:pPr>
              <w:pStyle w:val="ListParagraph"/>
              <w:ind w:left="0"/>
            </w:pPr>
            <w:r w:rsidRPr="007C2382">
              <w:rPr>
                <w:b/>
              </w:rPr>
              <w:t>FDA/SDA</w:t>
            </w:r>
          </w:p>
        </w:tc>
        <w:tc>
          <w:tcPr>
            <w:tcW w:w="7607" w:type="dxa"/>
          </w:tcPr>
          <w:p w14:paraId="257B5019" w14:textId="5E4937F3" w:rsidR="006B4154" w:rsidRPr="00273F1F" w:rsidRDefault="006B4154" w:rsidP="00BC703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 xml:space="preserve">Verifies the </w:t>
            </w:r>
            <w:r>
              <w:rPr>
                <w:rFonts w:ascii="Calibri" w:hAnsi="Calibri" w:cs="Calibri"/>
              </w:rPr>
              <w:t xml:space="preserve">details </w:t>
            </w:r>
            <w:r w:rsidRPr="00273F1F">
              <w:rPr>
                <w:rFonts w:ascii="Calibri" w:hAnsi="Calibri" w:cs="Calibri"/>
              </w:rPr>
              <w:t>generated by DEO</w:t>
            </w:r>
            <w:r w:rsidR="006B1387">
              <w:rPr>
                <w:rFonts w:ascii="Calibri" w:hAnsi="Calibri" w:cs="Calibri"/>
              </w:rPr>
              <w:t>.</w:t>
            </w:r>
          </w:p>
          <w:p w14:paraId="06BCA029" w14:textId="39F452E6" w:rsidR="006B4154" w:rsidRPr="00273F1F" w:rsidRDefault="006B4154" w:rsidP="00BC703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</w:t>
            </w:r>
            <w:r w:rsidRPr="00273F1F">
              <w:rPr>
                <w:rFonts w:ascii="Calibri" w:hAnsi="Calibri" w:cs="Calibri"/>
              </w:rPr>
              <w:t>dd remarks if required after verification</w:t>
            </w:r>
            <w:r w:rsidR="006B1387">
              <w:rPr>
                <w:rFonts w:ascii="Calibri" w:hAnsi="Calibri" w:cs="Calibri"/>
              </w:rPr>
              <w:t>.</w:t>
            </w:r>
          </w:p>
          <w:p w14:paraId="748560E7" w14:textId="5F6E8212" w:rsidR="00BA08DE" w:rsidRDefault="00EF0D66" w:rsidP="00BC703D">
            <w:pPr>
              <w:pStyle w:val="ListParagraph"/>
              <w:numPr>
                <w:ilvl w:val="0"/>
                <w:numId w:val="8"/>
              </w:numPr>
              <w:ind w:hanging="405"/>
            </w:pPr>
            <w:r>
              <w:rPr>
                <w:rFonts w:ascii="Calibri" w:hAnsi="Calibri" w:cs="Calibri"/>
              </w:rPr>
              <w:t>Send</w:t>
            </w:r>
            <w:r w:rsidR="006B4154" w:rsidRPr="00273F1F">
              <w:rPr>
                <w:rFonts w:ascii="Calibri" w:hAnsi="Calibri" w:cs="Calibri"/>
              </w:rPr>
              <w:t xml:space="preserve"> back the verified </w:t>
            </w:r>
            <w:r w:rsidR="006B4154">
              <w:rPr>
                <w:rFonts w:ascii="Calibri" w:hAnsi="Calibri" w:cs="Calibri"/>
              </w:rPr>
              <w:t xml:space="preserve">details </w:t>
            </w:r>
            <w:r w:rsidR="006B4154" w:rsidRPr="00273F1F">
              <w:rPr>
                <w:rFonts w:ascii="Calibri" w:hAnsi="Calibri" w:cs="Calibri"/>
              </w:rPr>
              <w:t xml:space="preserve">to SR for further </w:t>
            </w:r>
            <w:r>
              <w:rPr>
                <w:rFonts w:ascii="Calibri" w:hAnsi="Calibri" w:cs="Calibri"/>
              </w:rPr>
              <w:t>processing</w:t>
            </w:r>
            <w:r w:rsidR="006B1387">
              <w:rPr>
                <w:rFonts w:ascii="Calibri" w:hAnsi="Calibri" w:cs="Calibri"/>
              </w:rPr>
              <w:t>.</w:t>
            </w:r>
          </w:p>
        </w:tc>
      </w:tr>
      <w:tr w:rsidR="00ED1D9B" w14:paraId="667BFF0F" w14:textId="77777777" w:rsidTr="000F13DD">
        <w:trPr>
          <w:trHeight w:val="346"/>
        </w:trPr>
        <w:tc>
          <w:tcPr>
            <w:tcW w:w="1985" w:type="dxa"/>
          </w:tcPr>
          <w:p w14:paraId="1D1120E9" w14:textId="64B75D0D" w:rsidR="00ED1D9B" w:rsidRPr="007C2382" w:rsidRDefault="001C2392" w:rsidP="0066439E">
            <w:pPr>
              <w:pStyle w:val="ListParagraph"/>
              <w:ind w:left="0"/>
              <w:rPr>
                <w:b/>
              </w:rPr>
            </w:pPr>
            <w:r w:rsidRPr="007C2382">
              <w:rPr>
                <w:b/>
              </w:rPr>
              <w:t>System</w:t>
            </w:r>
          </w:p>
        </w:tc>
        <w:tc>
          <w:tcPr>
            <w:tcW w:w="7607" w:type="dxa"/>
          </w:tcPr>
          <w:p w14:paraId="25DA5AA9" w14:textId="797B72CB" w:rsidR="000B7E69" w:rsidRPr="00273F1F" w:rsidRDefault="000B7E69" w:rsidP="00BC703D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 xml:space="preserve">Based on the details entered, </w:t>
            </w:r>
            <w:r w:rsidR="00EF0D66">
              <w:rPr>
                <w:rFonts w:ascii="Calibri" w:hAnsi="Calibri" w:cs="Calibri"/>
              </w:rPr>
              <w:t xml:space="preserve">the </w:t>
            </w:r>
            <w:r w:rsidRPr="00273F1F">
              <w:rPr>
                <w:rFonts w:ascii="Calibri" w:hAnsi="Calibri" w:cs="Calibri"/>
              </w:rPr>
              <w:t xml:space="preserve">system should generate </w:t>
            </w:r>
            <w:r w:rsidR="00EF0D66">
              <w:rPr>
                <w:rFonts w:ascii="Calibri" w:hAnsi="Calibri" w:cs="Calibri"/>
              </w:rPr>
              <w:t xml:space="preserve">a </w:t>
            </w:r>
            <w:r>
              <w:rPr>
                <w:rFonts w:ascii="Calibri" w:hAnsi="Calibri" w:cs="Calibri"/>
              </w:rPr>
              <w:t>r</w:t>
            </w:r>
            <w:r w:rsidRPr="00273F1F">
              <w:rPr>
                <w:rFonts w:ascii="Calibri" w:hAnsi="Calibri" w:cs="Calibri"/>
              </w:rPr>
              <w:t>eport</w:t>
            </w:r>
            <w:r w:rsidR="000C6566">
              <w:rPr>
                <w:rFonts w:ascii="Calibri" w:hAnsi="Calibri" w:cs="Calibri"/>
              </w:rPr>
              <w:t>.</w:t>
            </w:r>
          </w:p>
          <w:p w14:paraId="44D4C3CF" w14:textId="08B205E5" w:rsidR="000B7E69" w:rsidRPr="00273F1F" w:rsidRDefault="000B7E69" w:rsidP="00BC703D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 xml:space="preserve">Once the report is approved by SR, </w:t>
            </w:r>
            <w:r w:rsidR="00EF0D66">
              <w:rPr>
                <w:rFonts w:ascii="Calibri" w:hAnsi="Calibri" w:cs="Calibri"/>
              </w:rPr>
              <w:t xml:space="preserve">the </w:t>
            </w:r>
            <w:r w:rsidRPr="00273F1F">
              <w:rPr>
                <w:rFonts w:ascii="Calibri" w:hAnsi="Calibri" w:cs="Calibri"/>
              </w:rPr>
              <w:t>system should generate</w:t>
            </w:r>
            <w:r w:rsidR="00426B54">
              <w:rPr>
                <w:rFonts w:ascii="Calibri" w:hAnsi="Calibri" w:cs="Calibri"/>
              </w:rPr>
              <w:t xml:space="preserve"> </w:t>
            </w:r>
            <w:r w:rsidR="00EF0D66">
              <w:rPr>
                <w:rFonts w:ascii="Calibri" w:hAnsi="Calibri" w:cs="Calibri"/>
              </w:rPr>
              <w:t>endorsements</w:t>
            </w:r>
            <w:r w:rsidR="006B1387">
              <w:rPr>
                <w:rFonts w:ascii="Calibri" w:hAnsi="Calibri" w:cs="Calibri"/>
              </w:rPr>
              <w:t>.</w:t>
            </w:r>
          </w:p>
          <w:p w14:paraId="7DABE182" w14:textId="6B3E0B27" w:rsidR="0092743D" w:rsidRPr="007C2382" w:rsidRDefault="00502133" w:rsidP="00BC703D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ind w:hanging="405"/>
            </w:pPr>
            <w:r>
              <w:t>A</w:t>
            </w:r>
            <w:r w:rsidR="0092743D" w:rsidRPr="007C2382">
              <w:t xml:space="preserve">llow </w:t>
            </w:r>
            <w:r w:rsidR="0092743D">
              <w:t>DEO</w:t>
            </w:r>
            <w:r w:rsidR="0092743D" w:rsidRPr="007C2382">
              <w:t xml:space="preserve"> to</w:t>
            </w:r>
            <w:r w:rsidR="0092743D">
              <w:t xml:space="preserve"> s</w:t>
            </w:r>
            <w:r w:rsidR="0092743D" w:rsidRPr="007C2382">
              <w:t xml:space="preserve">can and </w:t>
            </w:r>
            <w:r w:rsidR="0092743D">
              <w:t>u</w:t>
            </w:r>
            <w:r w:rsidR="0092743D" w:rsidRPr="007C2382">
              <w:t>pload</w:t>
            </w:r>
            <w:r w:rsidR="0092743D">
              <w:t xml:space="preserve"> the </w:t>
            </w:r>
            <w:r w:rsidR="00340FCC">
              <w:t>l</w:t>
            </w:r>
            <w:r w:rsidR="00340FCC">
              <w:rPr>
                <w:rFonts w:ascii="Calibri" w:hAnsi="Calibri"/>
              </w:rPr>
              <w:t>and acquisition statement</w:t>
            </w:r>
            <w:r w:rsidR="006B1387">
              <w:rPr>
                <w:rFonts w:ascii="Calibri" w:hAnsi="Calibri"/>
              </w:rPr>
              <w:t>.</w:t>
            </w:r>
          </w:p>
          <w:p w14:paraId="735D4E6A" w14:textId="463EC816" w:rsidR="001C2392" w:rsidRPr="007C2382" w:rsidRDefault="00502133" w:rsidP="00BC703D">
            <w:pPr>
              <w:pStyle w:val="ListParagraph"/>
              <w:numPr>
                <w:ilvl w:val="0"/>
                <w:numId w:val="9"/>
              </w:numPr>
              <w:ind w:hanging="405"/>
            </w:pPr>
            <w:r>
              <w:t>A</w:t>
            </w:r>
            <w:r w:rsidR="001C2392" w:rsidRPr="007C2382">
              <w:t>llow SR to digitally sign the Endorsement</w:t>
            </w:r>
            <w:r w:rsidR="006B1387">
              <w:t>.</w:t>
            </w:r>
          </w:p>
          <w:p w14:paraId="5D96277A" w14:textId="718EC3A3" w:rsidR="001C2392" w:rsidRPr="007C2382" w:rsidRDefault="00502133" w:rsidP="00BC703D">
            <w:pPr>
              <w:pStyle w:val="ListParagraph"/>
              <w:numPr>
                <w:ilvl w:val="0"/>
                <w:numId w:val="9"/>
              </w:numPr>
              <w:ind w:hanging="405"/>
            </w:pPr>
            <w:r>
              <w:t>S</w:t>
            </w:r>
            <w:r w:rsidR="001C2392" w:rsidRPr="007C2382">
              <w:t>tore this data and reflect in Book 1 Part I</w:t>
            </w:r>
            <w:r w:rsidR="00CC2E64">
              <w:t>II(</w:t>
            </w:r>
            <w:r w:rsidR="00C519AD">
              <w:t>b</w:t>
            </w:r>
            <w:r w:rsidR="00CC2E64">
              <w:t>)</w:t>
            </w:r>
            <w:r w:rsidR="006B1387">
              <w:t>.</w:t>
            </w:r>
          </w:p>
          <w:p w14:paraId="3922C657" w14:textId="0CF447A4" w:rsidR="006E0FEF" w:rsidRPr="00487ABF" w:rsidRDefault="006E0FEF" w:rsidP="00BC703D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Updates</w:t>
            </w:r>
            <w:r w:rsidRPr="00273F1F">
              <w:rPr>
                <w:rFonts w:ascii="Calibri" w:hAnsi="Calibri" w:cs="Calibri"/>
              </w:rPr>
              <w:t xml:space="preserve"> Index II</w:t>
            </w:r>
            <w:r>
              <w:rPr>
                <w:rFonts w:ascii="Calibri" w:hAnsi="Calibri" w:cs="Calibri"/>
              </w:rPr>
              <w:t xml:space="preserve"> (EC)</w:t>
            </w:r>
            <w:r w:rsidR="006B1387">
              <w:rPr>
                <w:rFonts w:ascii="Calibri" w:hAnsi="Calibri" w:cs="Calibri"/>
              </w:rPr>
              <w:t>.</w:t>
            </w:r>
          </w:p>
          <w:p w14:paraId="35284F6E" w14:textId="3098E28E" w:rsidR="00ED1D9B" w:rsidRPr="007C2382" w:rsidRDefault="006E0FEF" w:rsidP="00BC703D">
            <w:pPr>
              <w:pStyle w:val="ListParagraph"/>
              <w:numPr>
                <w:ilvl w:val="0"/>
                <w:numId w:val="9"/>
              </w:numPr>
              <w:ind w:hanging="405"/>
            </w:pPr>
            <w:r>
              <w:rPr>
                <w:rFonts w:ascii="Calibri" w:hAnsi="Calibri" w:cs="Calibri"/>
              </w:rPr>
              <w:t>G</w:t>
            </w:r>
            <w:r w:rsidRPr="00273F1F">
              <w:rPr>
                <w:rFonts w:ascii="Calibri" w:hAnsi="Calibri" w:cs="Calibri"/>
              </w:rPr>
              <w:t>enerate</w:t>
            </w:r>
            <w:r>
              <w:rPr>
                <w:rFonts w:ascii="Calibri" w:hAnsi="Calibri" w:cs="Calibri"/>
              </w:rPr>
              <w:t>s</w:t>
            </w:r>
            <w:r w:rsidRPr="00273F1F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f</w:t>
            </w:r>
            <w:r w:rsidRPr="00273F1F">
              <w:rPr>
                <w:rFonts w:ascii="Calibri" w:hAnsi="Calibri" w:cs="Calibri"/>
              </w:rPr>
              <w:t>iling number with date</w:t>
            </w:r>
            <w:r w:rsidR="00AD5F55">
              <w:rPr>
                <w:rFonts w:ascii="Calibri" w:hAnsi="Calibri" w:cs="Calibri"/>
              </w:rPr>
              <w:t>.</w:t>
            </w:r>
          </w:p>
        </w:tc>
      </w:tr>
      <w:tr w:rsidR="008A6D26" w14:paraId="7D56BE6E" w14:textId="77777777" w:rsidTr="000F13DD">
        <w:trPr>
          <w:trHeight w:val="838"/>
        </w:trPr>
        <w:tc>
          <w:tcPr>
            <w:tcW w:w="1985" w:type="dxa"/>
          </w:tcPr>
          <w:p w14:paraId="76406C60" w14:textId="07259E87" w:rsidR="008A6D26" w:rsidRPr="007C2382" w:rsidRDefault="008A6D26" w:rsidP="0066439E">
            <w:pPr>
              <w:pStyle w:val="ListParagraph"/>
              <w:ind w:left="0"/>
              <w:rPr>
                <w:b/>
              </w:rPr>
            </w:pPr>
            <w:r w:rsidRPr="007C2382">
              <w:rPr>
                <w:b/>
              </w:rPr>
              <w:t>Output documents generated</w:t>
            </w:r>
          </w:p>
        </w:tc>
        <w:tc>
          <w:tcPr>
            <w:tcW w:w="7607" w:type="dxa"/>
          </w:tcPr>
          <w:p w14:paraId="00CFCCEE" w14:textId="77777777" w:rsidR="006B1387" w:rsidRDefault="008A6D26" w:rsidP="008A6D26">
            <w:pPr>
              <w:rPr>
                <w:b/>
                <w:bCs/>
                <w:lang w:eastAsia="en-IN"/>
              </w:rPr>
            </w:pPr>
            <w:r w:rsidRPr="007C2382">
              <w:rPr>
                <w:b/>
                <w:bCs/>
                <w:lang w:eastAsia="en-IN"/>
              </w:rPr>
              <w:t>Endorsement, </w:t>
            </w:r>
          </w:p>
          <w:p w14:paraId="3A3B750D" w14:textId="126D2923" w:rsidR="008A6D26" w:rsidRPr="007C2382" w:rsidRDefault="008A6D26" w:rsidP="008A6D26">
            <w:pPr>
              <w:rPr>
                <w:lang w:eastAsia="en-IN"/>
              </w:rPr>
            </w:pPr>
            <w:r w:rsidRPr="007C2382">
              <w:rPr>
                <w:lang w:eastAsia="en-IN"/>
              </w:rPr>
              <w:t>contains:</w:t>
            </w:r>
          </w:p>
          <w:p w14:paraId="23CE4902" w14:textId="78D0733E" w:rsidR="00BE2774" w:rsidRPr="00273F1F" w:rsidRDefault="00BE2774" w:rsidP="00840D03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rFonts w:ascii="Calibri" w:hAnsi="Calibri" w:cs="Calibri"/>
                <w:lang w:eastAsia="en-IN"/>
              </w:rPr>
            </w:pPr>
            <w:r w:rsidRPr="00273F1F">
              <w:rPr>
                <w:rFonts w:ascii="Calibri" w:hAnsi="Calibri" w:cs="Calibri"/>
                <w:lang w:eastAsia="en-IN"/>
              </w:rPr>
              <w:t>Section 60 Certificate</w:t>
            </w:r>
            <w:r>
              <w:rPr>
                <w:rFonts w:ascii="Calibri" w:hAnsi="Calibri" w:cs="Calibri"/>
                <w:lang w:eastAsia="en-IN"/>
              </w:rPr>
              <w:t>: Book -I part III(b)</w:t>
            </w:r>
            <w:r w:rsidR="00AD5F55">
              <w:rPr>
                <w:rFonts w:ascii="Calibri" w:hAnsi="Calibri" w:cs="Calibri"/>
                <w:lang w:eastAsia="en-IN"/>
              </w:rPr>
              <w:t>.</w:t>
            </w:r>
          </w:p>
          <w:p w14:paraId="208A8681" w14:textId="6FE211F3" w:rsidR="008A6D26" w:rsidRPr="007C2382" w:rsidRDefault="008A6D26" w:rsidP="00840D03">
            <w:pPr>
              <w:pStyle w:val="ListParagraph"/>
              <w:numPr>
                <w:ilvl w:val="0"/>
                <w:numId w:val="16"/>
              </w:numPr>
              <w:ind w:hanging="405"/>
              <w:rPr>
                <w:lang w:eastAsia="en-IN"/>
              </w:rPr>
            </w:pPr>
            <w:r w:rsidRPr="007C2382">
              <w:rPr>
                <w:lang w:eastAsia="en-IN"/>
              </w:rPr>
              <w:t>Filing Number with Date</w:t>
            </w:r>
            <w:r w:rsidR="00AD5F55">
              <w:rPr>
                <w:lang w:eastAsia="en-IN"/>
              </w:rPr>
              <w:t>.</w:t>
            </w:r>
          </w:p>
        </w:tc>
      </w:tr>
      <w:tr w:rsidR="00B30D80" w14:paraId="7C73644F" w14:textId="77777777" w:rsidTr="000F13DD">
        <w:trPr>
          <w:trHeight w:val="411"/>
        </w:trPr>
        <w:tc>
          <w:tcPr>
            <w:tcW w:w="1985" w:type="dxa"/>
          </w:tcPr>
          <w:p w14:paraId="1B00D740" w14:textId="3BA75664" w:rsidR="00B30D80" w:rsidRPr="007C2382" w:rsidRDefault="00035586" w:rsidP="0066439E">
            <w:pPr>
              <w:pStyle w:val="ListParagraph"/>
              <w:ind w:left="0"/>
              <w:rPr>
                <w:b/>
              </w:rPr>
            </w:pPr>
            <w:r w:rsidRPr="007C2382">
              <w:rPr>
                <w:b/>
              </w:rPr>
              <w:t>Internal changes</w:t>
            </w:r>
          </w:p>
        </w:tc>
        <w:tc>
          <w:tcPr>
            <w:tcW w:w="7607" w:type="dxa"/>
          </w:tcPr>
          <w:p w14:paraId="0A4E6488" w14:textId="4ED77E01" w:rsidR="00B30D80" w:rsidRPr="00F311A4" w:rsidRDefault="00035586" w:rsidP="00840D03">
            <w:r w:rsidRPr="007C2382">
              <w:t>Book-1 Part I</w:t>
            </w:r>
            <w:r w:rsidR="00F46101">
              <w:t>II(</w:t>
            </w:r>
            <w:r w:rsidR="008F21F0">
              <w:t>b</w:t>
            </w:r>
            <w:r w:rsidR="00F46101">
              <w:t>)</w:t>
            </w:r>
            <w:r w:rsidR="00AD5F55">
              <w:t>.</w:t>
            </w:r>
          </w:p>
        </w:tc>
      </w:tr>
      <w:tr w:rsidR="00035586" w14:paraId="5CDC5A78" w14:textId="77777777" w:rsidTr="000F13DD">
        <w:tc>
          <w:tcPr>
            <w:tcW w:w="1985" w:type="dxa"/>
          </w:tcPr>
          <w:p w14:paraId="4E8A61ED" w14:textId="0C87A0FD" w:rsidR="00035586" w:rsidRPr="007C2382" w:rsidRDefault="00035586" w:rsidP="0066439E">
            <w:pPr>
              <w:pStyle w:val="ListParagraph"/>
              <w:ind w:left="0"/>
              <w:rPr>
                <w:b/>
              </w:rPr>
            </w:pPr>
            <w:r w:rsidRPr="007C2382">
              <w:rPr>
                <w:b/>
              </w:rPr>
              <w:t>Impact on other modules</w:t>
            </w:r>
          </w:p>
        </w:tc>
        <w:tc>
          <w:tcPr>
            <w:tcW w:w="7607" w:type="dxa"/>
          </w:tcPr>
          <w:p w14:paraId="138F8712" w14:textId="3C09C767" w:rsidR="00A032F8" w:rsidRPr="00273F1F" w:rsidRDefault="00A032F8" w:rsidP="00840D0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EC Search</w:t>
            </w:r>
            <w:r w:rsidR="00AD5F55">
              <w:rPr>
                <w:rFonts w:ascii="Calibri" w:hAnsi="Calibri" w:cs="Calibri"/>
              </w:rPr>
              <w:t>.</w:t>
            </w:r>
          </w:p>
          <w:p w14:paraId="2DDB9B2A" w14:textId="5E33887E" w:rsidR="00035586" w:rsidRPr="006B1387" w:rsidRDefault="00A032F8" w:rsidP="00840D03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ind w:hanging="405"/>
              <w:rPr>
                <w:rFonts w:ascii="Calibri" w:hAnsi="Calibri" w:cs="Calibri"/>
              </w:rPr>
            </w:pPr>
            <w:r w:rsidRPr="00273F1F">
              <w:rPr>
                <w:rFonts w:ascii="Calibri" w:hAnsi="Calibri" w:cs="Calibri"/>
              </w:rPr>
              <w:t>MIS</w:t>
            </w:r>
            <w:r w:rsidR="00AD5F55">
              <w:rPr>
                <w:rFonts w:ascii="Calibri" w:hAnsi="Calibri" w:cs="Calibri"/>
              </w:rPr>
              <w:t>.</w:t>
            </w:r>
          </w:p>
        </w:tc>
      </w:tr>
    </w:tbl>
    <w:p w14:paraId="6228675B" w14:textId="77777777" w:rsidR="00D33A29" w:rsidRDefault="00D33A29" w:rsidP="00D33A29">
      <w:pPr>
        <w:rPr>
          <w:b/>
        </w:rPr>
      </w:pPr>
      <w:bookmarkStart w:id="10" w:name="_Toc175736047"/>
    </w:p>
    <w:p w14:paraId="20FA343B" w14:textId="77777777" w:rsidR="00D33A29" w:rsidRDefault="00D33A29">
      <w:pPr>
        <w:rPr>
          <w:b/>
        </w:rPr>
      </w:pPr>
      <w:r>
        <w:rPr>
          <w:b/>
        </w:rPr>
        <w:br w:type="page"/>
      </w:r>
    </w:p>
    <w:p w14:paraId="6DF5E60B" w14:textId="4311E7E6" w:rsidR="00D33A29" w:rsidRDefault="00D33A29" w:rsidP="00D33A29">
      <w:pPr>
        <w:pStyle w:val="Heading1"/>
      </w:pPr>
      <w:r w:rsidRPr="00B704CB">
        <w:lastRenderedPageBreak/>
        <w:t>Process Description</w:t>
      </w:r>
    </w:p>
    <w:p w14:paraId="5D47AF49" w14:textId="77777777" w:rsidR="00D33A29" w:rsidRPr="00F93A3F" w:rsidRDefault="00D33A29" w:rsidP="00D33A29">
      <w:pPr>
        <w:pStyle w:val="ListParagraph"/>
      </w:pPr>
      <w:r>
        <w:t>The Relevant Authorities will</w:t>
      </w:r>
      <w:r w:rsidRPr="00EB6A54">
        <w:t xml:space="preserve"> </w:t>
      </w:r>
      <w:r w:rsidRPr="00823939">
        <w:rPr>
          <w:rFonts w:cstheme="minorHAnsi"/>
          <w:bCs/>
        </w:rPr>
        <w:t xml:space="preserve">send </w:t>
      </w:r>
      <w:r>
        <w:rPr>
          <w:rFonts w:cstheme="minorHAnsi"/>
          <w:bCs/>
        </w:rPr>
        <w:t xml:space="preserve">the </w:t>
      </w:r>
      <w:r>
        <w:rPr>
          <w:rFonts w:ascii="Calibri" w:hAnsi="Calibri"/>
        </w:rPr>
        <w:t>Land acquisition order</w:t>
      </w:r>
      <w:r w:rsidRPr="00D57F40">
        <w:rPr>
          <w:rFonts w:ascii="Calibri" w:hAnsi="Calibri"/>
        </w:rPr>
        <w:t xml:space="preserve"> </w:t>
      </w:r>
      <w:r w:rsidRPr="00823939">
        <w:rPr>
          <w:rFonts w:cstheme="minorHAnsi"/>
          <w:bCs/>
        </w:rPr>
        <w:t>to</w:t>
      </w:r>
      <w:r>
        <w:rPr>
          <w:rFonts w:cstheme="minorHAnsi"/>
          <w:bCs/>
        </w:rPr>
        <w:t xml:space="preserve"> the </w:t>
      </w:r>
      <w:r w:rsidRPr="00823939">
        <w:rPr>
          <w:rFonts w:cstheme="minorHAnsi"/>
          <w:bCs/>
        </w:rPr>
        <w:t>concerned jurisdictional SRO</w:t>
      </w:r>
      <w:r>
        <w:rPr>
          <w:rFonts w:cstheme="minorHAnsi"/>
          <w:bCs/>
        </w:rPr>
        <w:t xml:space="preserve"> (manually)</w:t>
      </w:r>
      <w:r w:rsidRPr="00823939">
        <w:rPr>
          <w:rFonts w:cstheme="minorHAnsi"/>
          <w:bCs/>
        </w:rPr>
        <w:t xml:space="preserve"> for filing</w:t>
      </w:r>
      <w:r>
        <w:rPr>
          <w:rFonts w:cstheme="minorHAnsi"/>
          <w:bCs/>
        </w:rPr>
        <w:t>.</w:t>
      </w:r>
    </w:p>
    <w:p w14:paraId="221C7A22" w14:textId="77777777" w:rsidR="00D33A29" w:rsidRPr="00BF60CE" w:rsidRDefault="00D33A29" w:rsidP="00BF60CE">
      <w:pPr>
        <w:spacing w:after="0"/>
        <w:rPr>
          <w:b/>
          <w:u w:val="single"/>
        </w:rPr>
      </w:pPr>
      <w:r w:rsidRPr="00BF60CE">
        <w:rPr>
          <w:b/>
          <w:u w:val="single"/>
        </w:rPr>
        <w:t>Filing process</w:t>
      </w:r>
    </w:p>
    <w:p w14:paraId="3986326F" w14:textId="77777777" w:rsidR="00D33A29" w:rsidRDefault="00D33A29" w:rsidP="00BF60CE">
      <w:pPr>
        <w:pStyle w:val="ListParagraph"/>
        <w:spacing w:after="0"/>
      </w:pPr>
      <w:r w:rsidRPr="00273F1F">
        <w:rPr>
          <w:rFonts w:ascii="Calibri" w:hAnsi="Calibri" w:cs="Calibri"/>
        </w:rPr>
        <w:t>K</w:t>
      </w:r>
      <w:r>
        <w:rPr>
          <w:rFonts w:ascii="Calibri" w:hAnsi="Calibri" w:cs="Calibri"/>
        </w:rPr>
        <w:t>2 jurisdictional</w:t>
      </w:r>
      <w:r w:rsidRPr="00273F1F">
        <w:rPr>
          <w:rFonts w:ascii="Calibri" w:hAnsi="Calibri" w:cs="Calibri"/>
        </w:rPr>
        <w:t xml:space="preserve"> SRO </w:t>
      </w:r>
      <w:r>
        <w:t>initiates the process by entering the Issuing authority, Date of Issue and notification number and allocates</w:t>
      </w:r>
      <w:r w:rsidRPr="00C73F57">
        <w:t xml:space="preserve"> the task of inputting details from</w:t>
      </w:r>
      <w:r w:rsidRPr="007D1D71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the </w:t>
      </w:r>
      <w:r w:rsidRPr="007D1D71">
        <w:rPr>
          <w:rFonts w:ascii="Calibri" w:hAnsi="Calibri"/>
        </w:rPr>
        <w:t xml:space="preserve">Land acquisition </w:t>
      </w:r>
      <w:r>
        <w:rPr>
          <w:rFonts w:ascii="Calibri" w:hAnsi="Calibri"/>
        </w:rPr>
        <w:t>statement</w:t>
      </w:r>
      <w:r w:rsidRPr="007D1D71">
        <w:rPr>
          <w:rFonts w:ascii="Calibri" w:hAnsi="Calibri"/>
        </w:rPr>
        <w:t xml:space="preserve"> </w:t>
      </w:r>
      <w:r w:rsidRPr="00C73F57">
        <w:t>to DEO.</w:t>
      </w:r>
    </w:p>
    <w:p w14:paraId="40C44DDC" w14:textId="77777777" w:rsidR="00840D03" w:rsidRDefault="00840D03" w:rsidP="00BF60CE">
      <w:pPr>
        <w:spacing w:after="0"/>
        <w:rPr>
          <w:b/>
          <w:u w:val="single"/>
        </w:rPr>
      </w:pPr>
    </w:p>
    <w:p w14:paraId="6C499C1F" w14:textId="5F0793F7" w:rsidR="00D33A29" w:rsidRPr="00E30281" w:rsidRDefault="00D33A29" w:rsidP="00BF60CE">
      <w:pPr>
        <w:spacing w:after="0"/>
        <w:rPr>
          <w:b/>
          <w:u w:val="single"/>
        </w:rPr>
      </w:pPr>
      <w:r w:rsidRPr="00E30281">
        <w:rPr>
          <w:b/>
          <w:u w:val="single"/>
        </w:rPr>
        <w:t>DEO - Data entry</w:t>
      </w:r>
    </w:p>
    <w:p w14:paraId="5EF73C42" w14:textId="77777777" w:rsidR="00D33A29" w:rsidRDefault="00D33A29" w:rsidP="00BC703D">
      <w:pPr>
        <w:pStyle w:val="ListParagraph"/>
        <w:numPr>
          <w:ilvl w:val="0"/>
          <w:numId w:val="10"/>
        </w:numPr>
        <w:spacing w:after="0"/>
      </w:pPr>
      <w:r w:rsidRPr="00676509">
        <w:t xml:space="preserve">DEO inputs details according to </w:t>
      </w:r>
      <w:r>
        <w:t xml:space="preserve">the </w:t>
      </w:r>
      <w:r>
        <w:rPr>
          <w:rFonts w:ascii="Calibri" w:hAnsi="Calibri"/>
        </w:rPr>
        <w:t>Land acquisition statement</w:t>
      </w:r>
      <w:r>
        <w:t>:</w:t>
      </w:r>
    </w:p>
    <w:p w14:paraId="4DCF9880" w14:textId="6B198D6A" w:rsidR="00D33A29" w:rsidRPr="000C3109" w:rsidRDefault="00D33A29" w:rsidP="00BC703D">
      <w:pPr>
        <w:pStyle w:val="ListParagraph"/>
        <w:numPr>
          <w:ilvl w:val="1"/>
          <w:numId w:val="10"/>
        </w:numPr>
        <w:spacing w:after="0"/>
        <w:rPr>
          <w:rFonts w:ascii="Calibri" w:hAnsi="Calibri" w:cs="Calibri"/>
        </w:rPr>
      </w:pPr>
      <w:r w:rsidRPr="000C3109">
        <w:rPr>
          <w:rFonts w:ascii="Calibri" w:hAnsi="Calibri" w:cs="Calibri"/>
        </w:rPr>
        <w:t>Property details</w:t>
      </w:r>
      <w:r w:rsidR="00967636">
        <w:rPr>
          <w:rFonts w:ascii="Calibri" w:hAnsi="Calibri" w:cs="Calibri"/>
        </w:rPr>
        <w:t>.</w:t>
      </w:r>
    </w:p>
    <w:p w14:paraId="301A4F40" w14:textId="0B94EB75" w:rsidR="00D33A29" w:rsidRPr="00273F1F" w:rsidRDefault="00D33A29" w:rsidP="00BC703D">
      <w:pPr>
        <w:pStyle w:val="ListParagraph"/>
        <w:numPr>
          <w:ilvl w:val="1"/>
          <w:numId w:val="10"/>
        </w:numPr>
        <w:spacing w:after="0"/>
        <w:rPr>
          <w:rFonts w:ascii="Calibri" w:hAnsi="Calibri" w:cs="Calibri"/>
        </w:rPr>
      </w:pPr>
      <w:r w:rsidRPr="00273F1F">
        <w:rPr>
          <w:rFonts w:ascii="Calibri" w:hAnsi="Calibri" w:cs="Calibri"/>
        </w:rPr>
        <w:t>Boundary details</w:t>
      </w:r>
      <w:r w:rsidR="00967636">
        <w:rPr>
          <w:rFonts w:ascii="Calibri" w:hAnsi="Calibri" w:cs="Calibri"/>
        </w:rPr>
        <w:t>.</w:t>
      </w:r>
    </w:p>
    <w:p w14:paraId="7C5F218A" w14:textId="279EA10B" w:rsidR="00D33A29" w:rsidRPr="00273F1F" w:rsidRDefault="00D33A29" w:rsidP="00BC703D">
      <w:pPr>
        <w:pStyle w:val="ListParagraph"/>
        <w:numPr>
          <w:ilvl w:val="1"/>
          <w:numId w:val="10"/>
        </w:numPr>
        <w:spacing w:after="0"/>
        <w:rPr>
          <w:rFonts w:ascii="Calibri" w:hAnsi="Calibri" w:cs="Calibri"/>
        </w:rPr>
      </w:pPr>
      <w:r w:rsidRPr="00273F1F">
        <w:rPr>
          <w:rFonts w:ascii="Calibri" w:hAnsi="Calibri" w:cs="Calibri"/>
        </w:rPr>
        <w:t>Schedule Description</w:t>
      </w:r>
      <w:r w:rsidR="00967636">
        <w:rPr>
          <w:rFonts w:ascii="Calibri" w:hAnsi="Calibri" w:cs="Calibri"/>
        </w:rPr>
        <w:t>.</w:t>
      </w:r>
    </w:p>
    <w:p w14:paraId="68969C6C" w14:textId="4E531843" w:rsidR="00D33A29" w:rsidRPr="00273F1F" w:rsidRDefault="00D33A29" w:rsidP="00BC703D">
      <w:pPr>
        <w:pStyle w:val="ListParagraph"/>
        <w:numPr>
          <w:ilvl w:val="1"/>
          <w:numId w:val="10"/>
        </w:numPr>
        <w:spacing w:after="0"/>
        <w:rPr>
          <w:rFonts w:ascii="Calibri" w:hAnsi="Calibri" w:cs="Calibri"/>
        </w:rPr>
      </w:pPr>
      <w:r w:rsidRPr="00273F1F">
        <w:rPr>
          <w:rFonts w:ascii="Calibri" w:hAnsi="Calibri" w:cs="Calibri"/>
        </w:rPr>
        <w:t>Party details</w:t>
      </w:r>
      <w:r w:rsidR="00967636">
        <w:rPr>
          <w:rFonts w:ascii="Calibri" w:hAnsi="Calibri" w:cs="Calibri"/>
        </w:rPr>
        <w:t>.</w:t>
      </w:r>
    </w:p>
    <w:p w14:paraId="74FBCDA6" w14:textId="77777777" w:rsidR="00D33A29" w:rsidRDefault="00D33A29" w:rsidP="00BC703D">
      <w:pPr>
        <w:pStyle w:val="ListParagraph"/>
        <w:numPr>
          <w:ilvl w:val="0"/>
          <w:numId w:val="10"/>
        </w:numPr>
        <w:spacing w:after="0"/>
        <w:ind w:hanging="405"/>
      </w:pPr>
      <w:r>
        <w:t>DEO repeats the above step until he adds all the properties mentioned in the land acquisition order and once he finishes then proceeds to the next step.</w:t>
      </w:r>
    </w:p>
    <w:p w14:paraId="7B0D4127" w14:textId="77777777" w:rsidR="00D33A29" w:rsidRDefault="00D33A29" w:rsidP="00BC703D">
      <w:pPr>
        <w:pStyle w:val="ListParagraph"/>
        <w:numPr>
          <w:ilvl w:val="0"/>
          <w:numId w:val="10"/>
        </w:numPr>
        <w:spacing w:after="0"/>
        <w:ind w:hanging="405"/>
      </w:pPr>
      <w:r>
        <w:t xml:space="preserve">DEO </w:t>
      </w:r>
      <w:r w:rsidRPr="00676509">
        <w:t xml:space="preserve">generates </w:t>
      </w:r>
      <w:r>
        <w:t xml:space="preserve">the report and </w:t>
      </w:r>
      <w:r w:rsidRPr="00676509">
        <w:t>sends it back to SR for approval.</w:t>
      </w:r>
    </w:p>
    <w:p w14:paraId="46896C14" w14:textId="77777777" w:rsidR="00D33A29" w:rsidRDefault="00D33A29" w:rsidP="00BC703D">
      <w:pPr>
        <w:pStyle w:val="ListParagraph"/>
        <w:numPr>
          <w:ilvl w:val="0"/>
          <w:numId w:val="10"/>
        </w:numPr>
        <w:spacing w:after="0"/>
        <w:ind w:hanging="405"/>
      </w:pPr>
      <w:r>
        <w:t>SR can either self-verify or allocate to the FDA for Verification.</w:t>
      </w:r>
    </w:p>
    <w:p w14:paraId="342F1092" w14:textId="77777777" w:rsidR="00840D03" w:rsidRDefault="00840D03" w:rsidP="00967636">
      <w:pPr>
        <w:spacing w:after="0"/>
        <w:rPr>
          <w:b/>
          <w:u w:val="single"/>
        </w:rPr>
      </w:pPr>
    </w:p>
    <w:p w14:paraId="36316CE5" w14:textId="394F59A6" w:rsidR="00D33A29" w:rsidRPr="00F26070" w:rsidRDefault="00D33A29" w:rsidP="00967636">
      <w:pPr>
        <w:spacing w:after="0"/>
        <w:rPr>
          <w:b/>
          <w:u w:val="single"/>
        </w:rPr>
      </w:pPr>
      <w:r w:rsidRPr="00F26070">
        <w:rPr>
          <w:b/>
          <w:u w:val="single"/>
        </w:rPr>
        <w:t>SR - FDA/ SDA allocation</w:t>
      </w:r>
    </w:p>
    <w:p w14:paraId="212B4F35" w14:textId="77777777" w:rsidR="00D33A29" w:rsidRDefault="00D33A29" w:rsidP="00967636">
      <w:pPr>
        <w:pStyle w:val="ListParagraph"/>
        <w:numPr>
          <w:ilvl w:val="0"/>
          <w:numId w:val="6"/>
        </w:numPr>
        <w:spacing w:after="0"/>
        <w:ind w:hanging="405"/>
      </w:pPr>
      <w:r>
        <w:t>SR selects the FDA/SDA from the drop-down and clicks on the allocate button.</w:t>
      </w:r>
    </w:p>
    <w:p w14:paraId="158A58B5" w14:textId="77777777" w:rsidR="00D33A29" w:rsidRDefault="00D33A29" w:rsidP="00BC703D">
      <w:pPr>
        <w:pStyle w:val="ListParagraph"/>
        <w:numPr>
          <w:ilvl w:val="0"/>
          <w:numId w:val="6"/>
        </w:numPr>
        <w:spacing w:after="0"/>
        <w:ind w:hanging="405"/>
      </w:pPr>
      <w:r w:rsidRPr="00335261">
        <w:t>FDA</w:t>
      </w:r>
      <w:r>
        <w:t>/SDA</w:t>
      </w:r>
      <w:r w:rsidRPr="00335261">
        <w:t xml:space="preserve"> receives the </w:t>
      </w:r>
      <w:r>
        <w:t xml:space="preserve">report </w:t>
      </w:r>
      <w:r w:rsidRPr="00335261">
        <w:t xml:space="preserve">in </w:t>
      </w:r>
      <w:r>
        <w:t xml:space="preserve">the </w:t>
      </w:r>
      <w:r w:rsidRPr="00335261">
        <w:t>dashboard for verification</w:t>
      </w:r>
      <w:r>
        <w:t>.</w:t>
      </w:r>
    </w:p>
    <w:p w14:paraId="41CA9DD9" w14:textId="77777777" w:rsidR="00840D03" w:rsidRDefault="00840D03" w:rsidP="00BF60CE">
      <w:pPr>
        <w:spacing w:after="0"/>
        <w:rPr>
          <w:b/>
          <w:u w:val="single"/>
        </w:rPr>
      </w:pPr>
    </w:p>
    <w:p w14:paraId="1750DE48" w14:textId="0C9B6DA9" w:rsidR="00D33A29" w:rsidRPr="001B36E1" w:rsidRDefault="00D33A29" w:rsidP="00BF60CE">
      <w:pPr>
        <w:spacing w:after="0"/>
        <w:rPr>
          <w:u w:val="single"/>
        </w:rPr>
      </w:pPr>
      <w:r w:rsidRPr="001B36E1">
        <w:rPr>
          <w:b/>
          <w:u w:val="single"/>
        </w:rPr>
        <w:t xml:space="preserve">SR - Self </w:t>
      </w:r>
      <w:r>
        <w:rPr>
          <w:b/>
          <w:u w:val="single"/>
        </w:rPr>
        <w:t>Verification</w:t>
      </w:r>
    </w:p>
    <w:p w14:paraId="146C1D0B" w14:textId="3C9B984F" w:rsidR="00D33A29" w:rsidRDefault="00D33A29" w:rsidP="00BC703D">
      <w:pPr>
        <w:pStyle w:val="ListParagraph"/>
        <w:numPr>
          <w:ilvl w:val="0"/>
          <w:numId w:val="11"/>
        </w:numPr>
        <w:spacing w:after="0"/>
      </w:pPr>
      <w:r>
        <w:t xml:space="preserve">SR clicks on ‘Verify’ button to </w:t>
      </w:r>
      <w:r w:rsidR="00967636">
        <w:t xml:space="preserve">verify </w:t>
      </w:r>
      <w:r>
        <w:t>the report.</w:t>
      </w:r>
    </w:p>
    <w:p w14:paraId="12A2DAE8" w14:textId="77777777" w:rsidR="00D33A29" w:rsidRDefault="00D33A29" w:rsidP="00BC703D">
      <w:pPr>
        <w:pStyle w:val="ListParagraph"/>
        <w:numPr>
          <w:ilvl w:val="0"/>
          <w:numId w:val="11"/>
        </w:numPr>
      </w:pPr>
      <w:r>
        <w:t>SR adds remarks if any and sends it back to DEO for editing/correcting.</w:t>
      </w:r>
    </w:p>
    <w:p w14:paraId="0CB4BAB2" w14:textId="77777777" w:rsidR="00D33A29" w:rsidRDefault="00D33A29" w:rsidP="00BC703D">
      <w:pPr>
        <w:pStyle w:val="ListParagraph"/>
        <w:numPr>
          <w:ilvl w:val="0"/>
          <w:numId w:val="11"/>
        </w:numPr>
        <w:spacing w:after="0"/>
      </w:pPr>
      <w:r>
        <w:t>If there are no correction SR approves for registration.</w:t>
      </w:r>
    </w:p>
    <w:p w14:paraId="16E78AEB" w14:textId="77777777" w:rsidR="00840D03" w:rsidRDefault="00840D03" w:rsidP="00BF60CE">
      <w:pPr>
        <w:spacing w:after="0"/>
        <w:rPr>
          <w:b/>
          <w:u w:val="single"/>
        </w:rPr>
      </w:pPr>
    </w:p>
    <w:p w14:paraId="0C6AEBED" w14:textId="1516632E" w:rsidR="00D33A29" w:rsidRPr="00F21ACB" w:rsidRDefault="00D33A29" w:rsidP="00BF60CE">
      <w:pPr>
        <w:spacing w:after="0"/>
        <w:rPr>
          <w:u w:val="single"/>
        </w:rPr>
      </w:pPr>
      <w:r w:rsidRPr="00F21ACB">
        <w:rPr>
          <w:b/>
          <w:u w:val="single"/>
        </w:rPr>
        <w:t>DEO - Correction</w:t>
      </w:r>
    </w:p>
    <w:p w14:paraId="7CE98B7B" w14:textId="7BD76022" w:rsidR="00D33A29" w:rsidRDefault="00D33A29" w:rsidP="00BF60CE">
      <w:pPr>
        <w:pStyle w:val="ListParagraph"/>
        <w:spacing w:after="0"/>
      </w:pPr>
      <w:r w:rsidRPr="00306747">
        <w:t>DEO</w:t>
      </w:r>
      <w:r>
        <w:t xml:space="preserve"> </w:t>
      </w:r>
      <w:r w:rsidR="000A229C" w:rsidRPr="00306747">
        <w:t>view</w:t>
      </w:r>
      <w:r w:rsidR="000A229C">
        <w:t>s</w:t>
      </w:r>
      <w:r w:rsidRPr="00306747">
        <w:t xml:space="preserve"> the remarks</w:t>
      </w:r>
      <w:r w:rsidR="000A229C">
        <w:t xml:space="preserve"> given by</w:t>
      </w:r>
      <w:r w:rsidRPr="00306747">
        <w:t xml:space="preserve"> </w:t>
      </w:r>
      <w:r>
        <w:t>SR/FDA/SDA</w:t>
      </w:r>
      <w:r w:rsidRPr="00306747">
        <w:t xml:space="preserve">, </w:t>
      </w:r>
      <w:r w:rsidR="00967636">
        <w:t xml:space="preserve">updates </w:t>
      </w:r>
      <w:r w:rsidRPr="00306747">
        <w:t xml:space="preserve">them and </w:t>
      </w:r>
      <w:r>
        <w:t>sends</w:t>
      </w:r>
      <w:r w:rsidR="000A229C">
        <w:t xml:space="preserve"> the modified report to</w:t>
      </w:r>
      <w:r w:rsidRPr="00306747">
        <w:t xml:space="preserve"> them</w:t>
      </w:r>
      <w:r w:rsidR="000A229C">
        <w:t>.</w:t>
      </w:r>
    </w:p>
    <w:p w14:paraId="7D7CD5CA" w14:textId="77777777" w:rsidR="00840D03" w:rsidRDefault="00840D03" w:rsidP="00BF60CE">
      <w:pPr>
        <w:spacing w:after="0"/>
        <w:rPr>
          <w:b/>
          <w:u w:val="single"/>
        </w:rPr>
      </w:pPr>
    </w:p>
    <w:p w14:paraId="535E159F" w14:textId="4BC91D7B" w:rsidR="00D33A29" w:rsidRPr="00A008C7" w:rsidRDefault="00D33A29" w:rsidP="00BF60CE">
      <w:pPr>
        <w:spacing w:after="0"/>
        <w:rPr>
          <w:u w:val="single"/>
        </w:rPr>
      </w:pPr>
      <w:r w:rsidRPr="00A008C7">
        <w:rPr>
          <w:b/>
          <w:u w:val="single"/>
        </w:rPr>
        <w:t xml:space="preserve">FDA/SDA - </w:t>
      </w:r>
      <w:r w:rsidRPr="004E68CC">
        <w:rPr>
          <w:rFonts w:ascii="Calibri" w:hAnsi="Calibri" w:cs="Calibri"/>
          <w:b/>
          <w:u w:val="single"/>
        </w:rPr>
        <w:t>Verification</w:t>
      </w:r>
    </w:p>
    <w:p w14:paraId="5B706634" w14:textId="6BA20678" w:rsidR="00D33A29" w:rsidRDefault="00D33A29" w:rsidP="00BC703D">
      <w:pPr>
        <w:pStyle w:val="ListParagraph"/>
        <w:numPr>
          <w:ilvl w:val="0"/>
          <w:numId w:val="12"/>
        </w:numPr>
        <w:spacing w:after="0"/>
      </w:pPr>
      <w:r w:rsidRPr="00335261">
        <w:t>FDA</w:t>
      </w:r>
      <w:r>
        <w:t>/SDA</w:t>
      </w:r>
      <w:r w:rsidRPr="00335261">
        <w:t xml:space="preserve"> receives the </w:t>
      </w:r>
      <w:r>
        <w:t>report with corrections</w:t>
      </w:r>
      <w:r w:rsidRPr="00335261">
        <w:t xml:space="preserve"> in </w:t>
      </w:r>
      <w:r>
        <w:t xml:space="preserve">the </w:t>
      </w:r>
      <w:r w:rsidRPr="00335261">
        <w:t>dashboard for verification</w:t>
      </w:r>
      <w:r>
        <w:t xml:space="preserve"> from DEO</w:t>
      </w:r>
      <w:r w:rsidR="00967636">
        <w:t>.</w:t>
      </w:r>
    </w:p>
    <w:p w14:paraId="020DB2E2" w14:textId="77777777" w:rsidR="00D33A29" w:rsidRDefault="00D33A29" w:rsidP="00BC703D">
      <w:pPr>
        <w:pStyle w:val="ListParagraph"/>
        <w:numPr>
          <w:ilvl w:val="0"/>
          <w:numId w:val="12"/>
        </w:numPr>
        <w:spacing w:after="0"/>
      </w:pPr>
      <w:r>
        <w:t>FDA/SDA verifies the report and sends it back to SR for approval.</w:t>
      </w:r>
    </w:p>
    <w:p w14:paraId="022C90EE" w14:textId="77777777" w:rsidR="00840D03" w:rsidRDefault="00840D03" w:rsidP="00BF60CE">
      <w:pPr>
        <w:spacing w:after="0"/>
        <w:rPr>
          <w:rFonts w:ascii="Calibri" w:hAnsi="Calibri" w:cs="Calibri"/>
          <w:b/>
          <w:u w:val="single"/>
        </w:rPr>
      </w:pPr>
    </w:p>
    <w:p w14:paraId="62944158" w14:textId="3922ABFB" w:rsidR="00D33A29" w:rsidRPr="00525E32" w:rsidRDefault="00D33A29" w:rsidP="00BF60CE">
      <w:pPr>
        <w:spacing w:after="0"/>
        <w:rPr>
          <w:rFonts w:ascii="Calibri" w:hAnsi="Calibri" w:cs="Calibri"/>
          <w:u w:val="single"/>
        </w:rPr>
      </w:pPr>
      <w:r w:rsidRPr="00525E32">
        <w:rPr>
          <w:rFonts w:ascii="Calibri" w:hAnsi="Calibri" w:cs="Calibri"/>
          <w:b/>
          <w:u w:val="single"/>
        </w:rPr>
        <w:t>SR - Approval</w:t>
      </w:r>
    </w:p>
    <w:p w14:paraId="6C9BC47B" w14:textId="208B55CC" w:rsidR="00D33A29" w:rsidRDefault="00D33A29" w:rsidP="00BC703D">
      <w:pPr>
        <w:pStyle w:val="ListParagraph"/>
        <w:numPr>
          <w:ilvl w:val="0"/>
          <w:numId w:val="13"/>
        </w:numPr>
        <w:spacing w:after="0"/>
      </w:pPr>
      <w:r>
        <w:t>SR</w:t>
      </w:r>
      <w:r w:rsidRPr="00335261">
        <w:t xml:space="preserve"> receives the </w:t>
      </w:r>
      <w:r>
        <w:t xml:space="preserve">report </w:t>
      </w:r>
      <w:r w:rsidR="00967636">
        <w:t xml:space="preserve">after modification </w:t>
      </w:r>
      <w:r w:rsidRPr="00335261">
        <w:t xml:space="preserve">in </w:t>
      </w:r>
      <w:r>
        <w:t xml:space="preserve">the </w:t>
      </w:r>
      <w:r w:rsidRPr="00335261">
        <w:t>dashboard for verification</w:t>
      </w:r>
      <w:r>
        <w:t xml:space="preserve"> from DEO.</w:t>
      </w:r>
    </w:p>
    <w:p w14:paraId="2ECD88AA" w14:textId="77777777" w:rsidR="00D33A29" w:rsidRDefault="00D33A29" w:rsidP="00BC703D">
      <w:pPr>
        <w:pStyle w:val="ListParagraph"/>
        <w:numPr>
          <w:ilvl w:val="0"/>
          <w:numId w:val="13"/>
        </w:numPr>
        <w:spacing w:after="0"/>
      </w:pPr>
      <w:r>
        <w:t>SR</w:t>
      </w:r>
      <w:r w:rsidRPr="00335261">
        <w:t xml:space="preserve"> receives the </w:t>
      </w:r>
      <w:r>
        <w:t xml:space="preserve">report </w:t>
      </w:r>
      <w:r w:rsidRPr="00335261">
        <w:t xml:space="preserve">for </w:t>
      </w:r>
      <w:r>
        <w:t>approval from the FDA/SDA.</w:t>
      </w:r>
    </w:p>
    <w:p w14:paraId="1E009D7A" w14:textId="05F22CCB" w:rsidR="00D33A29" w:rsidRDefault="00D33A29" w:rsidP="00BC703D">
      <w:pPr>
        <w:pStyle w:val="ListParagraph"/>
        <w:numPr>
          <w:ilvl w:val="0"/>
          <w:numId w:val="13"/>
        </w:numPr>
        <w:spacing w:after="0"/>
      </w:pPr>
      <w:r>
        <w:t>SR approves the report Summary and Check and Register.</w:t>
      </w:r>
    </w:p>
    <w:p w14:paraId="36AD25F0" w14:textId="29FED910" w:rsidR="00967636" w:rsidRDefault="00967636" w:rsidP="00967636">
      <w:pPr>
        <w:pStyle w:val="ListParagraph"/>
        <w:numPr>
          <w:ilvl w:val="0"/>
          <w:numId w:val="13"/>
        </w:numPr>
        <w:spacing w:after="0"/>
      </w:pPr>
      <w:r>
        <w:t>Once SR registers, DEO generate endorsement, prints it and will take a printout of endorsement.</w:t>
      </w:r>
    </w:p>
    <w:p w14:paraId="18A6223F" w14:textId="01B1B171" w:rsidR="00D33A29" w:rsidRDefault="00967636" w:rsidP="00BC703D">
      <w:pPr>
        <w:pStyle w:val="ListParagraph"/>
        <w:numPr>
          <w:ilvl w:val="0"/>
          <w:numId w:val="13"/>
        </w:numPr>
        <w:spacing w:after="0"/>
      </w:pPr>
      <w:r>
        <w:t>DEO takes the physical signature of the SR on the endorsement</w:t>
      </w:r>
      <w:r w:rsidR="00D33A29">
        <w:t>, uploads</w:t>
      </w:r>
      <w:r>
        <w:t xml:space="preserve"> physically signed endorsement,</w:t>
      </w:r>
      <w:r w:rsidR="00D33A29">
        <w:t xml:space="preserve"> annexures and sends</w:t>
      </w:r>
      <w:r>
        <w:t xml:space="preserve"> them</w:t>
      </w:r>
      <w:r w:rsidR="00D33A29">
        <w:t xml:space="preserve"> to SR for Digital sign.</w:t>
      </w:r>
    </w:p>
    <w:p w14:paraId="375EA506" w14:textId="77777777" w:rsidR="00840D03" w:rsidRDefault="00840D03" w:rsidP="00BF60CE">
      <w:pPr>
        <w:spacing w:after="0"/>
        <w:rPr>
          <w:b/>
          <w:u w:val="single"/>
        </w:rPr>
      </w:pPr>
    </w:p>
    <w:p w14:paraId="1B4FB9CA" w14:textId="77777777" w:rsidR="00840D03" w:rsidRDefault="00840D03">
      <w:pPr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br w:type="page"/>
      </w:r>
    </w:p>
    <w:p w14:paraId="387C84F5" w14:textId="194586C4" w:rsidR="00D33A29" w:rsidRPr="00620417" w:rsidRDefault="00D33A29" w:rsidP="00BF60CE">
      <w:pPr>
        <w:spacing w:after="0"/>
        <w:rPr>
          <w:b/>
          <w:u w:val="single"/>
        </w:rPr>
      </w:pPr>
      <w:r w:rsidRPr="00840D03">
        <w:rPr>
          <w:rFonts w:ascii="Calibri" w:hAnsi="Calibri" w:cs="Calibri"/>
          <w:b/>
          <w:u w:val="single"/>
        </w:rPr>
        <w:lastRenderedPageBreak/>
        <w:t>SR</w:t>
      </w:r>
      <w:r w:rsidRPr="00620417">
        <w:rPr>
          <w:b/>
          <w:u w:val="single"/>
        </w:rPr>
        <w:t xml:space="preserve"> – Digital Sign</w:t>
      </w:r>
    </w:p>
    <w:p w14:paraId="1C057C14" w14:textId="77777777" w:rsidR="00D33A29" w:rsidRDefault="00D33A29" w:rsidP="00BC703D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SR signs on the hard copy of the Endorsement and had it over to DEO to scan and upload endorsement and Annexures.</w:t>
      </w:r>
    </w:p>
    <w:p w14:paraId="1975D346" w14:textId="22506254" w:rsidR="00D33A29" w:rsidRDefault="00D33A29" w:rsidP="00BC703D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Once the SR receives the application in dashboard to digitally sign the document.</w:t>
      </w:r>
    </w:p>
    <w:p w14:paraId="5836ED42" w14:textId="29DA7C10" w:rsidR="00D33A29" w:rsidRDefault="00D33A29" w:rsidP="00BC703D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SR a</w:t>
      </w:r>
      <w:r w:rsidRPr="00273F1F">
        <w:rPr>
          <w:rFonts w:ascii="Calibri" w:hAnsi="Calibri" w:cs="Calibri"/>
        </w:rPr>
        <w:t>dd</w:t>
      </w:r>
      <w:r>
        <w:rPr>
          <w:rFonts w:ascii="Calibri" w:hAnsi="Calibri" w:cs="Calibri"/>
        </w:rPr>
        <w:t xml:space="preserve">s </w:t>
      </w:r>
      <w:r w:rsidRPr="00273F1F">
        <w:rPr>
          <w:rFonts w:ascii="Calibri" w:hAnsi="Calibri" w:cs="Calibri"/>
        </w:rPr>
        <w:t xml:space="preserve">digital </w:t>
      </w:r>
      <w:r>
        <w:rPr>
          <w:rFonts w:ascii="Calibri" w:hAnsi="Calibri" w:cs="Calibri"/>
        </w:rPr>
        <w:t>sign on endorsement and all the pages uploaded with it</w:t>
      </w:r>
      <w:r w:rsidRPr="00273F1F">
        <w:rPr>
          <w:rFonts w:ascii="Calibri" w:hAnsi="Calibri" w:cs="Calibri"/>
        </w:rPr>
        <w:t>.</w:t>
      </w:r>
    </w:p>
    <w:p w14:paraId="2F373D8D" w14:textId="77777777" w:rsidR="00840D03" w:rsidRDefault="00840D03" w:rsidP="00BF60CE">
      <w:pPr>
        <w:spacing w:after="0"/>
        <w:rPr>
          <w:b/>
          <w:u w:val="single"/>
        </w:rPr>
      </w:pPr>
    </w:p>
    <w:p w14:paraId="4E38EC18" w14:textId="5C9730C8" w:rsidR="00D33A29" w:rsidRPr="00073116" w:rsidRDefault="00D33A29" w:rsidP="00BF60CE">
      <w:pPr>
        <w:spacing w:after="0"/>
        <w:rPr>
          <w:b/>
          <w:u w:val="single"/>
        </w:rPr>
      </w:pPr>
      <w:r w:rsidRPr="00073116">
        <w:rPr>
          <w:b/>
          <w:u w:val="single"/>
        </w:rPr>
        <w:t>System activities</w:t>
      </w:r>
    </w:p>
    <w:p w14:paraId="4C25CCD2" w14:textId="77777777" w:rsidR="00D33A29" w:rsidRPr="00D33A29" w:rsidRDefault="00D33A29" w:rsidP="00BC703D">
      <w:pPr>
        <w:pStyle w:val="ListParagraph"/>
        <w:numPr>
          <w:ilvl w:val="0"/>
          <w:numId w:val="15"/>
        </w:numPr>
        <w:spacing w:after="0"/>
      </w:pPr>
      <w:r w:rsidRPr="00D33A29">
        <w:rPr>
          <w:rFonts w:ascii="Calibri" w:hAnsi="Calibri" w:cs="Calibri"/>
        </w:rPr>
        <w:t>Updates MIS: Book-1 Part III(b)</w:t>
      </w:r>
    </w:p>
    <w:p w14:paraId="7388AC52" w14:textId="74CBDE8D" w:rsidR="00D33A29" w:rsidRDefault="00D33A29" w:rsidP="00BC703D">
      <w:pPr>
        <w:pStyle w:val="ListParagraph"/>
        <w:numPr>
          <w:ilvl w:val="0"/>
          <w:numId w:val="15"/>
        </w:numPr>
        <w:spacing w:after="0"/>
      </w:pPr>
      <w:r w:rsidRPr="00D33A29">
        <w:rPr>
          <w:rFonts w:ascii="Calibri" w:hAnsi="Calibri" w:cs="Calibri"/>
        </w:rPr>
        <w:t>Updates index II (EC)</w:t>
      </w:r>
    </w:p>
    <w:p w14:paraId="14411901" w14:textId="77777777" w:rsidR="00D33A29" w:rsidRDefault="00D33A29">
      <w:pPr>
        <w:rPr>
          <w:rFonts w:ascii="Calibri" w:eastAsiaTheme="majorEastAsia" w:hAnsi="Calibri" w:cstheme="majorBidi"/>
          <w:color w:val="1F3763" w:themeColor="accent1" w:themeShade="7F"/>
          <w:sz w:val="24"/>
          <w:szCs w:val="24"/>
          <w:u w:val="single"/>
        </w:rPr>
      </w:pPr>
      <w:r>
        <w:br w:type="page"/>
      </w:r>
    </w:p>
    <w:p w14:paraId="59F4C8DF" w14:textId="0D872272" w:rsidR="00E00C3C" w:rsidRDefault="001566A6" w:rsidP="00D33A29">
      <w:pPr>
        <w:pStyle w:val="Heading2"/>
      </w:pPr>
      <w:r>
        <w:lastRenderedPageBreak/>
        <w:t>Wireframes</w:t>
      </w:r>
      <w:bookmarkEnd w:id="10"/>
    </w:p>
    <w:p w14:paraId="2B6BFB9D" w14:textId="55D409F6" w:rsidR="001566A6" w:rsidRDefault="00D51B4D" w:rsidP="00E00C3C">
      <w:hyperlink r:id="rId11" w:history="1">
        <w:r w:rsidR="001566A6" w:rsidRPr="001566A6">
          <w:rPr>
            <w:rStyle w:val="Hyperlink"/>
          </w:rPr>
          <w:t>https://www.figma.com/proto/l5qKp1Z62SIwAzQmxut7QB/Kaveri-2.0?page-id=2337%3A2276&amp;node-id=3127-6294&amp;viewport=</w:t>
        </w:r>
        <w:r w:rsidR="001566A6" w:rsidRPr="001566A6">
          <w:rPr>
            <w:rStyle w:val="Hyperlink"/>
          </w:rPr>
          <w:t>1</w:t>
        </w:r>
        <w:r w:rsidR="001566A6" w:rsidRPr="001566A6">
          <w:rPr>
            <w:rStyle w:val="Hyperlink"/>
          </w:rPr>
          <w:t>728%2C948%2C0.05&amp;t=AuvJdW9ZjfKnl53C-1&amp;scaling=scale-down-width&amp;content-scaling=fixed&amp;starting-point</w:t>
        </w:r>
        <w:bookmarkStart w:id="11" w:name="_GoBack"/>
        <w:bookmarkEnd w:id="11"/>
        <w:r w:rsidR="001566A6" w:rsidRPr="001566A6">
          <w:rPr>
            <w:rStyle w:val="Hyperlink"/>
          </w:rPr>
          <w:t>-</w:t>
        </w:r>
        <w:r w:rsidR="001566A6" w:rsidRPr="001566A6">
          <w:rPr>
            <w:rStyle w:val="Hyperlink"/>
          </w:rPr>
          <w:t>node-id=3127%3A6294&amp;show-proto-sidebar=1</w:t>
        </w:r>
      </w:hyperlink>
    </w:p>
    <w:p w14:paraId="7CC09E4B" w14:textId="2C5CA408" w:rsidR="00E00C3C" w:rsidRDefault="00E00C3C" w:rsidP="00D33A29">
      <w:pPr>
        <w:pStyle w:val="Heading2"/>
      </w:pPr>
      <w:bookmarkStart w:id="12" w:name="_Toc175736048"/>
      <w:r>
        <w:t>Input and Output Validations</w:t>
      </w:r>
      <w:bookmarkEnd w:id="12"/>
    </w:p>
    <w:p w14:paraId="0485AE8B" w14:textId="77777777" w:rsidR="00E00C3C" w:rsidRPr="00F4687D" w:rsidRDefault="00E00C3C" w:rsidP="00E00C3C">
      <w:pPr>
        <w:rPr>
          <w:u w:val="single"/>
        </w:rPr>
      </w:pPr>
      <w:r w:rsidRPr="00F4687D">
        <w:rPr>
          <w:u w:val="single"/>
        </w:rPr>
        <w:t>Input validations</w:t>
      </w:r>
    </w:p>
    <w:p w14:paraId="1FC77CFC" w14:textId="081AEA5D" w:rsidR="008C7C0B" w:rsidRDefault="00EF0D66" w:rsidP="00BC703D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 minimum</w:t>
      </w:r>
      <w:r w:rsidR="008C7C0B">
        <w:rPr>
          <w:rFonts w:ascii="Calibri" w:hAnsi="Calibri" w:cs="Calibri"/>
        </w:rPr>
        <w:t xml:space="preserve"> of 1 executant and 1 claimant are required, without which DEO </w:t>
      </w:r>
      <w:r>
        <w:rPr>
          <w:rFonts w:ascii="Calibri" w:hAnsi="Calibri" w:cs="Calibri"/>
        </w:rPr>
        <w:t>cannot</w:t>
      </w:r>
      <w:r w:rsidR="008C7C0B">
        <w:rPr>
          <w:rFonts w:ascii="Calibri" w:hAnsi="Calibri" w:cs="Calibri"/>
        </w:rPr>
        <w:t xml:space="preserve"> proceed further.</w:t>
      </w:r>
    </w:p>
    <w:p w14:paraId="431296F4" w14:textId="1ACFA63A" w:rsidR="008C7C0B" w:rsidRDefault="00EF0D66" w:rsidP="00BC703D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At least</w:t>
      </w:r>
      <w:r w:rsidR="008C7C0B">
        <w:rPr>
          <w:rFonts w:ascii="Calibri" w:hAnsi="Calibri" w:cs="Calibri"/>
        </w:rPr>
        <w:t xml:space="preserve"> 1 property </w:t>
      </w:r>
      <w:r>
        <w:rPr>
          <w:rFonts w:ascii="Calibri" w:hAnsi="Calibri" w:cs="Calibri"/>
        </w:rPr>
        <w:t>detail</w:t>
      </w:r>
      <w:r w:rsidR="008C7C0B">
        <w:rPr>
          <w:rFonts w:ascii="Calibri" w:hAnsi="Calibri" w:cs="Calibri"/>
        </w:rPr>
        <w:t xml:space="preserve"> should be entered to continue with the application.</w:t>
      </w:r>
    </w:p>
    <w:p w14:paraId="3B35EC74" w14:textId="127CE36E" w:rsidR="008C7C0B" w:rsidRPr="005627DA" w:rsidRDefault="00C56F79" w:rsidP="00BC703D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u w:val="single"/>
        </w:rPr>
      </w:pPr>
      <w:r>
        <w:rPr>
          <w:rFonts w:ascii="Calibri" w:hAnsi="Calibri" w:cs="Calibri"/>
        </w:rPr>
        <w:t>All t</w:t>
      </w:r>
      <w:r w:rsidR="008C7C0B" w:rsidRPr="005627DA">
        <w:rPr>
          <w:rFonts w:ascii="Calibri" w:hAnsi="Calibri" w:cs="Calibri"/>
        </w:rPr>
        <w:t xml:space="preserve">ext fields will </w:t>
      </w:r>
      <w:r w:rsidR="00EF0D66">
        <w:rPr>
          <w:rFonts w:ascii="Calibri" w:hAnsi="Calibri" w:cs="Calibri"/>
        </w:rPr>
        <w:t>have</w:t>
      </w:r>
      <w:r w:rsidR="008C7C0B" w:rsidRPr="005627DA">
        <w:rPr>
          <w:rFonts w:ascii="Calibri" w:hAnsi="Calibri" w:cs="Calibri"/>
        </w:rPr>
        <w:t xml:space="preserve"> </w:t>
      </w:r>
      <w:r w:rsidR="00EF0D66">
        <w:rPr>
          <w:rFonts w:ascii="Calibri" w:hAnsi="Calibri" w:cs="Calibri"/>
        </w:rPr>
        <w:t xml:space="preserve">a </w:t>
      </w:r>
      <w:r w:rsidR="008C7C0B" w:rsidRPr="005627DA">
        <w:rPr>
          <w:rFonts w:ascii="Calibri" w:hAnsi="Calibri" w:cs="Calibri"/>
        </w:rPr>
        <w:t>maximum of 250-character limits</w:t>
      </w:r>
      <w:r w:rsidR="008C7C0B">
        <w:rPr>
          <w:rFonts w:ascii="Calibri" w:hAnsi="Calibri" w:cs="Calibri"/>
        </w:rPr>
        <w:t>.</w:t>
      </w:r>
    </w:p>
    <w:p w14:paraId="1EBCE181" w14:textId="77777777" w:rsidR="008C7C0B" w:rsidRDefault="008C7C0B" w:rsidP="00BC703D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 w:rsidRPr="00E36672">
        <w:rPr>
          <w:rFonts w:ascii="Calibri" w:hAnsi="Calibri" w:cs="Calibri"/>
        </w:rPr>
        <w:t>Description field is a</w:t>
      </w:r>
      <w:r>
        <w:rPr>
          <w:rFonts w:ascii="Calibri" w:hAnsi="Calibri" w:cs="Calibri"/>
        </w:rPr>
        <w:t>n</w:t>
      </w:r>
      <w:r w:rsidRPr="00E3667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alphanumeric </w:t>
      </w:r>
      <w:r w:rsidRPr="00E36672">
        <w:rPr>
          <w:rFonts w:ascii="Calibri" w:hAnsi="Calibri" w:cs="Calibri"/>
        </w:rPr>
        <w:t xml:space="preserve">field which </w:t>
      </w:r>
      <w:r>
        <w:rPr>
          <w:rFonts w:ascii="Calibri" w:hAnsi="Calibri" w:cs="Calibri"/>
        </w:rPr>
        <w:t>should have</w:t>
      </w:r>
      <w:r w:rsidRPr="00E36672">
        <w:rPr>
          <w:rFonts w:ascii="Calibri" w:hAnsi="Calibri" w:cs="Calibri"/>
        </w:rPr>
        <w:t xml:space="preserve"> 1000 characters limit </w:t>
      </w:r>
      <w:r>
        <w:rPr>
          <w:rFonts w:ascii="Calibri" w:hAnsi="Calibri" w:cs="Calibri"/>
        </w:rPr>
        <w:t xml:space="preserve">including </w:t>
      </w:r>
      <w:r w:rsidRPr="00E36672">
        <w:rPr>
          <w:rFonts w:ascii="Calibri" w:hAnsi="Calibri" w:cs="Calibri"/>
        </w:rPr>
        <w:t>all the special character</w:t>
      </w:r>
      <w:r>
        <w:rPr>
          <w:rFonts w:ascii="Calibri" w:hAnsi="Calibri" w:cs="Calibri"/>
        </w:rPr>
        <w:t>s</w:t>
      </w:r>
      <w:r w:rsidRPr="00E36672">
        <w:rPr>
          <w:rFonts w:ascii="Calibri" w:hAnsi="Calibri" w:cs="Calibri"/>
        </w:rPr>
        <w:t>.</w:t>
      </w:r>
    </w:p>
    <w:p w14:paraId="4F23D0A7" w14:textId="77777777" w:rsidR="008C7C0B" w:rsidRDefault="008C7C0B" w:rsidP="00BC703D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Without entering the mandatory fields application should not proceed further.</w:t>
      </w:r>
    </w:p>
    <w:p w14:paraId="1F183223" w14:textId="50B1DE9C" w:rsidR="00E00C3C" w:rsidRPr="00F4687D" w:rsidRDefault="00E00C3C" w:rsidP="00E00C3C">
      <w:pPr>
        <w:rPr>
          <w:u w:val="single"/>
        </w:rPr>
      </w:pPr>
      <w:r w:rsidRPr="00F4687D">
        <w:rPr>
          <w:u w:val="single"/>
        </w:rPr>
        <w:t>Workflow validations</w:t>
      </w:r>
    </w:p>
    <w:p w14:paraId="7E481BD0" w14:textId="26A2E4D5" w:rsidR="00E00C3C" w:rsidRDefault="00E00C3C" w:rsidP="00BC703D">
      <w:pPr>
        <w:pStyle w:val="ListParagraph"/>
        <w:numPr>
          <w:ilvl w:val="0"/>
          <w:numId w:val="5"/>
        </w:numPr>
      </w:pPr>
      <w:r>
        <w:t>SRO should be able to select and allocate to DEO</w:t>
      </w:r>
      <w:r w:rsidR="000C6566">
        <w:t>.</w:t>
      </w:r>
    </w:p>
    <w:p w14:paraId="2F5FF61F" w14:textId="102BED92" w:rsidR="00E00C3C" w:rsidRDefault="00E00C3C" w:rsidP="00BC703D">
      <w:pPr>
        <w:pStyle w:val="ListParagraph"/>
        <w:numPr>
          <w:ilvl w:val="0"/>
          <w:numId w:val="5"/>
        </w:numPr>
      </w:pPr>
      <w:r>
        <w:t>In case of DEO</w:t>
      </w:r>
      <w:r w:rsidR="00512561">
        <w:t>’s</w:t>
      </w:r>
      <w:r>
        <w:t xml:space="preserve"> absence or FDA</w:t>
      </w:r>
      <w:r w:rsidR="00512561">
        <w:t>’s</w:t>
      </w:r>
      <w:r>
        <w:t xml:space="preserve"> absence, </w:t>
      </w:r>
      <w:r w:rsidR="00EF0D66">
        <w:t xml:space="preserve">the </w:t>
      </w:r>
      <w:r>
        <w:t xml:space="preserve">system should have the provision of </w:t>
      </w:r>
      <w:r w:rsidR="00EF0D66">
        <w:t xml:space="preserve">a </w:t>
      </w:r>
      <w:r>
        <w:t>suggested in-charge</w:t>
      </w:r>
      <w:r w:rsidR="000C6566">
        <w:t>.</w:t>
      </w:r>
    </w:p>
    <w:p w14:paraId="0F71CAF9" w14:textId="0056F53E" w:rsidR="00E00C3C" w:rsidRDefault="00E00C3C" w:rsidP="00BC703D">
      <w:pPr>
        <w:pStyle w:val="ListParagraph"/>
        <w:numPr>
          <w:ilvl w:val="0"/>
          <w:numId w:val="5"/>
        </w:numPr>
      </w:pPr>
      <w:r w:rsidRPr="003361F5">
        <w:t>System provides a unique Filing number to the submitted application</w:t>
      </w:r>
      <w:r w:rsidR="000C6566">
        <w:t>.</w:t>
      </w:r>
    </w:p>
    <w:p w14:paraId="1B845F6B" w14:textId="77777777" w:rsidR="00E00C3C" w:rsidRDefault="00E00C3C" w:rsidP="00BC703D">
      <w:pPr>
        <w:pStyle w:val="ListParagraph"/>
        <w:numPr>
          <w:ilvl w:val="0"/>
          <w:numId w:val="5"/>
        </w:numPr>
      </w:pPr>
      <w:r>
        <w:t>All entries in each book shall be numbered in a consecutive series, which shall commence and terminate with the year, a fresh series being commenced at the beginning of each year.</w:t>
      </w:r>
    </w:p>
    <w:p w14:paraId="5CBEDAFD" w14:textId="2A6AE4B5" w:rsidR="00E00C3C" w:rsidRPr="006E21D2" w:rsidRDefault="00E00C3C" w:rsidP="00A919F6">
      <w:pPr>
        <w:pStyle w:val="Heading2"/>
      </w:pPr>
      <w:bookmarkStart w:id="13" w:name="_Toc175736049"/>
      <w:r>
        <w:t>Integration with other systems/modules</w:t>
      </w:r>
      <w:bookmarkEnd w:id="13"/>
    </w:p>
    <w:p w14:paraId="20E3FC32" w14:textId="474DDA55" w:rsidR="00E00C3C" w:rsidRDefault="00E00C3C" w:rsidP="00E00C3C">
      <w:pPr>
        <w:pStyle w:val="Heading3"/>
        <w:numPr>
          <w:ilvl w:val="1"/>
          <w:numId w:val="1"/>
        </w:numPr>
      </w:pPr>
      <w:bookmarkStart w:id="14" w:name="_Toc175736050"/>
      <w:r>
        <w:t>External integration</w:t>
      </w:r>
      <w:bookmarkEnd w:id="14"/>
    </w:p>
    <w:p w14:paraId="654ECD4C" w14:textId="39D26A3C" w:rsidR="00E00C3C" w:rsidRDefault="0039736C" w:rsidP="00BC703D">
      <w:pPr>
        <w:pStyle w:val="ListParagraph"/>
        <w:numPr>
          <w:ilvl w:val="0"/>
          <w:numId w:val="4"/>
        </w:numPr>
      </w:pPr>
      <w:r>
        <w:t>N</w:t>
      </w:r>
      <w:r w:rsidR="000C6566">
        <w:t>o Integration</w:t>
      </w:r>
      <w:r w:rsidR="00C56F79">
        <w:t xml:space="preserve"> 1</w:t>
      </w:r>
      <w:r w:rsidR="000C6566">
        <w:t>.</w:t>
      </w:r>
    </w:p>
    <w:p w14:paraId="1B26D339" w14:textId="77777777" w:rsidR="00E00C3C" w:rsidRDefault="00E00C3C" w:rsidP="00E00C3C">
      <w:pPr>
        <w:pStyle w:val="Heading3"/>
        <w:numPr>
          <w:ilvl w:val="1"/>
          <w:numId w:val="1"/>
        </w:numPr>
      </w:pPr>
      <w:bookmarkStart w:id="15" w:name="_Toc175736051"/>
      <w:r>
        <w:t>Internal integration with other modules</w:t>
      </w:r>
      <w:bookmarkEnd w:id="15"/>
      <w:r>
        <w:t xml:space="preserve"> </w:t>
      </w:r>
    </w:p>
    <w:p w14:paraId="3B81F9CA" w14:textId="52318596" w:rsidR="00E00C3C" w:rsidRDefault="009A0DA2" w:rsidP="00BC703D">
      <w:pPr>
        <w:pStyle w:val="ListParagraph"/>
        <w:numPr>
          <w:ilvl w:val="0"/>
          <w:numId w:val="4"/>
        </w:numPr>
        <w:jc w:val="both"/>
      </w:pPr>
      <w:r>
        <w:t>MIS</w:t>
      </w:r>
      <w:r w:rsidR="000C6566">
        <w:t>.</w:t>
      </w:r>
    </w:p>
    <w:p w14:paraId="04588A2F" w14:textId="07C4A015" w:rsidR="00E00C3C" w:rsidRPr="006E21D2" w:rsidRDefault="00EA0E32" w:rsidP="00BC703D">
      <w:pPr>
        <w:pStyle w:val="ListParagraph"/>
        <w:numPr>
          <w:ilvl w:val="0"/>
          <w:numId w:val="4"/>
        </w:numPr>
        <w:jc w:val="both"/>
      </w:pPr>
      <w:r>
        <w:t>EC</w:t>
      </w:r>
      <w:r w:rsidR="000C6566">
        <w:t>.</w:t>
      </w:r>
    </w:p>
    <w:p w14:paraId="7FAA2AFA" w14:textId="77777777" w:rsidR="00962AEF" w:rsidRDefault="00962AEF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53B9F1B5" w14:textId="12166194" w:rsidR="00E00C3C" w:rsidRDefault="00E00C3C" w:rsidP="00E00C3C">
      <w:pPr>
        <w:jc w:val="both"/>
        <w:rPr>
          <w:b/>
          <w:u w:val="single"/>
        </w:rPr>
      </w:pPr>
      <w:r w:rsidRPr="00DB5610">
        <w:rPr>
          <w:b/>
          <w:u w:val="single"/>
        </w:rPr>
        <w:lastRenderedPageBreak/>
        <w:t>Implications for MIS:</w:t>
      </w:r>
    </w:p>
    <w:p w14:paraId="14DFFC3E" w14:textId="322CFB10" w:rsidR="00F41415" w:rsidRDefault="00E00C3C" w:rsidP="00E00C3C">
      <w:pPr>
        <w:jc w:val="both"/>
      </w:pPr>
      <w:r w:rsidRPr="003F4064">
        <w:t>After</w:t>
      </w:r>
      <w:r>
        <w:t xml:space="preserve"> the document is filed and entry made in Book 1 Part </w:t>
      </w:r>
      <w:r w:rsidR="008020CF">
        <w:t>III(</w:t>
      </w:r>
      <w:r w:rsidR="00461F21">
        <w:t>b</w:t>
      </w:r>
      <w:r w:rsidR="008020CF">
        <w:t>)</w:t>
      </w:r>
      <w:r>
        <w:t xml:space="preserve">, </w:t>
      </w:r>
      <w:r w:rsidR="001566A6">
        <w:t xml:space="preserve">the </w:t>
      </w:r>
      <w:r>
        <w:t>MIS Report (in Statutory reports) has to be generated</w:t>
      </w:r>
      <w:r w:rsidR="00F41415">
        <w:t xml:space="preserve">: </w:t>
      </w:r>
    </w:p>
    <w:p w14:paraId="5F2CB005" w14:textId="6DCCDFF7" w:rsidR="004808D6" w:rsidRDefault="00BA76EA" w:rsidP="00962AE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FDC1489" wp14:editId="5D657CDF">
            <wp:extent cx="4810836" cy="211651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rt III (b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008" cy="21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AEF">
        <w:rPr>
          <w:noProof/>
        </w:rPr>
        <w:drawing>
          <wp:inline distT="0" distB="0" distL="0" distR="0" wp14:anchorId="3B826024" wp14:editId="5E143AF5">
            <wp:extent cx="4704821" cy="2893936"/>
            <wp:effectExtent l="0" t="0" r="63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IS 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340" cy="29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F4F3" w14:textId="2BED4F7F" w:rsidR="00E62665" w:rsidRDefault="00E62665" w:rsidP="00962AEF">
      <w:pPr>
        <w:jc w:val="center"/>
        <w:rPr>
          <w:noProof/>
        </w:rPr>
      </w:pPr>
      <w:r>
        <w:rPr>
          <w:b/>
          <w:noProof/>
          <w:color w:val="000000" w:themeColor="text1"/>
        </w:rPr>
        <w:lastRenderedPageBreak/>
        <w:drawing>
          <wp:inline distT="0" distB="0" distL="0" distR="0" wp14:anchorId="4A0F8876" wp14:editId="2FCDC948">
            <wp:extent cx="5072318" cy="33969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art b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381" cy="33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B655" w14:textId="2A06CD2E" w:rsidR="000B22C9" w:rsidRDefault="000B22C9" w:rsidP="00962AEF">
      <w:pPr>
        <w:jc w:val="center"/>
      </w:pPr>
    </w:p>
    <w:p w14:paraId="7E3D6962" w14:textId="1BCD177E" w:rsidR="00E00C3C" w:rsidRPr="002403F3" w:rsidRDefault="00E00C3C" w:rsidP="00B23767">
      <w:pPr>
        <w:pStyle w:val="Heading2"/>
      </w:pPr>
      <w:bookmarkStart w:id="16" w:name="_Toc175736052"/>
      <w:r>
        <w:t>Assumptions and Dependencies</w:t>
      </w:r>
      <w:bookmarkEnd w:id="16"/>
    </w:p>
    <w:p w14:paraId="1500CB5E" w14:textId="77777777" w:rsidR="00E00C3C" w:rsidRDefault="00E00C3C" w:rsidP="00747637">
      <w:pPr>
        <w:pStyle w:val="Heading3"/>
      </w:pPr>
      <w:bookmarkStart w:id="17" w:name="_Toc175736053"/>
      <w:r>
        <w:t>Assumptions:</w:t>
      </w:r>
      <w:bookmarkEnd w:id="17"/>
      <w:r>
        <w:t xml:space="preserve"> </w:t>
      </w:r>
    </w:p>
    <w:p w14:paraId="5A8684E0" w14:textId="1A0282D8" w:rsidR="00E00C3C" w:rsidRPr="008534CB" w:rsidRDefault="001566A6" w:rsidP="00BC703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The Relevant Authorities</w:t>
      </w:r>
      <w:r w:rsidR="001B4D12" w:rsidRPr="008534CB">
        <w:rPr>
          <w:rFonts w:ascii="Calibri" w:hAnsi="Calibri" w:cs="Calibri"/>
        </w:rPr>
        <w:t xml:space="preserve"> </w:t>
      </w:r>
      <w:r w:rsidR="009523EB" w:rsidRPr="008534CB">
        <w:rPr>
          <w:rFonts w:ascii="Calibri" w:hAnsi="Calibri" w:cs="Calibri"/>
        </w:rPr>
        <w:t xml:space="preserve">send </w:t>
      </w:r>
      <w:r>
        <w:rPr>
          <w:rFonts w:ascii="Calibri" w:hAnsi="Calibri" w:cs="Calibri"/>
        </w:rPr>
        <w:t xml:space="preserve">a </w:t>
      </w:r>
      <w:r w:rsidR="009523EB" w:rsidRPr="008534CB">
        <w:rPr>
          <w:rFonts w:ascii="Calibri" w:hAnsi="Calibri" w:cs="Calibri"/>
        </w:rPr>
        <w:t xml:space="preserve">copy of </w:t>
      </w:r>
      <w:r>
        <w:rPr>
          <w:rFonts w:ascii="Calibri" w:hAnsi="Calibri" w:cs="Calibri"/>
        </w:rPr>
        <w:t xml:space="preserve">the </w:t>
      </w:r>
      <w:r w:rsidR="00FC569F" w:rsidRPr="008534CB">
        <w:rPr>
          <w:rFonts w:ascii="Calibri" w:hAnsi="Calibri" w:cs="Calibri"/>
        </w:rPr>
        <w:t xml:space="preserve">Land acquisition order/ statement </w:t>
      </w:r>
      <w:r w:rsidR="009523EB" w:rsidRPr="008534CB">
        <w:rPr>
          <w:rFonts w:ascii="Calibri" w:hAnsi="Calibri" w:cs="Calibri"/>
        </w:rPr>
        <w:t>manually</w:t>
      </w:r>
      <w:r w:rsidR="00811910" w:rsidRPr="008534CB">
        <w:rPr>
          <w:rFonts w:ascii="Calibri" w:hAnsi="Calibri" w:cs="Calibri"/>
        </w:rPr>
        <w:t>.</w:t>
      </w:r>
    </w:p>
    <w:p w14:paraId="56A6069F" w14:textId="6D625A1A" w:rsidR="00010E7D" w:rsidRDefault="00010E7D" w:rsidP="00BC703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8534CB">
        <w:rPr>
          <w:rFonts w:ascii="Calibri" w:hAnsi="Calibri" w:cs="Calibri"/>
        </w:rPr>
        <w:t xml:space="preserve">K2 SRO sends the </w:t>
      </w:r>
      <w:r w:rsidR="001566A6">
        <w:rPr>
          <w:rFonts w:ascii="Calibri" w:hAnsi="Calibri" w:cs="Calibri"/>
        </w:rPr>
        <w:t>acknowledgement</w:t>
      </w:r>
      <w:r w:rsidRPr="008534CB">
        <w:rPr>
          <w:rFonts w:ascii="Calibri" w:hAnsi="Calibri" w:cs="Calibri"/>
        </w:rPr>
        <w:t xml:space="preserve"> to</w:t>
      </w:r>
      <w:r w:rsidR="001566A6">
        <w:rPr>
          <w:rFonts w:ascii="Calibri" w:hAnsi="Calibri" w:cs="Calibri"/>
        </w:rPr>
        <w:t xml:space="preserve"> the</w:t>
      </w:r>
      <w:r w:rsidRPr="008534CB">
        <w:rPr>
          <w:rFonts w:ascii="Calibri" w:hAnsi="Calibri" w:cs="Calibri"/>
        </w:rPr>
        <w:t xml:space="preserve"> </w:t>
      </w:r>
      <w:r w:rsidR="001566A6">
        <w:rPr>
          <w:rFonts w:ascii="Calibri" w:hAnsi="Calibri" w:cs="Calibri"/>
        </w:rPr>
        <w:t>Relevant Authorities</w:t>
      </w:r>
      <w:r w:rsidR="001B4D12" w:rsidRPr="008534CB">
        <w:rPr>
          <w:rFonts w:ascii="Calibri" w:hAnsi="Calibri" w:cs="Calibri"/>
        </w:rPr>
        <w:t xml:space="preserve"> </w:t>
      </w:r>
      <w:r w:rsidRPr="008534CB">
        <w:rPr>
          <w:rFonts w:ascii="Calibri" w:hAnsi="Calibri" w:cs="Calibri"/>
        </w:rPr>
        <w:t xml:space="preserve">after </w:t>
      </w:r>
      <w:r w:rsidR="001566A6">
        <w:rPr>
          <w:rFonts w:ascii="Calibri" w:hAnsi="Calibri" w:cs="Calibri"/>
        </w:rPr>
        <w:t xml:space="preserve">the </w:t>
      </w:r>
      <w:r w:rsidRPr="008534CB">
        <w:rPr>
          <w:rFonts w:ascii="Calibri" w:hAnsi="Calibri" w:cs="Calibri"/>
        </w:rPr>
        <w:t>filing</w:t>
      </w:r>
      <w:r w:rsidR="004D00D8" w:rsidRPr="008534CB">
        <w:rPr>
          <w:rFonts w:ascii="Calibri" w:hAnsi="Calibri" w:cs="Calibri"/>
        </w:rPr>
        <w:t xml:space="preserve"> process</w:t>
      </w:r>
      <w:r w:rsidR="00F47E5A">
        <w:rPr>
          <w:rFonts w:ascii="Calibri" w:hAnsi="Calibri" w:cs="Calibri"/>
        </w:rPr>
        <w:t xml:space="preserve"> (if required)</w:t>
      </w:r>
      <w:r w:rsidR="004D00D8" w:rsidRPr="008534CB">
        <w:rPr>
          <w:rFonts w:ascii="Calibri" w:hAnsi="Calibri" w:cs="Calibri"/>
        </w:rPr>
        <w:t>.</w:t>
      </w:r>
    </w:p>
    <w:p w14:paraId="5B31C732" w14:textId="77777777" w:rsidR="00F47E5A" w:rsidRPr="00F47E5A" w:rsidRDefault="00F47E5A" w:rsidP="00BC703D">
      <w:pPr>
        <w:pStyle w:val="ListParagraph"/>
        <w:numPr>
          <w:ilvl w:val="0"/>
          <w:numId w:val="3"/>
        </w:numPr>
        <w:rPr>
          <w:u w:val="single"/>
        </w:rPr>
      </w:pPr>
      <w:r>
        <w:t>All the properties listed in the land acquisition order will get a distinct filing number.</w:t>
      </w:r>
    </w:p>
    <w:p w14:paraId="415F9C4C" w14:textId="04FF38AD" w:rsidR="00F47E5A" w:rsidRPr="006E07B8" w:rsidRDefault="00F47E5A" w:rsidP="00BC703D">
      <w:pPr>
        <w:pStyle w:val="ListParagraph"/>
        <w:numPr>
          <w:ilvl w:val="0"/>
          <w:numId w:val="3"/>
        </w:numPr>
        <w:rPr>
          <w:u w:val="single"/>
        </w:rPr>
      </w:pPr>
      <w:bookmarkStart w:id="18" w:name="_Hlk174379513"/>
      <w:r>
        <w:t xml:space="preserve">No fees are calculated </w:t>
      </w:r>
      <w:r w:rsidR="006E07B8">
        <w:t xml:space="preserve">or </w:t>
      </w:r>
      <w:r>
        <w:t>collected</w:t>
      </w:r>
      <w:r w:rsidR="00E62665">
        <w:t xml:space="preserve"> including scanning fees</w:t>
      </w:r>
      <w:r>
        <w:t>.</w:t>
      </w:r>
    </w:p>
    <w:p w14:paraId="5C260860" w14:textId="65D7C375" w:rsidR="006E07B8" w:rsidRPr="006E07B8" w:rsidRDefault="006E07B8" w:rsidP="00BC703D">
      <w:pPr>
        <w:pStyle w:val="ListParagraph"/>
        <w:numPr>
          <w:ilvl w:val="0"/>
          <w:numId w:val="3"/>
        </w:numPr>
      </w:pPr>
      <w:r w:rsidRPr="006E07B8">
        <w:t xml:space="preserve">No J-slips </w:t>
      </w:r>
      <w:r w:rsidR="00E62665">
        <w:t>will be</w:t>
      </w:r>
      <w:r w:rsidRPr="006E07B8">
        <w:t xml:space="preserve"> sent.</w:t>
      </w:r>
    </w:p>
    <w:p w14:paraId="2C833CAA" w14:textId="77777777" w:rsidR="00E00C3C" w:rsidRDefault="00E00C3C" w:rsidP="00747637">
      <w:pPr>
        <w:pStyle w:val="Heading3"/>
      </w:pPr>
      <w:bookmarkStart w:id="19" w:name="_Toc175736054"/>
      <w:bookmarkEnd w:id="18"/>
      <w:r>
        <w:t>Dependencies:</w:t>
      </w:r>
      <w:bookmarkEnd w:id="19"/>
    </w:p>
    <w:p w14:paraId="796F6946" w14:textId="324009F3" w:rsidR="00E00C3C" w:rsidRDefault="00743244" w:rsidP="00BC703D">
      <w:pPr>
        <w:pStyle w:val="ListParagraph"/>
        <w:numPr>
          <w:ilvl w:val="0"/>
          <w:numId w:val="3"/>
        </w:numPr>
      </w:pPr>
      <w:r>
        <w:t>N</w:t>
      </w:r>
      <w:r w:rsidR="000C6566">
        <w:t>o Dependencies.</w:t>
      </w:r>
    </w:p>
    <w:p w14:paraId="18B3D3BF" w14:textId="77777777" w:rsidR="00E00C3C" w:rsidRDefault="00E00C3C" w:rsidP="00BF60CE">
      <w:pPr>
        <w:pStyle w:val="Heading2"/>
      </w:pPr>
      <w:bookmarkStart w:id="20" w:name="_Toc175736055"/>
      <w:r>
        <w:t>Annexures</w:t>
      </w:r>
      <w:bookmarkEnd w:id="20"/>
    </w:p>
    <w:p w14:paraId="45CF1210" w14:textId="77777777" w:rsidR="00E00C3C" w:rsidRDefault="00E00C3C" w:rsidP="00BF60CE">
      <w:pPr>
        <w:pStyle w:val="Heading3"/>
      </w:pPr>
      <w:bookmarkStart w:id="21" w:name="_Toc175736056"/>
      <w:r>
        <w:t>Annexure – 1 – List of modules of Kaveri 2.0</w:t>
      </w:r>
      <w:bookmarkEnd w:id="21"/>
    </w:p>
    <w:tbl>
      <w:tblPr>
        <w:tblW w:w="9072" w:type="dxa"/>
        <w:tblInd w:w="-5" w:type="dxa"/>
        <w:tblLook w:val="04A0" w:firstRow="1" w:lastRow="0" w:firstColumn="1" w:lastColumn="0" w:noHBand="0" w:noVBand="1"/>
      </w:tblPr>
      <w:tblGrid>
        <w:gridCol w:w="1165"/>
        <w:gridCol w:w="1387"/>
        <w:gridCol w:w="2835"/>
        <w:gridCol w:w="3685"/>
      </w:tblGrid>
      <w:tr w:rsidR="00E00C3C" w:rsidRPr="00F63FE3" w14:paraId="47B3FD62" w14:textId="77777777" w:rsidTr="00EA5ACD">
        <w:trPr>
          <w:trHeight w:val="241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F4DB3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Sl No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897F1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Module No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DCF66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Main Module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E5F350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Sub-Module</w:t>
            </w:r>
          </w:p>
        </w:tc>
      </w:tr>
      <w:tr w:rsidR="00E00C3C" w:rsidRPr="00F63FE3" w14:paraId="41BB9A35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0C70B7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B4D0DB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3511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Registration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E1B8B4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Registration</w:t>
            </w:r>
          </w:p>
        </w:tc>
      </w:tr>
      <w:tr w:rsidR="00E00C3C" w:rsidRPr="00F63FE3" w14:paraId="212A6F3A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517B48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976622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1.2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9F952F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2AF5F5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Appointment</w:t>
            </w:r>
          </w:p>
        </w:tc>
      </w:tr>
      <w:tr w:rsidR="00E00C3C" w:rsidRPr="00F63FE3" w14:paraId="13694517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3F9D8E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026DF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1.3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421738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817B70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Integration module</w:t>
            </w:r>
          </w:p>
        </w:tc>
      </w:tr>
      <w:tr w:rsidR="00E00C3C" w:rsidRPr="00F63FE3" w14:paraId="6C2E3083" w14:textId="77777777" w:rsidTr="00EA5ACD">
        <w:trPr>
          <w:trHeight w:val="135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8C4F2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C6910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1.4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B64993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3187A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Stamp duty and Registration fee calculation</w:t>
            </w:r>
          </w:p>
        </w:tc>
      </w:tr>
      <w:tr w:rsidR="00E00C3C" w:rsidRPr="00F63FE3" w14:paraId="4C617964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0814CA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812655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1.5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5CFC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C01E9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Guideline value 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calculation</w:t>
            </w:r>
          </w:p>
        </w:tc>
      </w:tr>
      <w:tr w:rsidR="00E00C3C" w:rsidRPr="00F63FE3" w14:paraId="354D659D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27ACD9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2CFE27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1.6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F0D2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47D1E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Rule 17 (2) filing</w:t>
            </w:r>
          </w:p>
        </w:tc>
      </w:tr>
      <w:tr w:rsidR="00E00C3C" w:rsidRPr="00F63FE3" w14:paraId="748E09C6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3FFCD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2D2D46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1.7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2ABA8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B436BD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Rule 17 (3) filing</w:t>
            </w:r>
          </w:p>
        </w:tc>
      </w:tr>
      <w:tr w:rsidR="00E00C3C" w:rsidRPr="00F63FE3" w14:paraId="7B08EADC" w14:textId="77777777" w:rsidTr="00EA5ACD">
        <w:trPr>
          <w:trHeight w:val="156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19E0E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3D4B33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1.8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CF80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F4590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Old pending release module</w:t>
            </w:r>
          </w:p>
        </w:tc>
      </w:tr>
      <w:tr w:rsidR="00E00C3C" w:rsidRPr="00F63FE3" w14:paraId="65BAFD9D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27016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6D42C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1.9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A6AF6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A381E5" w14:textId="77777777" w:rsidR="00E00C3C" w:rsidRPr="008B5D5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1F3864" w:themeColor="accent1" w:themeShade="80"/>
                <w:lang w:eastAsia="en-IN"/>
              </w:rPr>
            </w:pPr>
            <w:r w:rsidRPr="008B5D53">
              <w:rPr>
                <w:rFonts w:ascii="Calibri" w:eastAsia="Times New Roman" w:hAnsi="Calibri" w:cs="Times New Roman"/>
                <w:lang w:eastAsia="en-IN"/>
              </w:rPr>
              <w:t>Re-Registration module</w:t>
            </w:r>
          </w:p>
        </w:tc>
      </w:tr>
      <w:tr w:rsidR="00E00C3C" w:rsidRPr="00F63FE3" w14:paraId="1351F06B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A05E8E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058445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31793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9EC24F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Will after Death </w:t>
            </w:r>
          </w:p>
        </w:tc>
      </w:tr>
      <w:tr w:rsidR="00E00C3C" w:rsidRPr="00F63FE3" w14:paraId="52D7DA43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980FB8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3F69B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1.11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8CB8F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535FA8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Filing documents (FRUITS)</w:t>
            </w:r>
          </w:p>
        </w:tc>
      </w:tr>
      <w:tr w:rsidR="00E00C3C" w:rsidRPr="00F63FE3" w14:paraId="4944B8A4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DD2D6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lastRenderedPageBreak/>
              <w:t>12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23CC4A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1.12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1271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25B95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Scanning</w:t>
            </w:r>
          </w:p>
        </w:tc>
      </w:tr>
      <w:tr w:rsidR="00E00C3C" w:rsidRPr="00F63FE3" w14:paraId="57277E68" w14:textId="77777777" w:rsidTr="00EA5ACD">
        <w:trPr>
          <w:trHeight w:val="112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C6C4A9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76429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1.13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E6976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bottom"/>
            <w:hideMark/>
          </w:tcPr>
          <w:p w14:paraId="294BAC8E" w14:textId="77777777" w:rsidR="00E00C3C" w:rsidRPr="008235F9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8235F9">
              <w:rPr>
                <w:rFonts w:ascii="Calibri" w:eastAsia="Times New Roman" w:hAnsi="Calibri" w:cs="Times New Roman"/>
                <w:color w:val="000000"/>
                <w:lang w:eastAsia="en-IN"/>
              </w:rPr>
              <w:t>Memo transmission and filing</w:t>
            </w:r>
          </w:p>
        </w:tc>
      </w:tr>
      <w:tr w:rsidR="00E00C3C" w:rsidRPr="00F63FE3" w14:paraId="742586AF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29315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559DD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1.14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4D11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25471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68(2) correction</w:t>
            </w:r>
          </w:p>
        </w:tc>
      </w:tr>
      <w:tr w:rsidR="00E00C3C" w:rsidRPr="00F63FE3" w14:paraId="6FB4AB7B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EACEA6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A92A97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1.15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3AD0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1A2055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Cross-reference Rule 123</w:t>
            </w:r>
          </w:p>
        </w:tc>
      </w:tr>
      <w:tr w:rsidR="00E00C3C" w:rsidRPr="00F63FE3" w14:paraId="48C185A5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12380B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0D25F9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1.16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769E3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A0AAB3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Integration exemption</w:t>
            </w:r>
          </w:p>
        </w:tc>
      </w:tr>
      <w:tr w:rsidR="00E00C3C" w:rsidRPr="00F63FE3" w14:paraId="782E1415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30E50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CE3DF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1.17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B139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39AE41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Court entry</w:t>
            </w:r>
          </w:p>
        </w:tc>
      </w:tr>
      <w:tr w:rsidR="00E00C3C" w:rsidRPr="00F63FE3" w14:paraId="664C7FF6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C56AE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A2205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1.18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E907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B8817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Liability</w:t>
            </w:r>
          </w:p>
        </w:tc>
      </w:tr>
      <w:tr w:rsidR="00E00C3C" w:rsidRPr="00F63FE3" w14:paraId="5EA28E22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D5DB4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49331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1.19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ACBF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BAF497A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Status tracking</w:t>
            </w:r>
          </w:p>
        </w:tc>
      </w:tr>
      <w:tr w:rsidR="00E00C3C" w:rsidRPr="00F63FE3" w14:paraId="7E258735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338CC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ABE99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1.2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CE3A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2748E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Investigation and Search</w:t>
            </w:r>
          </w:p>
        </w:tc>
      </w:tr>
      <w:tr w:rsidR="00E00C3C" w:rsidRPr="00F63FE3" w14:paraId="7AA12AFD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C0F7A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5E9FCE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1.21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9873C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9E654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Valuation Module (CVC)</w:t>
            </w:r>
          </w:p>
        </w:tc>
      </w:tr>
      <w:tr w:rsidR="00E00C3C" w:rsidRPr="00F63FE3" w14:paraId="654F7D72" w14:textId="77777777" w:rsidTr="00EA5ACD">
        <w:trPr>
          <w:trHeight w:val="103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FB1B0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48C3C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98B297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EC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AC1BBD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2A8DE03E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58C588E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2E06C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C67C78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CC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A1FDA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2C0644B4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E070C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547737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6E2D6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Verify Document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D1B47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02F192C8" w14:textId="77777777" w:rsidTr="00EA5ACD">
        <w:trPr>
          <w:trHeight w:val="313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7867BD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D49C7C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8169D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Power of attorney Authentication Module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C558E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</w:tr>
      <w:tr w:rsidR="00E00C3C" w:rsidRPr="00F63FE3" w14:paraId="0008179F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98C0DA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2B158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AE5E4E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Refund Module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08C438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26AF1AE5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7EE65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C5828B9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7.1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F0565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Marriage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1EB26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Hindu Marriage</w:t>
            </w:r>
          </w:p>
        </w:tc>
      </w:tr>
      <w:tr w:rsidR="00E00C3C" w:rsidRPr="00F63FE3" w14:paraId="5C23E29D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6A7983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68815D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7.2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BB472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A57FC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Special Marriage</w:t>
            </w:r>
          </w:p>
        </w:tc>
      </w:tr>
      <w:tr w:rsidR="00E00C3C" w:rsidRPr="00F63FE3" w14:paraId="6997A327" w14:textId="77777777" w:rsidTr="00EA5ACD">
        <w:trPr>
          <w:trHeight w:val="231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7B97B6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29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BFD42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7.3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3A4BF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81D366" w14:textId="51D1CCF9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Special Marriage in Other </w:t>
            </w:r>
            <w:r w:rsidR="001566A6">
              <w:rPr>
                <w:rFonts w:ascii="Calibri" w:eastAsia="Times New Roman" w:hAnsi="Calibri" w:cs="Times New Roman"/>
                <w:color w:val="000000"/>
                <w:lang w:eastAsia="en-IN"/>
              </w:rPr>
              <w:t>Forms</w:t>
            </w:r>
          </w:p>
        </w:tc>
      </w:tr>
      <w:tr w:rsidR="00E00C3C" w:rsidRPr="00F63FE3" w14:paraId="3F46EB87" w14:textId="77777777" w:rsidTr="00EA5ACD">
        <w:trPr>
          <w:trHeight w:val="131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5B0AB9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B7493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6801C3D" w14:textId="440AE179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Legacy </w:t>
            </w:r>
            <w:r w:rsidR="001566A6">
              <w:rPr>
                <w:rFonts w:ascii="Calibri" w:eastAsia="Times New Roman" w:hAnsi="Calibri" w:cs="Times New Roman"/>
                <w:color w:val="000000"/>
                <w:lang w:eastAsia="en-IN"/>
              </w:rPr>
              <w:t>Record</w:t>
            </w: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digitisation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BC853E3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399B3E67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EC67F8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01602BA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7738060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Audit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5109E72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761DE7B7" w14:textId="77777777" w:rsidTr="00EA5ACD">
        <w:trPr>
          <w:trHeight w:val="171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B5B7B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56514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78200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Accounts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71783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3EF75484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4F3C7B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ED0353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11.1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5720B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MIS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44D048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Statutory (44)</w:t>
            </w:r>
          </w:p>
        </w:tc>
      </w:tr>
      <w:tr w:rsidR="00E00C3C" w:rsidRPr="00F63FE3" w14:paraId="0615D4FB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72172F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F027A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11.2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2D6F9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21E790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Statistical (54)</w:t>
            </w:r>
          </w:p>
        </w:tc>
      </w:tr>
      <w:tr w:rsidR="00E00C3C" w:rsidRPr="00F63FE3" w14:paraId="5D28AE3B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984B5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38EC92C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11.3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84B2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9F8E9A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Integration (15)</w:t>
            </w:r>
          </w:p>
        </w:tc>
      </w:tr>
      <w:tr w:rsidR="00E00C3C" w:rsidRPr="00F63FE3" w14:paraId="5D53550F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B0E7B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B6795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11.4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594C2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CC512E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Computer 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related</w:t>
            </w: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(4)</w:t>
            </w:r>
          </w:p>
        </w:tc>
      </w:tr>
      <w:tr w:rsidR="00E00C3C" w:rsidRPr="00F63FE3" w14:paraId="721A7413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0F30A5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DFDEE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11.5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6379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3EFA7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Reconciliation</w:t>
            </w: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(5)</w:t>
            </w:r>
          </w:p>
        </w:tc>
      </w:tr>
      <w:tr w:rsidR="00E00C3C" w:rsidRPr="00F63FE3" w14:paraId="2412B24F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BE3F17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B43A8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11.6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36191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6D95A5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HR (5)</w:t>
            </w:r>
          </w:p>
        </w:tc>
      </w:tr>
      <w:tr w:rsidR="00E00C3C" w:rsidRPr="00F63FE3" w14:paraId="5231923F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4F529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39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A207F84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12.1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8ACD1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DRO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C9A9AC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Firm Registration</w:t>
            </w:r>
          </w:p>
        </w:tc>
      </w:tr>
      <w:tr w:rsidR="00E00C3C" w:rsidRPr="00F63FE3" w14:paraId="31ABA709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2C46AC1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40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404F38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12.2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2C00C5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D264ED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Undervaluation</w:t>
            </w:r>
          </w:p>
        </w:tc>
      </w:tr>
      <w:tr w:rsidR="00E00C3C" w:rsidRPr="00F63FE3" w14:paraId="7234F744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33D3B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4D1BD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12.3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11E0F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85AE5F7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Deposit of will</w:t>
            </w:r>
          </w:p>
        </w:tc>
      </w:tr>
      <w:tr w:rsidR="00E00C3C" w:rsidRPr="00F63FE3" w14:paraId="05C3FC3C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FED0EE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A2239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12.4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C055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A597F8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Adjudication of documents</w:t>
            </w:r>
          </w:p>
        </w:tc>
      </w:tr>
      <w:tr w:rsidR="00E00C3C" w:rsidRPr="00F63FE3" w14:paraId="550B0CD5" w14:textId="77777777" w:rsidTr="00EA5ACD">
        <w:trPr>
          <w:trHeight w:val="212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B035EE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511C4C6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B6CD8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IGRO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0F86A1A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Appeal</w:t>
            </w:r>
          </w:p>
        </w:tc>
      </w:tr>
      <w:tr w:rsidR="00E00C3C" w:rsidRPr="00F63FE3" w14:paraId="4653FE1B" w14:textId="77777777" w:rsidTr="00EA5ACD">
        <w:trPr>
          <w:trHeight w:val="143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3F839B9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4CB343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29E084F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Master Data Management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3B15D4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5F80E0D4" w14:textId="77777777" w:rsidTr="00EA5ACD">
        <w:trPr>
          <w:trHeight w:val="159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F481AB5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355232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49F03BC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User </w:t>
            </w:r>
            <w:r>
              <w:rPr>
                <w:rFonts w:ascii="Calibri" w:eastAsia="Times New Roman" w:hAnsi="Calibri" w:cs="Times New Roman"/>
                <w:color w:val="000000"/>
                <w:lang w:eastAsia="en-IN"/>
              </w:rPr>
              <w:t>Management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35F0649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4985CB98" w14:textId="77777777" w:rsidTr="00EA5ACD">
        <w:trPr>
          <w:trHeight w:val="125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3E1BB3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B9977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DF395CD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Mobile application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C6CBD0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 </w:t>
            </w:r>
          </w:p>
        </w:tc>
      </w:tr>
      <w:tr w:rsidR="00E00C3C" w:rsidRPr="00F63FE3" w14:paraId="75C98360" w14:textId="77777777" w:rsidTr="00EA5ACD">
        <w:trPr>
          <w:trHeight w:val="134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CE068AD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47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81C8240" w14:textId="77777777" w:rsidR="00E00C3C" w:rsidRPr="00F63FE3" w:rsidRDefault="00E00C3C" w:rsidP="00F94A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17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8BD9D14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Training Module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D3FDB36" w14:textId="77777777" w:rsidR="00E00C3C" w:rsidRPr="00F63FE3" w:rsidRDefault="00E00C3C" w:rsidP="00F94A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F63FE3">
              <w:rPr>
                <w:rFonts w:ascii="Calibri" w:eastAsia="Times New Roman" w:hAnsi="Calibri" w:cs="Times New Roman"/>
                <w:color w:val="000000"/>
                <w:lang w:eastAsia="en-IN"/>
              </w:rPr>
              <w:t>Master Trainer, Training Plan</w:t>
            </w:r>
          </w:p>
        </w:tc>
      </w:tr>
    </w:tbl>
    <w:p w14:paraId="4EC1F522" w14:textId="77777777" w:rsidR="00E00C3C" w:rsidRDefault="00E00C3C" w:rsidP="00E00C3C"/>
    <w:p w14:paraId="01E5EB8D" w14:textId="77777777" w:rsidR="00E00C3C" w:rsidRDefault="00E00C3C" w:rsidP="00E00C3C">
      <w:pPr>
        <w:pStyle w:val="Heading3"/>
      </w:pPr>
      <w:bookmarkStart w:id="22" w:name="_Toc175736057"/>
      <w:r>
        <w:t>Annexure- 2 – Requirements as shared by the department</w:t>
      </w:r>
      <w:bookmarkEnd w:id="22"/>
    </w:p>
    <w:p w14:paraId="6C8A3DA9" w14:textId="77777777" w:rsidR="00E00C3C" w:rsidRDefault="00E00C3C" w:rsidP="00E00C3C">
      <w:r>
        <w:t>Requirements were shared verbally and workflows were verbally approved in August 2023</w:t>
      </w:r>
    </w:p>
    <w:p w14:paraId="72AB4D96" w14:textId="77777777" w:rsidR="00E00C3C" w:rsidRDefault="00E00C3C" w:rsidP="00E00C3C"/>
    <w:p w14:paraId="390325D6" w14:textId="77777777" w:rsidR="00E62665" w:rsidRDefault="00E62665">
      <w:pPr>
        <w:rPr>
          <w:rFonts w:ascii="Calibri" w:eastAsiaTheme="majorEastAsia" w:hAnsi="Calibri" w:cstheme="majorBidi"/>
          <w:color w:val="1F3763" w:themeColor="accent1" w:themeShade="7F"/>
          <w:sz w:val="24"/>
          <w:szCs w:val="24"/>
          <w:u w:val="single"/>
        </w:rPr>
      </w:pPr>
      <w:bookmarkStart w:id="23" w:name="_Toc175736058"/>
      <w:r>
        <w:br w:type="page"/>
      </w:r>
    </w:p>
    <w:p w14:paraId="30CC5EB7" w14:textId="703193E2" w:rsidR="00E00C3C" w:rsidRDefault="00E00C3C" w:rsidP="00E00C3C">
      <w:pPr>
        <w:pStyle w:val="Heading3"/>
      </w:pPr>
      <w:r>
        <w:lastRenderedPageBreak/>
        <w:t xml:space="preserve">Annexure – </w:t>
      </w:r>
      <w:r w:rsidR="000F0F70">
        <w:t>3</w:t>
      </w:r>
      <w:r>
        <w:t xml:space="preserve"> </w:t>
      </w:r>
      <w:r w:rsidR="007F38BF">
        <w:t>Endorsement</w:t>
      </w:r>
      <w:bookmarkEnd w:id="23"/>
    </w:p>
    <w:p w14:paraId="146EBA19" w14:textId="7078A503" w:rsidR="00BE6049" w:rsidRPr="007F38BF" w:rsidRDefault="001566A6" w:rsidP="007F38BF">
      <w:pPr>
        <w:rPr>
          <w:color w:val="000000" w:themeColor="text1"/>
        </w:rPr>
      </w:pPr>
      <w:r>
        <w:rPr>
          <w:color w:val="000000" w:themeColor="text1"/>
        </w:rPr>
        <w:t>The final</w:t>
      </w:r>
      <w:r w:rsidR="00E00C3C" w:rsidRPr="007F38BF">
        <w:rPr>
          <w:color w:val="000000" w:themeColor="text1"/>
        </w:rPr>
        <w:t xml:space="preserve"> </w:t>
      </w:r>
      <w:r w:rsidR="00E00C3C" w:rsidRPr="007F38BF">
        <w:rPr>
          <w:b/>
          <w:color w:val="000000" w:themeColor="text1"/>
        </w:rPr>
        <w:t>Endorsement</w:t>
      </w:r>
      <w:r w:rsidR="00E00C3C" w:rsidRPr="007F38BF">
        <w:rPr>
          <w:color w:val="000000" w:themeColor="text1"/>
        </w:rPr>
        <w:t xml:space="preserve"> contains </w:t>
      </w:r>
      <w:r>
        <w:rPr>
          <w:color w:val="000000" w:themeColor="text1"/>
        </w:rPr>
        <w:t>the below-mentioned</w:t>
      </w:r>
      <w:r w:rsidR="00E00C3C" w:rsidRPr="007F38BF">
        <w:rPr>
          <w:color w:val="000000" w:themeColor="text1"/>
        </w:rPr>
        <w:t xml:space="preserve"> details</w:t>
      </w:r>
      <w:r w:rsidR="00BE6049" w:rsidRPr="007F38BF">
        <w:rPr>
          <w:color w:val="000000" w:themeColor="text1"/>
        </w:rPr>
        <w:t>:</w:t>
      </w:r>
    </w:p>
    <w:p w14:paraId="05FAC6B9" w14:textId="342778E1" w:rsidR="00F47E5A" w:rsidRDefault="00E626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552EE5" wp14:editId="0C78E9E4">
            <wp:extent cx="5836920" cy="3547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69AD" w14:textId="0E27EAAE" w:rsidR="00F47E5A" w:rsidRDefault="00F47E5A" w:rsidP="009451CE">
      <w:pPr>
        <w:pStyle w:val="Heading3"/>
      </w:pPr>
      <w:bookmarkStart w:id="24" w:name="_Toc175736059"/>
      <w:r>
        <w:t>Annexure – 4 Index II(EC)</w:t>
      </w:r>
      <w:bookmarkEnd w:id="24"/>
    </w:p>
    <w:p w14:paraId="5677DE66" w14:textId="21A29550" w:rsidR="00F47E5A" w:rsidRDefault="00127A3C" w:rsidP="00B72D89">
      <w:pPr>
        <w:pStyle w:val="NormalWeb"/>
      </w:pPr>
      <w:r>
        <w:rPr>
          <w:noProof/>
        </w:rPr>
        <w:drawing>
          <wp:inline distT="0" distB="0" distL="0" distR="0" wp14:anchorId="7546EA56" wp14:editId="64AFB648">
            <wp:extent cx="5836920" cy="2270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C418" w14:textId="68D0ECDE" w:rsidR="00512FF0" w:rsidRDefault="00512FF0" w:rsidP="00512FF0">
      <w:pPr>
        <w:pStyle w:val="NormalWeb"/>
      </w:pPr>
    </w:p>
    <w:p w14:paraId="5B5D725C" w14:textId="161A226E" w:rsidR="00E00C3C" w:rsidRDefault="00E00C3C" w:rsidP="00E00C3C">
      <w:pPr>
        <w:pStyle w:val="ListParagraph"/>
        <w:ind w:left="1134"/>
        <w:rPr>
          <w:color w:val="000000" w:themeColor="text1"/>
          <w:lang w:eastAsia="en-IN"/>
        </w:rPr>
      </w:pPr>
    </w:p>
    <w:p w14:paraId="2AF90C5D" w14:textId="77777777" w:rsidR="00E00C3C" w:rsidRDefault="00E00C3C" w:rsidP="00E00C3C">
      <w:pPr>
        <w:pStyle w:val="ListParagraph"/>
        <w:spacing w:after="0" w:line="240" w:lineRule="auto"/>
        <w:ind w:left="1134"/>
        <w:rPr>
          <w:color w:val="000000" w:themeColor="text1"/>
          <w:lang w:eastAsia="en-IN"/>
        </w:rPr>
      </w:pPr>
    </w:p>
    <w:p w14:paraId="506F8FC4" w14:textId="77777777" w:rsidR="003F7B57" w:rsidRDefault="003F7B57"/>
    <w:sectPr w:rsidR="003F7B57" w:rsidSect="00F94AE6">
      <w:headerReference w:type="default" r:id="rId17"/>
      <w:footerReference w:type="defaul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372FD" w14:textId="77777777" w:rsidR="00D51B4D" w:rsidRDefault="00D51B4D">
      <w:pPr>
        <w:spacing w:after="0" w:line="240" w:lineRule="auto"/>
      </w:pPr>
      <w:r>
        <w:separator/>
      </w:r>
    </w:p>
  </w:endnote>
  <w:endnote w:type="continuationSeparator" w:id="0">
    <w:p w14:paraId="071DBB7E" w14:textId="77777777" w:rsidR="00D51B4D" w:rsidRDefault="00D51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26673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9BF159" w14:textId="77777777" w:rsidR="00840D03" w:rsidRDefault="00840D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86C363" w14:textId="77777777" w:rsidR="00840D03" w:rsidRDefault="00840D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6D735D" w14:textId="77777777" w:rsidR="00D51B4D" w:rsidRDefault="00D51B4D">
      <w:pPr>
        <w:spacing w:after="0" w:line="240" w:lineRule="auto"/>
      </w:pPr>
      <w:r>
        <w:separator/>
      </w:r>
    </w:p>
  </w:footnote>
  <w:footnote w:type="continuationSeparator" w:id="0">
    <w:p w14:paraId="592E199D" w14:textId="77777777" w:rsidR="00D51B4D" w:rsidRDefault="00D51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096CA" w14:textId="0E6A2521" w:rsidR="00840D03" w:rsidRDefault="00840D03" w:rsidP="000C6566">
    <w:pPr>
      <w:pStyle w:val="Header"/>
      <w:jc w:val="center"/>
    </w:pPr>
    <w:r>
      <w:t>Department of Stamps and Registration, Government of Karnataka</w:t>
    </w:r>
  </w:p>
  <w:p w14:paraId="10B58D1E" w14:textId="77777777" w:rsidR="00840D03" w:rsidRDefault="00840D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46C37"/>
    <w:multiLevelType w:val="hybridMultilevel"/>
    <w:tmpl w:val="9704D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35FF"/>
    <w:multiLevelType w:val="hybridMultilevel"/>
    <w:tmpl w:val="0E9AA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0827"/>
    <w:multiLevelType w:val="hybridMultilevel"/>
    <w:tmpl w:val="D2CC5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044DB"/>
    <w:multiLevelType w:val="hybridMultilevel"/>
    <w:tmpl w:val="0E9AA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16545D"/>
    <w:multiLevelType w:val="hybridMultilevel"/>
    <w:tmpl w:val="0E9AA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F752A"/>
    <w:multiLevelType w:val="hybridMultilevel"/>
    <w:tmpl w:val="9704D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01145"/>
    <w:multiLevelType w:val="hybridMultilevel"/>
    <w:tmpl w:val="0E9AA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665F9"/>
    <w:multiLevelType w:val="hybridMultilevel"/>
    <w:tmpl w:val="A0D47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E1347F"/>
    <w:multiLevelType w:val="hybridMultilevel"/>
    <w:tmpl w:val="9704D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01BD8"/>
    <w:multiLevelType w:val="hybridMultilevel"/>
    <w:tmpl w:val="0E9AA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C8433A"/>
    <w:multiLevelType w:val="hybridMultilevel"/>
    <w:tmpl w:val="9704D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70862"/>
    <w:multiLevelType w:val="hybridMultilevel"/>
    <w:tmpl w:val="7F0C6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643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800D0"/>
    <w:multiLevelType w:val="hybridMultilevel"/>
    <w:tmpl w:val="9704D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72C77"/>
    <w:multiLevelType w:val="hybridMultilevel"/>
    <w:tmpl w:val="9704D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A7E06"/>
    <w:multiLevelType w:val="hybridMultilevel"/>
    <w:tmpl w:val="F6E69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114A7"/>
    <w:multiLevelType w:val="hybridMultilevel"/>
    <w:tmpl w:val="0E9AA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983060"/>
    <w:multiLevelType w:val="hybridMultilevel"/>
    <w:tmpl w:val="9704D9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7"/>
  </w:num>
  <w:num w:numId="5">
    <w:abstractNumId w:val="14"/>
  </w:num>
  <w:num w:numId="6">
    <w:abstractNumId w:val="9"/>
  </w:num>
  <w:num w:numId="7">
    <w:abstractNumId w:val="8"/>
  </w:num>
  <w:num w:numId="8">
    <w:abstractNumId w:val="12"/>
  </w:num>
  <w:num w:numId="9">
    <w:abstractNumId w:val="16"/>
  </w:num>
  <w:num w:numId="10">
    <w:abstractNumId w:val="13"/>
  </w:num>
  <w:num w:numId="11">
    <w:abstractNumId w:val="4"/>
  </w:num>
  <w:num w:numId="12">
    <w:abstractNumId w:val="15"/>
  </w:num>
  <w:num w:numId="13">
    <w:abstractNumId w:val="1"/>
  </w:num>
  <w:num w:numId="14">
    <w:abstractNumId w:val="6"/>
  </w:num>
  <w:num w:numId="15">
    <w:abstractNumId w:val="3"/>
  </w:num>
  <w:num w:numId="16">
    <w:abstractNumId w:val="10"/>
  </w:num>
  <w:num w:numId="17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A8"/>
    <w:rsid w:val="00007117"/>
    <w:rsid w:val="00010E7D"/>
    <w:rsid w:val="0001437D"/>
    <w:rsid w:val="00022E3F"/>
    <w:rsid w:val="00026D73"/>
    <w:rsid w:val="000277E8"/>
    <w:rsid w:val="00035586"/>
    <w:rsid w:val="000370A7"/>
    <w:rsid w:val="00044A4F"/>
    <w:rsid w:val="000461E8"/>
    <w:rsid w:val="00051B6F"/>
    <w:rsid w:val="000533D3"/>
    <w:rsid w:val="0005391E"/>
    <w:rsid w:val="00055138"/>
    <w:rsid w:val="00060398"/>
    <w:rsid w:val="0006183C"/>
    <w:rsid w:val="0006499E"/>
    <w:rsid w:val="00073116"/>
    <w:rsid w:val="00073904"/>
    <w:rsid w:val="0008776A"/>
    <w:rsid w:val="00092A6A"/>
    <w:rsid w:val="00094951"/>
    <w:rsid w:val="000A162C"/>
    <w:rsid w:val="000A1DEC"/>
    <w:rsid w:val="000A229C"/>
    <w:rsid w:val="000A535C"/>
    <w:rsid w:val="000B18D9"/>
    <w:rsid w:val="000B1B1E"/>
    <w:rsid w:val="000B22C9"/>
    <w:rsid w:val="000B3E50"/>
    <w:rsid w:val="000B7E69"/>
    <w:rsid w:val="000C09B9"/>
    <w:rsid w:val="000C2819"/>
    <w:rsid w:val="000C5F30"/>
    <w:rsid w:val="000C6566"/>
    <w:rsid w:val="000C7645"/>
    <w:rsid w:val="000D2CDA"/>
    <w:rsid w:val="000D6A1C"/>
    <w:rsid w:val="000E4455"/>
    <w:rsid w:val="000E7F09"/>
    <w:rsid w:val="000F0F70"/>
    <w:rsid w:val="000F13DD"/>
    <w:rsid w:val="0010098E"/>
    <w:rsid w:val="001119DA"/>
    <w:rsid w:val="00125FC1"/>
    <w:rsid w:val="00127A3C"/>
    <w:rsid w:val="0013007A"/>
    <w:rsid w:val="001347AB"/>
    <w:rsid w:val="0014420B"/>
    <w:rsid w:val="00146198"/>
    <w:rsid w:val="001566A6"/>
    <w:rsid w:val="00157082"/>
    <w:rsid w:val="00164B48"/>
    <w:rsid w:val="001656CB"/>
    <w:rsid w:val="001719E1"/>
    <w:rsid w:val="00180D94"/>
    <w:rsid w:val="0019793D"/>
    <w:rsid w:val="001A06BA"/>
    <w:rsid w:val="001B36E1"/>
    <w:rsid w:val="001B39D7"/>
    <w:rsid w:val="001B4D12"/>
    <w:rsid w:val="001B549C"/>
    <w:rsid w:val="001C2392"/>
    <w:rsid w:val="001D57EB"/>
    <w:rsid w:val="001D5D78"/>
    <w:rsid w:val="001D7880"/>
    <w:rsid w:val="001E364F"/>
    <w:rsid w:val="001F02BE"/>
    <w:rsid w:val="00202540"/>
    <w:rsid w:val="0020313D"/>
    <w:rsid w:val="00212BB0"/>
    <w:rsid w:val="00216B4E"/>
    <w:rsid w:val="00226A63"/>
    <w:rsid w:val="0023056B"/>
    <w:rsid w:val="002321AA"/>
    <w:rsid w:val="0023408A"/>
    <w:rsid w:val="00240A24"/>
    <w:rsid w:val="00241FBD"/>
    <w:rsid w:val="002434EB"/>
    <w:rsid w:val="00244ECF"/>
    <w:rsid w:val="002457CC"/>
    <w:rsid w:val="002468C8"/>
    <w:rsid w:val="00251A03"/>
    <w:rsid w:val="002564EF"/>
    <w:rsid w:val="0026005B"/>
    <w:rsid w:val="00262660"/>
    <w:rsid w:val="00266485"/>
    <w:rsid w:val="0027162F"/>
    <w:rsid w:val="00273713"/>
    <w:rsid w:val="00273EA7"/>
    <w:rsid w:val="00273FDA"/>
    <w:rsid w:val="00277317"/>
    <w:rsid w:val="00283C4A"/>
    <w:rsid w:val="00292710"/>
    <w:rsid w:val="002971E2"/>
    <w:rsid w:val="002A1CF7"/>
    <w:rsid w:val="002A254D"/>
    <w:rsid w:val="002A55AE"/>
    <w:rsid w:val="002B039C"/>
    <w:rsid w:val="002B459C"/>
    <w:rsid w:val="002D08C7"/>
    <w:rsid w:val="002D2746"/>
    <w:rsid w:val="002D5CF4"/>
    <w:rsid w:val="002D789F"/>
    <w:rsid w:val="002E218F"/>
    <w:rsid w:val="002E2E79"/>
    <w:rsid w:val="002F46E3"/>
    <w:rsid w:val="002F5B1C"/>
    <w:rsid w:val="00306747"/>
    <w:rsid w:val="00314470"/>
    <w:rsid w:val="0031630C"/>
    <w:rsid w:val="00316B6A"/>
    <w:rsid w:val="00335261"/>
    <w:rsid w:val="0033781B"/>
    <w:rsid w:val="00340FCC"/>
    <w:rsid w:val="00342A1D"/>
    <w:rsid w:val="0035505C"/>
    <w:rsid w:val="003713FF"/>
    <w:rsid w:val="0037477C"/>
    <w:rsid w:val="00377A6D"/>
    <w:rsid w:val="0038275C"/>
    <w:rsid w:val="00382E21"/>
    <w:rsid w:val="00387231"/>
    <w:rsid w:val="00392078"/>
    <w:rsid w:val="0039254B"/>
    <w:rsid w:val="0039736C"/>
    <w:rsid w:val="0039780E"/>
    <w:rsid w:val="003A3507"/>
    <w:rsid w:val="003B1F13"/>
    <w:rsid w:val="003B5998"/>
    <w:rsid w:val="003B78C5"/>
    <w:rsid w:val="003C1608"/>
    <w:rsid w:val="003C6278"/>
    <w:rsid w:val="003D2F58"/>
    <w:rsid w:val="003E370A"/>
    <w:rsid w:val="003E67AB"/>
    <w:rsid w:val="003E6A1D"/>
    <w:rsid w:val="003F303C"/>
    <w:rsid w:val="003F7B57"/>
    <w:rsid w:val="00402FB4"/>
    <w:rsid w:val="004033B7"/>
    <w:rsid w:val="0040387C"/>
    <w:rsid w:val="00410614"/>
    <w:rsid w:val="00414637"/>
    <w:rsid w:val="00414782"/>
    <w:rsid w:val="004217FD"/>
    <w:rsid w:val="004229AE"/>
    <w:rsid w:val="00423952"/>
    <w:rsid w:val="00426B54"/>
    <w:rsid w:val="00437B68"/>
    <w:rsid w:val="00437FF6"/>
    <w:rsid w:val="00442A4D"/>
    <w:rsid w:val="00444BEF"/>
    <w:rsid w:val="0045207B"/>
    <w:rsid w:val="00454672"/>
    <w:rsid w:val="0045617A"/>
    <w:rsid w:val="0046079D"/>
    <w:rsid w:val="00461F21"/>
    <w:rsid w:val="00462701"/>
    <w:rsid w:val="0046288B"/>
    <w:rsid w:val="00465431"/>
    <w:rsid w:val="00465A13"/>
    <w:rsid w:val="004715BC"/>
    <w:rsid w:val="00475449"/>
    <w:rsid w:val="00475493"/>
    <w:rsid w:val="00477636"/>
    <w:rsid w:val="004808D6"/>
    <w:rsid w:val="004828AB"/>
    <w:rsid w:val="00490526"/>
    <w:rsid w:val="00494606"/>
    <w:rsid w:val="004A4496"/>
    <w:rsid w:val="004B47E5"/>
    <w:rsid w:val="004D00D8"/>
    <w:rsid w:val="004D5ADF"/>
    <w:rsid w:val="004D6E5F"/>
    <w:rsid w:val="004D7B63"/>
    <w:rsid w:val="004E1C41"/>
    <w:rsid w:val="004E68CC"/>
    <w:rsid w:val="004F1201"/>
    <w:rsid w:val="004F7D1F"/>
    <w:rsid w:val="00502133"/>
    <w:rsid w:val="005054F4"/>
    <w:rsid w:val="005075E2"/>
    <w:rsid w:val="00512561"/>
    <w:rsid w:val="00512FF0"/>
    <w:rsid w:val="00513D19"/>
    <w:rsid w:val="005162D2"/>
    <w:rsid w:val="00524F86"/>
    <w:rsid w:val="00530620"/>
    <w:rsid w:val="00530908"/>
    <w:rsid w:val="00531069"/>
    <w:rsid w:val="0053154B"/>
    <w:rsid w:val="00535B78"/>
    <w:rsid w:val="005544BB"/>
    <w:rsid w:val="00555CE8"/>
    <w:rsid w:val="00560C0B"/>
    <w:rsid w:val="005669AC"/>
    <w:rsid w:val="00571DBE"/>
    <w:rsid w:val="00573EBB"/>
    <w:rsid w:val="00582B2E"/>
    <w:rsid w:val="005838CE"/>
    <w:rsid w:val="00584F8D"/>
    <w:rsid w:val="005900C2"/>
    <w:rsid w:val="00594A98"/>
    <w:rsid w:val="00596CAC"/>
    <w:rsid w:val="005A704D"/>
    <w:rsid w:val="005B10D9"/>
    <w:rsid w:val="005B741B"/>
    <w:rsid w:val="005C0646"/>
    <w:rsid w:val="005C0900"/>
    <w:rsid w:val="005D7F1E"/>
    <w:rsid w:val="005E129D"/>
    <w:rsid w:val="005E29D2"/>
    <w:rsid w:val="005E45EB"/>
    <w:rsid w:val="005E5960"/>
    <w:rsid w:val="005E5B15"/>
    <w:rsid w:val="005E62B7"/>
    <w:rsid w:val="005F5AA5"/>
    <w:rsid w:val="00600CF2"/>
    <w:rsid w:val="00607DE1"/>
    <w:rsid w:val="00616636"/>
    <w:rsid w:val="00620417"/>
    <w:rsid w:val="006218C5"/>
    <w:rsid w:val="0062471F"/>
    <w:rsid w:val="006250AA"/>
    <w:rsid w:val="006279D6"/>
    <w:rsid w:val="00630A96"/>
    <w:rsid w:val="00637367"/>
    <w:rsid w:val="006518DD"/>
    <w:rsid w:val="00654BB0"/>
    <w:rsid w:val="0066439E"/>
    <w:rsid w:val="006662F1"/>
    <w:rsid w:val="00671481"/>
    <w:rsid w:val="00673837"/>
    <w:rsid w:val="00676509"/>
    <w:rsid w:val="0067743E"/>
    <w:rsid w:val="0068323B"/>
    <w:rsid w:val="0068371E"/>
    <w:rsid w:val="006937AA"/>
    <w:rsid w:val="006A46B5"/>
    <w:rsid w:val="006B0F7E"/>
    <w:rsid w:val="006B11C0"/>
    <w:rsid w:val="006B1387"/>
    <w:rsid w:val="006B4154"/>
    <w:rsid w:val="006C3914"/>
    <w:rsid w:val="006C701C"/>
    <w:rsid w:val="006D2B67"/>
    <w:rsid w:val="006E0192"/>
    <w:rsid w:val="006E07B8"/>
    <w:rsid w:val="006E0FEF"/>
    <w:rsid w:val="006E2AB2"/>
    <w:rsid w:val="006E5F58"/>
    <w:rsid w:val="006F5F84"/>
    <w:rsid w:val="006F7F9D"/>
    <w:rsid w:val="007018E9"/>
    <w:rsid w:val="00702676"/>
    <w:rsid w:val="00703157"/>
    <w:rsid w:val="00704992"/>
    <w:rsid w:val="0071073B"/>
    <w:rsid w:val="00710E98"/>
    <w:rsid w:val="0071306A"/>
    <w:rsid w:val="00713591"/>
    <w:rsid w:val="007159C4"/>
    <w:rsid w:val="00715EA3"/>
    <w:rsid w:val="00720453"/>
    <w:rsid w:val="007221CB"/>
    <w:rsid w:val="00737177"/>
    <w:rsid w:val="007403EB"/>
    <w:rsid w:val="00743244"/>
    <w:rsid w:val="0074610C"/>
    <w:rsid w:val="00747637"/>
    <w:rsid w:val="007575FF"/>
    <w:rsid w:val="00760DAC"/>
    <w:rsid w:val="00764A75"/>
    <w:rsid w:val="0076691D"/>
    <w:rsid w:val="0077608F"/>
    <w:rsid w:val="00783C17"/>
    <w:rsid w:val="00787D35"/>
    <w:rsid w:val="00791D17"/>
    <w:rsid w:val="007973C0"/>
    <w:rsid w:val="007A0A7C"/>
    <w:rsid w:val="007A69D0"/>
    <w:rsid w:val="007A7DAF"/>
    <w:rsid w:val="007B0314"/>
    <w:rsid w:val="007B4259"/>
    <w:rsid w:val="007B6171"/>
    <w:rsid w:val="007B7CD6"/>
    <w:rsid w:val="007B7D1A"/>
    <w:rsid w:val="007C0C4A"/>
    <w:rsid w:val="007C2382"/>
    <w:rsid w:val="007D0072"/>
    <w:rsid w:val="007D1D71"/>
    <w:rsid w:val="007D37C5"/>
    <w:rsid w:val="007D7A3C"/>
    <w:rsid w:val="007E4906"/>
    <w:rsid w:val="007F38BF"/>
    <w:rsid w:val="007F5049"/>
    <w:rsid w:val="008020CF"/>
    <w:rsid w:val="008033A0"/>
    <w:rsid w:val="0080795E"/>
    <w:rsid w:val="00811910"/>
    <w:rsid w:val="00812AD6"/>
    <w:rsid w:val="008139E5"/>
    <w:rsid w:val="00823939"/>
    <w:rsid w:val="00823EBF"/>
    <w:rsid w:val="0082437E"/>
    <w:rsid w:val="00831711"/>
    <w:rsid w:val="00840D03"/>
    <w:rsid w:val="008534CB"/>
    <w:rsid w:val="00853D02"/>
    <w:rsid w:val="00854BE4"/>
    <w:rsid w:val="00861FBE"/>
    <w:rsid w:val="00863AB4"/>
    <w:rsid w:val="00865501"/>
    <w:rsid w:val="00873940"/>
    <w:rsid w:val="00876068"/>
    <w:rsid w:val="00883A0D"/>
    <w:rsid w:val="00883CF8"/>
    <w:rsid w:val="00885A69"/>
    <w:rsid w:val="00886EEB"/>
    <w:rsid w:val="00890CC8"/>
    <w:rsid w:val="00892DA6"/>
    <w:rsid w:val="00892ED4"/>
    <w:rsid w:val="00895067"/>
    <w:rsid w:val="008A44CF"/>
    <w:rsid w:val="008A4A77"/>
    <w:rsid w:val="008A5281"/>
    <w:rsid w:val="008A541C"/>
    <w:rsid w:val="008A6D26"/>
    <w:rsid w:val="008B04A1"/>
    <w:rsid w:val="008B505B"/>
    <w:rsid w:val="008B69F9"/>
    <w:rsid w:val="008C04AD"/>
    <w:rsid w:val="008C206E"/>
    <w:rsid w:val="008C556C"/>
    <w:rsid w:val="008C7C0B"/>
    <w:rsid w:val="008D26CF"/>
    <w:rsid w:val="008D3B9A"/>
    <w:rsid w:val="008D417A"/>
    <w:rsid w:val="008D65ED"/>
    <w:rsid w:val="008D6A9E"/>
    <w:rsid w:val="008E1CCE"/>
    <w:rsid w:val="008F21F0"/>
    <w:rsid w:val="008F2C2B"/>
    <w:rsid w:val="008F6F97"/>
    <w:rsid w:val="00906A97"/>
    <w:rsid w:val="00916DD7"/>
    <w:rsid w:val="00922035"/>
    <w:rsid w:val="00924D82"/>
    <w:rsid w:val="0092743D"/>
    <w:rsid w:val="00935CEB"/>
    <w:rsid w:val="00935F03"/>
    <w:rsid w:val="00937B7F"/>
    <w:rsid w:val="0094217A"/>
    <w:rsid w:val="009440B0"/>
    <w:rsid w:val="009444DC"/>
    <w:rsid w:val="009451CE"/>
    <w:rsid w:val="009505DC"/>
    <w:rsid w:val="009523EB"/>
    <w:rsid w:val="00962AEF"/>
    <w:rsid w:val="00966484"/>
    <w:rsid w:val="0096755F"/>
    <w:rsid w:val="00967636"/>
    <w:rsid w:val="00980E85"/>
    <w:rsid w:val="00981FDF"/>
    <w:rsid w:val="0098208F"/>
    <w:rsid w:val="009873AA"/>
    <w:rsid w:val="00990C3D"/>
    <w:rsid w:val="009927F8"/>
    <w:rsid w:val="00994620"/>
    <w:rsid w:val="009A0DA2"/>
    <w:rsid w:val="009A1193"/>
    <w:rsid w:val="009A241C"/>
    <w:rsid w:val="009A35A5"/>
    <w:rsid w:val="009A59ED"/>
    <w:rsid w:val="009A6493"/>
    <w:rsid w:val="009A7C03"/>
    <w:rsid w:val="009B571A"/>
    <w:rsid w:val="009B67A4"/>
    <w:rsid w:val="009C3B8A"/>
    <w:rsid w:val="009D43E2"/>
    <w:rsid w:val="009E1297"/>
    <w:rsid w:val="009E5002"/>
    <w:rsid w:val="009E6BD2"/>
    <w:rsid w:val="00A001F6"/>
    <w:rsid w:val="00A008C7"/>
    <w:rsid w:val="00A032F8"/>
    <w:rsid w:val="00A05138"/>
    <w:rsid w:val="00A12F0A"/>
    <w:rsid w:val="00A27BFF"/>
    <w:rsid w:val="00A355F9"/>
    <w:rsid w:val="00A378E5"/>
    <w:rsid w:val="00A40DA7"/>
    <w:rsid w:val="00A412E4"/>
    <w:rsid w:val="00A52568"/>
    <w:rsid w:val="00A53A11"/>
    <w:rsid w:val="00A5522F"/>
    <w:rsid w:val="00A6573C"/>
    <w:rsid w:val="00A66D1D"/>
    <w:rsid w:val="00A705A0"/>
    <w:rsid w:val="00A73B28"/>
    <w:rsid w:val="00A767FE"/>
    <w:rsid w:val="00A76DB5"/>
    <w:rsid w:val="00A84975"/>
    <w:rsid w:val="00A84B00"/>
    <w:rsid w:val="00A919F6"/>
    <w:rsid w:val="00A91CBF"/>
    <w:rsid w:val="00AA0BAF"/>
    <w:rsid w:val="00AA3AFA"/>
    <w:rsid w:val="00AA6DF7"/>
    <w:rsid w:val="00AA749B"/>
    <w:rsid w:val="00AB20E3"/>
    <w:rsid w:val="00AB3B3B"/>
    <w:rsid w:val="00AB6296"/>
    <w:rsid w:val="00AC0DF7"/>
    <w:rsid w:val="00AC425C"/>
    <w:rsid w:val="00AC60FF"/>
    <w:rsid w:val="00AD1514"/>
    <w:rsid w:val="00AD36EF"/>
    <w:rsid w:val="00AD499F"/>
    <w:rsid w:val="00AD5F55"/>
    <w:rsid w:val="00AE746B"/>
    <w:rsid w:val="00AF034D"/>
    <w:rsid w:val="00AF7FD0"/>
    <w:rsid w:val="00B03FDA"/>
    <w:rsid w:val="00B13B79"/>
    <w:rsid w:val="00B157E5"/>
    <w:rsid w:val="00B220DB"/>
    <w:rsid w:val="00B23767"/>
    <w:rsid w:val="00B270E3"/>
    <w:rsid w:val="00B30D80"/>
    <w:rsid w:val="00B31D42"/>
    <w:rsid w:val="00B31F72"/>
    <w:rsid w:val="00B322A6"/>
    <w:rsid w:val="00B40D60"/>
    <w:rsid w:val="00B447FF"/>
    <w:rsid w:val="00B52D3A"/>
    <w:rsid w:val="00B559F9"/>
    <w:rsid w:val="00B661BC"/>
    <w:rsid w:val="00B67600"/>
    <w:rsid w:val="00B67F93"/>
    <w:rsid w:val="00B704CB"/>
    <w:rsid w:val="00B72D89"/>
    <w:rsid w:val="00B73C29"/>
    <w:rsid w:val="00B76615"/>
    <w:rsid w:val="00B76BB4"/>
    <w:rsid w:val="00B8176B"/>
    <w:rsid w:val="00B823C4"/>
    <w:rsid w:val="00B82C2A"/>
    <w:rsid w:val="00B91159"/>
    <w:rsid w:val="00B918CC"/>
    <w:rsid w:val="00B96AF0"/>
    <w:rsid w:val="00BA08DE"/>
    <w:rsid w:val="00BA5716"/>
    <w:rsid w:val="00BA5FBF"/>
    <w:rsid w:val="00BA76EA"/>
    <w:rsid w:val="00BB6203"/>
    <w:rsid w:val="00BB6A8F"/>
    <w:rsid w:val="00BB6C95"/>
    <w:rsid w:val="00BC002A"/>
    <w:rsid w:val="00BC675A"/>
    <w:rsid w:val="00BC703D"/>
    <w:rsid w:val="00BD1E9D"/>
    <w:rsid w:val="00BD2AEE"/>
    <w:rsid w:val="00BD55BD"/>
    <w:rsid w:val="00BE2774"/>
    <w:rsid w:val="00BE2ABA"/>
    <w:rsid w:val="00BE36C6"/>
    <w:rsid w:val="00BE6049"/>
    <w:rsid w:val="00BF105F"/>
    <w:rsid w:val="00BF29DB"/>
    <w:rsid w:val="00BF2C85"/>
    <w:rsid w:val="00BF60CE"/>
    <w:rsid w:val="00BF7673"/>
    <w:rsid w:val="00C011B9"/>
    <w:rsid w:val="00C066CD"/>
    <w:rsid w:val="00C113E7"/>
    <w:rsid w:val="00C1397C"/>
    <w:rsid w:val="00C20AB0"/>
    <w:rsid w:val="00C25626"/>
    <w:rsid w:val="00C324AF"/>
    <w:rsid w:val="00C361E4"/>
    <w:rsid w:val="00C379C1"/>
    <w:rsid w:val="00C4082D"/>
    <w:rsid w:val="00C519AD"/>
    <w:rsid w:val="00C525D7"/>
    <w:rsid w:val="00C56F79"/>
    <w:rsid w:val="00C7186C"/>
    <w:rsid w:val="00C7284F"/>
    <w:rsid w:val="00C73F57"/>
    <w:rsid w:val="00C74B51"/>
    <w:rsid w:val="00C753C7"/>
    <w:rsid w:val="00C756E4"/>
    <w:rsid w:val="00C861D0"/>
    <w:rsid w:val="00C8690A"/>
    <w:rsid w:val="00C877CA"/>
    <w:rsid w:val="00C87988"/>
    <w:rsid w:val="00CA5F00"/>
    <w:rsid w:val="00CB16B6"/>
    <w:rsid w:val="00CB16FF"/>
    <w:rsid w:val="00CC0F2D"/>
    <w:rsid w:val="00CC2E64"/>
    <w:rsid w:val="00CC536A"/>
    <w:rsid w:val="00CC7141"/>
    <w:rsid w:val="00CD55B4"/>
    <w:rsid w:val="00CF4187"/>
    <w:rsid w:val="00CF598A"/>
    <w:rsid w:val="00D01479"/>
    <w:rsid w:val="00D1536A"/>
    <w:rsid w:val="00D25031"/>
    <w:rsid w:val="00D25683"/>
    <w:rsid w:val="00D31094"/>
    <w:rsid w:val="00D32398"/>
    <w:rsid w:val="00D32821"/>
    <w:rsid w:val="00D33A29"/>
    <w:rsid w:val="00D350B1"/>
    <w:rsid w:val="00D40419"/>
    <w:rsid w:val="00D40E99"/>
    <w:rsid w:val="00D51B4D"/>
    <w:rsid w:val="00D532C0"/>
    <w:rsid w:val="00D55A46"/>
    <w:rsid w:val="00D55E7C"/>
    <w:rsid w:val="00D57F40"/>
    <w:rsid w:val="00D66091"/>
    <w:rsid w:val="00D71C30"/>
    <w:rsid w:val="00D76F22"/>
    <w:rsid w:val="00D8371E"/>
    <w:rsid w:val="00D85E43"/>
    <w:rsid w:val="00D91C08"/>
    <w:rsid w:val="00D952BA"/>
    <w:rsid w:val="00D97035"/>
    <w:rsid w:val="00DB59C0"/>
    <w:rsid w:val="00DB63F7"/>
    <w:rsid w:val="00DB7585"/>
    <w:rsid w:val="00DC3B3F"/>
    <w:rsid w:val="00DC7808"/>
    <w:rsid w:val="00DD18D1"/>
    <w:rsid w:val="00DD1BAA"/>
    <w:rsid w:val="00DD560E"/>
    <w:rsid w:val="00DE0064"/>
    <w:rsid w:val="00E00C3C"/>
    <w:rsid w:val="00E11BBB"/>
    <w:rsid w:val="00E2326C"/>
    <w:rsid w:val="00E23BA7"/>
    <w:rsid w:val="00E30281"/>
    <w:rsid w:val="00E469B5"/>
    <w:rsid w:val="00E52055"/>
    <w:rsid w:val="00E559CA"/>
    <w:rsid w:val="00E60176"/>
    <w:rsid w:val="00E608A2"/>
    <w:rsid w:val="00E60AD3"/>
    <w:rsid w:val="00E61062"/>
    <w:rsid w:val="00E61D4C"/>
    <w:rsid w:val="00E62665"/>
    <w:rsid w:val="00E75464"/>
    <w:rsid w:val="00E80F68"/>
    <w:rsid w:val="00E83A6B"/>
    <w:rsid w:val="00E83E0A"/>
    <w:rsid w:val="00E96A8B"/>
    <w:rsid w:val="00E96C22"/>
    <w:rsid w:val="00EA0569"/>
    <w:rsid w:val="00EA0E32"/>
    <w:rsid w:val="00EA2238"/>
    <w:rsid w:val="00EA3726"/>
    <w:rsid w:val="00EA4F73"/>
    <w:rsid w:val="00EA5ACD"/>
    <w:rsid w:val="00EA73A8"/>
    <w:rsid w:val="00EB4F6C"/>
    <w:rsid w:val="00EB6714"/>
    <w:rsid w:val="00EB6A54"/>
    <w:rsid w:val="00EB7234"/>
    <w:rsid w:val="00EC1607"/>
    <w:rsid w:val="00EC29D7"/>
    <w:rsid w:val="00EC3FF0"/>
    <w:rsid w:val="00EC4F65"/>
    <w:rsid w:val="00ED0A71"/>
    <w:rsid w:val="00ED1D9B"/>
    <w:rsid w:val="00ED27DC"/>
    <w:rsid w:val="00ED3890"/>
    <w:rsid w:val="00ED40EC"/>
    <w:rsid w:val="00ED43CE"/>
    <w:rsid w:val="00ED64AA"/>
    <w:rsid w:val="00EE01B0"/>
    <w:rsid w:val="00EE02AF"/>
    <w:rsid w:val="00EF0D66"/>
    <w:rsid w:val="00EF213D"/>
    <w:rsid w:val="00EF389A"/>
    <w:rsid w:val="00EF6559"/>
    <w:rsid w:val="00F01237"/>
    <w:rsid w:val="00F03663"/>
    <w:rsid w:val="00F037E6"/>
    <w:rsid w:val="00F11905"/>
    <w:rsid w:val="00F13D5D"/>
    <w:rsid w:val="00F157C4"/>
    <w:rsid w:val="00F1608E"/>
    <w:rsid w:val="00F21ACB"/>
    <w:rsid w:val="00F23039"/>
    <w:rsid w:val="00F26070"/>
    <w:rsid w:val="00F2673B"/>
    <w:rsid w:val="00F26900"/>
    <w:rsid w:val="00F311A4"/>
    <w:rsid w:val="00F3224D"/>
    <w:rsid w:val="00F41415"/>
    <w:rsid w:val="00F44440"/>
    <w:rsid w:val="00F44FA9"/>
    <w:rsid w:val="00F46101"/>
    <w:rsid w:val="00F47E5A"/>
    <w:rsid w:val="00F5280C"/>
    <w:rsid w:val="00F53403"/>
    <w:rsid w:val="00F72FCD"/>
    <w:rsid w:val="00F82881"/>
    <w:rsid w:val="00F82946"/>
    <w:rsid w:val="00F8746D"/>
    <w:rsid w:val="00F92368"/>
    <w:rsid w:val="00F93509"/>
    <w:rsid w:val="00F93A3F"/>
    <w:rsid w:val="00F94AE6"/>
    <w:rsid w:val="00F958DE"/>
    <w:rsid w:val="00F96FF8"/>
    <w:rsid w:val="00FA1797"/>
    <w:rsid w:val="00FB080C"/>
    <w:rsid w:val="00FB1AE1"/>
    <w:rsid w:val="00FB4556"/>
    <w:rsid w:val="00FC1E84"/>
    <w:rsid w:val="00FC4E3E"/>
    <w:rsid w:val="00FC569F"/>
    <w:rsid w:val="00FC71E0"/>
    <w:rsid w:val="00FD2200"/>
    <w:rsid w:val="00FD692F"/>
    <w:rsid w:val="00FF1EF3"/>
    <w:rsid w:val="00FF281A"/>
    <w:rsid w:val="00FF525E"/>
    <w:rsid w:val="00FF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B4670"/>
  <w15:chartTrackingRefBased/>
  <w15:docId w15:val="{B1152EC1-2DAF-4847-9F9C-0B979ADE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471F"/>
  </w:style>
  <w:style w:type="paragraph" w:styleId="Heading1">
    <w:name w:val="heading 1"/>
    <w:basedOn w:val="Normal"/>
    <w:next w:val="Normal"/>
    <w:link w:val="Heading1Char"/>
    <w:uiPriority w:val="9"/>
    <w:qFormat/>
    <w:rsid w:val="000C09B9"/>
    <w:pPr>
      <w:keepNext/>
      <w:keepLines/>
      <w:spacing w:before="240" w:after="0"/>
      <w:outlineLvl w:val="0"/>
    </w:pPr>
    <w:rPr>
      <w:rFonts w:ascii="Calibri" w:eastAsiaTheme="majorEastAsia" w:hAnsi="Calibri" w:cstheme="majorBidi"/>
      <w:color w:val="2F5496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71F"/>
    <w:pPr>
      <w:keepNext/>
      <w:keepLines/>
      <w:spacing w:before="40" w:after="0"/>
      <w:outlineLvl w:val="1"/>
    </w:pPr>
    <w:rPr>
      <w:rFonts w:ascii="Calibri" w:eastAsiaTheme="majorEastAsia" w:hAnsi="Calibri" w:cstheme="majorBidi"/>
      <w:color w:val="2F5496" w:themeColor="accent1" w:themeShade="BF"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F22"/>
    <w:pPr>
      <w:keepNext/>
      <w:keepLines/>
      <w:spacing w:before="40" w:after="0"/>
      <w:outlineLvl w:val="2"/>
    </w:pPr>
    <w:rPr>
      <w:rFonts w:ascii="Calibri" w:eastAsiaTheme="majorEastAsia" w:hAnsi="Calibri" w:cstheme="majorBidi"/>
      <w:color w:val="1F3763" w:themeColor="accent1" w:themeShade="7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0C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B9"/>
    <w:rPr>
      <w:rFonts w:ascii="Calibri" w:eastAsiaTheme="majorEastAsia" w:hAnsi="Calibri" w:cstheme="majorBidi"/>
      <w:color w:val="2F5496" w:themeColor="accent1" w:themeShade="BF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2471F"/>
    <w:rPr>
      <w:rFonts w:ascii="Calibri" w:eastAsiaTheme="majorEastAsia" w:hAnsi="Calibri" w:cstheme="majorBidi"/>
      <w:color w:val="2F5496" w:themeColor="accent1" w:themeShade="BF"/>
      <w:sz w:val="28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76F22"/>
    <w:rPr>
      <w:rFonts w:ascii="Calibri" w:eastAsiaTheme="majorEastAsia" w:hAnsi="Calibri" w:cstheme="majorBidi"/>
      <w:color w:val="1F3763" w:themeColor="accent1" w:themeShade="7F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E00C3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aliases w:val="List Paragraph Char Char,Bullet 1,List Paragraph1,b1,Number_1,SGLText List Paragraph,new,List Paragraph11,List Paragraph2,Colorful List - Accent 11,Normal Sentence,First level bullet,Bullit,Citation List,Graphic,normal,Equipment,Paragraph"/>
    <w:basedOn w:val="Normal"/>
    <w:link w:val="ListParagraphChar"/>
    <w:uiPriority w:val="34"/>
    <w:qFormat/>
    <w:rsid w:val="00E00C3C"/>
    <w:pPr>
      <w:ind w:left="720"/>
      <w:contextualSpacing/>
    </w:pPr>
  </w:style>
  <w:style w:type="character" w:customStyle="1" w:styleId="ListParagraphChar">
    <w:name w:val="List Paragraph Char"/>
    <w:aliases w:val="List Paragraph Char Char Char,Bullet 1 Char,List Paragraph1 Char,b1 Char,Number_1 Char,SGLText List Paragraph Char,new Char,List Paragraph11 Char,List Paragraph2 Char,Colorful List - Accent 11 Char,Normal Sentence Char,Bullit Char"/>
    <w:basedOn w:val="DefaultParagraphFont"/>
    <w:link w:val="ListParagraph"/>
    <w:uiPriority w:val="34"/>
    <w:qFormat/>
    <w:rsid w:val="00E00C3C"/>
  </w:style>
  <w:style w:type="table" w:styleId="TableGrid">
    <w:name w:val="Table Grid"/>
    <w:basedOn w:val="TableNormal"/>
    <w:uiPriority w:val="39"/>
    <w:rsid w:val="00E00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E00C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00C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0C3C"/>
    <w:rPr>
      <w:vertAlign w:val="superscript"/>
    </w:rPr>
  </w:style>
  <w:style w:type="table" w:styleId="GridTable4-Accent1">
    <w:name w:val="Grid Table 4 Accent 1"/>
    <w:basedOn w:val="TableNormal"/>
    <w:uiPriority w:val="49"/>
    <w:rsid w:val="00E00C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C3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C3C"/>
    <w:pPr>
      <w:spacing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0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C3C"/>
  </w:style>
  <w:style w:type="paragraph" w:styleId="TOCHeading">
    <w:name w:val="TOC Heading"/>
    <w:basedOn w:val="Heading1"/>
    <w:next w:val="Normal"/>
    <w:uiPriority w:val="39"/>
    <w:unhideWhenUsed/>
    <w:qFormat/>
    <w:rsid w:val="00E00C3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00C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0C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00C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00C3C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C3C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0C3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E00C3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00C3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00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C3C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C3C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C3C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E00C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00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5E5B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C23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C23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B723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723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7234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566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2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proto/l5qKp1Z62SIwAzQmxut7QB/Kaveri-2.0?page-id=2337%3A2276&amp;node-id=3127-6294&amp;viewport=1728%2C948%2C0.05&amp;t=AuvJdW9ZjfKnl53C-1&amp;scaling=scale-down-width&amp;content-scaling=fixed&amp;starting-point-node-id=3127%3A6294&amp;show-proto-sidebar=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4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AA386046-E9F0-4B6C-871D-878F16F3EE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30C19A-6D32-44A2-972D-8627C173559F}"/>
</file>

<file path=customXml/itemProps3.xml><?xml version="1.0" encoding="utf-8"?>
<ds:datastoreItem xmlns:ds="http://schemas.openxmlformats.org/officeDocument/2006/customXml" ds:itemID="{F64F90C8-C7F4-4CDB-AC15-2AF99F2F13A1}"/>
</file>

<file path=customXml/itemProps4.xml><?xml version="1.0" encoding="utf-8"?>
<ds:datastoreItem xmlns:ds="http://schemas.openxmlformats.org/officeDocument/2006/customXml" ds:itemID="{C95C077C-8257-4E15-8C95-6220C60B96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13</Pages>
  <Words>1507</Words>
  <Characters>8289</Characters>
  <Application>Microsoft Office Word</Application>
  <DocSecurity>0</DocSecurity>
  <Lines>495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6</cp:revision>
  <dcterms:created xsi:type="dcterms:W3CDTF">2024-08-29T08:06:00Z</dcterms:created>
  <dcterms:modified xsi:type="dcterms:W3CDTF">2024-09-21T05:57:00Z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3bf0f16088bb3278208691f2d4b565e4aee79905741ed900d0393c825eda89f5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561300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