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diagrams/colors1.xml" ContentType="application/vnd.openxmlformats-officedocument.drawingml.diagramColors+xml"/>
  <Override PartName="/word/diagrams/drawing1.xml" ContentType="application/vnd.ms-office.drawingml.diagramDrawing+xml"/>
  <Override PartName="/word/diagrams/quickStyle1.xml" ContentType="application/vnd.openxmlformats-officedocument.drawingml.diagramStyle+xml"/>
  <Override PartName="/word/diagrams/layout1.xml" ContentType="application/vnd.openxmlformats-officedocument.drawingml.diagramLayout+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E0D0E9" w14:textId="77777777" w:rsidR="004663F0" w:rsidRPr="00A804A4" w:rsidRDefault="004663F0" w:rsidP="004663F0">
      <w:pPr>
        <w:jc w:val="center"/>
        <w:rPr>
          <w:rFonts w:asciiTheme="minorHAnsi" w:hAnsiTheme="minorHAnsi" w:cstheme="minorHAnsi"/>
          <w:b/>
          <w:bCs/>
          <w:sz w:val="32"/>
          <w:szCs w:val="32"/>
        </w:rPr>
      </w:pPr>
      <w:bookmarkStart w:id="0" w:name="_Hlk130487728"/>
      <w:r w:rsidRPr="00A804A4">
        <w:rPr>
          <w:rFonts w:asciiTheme="minorHAnsi" w:hAnsiTheme="minorHAnsi" w:cstheme="minorHAnsi"/>
          <w:b/>
          <w:bCs/>
          <w:sz w:val="32"/>
          <w:szCs w:val="32"/>
        </w:rPr>
        <w:t>Karnataka Valuation &amp; E-Registration (KAVERI - 2.0)</w:t>
      </w:r>
    </w:p>
    <w:p w14:paraId="0FBB346B" w14:textId="77777777" w:rsidR="004663F0" w:rsidRPr="00A804A4" w:rsidRDefault="004663F0" w:rsidP="004663F0">
      <w:pPr>
        <w:jc w:val="center"/>
        <w:rPr>
          <w:rFonts w:asciiTheme="minorHAnsi" w:hAnsiTheme="minorHAnsi" w:cstheme="minorHAnsi"/>
          <w:b/>
          <w:bCs/>
          <w:sz w:val="32"/>
          <w:szCs w:val="32"/>
        </w:rPr>
      </w:pPr>
      <w:r w:rsidRPr="00A804A4">
        <w:rPr>
          <w:rFonts w:asciiTheme="minorHAnsi" w:hAnsiTheme="minorHAnsi" w:cstheme="minorHAnsi"/>
          <w:b/>
          <w:bCs/>
          <w:sz w:val="32"/>
          <w:szCs w:val="32"/>
        </w:rPr>
        <w:t>Government of Karnataka</w:t>
      </w:r>
    </w:p>
    <w:p w14:paraId="1BD6A213" w14:textId="77777777" w:rsidR="004663F0" w:rsidRPr="00A804A4" w:rsidRDefault="004663F0" w:rsidP="004663F0">
      <w:pPr>
        <w:jc w:val="center"/>
        <w:rPr>
          <w:rFonts w:asciiTheme="minorHAnsi" w:hAnsiTheme="minorHAnsi" w:cstheme="minorHAnsi"/>
          <w:b/>
          <w:bCs/>
          <w:color w:val="0070C0"/>
          <w:sz w:val="32"/>
          <w:szCs w:val="32"/>
        </w:rPr>
      </w:pPr>
      <w:r w:rsidRPr="00A804A4">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55D2CA41" wp14:editId="12A614F4">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76BFA2" id="Straight Connector 14"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14146508" w14:textId="77777777" w:rsidR="004663F0" w:rsidRPr="00A804A4" w:rsidRDefault="004663F0" w:rsidP="004663F0">
      <w:pPr>
        <w:jc w:val="center"/>
        <w:rPr>
          <w:rFonts w:asciiTheme="minorHAnsi" w:hAnsiTheme="minorHAnsi" w:cstheme="minorHAnsi"/>
          <w:b/>
          <w:sz w:val="36"/>
          <w:szCs w:val="36"/>
        </w:rPr>
      </w:pPr>
      <w:r w:rsidRPr="00A804A4">
        <w:rPr>
          <w:rFonts w:asciiTheme="minorHAnsi" w:hAnsiTheme="minorHAnsi" w:cstheme="minorHAnsi"/>
          <w:b/>
          <w:sz w:val="36"/>
          <w:szCs w:val="36"/>
        </w:rPr>
        <w:t>Functional Requirement Specifications</w:t>
      </w:r>
    </w:p>
    <w:p w14:paraId="6D74AB3C" w14:textId="77777777" w:rsidR="004663F0" w:rsidRPr="00A804A4" w:rsidRDefault="004663F0" w:rsidP="004663F0">
      <w:pPr>
        <w:jc w:val="center"/>
        <w:rPr>
          <w:rFonts w:asciiTheme="minorHAnsi" w:hAnsiTheme="minorHAnsi" w:cstheme="minorHAnsi"/>
          <w:b/>
          <w:bCs/>
          <w:sz w:val="32"/>
          <w:szCs w:val="32"/>
        </w:rPr>
      </w:pPr>
    </w:p>
    <w:p w14:paraId="2FDA1A01" w14:textId="77777777" w:rsidR="004663F0" w:rsidRPr="00A804A4" w:rsidRDefault="004663F0" w:rsidP="004663F0">
      <w:pPr>
        <w:jc w:val="center"/>
        <w:rPr>
          <w:rFonts w:asciiTheme="minorHAnsi" w:hAnsiTheme="minorHAnsi" w:cstheme="minorHAnsi"/>
          <w:b/>
          <w:bCs/>
          <w:sz w:val="28"/>
          <w:szCs w:val="28"/>
        </w:rPr>
      </w:pPr>
      <w:r w:rsidRPr="00A804A4">
        <w:rPr>
          <w:rFonts w:asciiTheme="minorHAnsi" w:hAnsiTheme="minorHAnsi" w:cstheme="minorHAnsi"/>
          <w:b/>
          <w:bCs/>
          <w:sz w:val="28"/>
          <w:szCs w:val="28"/>
        </w:rPr>
        <w:t>For KAVERI 2.0</w:t>
      </w:r>
    </w:p>
    <w:p w14:paraId="5D245FEB" w14:textId="77777777" w:rsidR="004663F0" w:rsidRPr="00A804A4" w:rsidRDefault="004663F0" w:rsidP="004663F0">
      <w:pPr>
        <w:jc w:val="center"/>
        <w:rPr>
          <w:rFonts w:asciiTheme="minorHAnsi" w:hAnsiTheme="minorHAnsi" w:cstheme="minorHAnsi"/>
          <w:b/>
          <w:bCs/>
          <w:sz w:val="28"/>
          <w:szCs w:val="28"/>
        </w:rPr>
      </w:pPr>
      <w:r w:rsidRPr="00A804A4">
        <w:rPr>
          <w:rFonts w:asciiTheme="minorHAnsi" w:hAnsiTheme="minorHAnsi" w:cstheme="minorHAnsi"/>
          <w:b/>
          <w:bCs/>
          <w:sz w:val="28"/>
          <w:szCs w:val="28"/>
        </w:rPr>
        <w:t>Department of Stamps &amp; Registration</w:t>
      </w:r>
    </w:p>
    <w:bookmarkEnd w:id="0"/>
    <w:p w14:paraId="5780A61E" w14:textId="77777777" w:rsidR="004663F0" w:rsidRPr="00A804A4" w:rsidRDefault="004663F0" w:rsidP="004663F0">
      <w:pPr>
        <w:jc w:val="center"/>
        <w:rPr>
          <w:rFonts w:asciiTheme="minorHAnsi" w:hAnsiTheme="minorHAnsi" w:cstheme="minorHAnsi"/>
          <w:b/>
          <w:bCs/>
          <w:sz w:val="28"/>
          <w:szCs w:val="28"/>
        </w:rPr>
      </w:pPr>
      <w:r w:rsidRPr="00A804A4">
        <w:rPr>
          <w:rFonts w:asciiTheme="minorHAnsi" w:hAnsiTheme="minorHAnsi" w:cstheme="minorHAnsi"/>
          <w:b/>
          <w:bCs/>
          <w:sz w:val="28"/>
          <w:szCs w:val="28"/>
        </w:rPr>
        <w:t>Government of Karnataka</w:t>
      </w:r>
    </w:p>
    <w:p w14:paraId="7D71AE60" w14:textId="77777777" w:rsidR="004663F0" w:rsidRPr="00A804A4" w:rsidRDefault="004663F0" w:rsidP="004663F0">
      <w:pPr>
        <w:jc w:val="center"/>
        <w:rPr>
          <w:rFonts w:asciiTheme="minorHAnsi" w:hAnsiTheme="minorHAnsi" w:cstheme="minorHAnsi"/>
          <w:b/>
          <w:bCs/>
          <w:sz w:val="28"/>
          <w:szCs w:val="28"/>
        </w:rPr>
      </w:pPr>
    </w:p>
    <w:p w14:paraId="0D3BA525" w14:textId="77777777" w:rsidR="004663F0" w:rsidRPr="00A804A4" w:rsidRDefault="004663F0" w:rsidP="004663F0">
      <w:pPr>
        <w:jc w:val="center"/>
        <w:rPr>
          <w:rFonts w:asciiTheme="minorHAnsi" w:hAnsiTheme="minorHAnsi" w:cstheme="minorHAnsi"/>
          <w:b/>
          <w:bCs/>
          <w:sz w:val="28"/>
          <w:szCs w:val="28"/>
        </w:rPr>
      </w:pPr>
    </w:p>
    <w:p w14:paraId="443B311E" w14:textId="77777777" w:rsidR="004663F0" w:rsidRPr="00A804A4" w:rsidRDefault="004663F0" w:rsidP="004663F0">
      <w:pPr>
        <w:jc w:val="center"/>
        <w:rPr>
          <w:rFonts w:asciiTheme="minorHAnsi" w:hAnsiTheme="minorHAnsi" w:cstheme="minorHAnsi"/>
          <w:b/>
          <w:bCs/>
          <w:sz w:val="28"/>
          <w:szCs w:val="28"/>
        </w:rPr>
      </w:pPr>
    </w:p>
    <w:p w14:paraId="683110BE" w14:textId="77777777" w:rsidR="00462C8F" w:rsidRDefault="00462C8F" w:rsidP="004663F0">
      <w:pPr>
        <w:jc w:val="center"/>
        <w:rPr>
          <w:rFonts w:asciiTheme="minorHAnsi" w:hAnsiTheme="minorHAnsi" w:cstheme="minorHAnsi"/>
          <w:b/>
          <w:sz w:val="32"/>
          <w:szCs w:val="32"/>
          <w:u w:val="single"/>
        </w:rPr>
      </w:pPr>
    </w:p>
    <w:p w14:paraId="17D9AE99" w14:textId="77777777" w:rsidR="00462C8F" w:rsidRDefault="00462C8F" w:rsidP="004663F0">
      <w:pPr>
        <w:jc w:val="center"/>
        <w:rPr>
          <w:rFonts w:asciiTheme="minorHAnsi" w:hAnsiTheme="minorHAnsi" w:cstheme="minorHAnsi"/>
          <w:b/>
          <w:sz w:val="32"/>
          <w:szCs w:val="32"/>
          <w:u w:val="single"/>
        </w:rPr>
      </w:pPr>
    </w:p>
    <w:p w14:paraId="06315EFD" w14:textId="77777777" w:rsidR="00462C8F" w:rsidRDefault="00462C8F" w:rsidP="004663F0">
      <w:pPr>
        <w:jc w:val="center"/>
        <w:rPr>
          <w:rFonts w:asciiTheme="minorHAnsi" w:hAnsiTheme="minorHAnsi" w:cstheme="minorHAnsi"/>
          <w:b/>
          <w:sz w:val="32"/>
          <w:szCs w:val="32"/>
          <w:u w:val="single"/>
        </w:rPr>
      </w:pPr>
    </w:p>
    <w:p w14:paraId="2DD819FA" w14:textId="5C8EEC1F" w:rsidR="004663F0" w:rsidRPr="00A804A4" w:rsidRDefault="004663F0" w:rsidP="004663F0">
      <w:pPr>
        <w:jc w:val="center"/>
        <w:rPr>
          <w:rFonts w:asciiTheme="minorHAnsi" w:hAnsiTheme="minorHAnsi" w:cstheme="minorHAnsi"/>
          <w:b/>
          <w:sz w:val="32"/>
          <w:szCs w:val="32"/>
          <w:u w:val="single"/>
        </w:rPr>
      </w:pPr>
      <w:r w:rsidRPr="00A804A4">
        <w:rPr>
          <w:rFonts w:asciiTheme="minorHAnsi" w:hAnsiTheme="minorHAnsi" w:cstheme="minorHAnsi"/>
          <w:b/>
          <w:sz w:val="32"/>
          <w:szCs w:val="32"/>
          <w:u w:val="single"/>
        </w:rPr>
        <w:t xml:space="preserve">Digital </w:t>
      </w:r>
      <w:r w:rsidR="00035205">
        <w:rPr>
          <w:rFonts w:asciiTheme="minorHAnsi" w:hAnsiTheme="minorHAnsi" w:cstheme="minorHAnsi"/>
          <w:b/>
          <w:sz w:val="32"/>
          <w:szCs w:val="32"/>
          <w:u w:val="single"/>
        </w:rPr>
        <w:t>e-Stamp</w:t>
      </w:r>
      <w:r w:rsidRPr="00A804A4">
        <w:rPr>
          <w:rFonts w:asciiTheme="minorHAnsi" w:hAnsiTheme="minorHAnsi" w:cstheme="minorHAnsi"/>
          <w:b/>
          <w:sz w:val="32"/>
          <w:szCs w:val="32"/>
          <w:u w:val="single"/>
        </w:rPr>
        <w:t>ing</w:t>
      </w:r>
      <w:r w:rsidR="00462C8F">
        <w:rPr>
          <w:rFonts w:asciiTheme="minorHAnsi" w:hAnsiTheme="minorHAnsi" w:cstheme="minorHAnsi"/>
          <w:b/>
          <w:sz w:val="32"/>
          <w:szCs w:val="32"/>
          <w:u w:val="single"/>
        </w:rPr>
        <w:t xml:space="preserve"> for </w:t>
      </w:r>
      <w:r w:rsidR="00462C8F">
        <w:rPr>
          <w:rFonts w:asciiTheme="minorHAnsi" w:hAnsiTheme="minorHAnsi" w:cstheme="minorHAnsi"/>
          <w:b/>
          <w:sz w:val="32"/>
          <w:szCs w:val="32"/>
          <w:u w:val="single"/>
        </w:rPr>
        <w:br/>
        <w:t>optionally registerable Documents</w:t>
      </w:r>
    </w:p>
    <w:p w14:paraId="566949A3" w14:textId="77777777" w:rsidR="004663F0" w:rsidRDefault="004663F0" w:rsidP="004663F0">
      <w:pPr>
        <w:jc w:val="center"/>
        <w:rPr>
          <w:b/>
          <w:bCs/>
          <w:color w:val="0070C0"/>
          <w:sz w:val="48"/>
          <w:szCs w:val="48"/>
        </w:rPr>
      </w:pPr>
    </w:p>
    <w:p w14:paraId="203AC670" w14:textId="77777777" w:rsidR="004663F0" w:rsidRDefault="004663F0" w:rsidP="004663F0">
      <w:pPr>
        <w:jc w:val="center"/>
        <w:rPr>
          <w:b/>
          <w:bCs/>
          <w:color w:val="0070C0"/>
          <w:sz w:val="48"/>
          <w:szCs w:val="48"/>
        </w:rPr>
      </w:pPr>
    </w:p>
    <w:p w14:paraId="09DB7076" w14:textId="77777777" w:rsidR="004663F0" w:rsidRDefault="004663F0" w:rsidP="004663F0">
      <w:pPr>
        <w:rPr>
          <w:b/>
          <w:bCs/>
          <w:color w:val="0070C0"/>
          <w:sz w:val="48"/>
          <w:szCs w:val="48"/>
        </w:rPr>
      </w:pPr>
    </w:p>
    <w:p w14:paraId="42761411" w14:textId="77777777" w:rsidR="009267A7" w:rsidRDefault="009267A7" w:rsidP="004663F0">
      <w:pPr>
        <w:rPr>
          <w:b/>
          <w:bCs/>
          <w:color w:val="0070C0"/>
          <w:sz w:val="48"/>
          <w:szCs w:val="48"/>
        </w:rPr>
      </w:pPr>
    </w:p>
    <w:p w14:paraId="46ECA8AA" w14:textId="77777777" w:rsidR="009267A7" w:rsidRDefault="009267A7" w:rsidP="004663F0">
      <w:pPr>
        <w:rPr>
          <w:b/>
          <w:bCs/>
          <w:color w:val="0070C0"/>
          <w:sz w:val="48"/>
          <w:szCs w:val="48"/>
        </w:rPr>
      </w:pPr>
    </w:p>
    <w:p w14:paraId="000F6F75" w14:textId="77777777" w:rsidR="009267A7" w:rsidRDefault="009267A7" w:rsidP="004663F0">
      <w:pPr>
        <w:rPr>
          <w:b/>
          <w:bCs/>
          <w:color w:val="0070C0"/>
          <w:sz w:val="48"/>
          <w:szCs w:val="48"/>
        </w:rPr>
      </w:pPr>
    </w:p>
    <w:p w14:paraId="6B338BFB" w14:textId="77777777" w:rsidR="009267A7" w:rsidRDefault="009267A7" w:rsidP="004663F0">
      <w:pPr>
        <w:rPr>
          <w:b/>
          <w:bCs/>
          <w:color w:val="0070C0"/>
          <w:sz w:val="48"/>
          <w:szCs w:val="48"/>
        </w:rPr>
      </w:pPr>
    </w:p>
    <w:p w14:paraId="338E0A08" w14:textId="77777777" w:rsidR="009267A7" w:rsidRDefault="009267A7" w:rsidP="004663F0">
      <w:pPr>
        <w:rPr>
          <w:b/>
          <w:bCs/>
          <w:color w:val="0070C0"/>
          <w:sz w:val="48"/>
          <w:szCs w:val="48"/>
        </w:rPr>
      </w:pPr>
    </w:p>
    <w:p w14:paraId="6B23A11B" w14:textId="77777777" w:rsidR="009267A7" w:rsidRDefault="009267A7" w:rsidP="004663F0">
      <w:pPr>
        <w:rPr>
          <w:b/>
          <w:bCs/>
          <w:color w:val="0070C0"/>
          <w:sz w:val="48"/>
          <w:szCs w:val="48"/>
        </w:rPr>
      </w:pPr>
    </w:p>
    <w:p w14:paraId="50E87E98" w14:textId="77777777" w:rsidR="009267A7" w:rsidRDefault="009267A7" w:rsidP="004663F0">
      <w:pPr>
        <w:rPr>
          <w:b/>
          <w:bCs/>
          <w:color w:val="0070C0"/>
          <w:sz w:val="48"/>
          <w:szCs w:val="48"/>
        </w:rPr>
      </w:pPr>
    </w:p>
    <w:p w14:paraId="024D7BBE" w14:textId="77777777" w:rsidR="004663F0" w:rsidRDefault="004663F0" w:rsidP="004663F0">
      <w:pPr>
        <w:jc w:val="center"/>
        <w:rPr>
          <w:b/>
          <w:bCs/>
          <w:color w:val="0070C0"/>
          <w:sz w:val="48"/>
          <w:szCs w:val="48"/>
        </w:rPr>
      </w:pPr>
    </w:p>
    <w:p w14:paraId="7190D86D" w14:textId="77777777" w:rsidR="004663F0" w:rsidRPr="00A804A4" w:rsidRDefault="004663F0" w:rsidP="004663F0">
      <w:pPr>
        <w:jc w:val="center"/>
        <w:rPr>
          <w:rFonts w:asciiTheme="minorHAnsi" w:hAnsiTheme="minorHAnsi" w:cstheme="minorHAnsi"/>
          <w:b/>
          <w:bCs/>
          <w:color w:val="0070C0"/>
          <w:sz w:val="48"/>
          <w:szCs w:val="48"/>
        </w:rPr>
      </w:pPr>
    </w:p>
    <w:p w14:paraId="5CCBB47A" w14:textId="77777777" w:rsidR="004663F0" w:rsidRPr="00A804A4" w:rsidRDefault="004663F0" w:rsidP="004663F0">
      <w:pPr>
        <w:jc w:val="center"/>
        <w:rPr>
          <w:rFonts w:asciiTheme="minorHAnsi" w:hAnsiTheme="minorHAnsi" w:cstheme="minorHAnsi"/>
          <w:b/>
          <w:sz w:val="18"/>
          <w:szCs w:val="18"/>
          <w:u w:val="single"/>
        </w:rPr>
      </w:pPr>
      <w:r w:rsidRPr="00A804A4">
        <w:rPr>
          <w:rFonts w:asciiTheme="minorHAnsi" w:hAnsiTheme="minorHAnsi" w:cstheme="minorHAnsi"/>
          <w:b/>
          <w:sz w:val="18"/>
          <w:szCs w:val="18"/>
          <w:u w:val="single"/>
        </w:rPr>
        <w:t>Prepared by</w:t>
      </w:r>
    </w:p>
    <w:p w14:paraId="0DD785DD" w14:textId="77777777" w:rsidR="004663F0" w:rsidRPr="00A804A4" w:rsidRDefault="004663F0" w:rsidP="004663F0">
      <w:pPr>
        <w:jc w:val="center"/>
        <w:rPr>
          <w:rFonts w:asciiTheme="minorHAnsi" w:hAnsiTheme="minorHAnsi" w:cstheme="minorHAnsi"/>
          <w:b/>
          <w:sz w:val="18"/>
          <w:szCs w:val="18"/>
        </w:rPr>
      </w:pPr>
      <w:r w:rsidRPr="00A804A4">
        <w:rPr>
          <w:rFonts w:asciiTheme="minorHAnsi" w:hAnsiTheme="minorHAnsi" w:cstheme="minorHAnsi"/>
          <w:b/>
          <w:sz w:val="18"/>
          <w:szCs w:val="18"/>
        </w:rPr>
        <w:t>Centre for Smart Governance (CSG)</w:t>
      </w:r>
    </w:p>
    <w:p w14:paraId="20372516" w14:textId="77777777" w:rsidR="004663F0" w:rsidRPr="00A804A4" w:rsidRDefault="004663F0" w:rsidP="004663F0">
      <w:pPr>
        <w:jc w:val="center"/>
        <w:rPr>
          <w:rFonts w:asciiTheme="minorHAnsi" w:hAnsiTheme="minorHAnsi" w:cstheme="minorHAnsi"/>
          <w:b/>
          <w:sz w:val="18"/>
          <w:szCs w:val="18"/>
        </w:rPr>
      </w:pPr>
      <w:r w:rsidRPr="00A804A4">
        <w:rPr>
          <w:rFonts w:asciiTheme="minorHAnsi" w:hAnsiTheme="minorHAnsi" w:cstheme="minorHAnsi"/>
          <w:b/>
          <w:sz w:val="18"/>
          <w:szCs w:val="18"/>
        </w:rPr>
        <w:t>2</w:t>
      </w:r>
      <w:r w:rsidRPr="00A804A4">
        <w:rPr>
          <w:rFonts w:asciiTheme="minorHAnsi" w:hAnsiTheme="minorHAnsi" w:cstheme="minorHAnsi"/>
          <w:b/>
          <w:sz w:val="18"/>
          <w:szCs w:val="18"/>
          <w:vertAlign w:val="superscript"/>
        </w:rPr>
        <w:t>nd</w:t>
      </w:r>
      <w:r w:rsidRPr="00A804A4">
        <w:rPr>
          <w:rFonts w:asciiTheme="minorHAnsi" w:hAnsiTheme="minorHAnsi" w:cstheme="minorHAnsi"/>
          <w:b/>
          <w:sz w:val="18"/>
          <w:szCs w:val="18"/>
        </w:rPr>
        <w:t xml:space="preserve"> Floor, TTMC </w:t>
      </w:r>
      <w:proofErr w:type="spellStart"/>
      <w:r w:rsidRPr="00A804A4">
        <w:rPr>
          <w:rFonts w:asciiTheme="minorHAnsi" w:hAnsiTheme="minorHAnsi" w:cstheme="minorHAnsi"/>
          <w:b/>
          <w:sz w:val="18"/>
          <w:szCs w:val="18"/>
        </w:rPr>
        <w:t>Yeshwanthapura</w:t>
      </w:r>
      <w:proofErr w:type="spellEnd"/>
      <w:r w:rsidRPr="00A804A4">
        <w:rPr>
          <w:rFonts w:asciiTheme="minorHAnsi" w:hAnsiTheme="minorHAnsi" w:cstheme="minorHAnsi"/>
          <w:b/>
          <w:sz w:val="18"/>
          <w:szCs w:val="18"/>
        </w:rPr>
        <w:t>, BMTC Bus station</w:t>
      </w:r>
    </w:p>
    <w:p w14:paraId="7E968080" w14:textId="77777777" w:rsidR="004663F0" w:rsidRPr="00A804A4" w:rsidRDefault="004663F0" w:rsidP="004663F0">
      <w:pPr>
        <w:jc w:val="center"/>
        <w:rPr>
          <w:rFonts w:asciiTheme="minorHAnsi" w:hAnsiTheme="minorHAnsi" w:cstheme="minorHAnsi"/>
          <w:b/>
          <w:sz w:val="18"/>
          <w:szCs w:val="18"/>
        </w:rPr>
      </w:pPr>
      <w:r w:rsidRPr="00A804A4">
        <w:rPr>
          <w:rFonts w:asciiTheme="minorHAnsi" w:hAnsiTheme="minorHAnsi" w:cstheme="minorHAnsi"/>
          <w:b/>
          <w:sz w:val="18"/>
          <w:szCs w:val="18"/>
        </w:rPr>
        <w:t>Bangalore – 560022</w:t>
      </w:r>
    </w:p>
    <w:p w14:paraId="6ECCA196" w14:textId="77777777" w:rsidR="004663F0" w:rsidRPr="00A804A4" w:rsidRDefault="004663F0" w:rsidP="004663F0">
      <w:pPr>
        <w:rPr>
          <w:rFonts w:asciiTheme="minorHAnsi" w:eastAsiaTheme="majorEastAsia" w:hAnsiTheme="minorHAnsi" w:cstheme="minorHAnsi"/>
          <w:color w:val="2F5496" w:themeColor="accent1" w:themeShade="BF"/>
          <w:sz w:val="40"/>
          <w:szCs w:val="40"/>
          <w:u w:val="single"/>
        </w:rPr>
      </w:pPr>
      <w:r w:rsidRPr="00A804A4">
        <w:rPr>
          <w:rFonts w:asciiTheme="minorHAnsi" w:hAnsiTheme="minorHAnsi" w:cstheme="minorHAnsi"/>
        </w:rPr>
        <w:lastRenderedPageBreak/>
        <w:br w:type="page"/>
      </w:r>
    </w:p>
    <w:sdt>
      <w:sdtPr>
        <w:rPr>
          <w:rFonts w:ascii="Times New Roman" w:eastAsiaTheme="minorHAnsi" w:hAnsi="Times New Roman" w:cstheme="minorBidi"/>
          <w:color w:val="auto"/>
          <w:kern w:val="2"/>
          <w:sz w:val="22"/>
          <w:szCs w:val="22"/>
          <w:u w:val="none"/>
          <w:lang w:val="en-IN"/>
          <w14:ligatures w14:val="standardContextual"/>
        </w:rPr>
        <w:id w:val="-1355182377"/>
        <w:docPartObj>
          <w:docPartGallery w:val="Table of Contents"/>
          <w:docPartUnique/>
        </w:docPartObj>
      </w:sdtPr>
      <w:sdtEndPr>
        <w:rPr>
          <w:rFonts w:eastAsia="Times New Roman" w:cs="Times New Roman"/>
          <w:b/>
          <w:bCs/>
          <w:noProof/>
          <w:kern w:val="0"/>
          <w:sz w:val="24"/>
          <w:szCs w:val="24"/>
          <w14:ligatures w14:val="none"/>
        </w:rPr>
      </w:sdtEndPr>
      <w:sdtContent>
        <w:p w14:paraId="3B5FF7B2" w14:textId="77777777" w:rsidR="004663F0" w:rsidRDefault="004663F0" w:rsidP="004663F0">
          <w:pPr>
            <w:pStyle w:val="TOCHeading"/>
            <w:numPr>
              <w:ilvl w:val="0"/>
              <w:numId w:val="0"/>
            </w:numPr>
            <w:ind w:left="432" w:hanging="432"/>
          </w:pPr>
          <w:r>
            <w:t>Contents</w:t>
          </w:r>
        </w:p>
        <w:p w14:paraId="6FDF4B04" w14:textId="643349ED" w:rsidR="0045404C" w:rsidRDefault="004663F0">
          <w:pPr>
            <w:pStyle w:val="TOC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7892759" w:history="1">
            <w:r w:rsidR="0045404C" w:rsidRPr="00125ED4">
              <w:rPr>
                <w:rStyle w:val="Hyperlink"/>
                <w:noProof/>
              </w:rPr>
              <w:t>1.</w:t>
            </w:r>
            <w:r w:rsidR="0045404C">
              <w:rPr>
                <w:rFonts w:asciiTheme="minorHAnsi" w:eastAsiaTheme="minorEastAsia" w:hAnsiTheme="minorHAnsi" w:cstheme="minorBidi"/>
                <w:noProof/>
                <w:sz w:val="22"/>
                <w:szCs w:val="22"/>
              </w:rPr>
              <w:tab/>
            </w:r>
            <w:r w:rsidR="0045404C" w:rsidRPr="00125ED4">
              <w:rPr>
                <w:rStyle w:val="Hyperlink"/>
                <w:noProof/>
              </w:rPr>
              <w:t>Kaveri 2.0</w:t>
            </w:r>
            <w:r w:rsidR="0045404C">
              <w:rPr>
                <w:noProof/>
                <w:webHidden/>
              </w:rPr>
              <w:tab/>
            </w:r>
            <w:r w:rsidR="0045404C">
              <w:rPr>
                <w:noProof/>
                <w:webHidden/>
              </w:rPr>
              <w:fldChar w:fldCharType="begin"/>
            </w:r>
            <w:r w:rsidR="0045404C">
              <w:rPr>
                <w:noProof/>
                <w:webHidden/>
              </w:rPr>
              <w:instrText xml:space="preserve"> PAGEREF _Toc207892759 \h </w:instrText>
            </w:r>
            <w:r w:rsidR="0045404C">
              <w:rPr>
                <w:noProof/>
                <w:webHidden/>
              </w:rPr>
            </w:r>
            <w:r w:rsidR="0045404C">
              <w:rPr>
                <w:noProof/>
                <w:webHidden/>
              </w:rPr>
              <w:fldChar w:fldCharType="separate"/>
            </w:r>
            <w:r w:rsidR="0045404C">
              <w:rPr>
                <w:noProof/>
                <w:webHidden/>
              </w:rPr>
              <w:t>4</w:t>
            </w:r>
            <w:r w:rsidR="0045404C">
              <w:rPr>
                <w:noProof/>
                <w:webHidden/>
              </w:rPr>
              <w:fldChar w:fldCharType="end"/>
            </w:r>
          </w:hyperlink>
        </w:p>
        <w:p w14:paraId="644DDA4D" w14:textId="51651BD4" w:rsidR="0045404C" w:rsidRDefault="0045404C">
          <w:pPr>
            <w:pStyle w:val="TOC2"/>
            <w:rPr>
              <w:rFonts w:asciiTheme="minorHAnsi" w:eastAsiaTheme="minorEastAsia" w:hAnsiTheme="minorHAnsi" w:cstheme="minorBidi"/>
              <w:noProof/>
              <w:sz w:val="22"/>
              <w:szCs w:val="22"/>
            </w:rPr>
          </w:pPr>
          <w:hyperlink w:anchor="_Toc207892760" w:history="1">
            <w:r w:rsidRPr="00125ED4">
              <w:rPr>
                <w:rStyle w:val="Hyperlink"/>
                <w:noProof/>
              </w:rPr>
              <w:t>2.</w:t>
            </w:r>
            <w:r>
              <w:rPr>
                <w:rFonts w:asciiTheme="minorHAnsi" w:eastAsiaTheme="minorEastAsia" w:hAnsiTheme="minorHAnsi" w:cstheme="minorBidi"/>
                <w:noProof/>
                <w:sz w:val="22"/>
                <w:szCs w:val="22"/>
              </w:rPr>
              <w:tab/>
            </w:r>
            <w:r w:rsidRPr="00125ED4">
              <w:rPr>
                <w:rStyle w:val="Hyperlink"/>
                <w:noProof/>
              </w:rPr>
              <w:t xml:space="preserve">Context of digital </w:t>
            </w:r>
            <w:r w:rsidR="00035205">
              <w:rPr>
                <w:rStyle w:val="Hyperlink"/>
                <w:noProof/>
              </w:rPr>
              <w:t>e-Stamp</w:t>
            </w:r>
            <w:r>
              <w:rPr>
                <w:noProof/>
                <w:webHidden/>
              </w:rPr>
              <w:tab/>
            </w:r>
            <w:r>
              <w:rPr>
                <w:noProof/>
                <w:webHidden/>
              </w:rPr>
              <w:fldChar w:fldCharType="begin"/>
            </w:r>
            <w:r>
              <w:rPr>
                <w:noProof/>
                <w:webHidden/>
              </w:rPr>
              <w:instrText xml:space="preserve"> PAGEREF _Toc207892760 \h </w:instrText>
            </w:r>
            <w:r>
              <w:rPr>
                <w:noProof/>
                <w:webHidden/>
              </w:rPr>
            </w:r>
            <w:r>
              <w:rPr>
                <w:noProof/>
                <w:webHidden/>
              </w:rPr>
              <w:fldChar w:fldCharType="separate"/>
            </w:r>
            <w:r>
              <w:rPr>
                <w:noProof/>
                <w:webHidden/>
              </w:rPr>
              <w:t>4</w:t>
            </w:r>
            <w:r>
              <w:rPr>
                <w:noProof/>
                <w:webHidden/>
              </w:rPr>
              <w:fldChar w:fldCharType="end"/>
            </w:r>
          </w:hyperlink>
        </w:p>
        <w:p w14:paraId="19BCB3EF" w14:textId="793642E5" w:rsidR="0045404C" w:rsidRDefault="0045404C">
          <w:pPr>
            <w:pStyle w:val="TOC2"/>
            <w:rPr>
              <w:rFonts w:asciiTheme="minorHAnsi" w:eastAsiaTheme="minorEastAsia" w:hAnsiTheme="minorHAnsi" w:cstheme="minorBidi"/>
              <w:noProof/>
              <w:sz w:val="22"/>
              <w:szCs w:val="22"/>
            </w:rPr>
          </w:pPr>
          <w:hyperlink w:anchor="_Toc207892761" w:history="1">
            <w:r w:rsidRPr="00125ED4">
              <w:rPr>
                <w:rStyle w:val="Hyperlink"/>
                <w:noProof/>
              </w:rPr>
              <w:t>3.</w:t>
            </w:r>
            <w:r>
              <w:rPr>
                <w:rFonts w:asciiTheme="minorHAnsi" w:eastAsiaTheme="minorEastAsia" w:hAnsiTheme="minorHAnsi" w:cstheme="minorBidi"/>
                <w:noProof/>
                <w:sz w:val="22"/>
                <w:szCs w:val="22"/>
              </w:rPr>
              <w:tab/>
            </w:r>
            <w:r w:rsidRPr="00125ED4">
              <w:rPr>
                <w:rStyle w:val="Hyperlink"/>
                <w:noProof/>
              </w:rPr>
              <w:t>User Management</w:t>
            </w:r>
            <w:r>
              <w:rPr>
                <w:noProof/>
                <w:webHidden/>
              </w:rPr>
              <w:tab/>
            </w:r>
            <w:r>
              <w:rPr>
                <w:noProof/>
                <w:webHidden/>
              </w:rPr>
              <w:fldChar w:fldCharType="begin"/>
            </w:r>
            <w:r>
              <w:rPr>
                <w:noProof/>
                <w:webHidden/>
              </w:rPr>
              <w:instrText xml:space="preserve"> PAGEREF _Toc207892761 \h </w:instrText>
            </w:r>
            <w:r>
              <w:rPr>
                <w:noProof/>
                <w:webHidden/>
              </w:rPr>
            </w:r>
            <w:r>
              <w:rPr>
                <w:noProof/>
                <w:webHidden/>
              </w:rPr>
              <w:fldChar w:fldCharType="separate"/>
            </w:r>
            <w:r>
              <w:rPr>
                <w:noProof/>
                <w:webHidden/>
              </w:rPr>
              <w:t>5</w:t>
            </w:r>
            <w:r>
              <w:rPr>
                <w:noProof/>
                <w:webHidden/>
              </w:rPr>
              <w:fldChar w:fldCharType="end"/>
            </w:r>
          </w:hyperlink>
        </w:p>
        <w:p w14:paraId="774FAA3E" w14:textId="4B5F0548" w:rsidR="0045404C" w:rsidRDefault="0045404C">
          <w:pPr>
            <w:pStyle w:val="TOC2"/>
            <w:rPr>
              <w:rFonts w:asciiTheme="minorHAnsi" w:eastAsiaTheme="minorEastAsia" w:hAnsiTheme="minorHAnsi" w:cstheme="minorBidi"/>
              <w:noProof/>
              <w:sz w:val="22"/>
              <w:szCs w:val="22"/>
            </w:rPr>
          </w:pPr>
          <w:hyperlink w:anchor="_Toc207892762" w:history="1">
            <w:r w:rsidRPr="00125ED4">
              <w:rPr>
                <w:rStyle w:val="Hyperlink"/>
                <w:noProof/>
              </w:rPr>
              <w:t>4.</w:t>
            </w:r>
            <w:r>
              <w:rPr>
                <w:rFonts w:asciiTheme="minorHAnsi" w:eastAsiaTheme="minorEastAsia" w:hAnsiTheme="minorHAnsi" w:cstheme="minorBidi"/>
                <w:noProof/>
                <w:sz w:val="22"/>
                <w:szCs w:val="22"/>
              </w:rPr>
              <w:tab/>
            </w:r>
            <w:r w:rsidRPr="00125ED4">
              <w:rPr>
                <w:rStyle w:val="Hyperlink"/>
                <w:noProof/>
              </w:rPr>
              <w:t xml:space="preserve">Functional Requirements for Digital </w:t>
            </w:r>
            <w:r w:rsidR="00035205">
              <w:rPr>
                <w:rStyle w:val="Hyperlink"/>
                <w:noProof/>
              </w:rPr>
              <w:t>E-Stamp</w:t>
            </w:r>
            <w:r>
              <w:rPr>
                <w:noProof/>
                <w:webHidden/>
              </w:rPr>
              <w:tab/>
            </w:r>
            <w:r>
              <w:rPr>
                <w:noProof/>
                <w:webHidden/>
              </w:rPr>
              <w:fldChar w:fldCharType="begin"/>
            </w:r>
            <w:r>
              <w:rPr>
                <w:noProof/>
                <w:webHidden/>
              </w:rPr>
              <w:instrText xml:space="preserve"> PAGEREF _Toc207892762 \h </w:instrText>
            </w:r>
            <w:r>
              <w:rPr>
                <w:noProof/>
                <w:webHidden/>
              </w:rPr>
            </w:r>
            <w:r>
              <w:rPr>
                <w:noProof/>
                <w:webHidden/>
              </w:rPr>
              <w:fldChar w:fldCharType="separate"/>
            </w:r>
            <w:r>
              <w:rPr>
                <w:noProof/>
                <w:webHidden/>
              </w:rPr>
              <w:t>6</w:t>
            </w:r>
            <w:r>
              <w:rPr>
                <w:noProof/>
                <w:webHidden/>
              </w:rPr>
              <w:fldChar w:fldCharType="end"/>
            </w:r>
          </w:hyperlink>
        </w:p>
        <w:p w14:paraId="4643053C" w14:textId="0CBA7FFB" w:rsidR="0045404C" w:rsidRDefault="0045404C">
          <w:pPr>
            <w:pStyle w:val="TOC3"/>
            <w:rPr>
              <w:rFonts w:eastAsiaTheme="minorEastAsia" w:cstheme="minorBidi"/>
              <w:sz w:val="22"/>
              <w:szCs w:val="22"/>
            </w:rPr>
          </w:pPr>
          <w:hyperlink w:anchor="_Toc207892763" w:history="1">
            <w:r w:rsidRPr="00125ED4">
              <w:rPr>
                <w:rStyle w:val="Hyperlink"/>
              </w:rPr>
              <w:t>4.1 Process flow for Document Generation</w:t>
            </w:r>
            <w:r>
              <w:rPr>
                <w:webHidden/>
              </w:rPr>
              <w:tab/>
            </w:r>
            <w:r>
              <w:rPr>
                <w:webHidden/>
              </w:rPr>
              <w:fldChar w:fldCharType="begin"/>
            </w:r>
            <w:r>
              <w:rPr>
                <w:webHidden/>
              </w:rPr>
              <w:instrText xml:space="preserve"> PAGEREF _Toc207892763 \h </w:instrText>
            </w:r>
            <w:r>
              <w:rPr>
                <w:webHidden/>
              </w:rPr>
            </w:r>
            <w:r>
              <w:rPr>
                <w:webHidden/>
              </w:rPr>
              <w:fldChar w:fldCharType="separate"/>
            </w:r>
            <w:r>
              <w:rPr>
                <w:webHidden/>
              </w:rPr>
              <w:t>6</w:t>
            </w:r>
            <w:r>
              <w:rPr>
                <w:webHidden/>
              </w:rPr>
              <w:fldChar w:fldCharType="end"/>
            </w:r>
          </w:hyperlink>
        </w:p>
        <w:p w14:paraId="142C9A41" w14:textId="48B5F002" w:rsidR="0045404C" w:rsidRDefault="0045404C">
          <w:pPr>
            <w:pStyle w:val="TOC2"/>
            <w:rPr>
              <w:rFonts w:asciiTheme="minorHAnsi" w:eastAsiaTheme="minorEastAsia" w:hAnsiTheme="minorHAnsi" w:cstheme="minorBidi"/>
              <w:noProof/>
              <w:sz w:val="22"/>
              <w:szCs w:val="22"/>
            </w:rPr>
          </w:pPr>
          <w:hyperlink w:anchor="_Toc207892764" w:history="1">
            <w:r w:rsidRPr="00125ED4">
              <w:rPr>
                <w:rStyle w:val="Hyperlink"/>
                <w:noProof/>
              </w:rPr>
              <w:t>5. Verify Document</w:t>
            </w:r>
            <w:r>
              <w:rPr>
                <w:noProof/>
                <w:webHidden/>
              </w:rPr>
              <w:tab/>
            </w:r>
            <w:r>
              <w:rPr>
                <w:noProof/>
                <w:webHidden/>
              </w:rPr>
              <w:fldChar w:fldCharType="begin"/>
            </w:r>
            <w:r>
              <w:rPr>
                <w:noProof/>
                <w:webHidden/>
              </w:rPr>
              <w:instrText xml:space="preserve"> PAGEREF _Toc207892764 \h </w:instrText>
            </w:r>
            <w:r>
              <w:rPr>
                <w:noProof/>
                <w:webHidden/>
              </w:rPr>
            </w:r>
            <w:r>
              <w:rPr>
                <w:noProof/>
                <w:webHidden/>
              </w:rPr>
              <w:fldChar w:fldCharType="separate"/>
            </w:r>
            <w:r>
              <w:rPr>
                <w:noProof/>
                <w:webHidden/>
              </w:rPr>
              <w:t>13</w:t>
            </w:r>
            <w:r>
              <w:rPr>
                <w:noProof/>
                <w:webHidden/>
              </w:rPr>
              <w:fldChar w:fldCharType="end"/>
            </w:r>
          </w:hyperlink>
        </w:p>
        <w:p w14:paraId="0E265FB8" w14:textId="6D1BC89F" w:rsidR="0045404C" w:rsidRDefault="0045404C">
          <w:pPr>
            <w:pStyle w:val="TOC2"/>
            <w:rPr>
              <w:rFonts w:asciiTheme="minorHAnsi" w:eastAsiaTheme="minorEastAsia" w:hAnsiTheme="minorHAnsi" w:cstheme="minorBidi"/>
              <w:noProof/>
              <w:sz w:val="22"/>
              <w:szCs w:val="22"/>
            </w:rPr>
          </w:pPr>
          <w:hyperlink w:anchor="_Toc207892765" w:history="1">
            <w:r w:rsidRPr="00125ED4">
              <w:rPr>
                <w:rStyle w:val="Hyperlink"/>
                <w:noProof/>
              </w:rPr>
              <w:t>6. Assumptions</w:t>
            </w:r>
            <w:r>
              <w:rPr>
                <w:noProof/>
                <w:webHidden/>
              </w:rPr>
              <w:tab/>
            </w:r>
            <w:r>
              <w:rPr>
                <w:noProof/>
                <w:webHidden/>
              </w:rPr>
              <w:fldChar w:fldCharType="begin"/>
            </w:r>
            <w:r>
              <w:rPr>
                <w:noProof/>
                <w:webHidden/>
              </w:rPr>
              <w:instrText xml:space="preserve"> PAGEREF _Toc207892765 \h </w:instrText>
            </w:r>
            <w:r>
              <w:rPr>
                <w:noProof/>
                <w:webHidden/>
              </w:rPr>
            </w:r>
            <w:r>
              <w:rPr>
                <w:noProof/>
                <w:webHidden/>
              </w:rPr>
              <w:fldChar w:fldCharType="separate"/>
            </w:r>
            <w:r>
              <w:rPr>
                <w:noProof/>
                <w:webHidden/>
              </w:rPr>
              <w:t>13</w:t>
            </w:r>
            <w:r>
              <w:rPr>
                <w:noProof/>
                <w:webHidden/>
              </w:rPr>
              <w:fldChar w:fldCharType="end"/>
            </w:r>
          </w:hyperlink>
        </w:p>
        <w:p w14:paraId="7132E0D8" w14:textId="112B4348" w:rsidR="0045404C" w:rsidRDefault="0045404C">
          <w:pPr>
            <w:pStyle w:val="TOC2"/>
            <w:rPr>
              <w:rFonts w:asciiTheme="minorHAnsi" w:eastAsiaTheme="minorEastAsia" w:hAnsiTheme="minorHAnsi" w:cstheme="minorBidi"/>
              <w:noProof/>
              <w:sz w:val="22"/>
              <w:szCs w:val="22"/>
            </w:rPr>
          </w:pPr>
          <w:hyperlink w:anchor="_Toc207892766" w:history="1">
            <w:r w:rsidRPr="00125ED4">
              <w:rPr>
                <w:rStyle w:val="Hyperlink"/>
                <w:noProof/>
              </w:rPr>
              <w:t>7. Reports and Dashboards</w:t>
            </w:r>
            <w:r>
              <w:rPr>
                <w:noProof/>
                <w:webHidden/>
              </w:rPr>
              <w:tab/>
            </w:r>
            <w:r>
              <w:rPr>
                <w:noProof/>
                <w:webHidden/>
              </w:rPr>
              <w:fldChar w:fldCharType="begin"/>
            </w:r>
            <w:r>
              <w:rPr>
                <w:noProof/>
                <w:webHidden/>
              </w:rPr>
              <w:instrText xml:space="preserve"> PAGEREF _Toc207892766 \h </w:instrText>
            </w:r>
            <w:r>
              <w:rPr>
                <w:noProof/>
                <w:webHidden/>
              </w:rPr>
            </w:r>
            <w:r>
              <w:rPr>
                <w:noProof/>
                <w:webHidden/>
              </w:rPr>
              <w:fldChar w:fldCharType="separate"/>
            </w:r>
            <w:r>
              <w:rPr>
                <w:noProof/>
                <w:webHidden/>
              </w:rPr>
              <w:t>13</w:t>
            </w:r>
            <w:r>
              <w:rPr>
                <w:noProof/>
                <w:webHidden/>
              </w:rPr>
              <w:fldChar w:fldCharType="end"/>
            </w:r>
          </w:hyperlink>
        </w:p>
        <w:p w14:paraId="47E8B7DA" w14:textId="088E25A8" w:rsidR="0045404C" w:rsidRDefault="0045404C">
          <w:pPr>
            <w:pStyle w:val="TOC1"/>
            <w:tabs>
              <w:tab w:val="right" w:leader="dot" w:pos="9016"/>
            </w:tabs>
            <w:rPr>
              <w:rFonts w:asciiTheme="minorHAnsi" w:eastAsiaTheme="minorEastAsia" w:hAnsiTheme="minorHAnsi" w:cstheme="minorBidi"/>
              <w:noProof/>
              <w:sz w:val="22"/>
              <w:szCs w:val="22"/>
            </w:rPr>
          </w:pPr>
          <w:hyperlink w:anchor="_Toc207892767" w:history="1">
            <w:r w:rsidRPr="00125ED4">
              <w:rPr>
                <w:rStyle w:val="Hyperlink"/>
                <w:noProof/>
              </w:rPr>
              <w:t>Annexures</w:t>
            </w:r>
            <w:r>
              <w:rPr>
                <w:noProof/>
                <w:webHidden/>
              </w:rPr>
              <w:tab/>
            </w:r>
            <w:r>
              <w:rPr>
                <w:noProof/>
                <w:webHidden/>
              </w:rPr>
              <w:fldChar w:fldCharType="begin"/>
            </w:r>
            <w:r>
              <w:rPr>
                <w:noProof/>
                <w:webHidden/>
              </w:rPr>
              <w:instrText xml:space="preserve"> PAGEREF _Toc207892767 \h </w:instrText>
            </w:r>
            <w:r>
              <w:rPr>
                <w:noProof/>
                <w:webHidden/>
              </w:rPr>
            </w:r>
            <w:r>
              <w:rPr>
                <w:noProof/>
                <w:webHidden/>
              </w:rPr>
              <w:fldChar w:fldCharType="separate"/>
            </w:r>
            <w:r>
              <w:rPr>
                <w:noProof/>
                <w:webHidden/>
              </w:rPr>
              <w:t>14</w:t>
            </w:r>
            <w:r>
              <w:rPr>
                <w:noProof/>
                <w:webHidden/>
              </w:rPr>
              <w:fldChar w:fldCharType="end"/>
            </w:r>
          </w:hyperlink>
        </w:p>
        <w:p w14:paraId="45E209ED" w14:textId="44019980" w:rsidR="0045404C" w:rsidRDefault="0045404C">
          <w:pPr>
            <w:pStyle w:val="TOC2"/>
            <w:rPr>
              <w:rFonts w:asciiTheme="minorHAnsi" w:eastAsiaTheme="minorEastAsia" w:hAnsiTheme="minorHAnsi" w:cstheme="minorBidi"/>
              <w:noProof/>
              <w:sz w:val="22"/>
              <w:szCs w:val="22"/>
            </w:rPr>
          </w:pPr>
          <w:hyperlink w:anchor="_Toc207892768" w:history="1">
            <w:r w:rsidRPr="00125ED4">
              <w:rPr>
                <w:rStyle w:val="Hyperlink"/>
                <w:noProof/>
              </w:rPr>
              <w:t>Annexure 1: Optionally Registrable Articles</w:t>
            </w:r>
            <w:r>
              <w:rPr>
                <w:noProof/>
                <w:webHidden/>
              </w:rPr>
              <w:tab/>
            </w:r>
            <w:r>
              <w:rPr>
                <w:noProof/>
                <w:webHidden/>
              </w:rPr>
              <w:fldChar w:fldCharType="begin"/>
            </w:r>
            <w:r>
              <w:rPr>
                <w:noProof/>
                <w:webHidden/>
              </w:rPr>
              <w:instrText xml:space="preserve"> PAGEREF _Toc207892768 \h </w:instrText>
            </w:r>
            <w:r>
              <w:rPr>
                <w:noProof/>
                <w:webHidden/>
              </w:rPr>
            </w:r>
            <w:r>
              <w:rPr>
                <w:noProof/>
                <w:webHidden/>
              </w:rPr>
              <w:fldChar w:fldCharType="separate"/>
            </w:r>
            <w:r>
              <w:rPr>
                <w:noProof/>
                <w:webHidden/>
              </w:rPr>
              <w:t>14</w:t>
            </w:r>
            <w:r>
              <w:rPr>
                <w:noProof/>
                <w:webHidden/>
              </w:rPr>
              <w:fldChar w:fldCharType="end"/>
            </w:r>
          </w:hyperlink>
        </w:p>
        <w:p w14:paraId="0BA399E0" w14:textId="6161F3D7" w:rsidR="0045404C" w:rsidRDefault="0045404C">
          <w:pPr>
            <w:pStyle w:val="TOC2"/>
            <w:rPr>
              <w:rFonts w:asciiTheme="minorHAnsi" w:eastAsiaTheme="minorEastAsia" w:hAnsiTheme="minorHAnsi" w:cstheme="minorBidi"/>
              <w:noProof/>
              <w:sz w:val="22"/>
              <w:szCs w:val="22"/>
            </w:rPr>
          </w:pPr>
          <w:hyperlink w:anchor="_Toc207892769" w:history="1">
            <w:r w:rsidRPr="00125ED4">
              <w:rPr>
                <w:rStyle w:val="Hyperlink"/>
                <w:noProof/>
              </w:rPr>
              <w:t>Annexure 2: Property Mapping</w:t>
            </w:r>
            <w:r>
              <w:rPr>
                <w:noProof/>
                <w:webHidden/>
              </w:rPr>
              <w:tab/>
            </w:r>
            <w:r>
              <w:rPr>
                <w:noProof/>
                <w:webHidden/>
              </w:rPr>
              <w:fldChar w:fldCharType="begin"/>
            </w:r>
            <w:r>
              <w:rPr>
                <w:noProof/>
                <w:webHidden/>
              </w:rPr>
              <w:instrText xml:space="preserve"> PAGEREF _Toc207892769 \h </w:instrText>
            </w:r>
            <w:r>
              <w:rPr>
                <w:noProof/>
                <w:webHidden/>
              </w:rPr>
            </w:r>
            <w:r>
              <w:rPr>
                <w:noProof/>
                <w:webHidden/>
              </w:rPr>
              <w:fldChar w:fldCharType="separate"/>
            </w:r>
            <w:r>
              <w:rPr>
                <w:noProof/>
                <w:webHidden/>
              </w:rPr>
              <w:t>19</w:t>
            </w:r>
            <w:r>
              <w:rPr>
                <w:noProof/>
                <w:webHidden/>
              </w:rPr>
              <w:fldChar w:fldCharType="end"/>
            </w:r>
          </w:hyperlink>
        </w:p>
        <w:p w14:paraId="1E52D283" w14:textId="5A507862" w:rsidR="0045404C" w:rsidRDefault="0045404C">
          <w:pPr>
            <w:pStyle w:val="TOC2"/>
            <w:rPr>
              <w:rFonts w:asciiTheme="minorHAnsi" w:eastAsiaTheme="minorEastAsia" w:hAnsiTheme="minorHAnsi" w:cstheme="minorBidi"/>
              <w:noProof/>
              <w:sz w:val="22"/>
              <w:szCs w:val="22"/>
            </w:rPr>
          </w:pPr>
          <w:hyperlink w:anchor="_Toc207892770" w:history="1">
            <w:r w:rsidRPr="00125ED4">
              <w:rPr>
                <w:rStyle w:val="Hyperlink"/>
                <w:noProof/>
              </w:rPr>
              <w:t xml:space="preserve">Annexure 3: List of sub-articles with relaxed validations </w:t>
            </w:r>
            <w:r>
              <w:rPr>
                <w:rStyle w:val="Hyperlink"/>
                <w:noProof/>
              </w:rPr>
              <w:br/>
            </w:r>
            <w:r w:rsidRPr="00125ED4">
              <w:rPr>
                <w:rStyle w:val="Hyperlink"/>
                <w:noProof/>
              </w:rPr>
              <w:t>(E-aasthi, E-Swathu and ULMS)</w:t>
            </w:r>
            <w:r>
              <w:rPr>
                <w:noProof/>
                <w:webHidden/>
              </w:rPr>
              <w:tab/>
            </w:r>
            <w:r>
              <w:rPr>
                <w:noProof/>
                <w:webHidden/>
              </w:rPr>
              <w:fldChar w:fldCharType="begin"/>
            </w:r>
            <w:r>
              <w:rPr>
                <w:noProof/>
                <w:webHidden/>
              </w:rPr>
              <w:instrText xml:space="preserve"> PAGEREF _Toc207892770 \h </w:instrText>
            </w:r>
            <w:r>
              <w:rPr>
                <w:noProof/>
                <w:webHidden/>
              </w:rPr>
            </w:r>
            <w:r>
              <w:rPr>
                <w:noProof/>
                <w:webHidden/>
              </w:rPr>
              <w:fldChar w:fldCharType="separate"/>
            </w:r>
            <w:r>
              <w:rPr>
                <w:noProof/>
                <w:webHidden/>
              </w:rPr>
              <w:t>27</w:t>
            </w:r>
            <w:r>
              <w:rPr>
                <w:noProof/>
                <w:webHidden/>
              </w:rPr>
              <w:fldChar w:fldCharType="end"/>
            </w:r>
          </w:hyperlink>
        </w:p>
        <w:p w14:paraId="6A629E8A" w14:textId="5807FFE9" w:rsidR="0045404C" w:rsidRDefault="0045404C">
          <w:pPr>
            <w:pStyle w:val="TOC2"/>
            <w:rPr>
              <w:rFonts w:asciiTheme="minorHAnsi" w:eastAsiaTheme="minorEastAsia" w:hAnsiTheme="minorHAnsi" w:cstheme="minorBidi"/>
              <w:noProof/>
              <w:sz w:val="22"/>
              <w:szCs w:val="22"/>
            </w:rPr>
          </w:pPr>
          <w:hyperlink w:anchor="_Toc207892771" w:history="1">
            <w:r w:rsidRPr="00125ED4">
              <w:rPr>
                <w:rStyle w:val="Hyperlink"/>
                <w:noProof/>
              </w:rPr>
              <w:t>Annexure 4: Minimum Party</w:t>
            </w:r>
            <w:r>
              <w:rPr>
                <w:noProof/>
                <w:webHidden/>
              </w:rPr>
              <w:tab/>
            </w:r>
            <w:r>
              <w:rPr>
                <w:noProof/>
                <w:webHidden/>
              </w:rPr>
              <w:fldChar w:fldCharType="begin"/>
            </w:r>
            <w:r>
              <w:rPr>
                <w:noProof/>
                <w:webHidden/>
              </w:rPr>
              <w:instrText xml:space="preserve"> PAGEREF _Toc207892771 \h </w:instrText>
            </w:r>
            <w:r>
              <w:rPr>
                <w:noProof/>
                <w:webHidden/>
              </w:rPr>
            </w:r>
            <w:r>
              <w:rPr>
                <w:noProof/>
                <w:webHidden/>
              </w:rPr>
              <w:fldChar w:fldCharType="separate"/>
            </w:r>
            <w:r>
              <w:rPr>
                <w:noProof/>
                <w:webHidden/>
              </w:rPr>
              <w:t>29</w:t>
            </w:r>
            <w:r>
              <w:rPr>
                <w:noProof/>
                <w:webHidden/>
              </w:rPr>
              <w:fldChar w:fldCharType="end"/>
            </w:r>
          </w:hyperlink>
        </w:p>
        <w:p w14:paraId="646901C0" w14:textId="7EB79EBA" w:rsidR="0045404C" w:rsidRDefault="0045404C">
          <w:pPr>
            <w:pStyle w:val="TOC2"/>
            <w:rPr>
              <w:rFonts w:asciiTheme="minorHAnsi" w:eastAsiaTheme="minorEastAsia" w:hAnsiTheme="minorHAnsi" w:cstheme="minorBidi"/>
              <w:noProof/>
              <w:sz w:val="22"/>
              <w:szCs w:val="22"/>
            </w:rPr>
          </w:pPr>
          <w:hyperlink w:anchor="_Toc207892772" w:history="1">
            <w:r w:rsidRPr="00125ED4">
              <w:rPr>
                <w:rStyle w:val="Hyperlink"/>
                <w:noProof/>
              </w:rPr>
              <w:t>Annexure 5: Witness Required or Not</w:t>
            </w:r>
            <w:r>
              <w:rPr>
                <w:noProof/>
                <w:webHidden/>
              </w:rPr>
              <w:tab/>
            </w:r>
            <w:r>
              <w:rPr>
                <w:noProof/>
                <w:webHidden/>
              </w:rPr>
              <w:fldChar w:fldCharType="begin"/>
            </w:r>
            <w:r>
              <w:rPr>
                <w:noProof/>
                <w:webHidden/>
              </w:rPr>
              <w:instrText xml:space="preserve"> PAGEREF _Toc207892772 \h </w:instrText>
            </w:r>
            <w:r>
              <w:rPr>
                <w:noProof/>
                <w:webHidden/>
              </w:rPr>
            </w:r>
            <w:r>
              <w:rPr>
                <w:noProof/>
                <w:webHidden/>
              </w:rPr>
              <w:fldChar w:fldCharType="separate"/>
            </w:r>
            <w:r>
              <w:rPr>
                <w:noProof/>
                <w:webHidden/>
              </w:rPr>
              <w:t>37</w:t>
            </w:r>
            <w:r>
              <w:rPr>
                <w:noProof/>
                <w:webHidden/>
              </w:rPr>
              <w:fldChar w:fldCharType="end"/>
            </w:r>
          </w:hyperlink>
        </w:p>
        <w:p w14:paraId="2B7518FD" w14:textId="2B3EEE6C" w:rsidR="0045404C" w:rsidRDefault="0045404C">
          <w:pPr>
            <w:pStyle w:val="TOC3"/>
            <w:rPr>
              <w:rFonts w:eastAsiaTheme="minorEastAsia" w:cstheme="minorBidi"/>
              <w:sz w:val="22"/>
              <w:szCs w:val="22"/>
            </w:rPr>
          </w:pPr>
          <w:hyperlink w:anchor="_Toc207892773" w:history="1">
            <w:r w:rsidRPr="00125ED4">
              <w:rPr>
                <w:rStyle w:val="Hyperlink"/>
              </w:rPr>
              <w:t>Table of articles where witness is not mandatory</w:t>
            </w:r>
            <w:r>
              <w:rPr>
                <w:webHidden/>
              </w:rPr>
              <w:tab/>
            </w:r>
            <w:r>
              <w:rPr>
                <w:webHidden/>
              </w:rPr>
              <w:fldChar w:fldCharType="begin"/>
            </w:r>
            <w:r>
              <w:rPr>
                <w:webHidden/>
              </w:rPr>
              <w:instrText xml:space="preserve"> PAGEREF _Toc207892773 \h </w:instrText>
            </w:r>
            <w:r>
              <w:rPr>
                <w:webHidden/>
              </w:rPr>
            </w:r>
            <w:r>
              <w:rPr>
                <w:webHidden/>
              </w:rPr>
              <w:fldChar w:fldCharType="separate"/>
            </w:r>
            <w:r>
              <w:rPr>
                <w:webHidden/>
              </w:rPr>
              <w:t>37</w:t>
            </w:r>
            <w:r>
              <w:rPr>
                <w:webHidden/>
              </w:rPr>
              <w:fldChar w:fldCharType="end"/>
            </w:r>
          </w:hyperlink>
        </w:p>
        <w:p w14:paraId="464C6D83" w14:textId="020D0BB3" w:rsidR="0045404C" w:rsidRDefault="0045404C">
          <w:pPr>
            <w:pStyle w:val="TOC3"/>
            <w:rPr>
              <w:rFonts w:eastAsiaTheme="minorEastAsia" w:cstheme="minorBidi"/>
              <w:sz w:val="22"/>
              <w:szCs w:val="22"/>
            </w:rPr>
          </w:pPr>
          <w:hyperlink w:anchor="_Toc207892774" w:history="1">
            <w:r w:rsidRPr="00125ED4">
              <w:rPr>
                <w:rStyle w:val="Hyperlink"/>
                <w:lang w:eastAsia="en-US"/>
              </w:rPr>
              <w:t>Table of Articles where witness is mandatory</w:t>
            </w:r>
            <w:r>
              <w:rPr>
                <w:webHidden/>
              </w:rPr>
              <w:tab/>
            </w:r>
            <w:r>
              <w:rPr>
                <w:webHidden/>
              </w:rPr>
              <w:fldChar w:fldCharType="begin"/>
            </w:r>
            <w:r>
              <w:rPr>
                <w:webHidden/>
              </w:rPr>
              <w:instrText xml:space="preserve"> PAGEREF _Toc207892774 \h </w:instrText>
            </w:r>
            <w:r>
              <w:rPr>
                <w:webHidden/>
              </w:rPr>
            </w:r>
            <w:r>
              <w:rPr>
                <w:webHidden/>
              </w:rPr>
              <w:fldChar w:fldCharType="separate"/>
            </w:r>
            <w:r>
              <w:rPr>
                <w:webHidden/>
              </w:rPr>
              <w:t>39</w:t>
            </w:r>
            <w:r>
              <w:rPr>
                <w:webHidden/>
              </w:rPr>
              <w:fldChar w:fldCharType="end"/>
            </w:r>
          </w:hyperlink>
        </w:p>
        <w:p w14:paraId="7D121EFE" w14:textId="55AA0452" w:rsidR="0045404C" w:rsidRDefault="0045404C">
          <w:pPr>
            <w:pStyle w:val="TOC2"/>
            <w:rPr>
              <w:rFonts w:asciiTheme="minorHAnsi" w:eastAsiaTheme="minorEastAsia" w:hAnsiTheme="minorHAnsi" w:cstheme="minorBidi"/>
              <w:noProof/>
              <w:sz w:val="22"/>
              <w:szCs w:val="22"/>
            </w:rPr>
          </w:pPr>
          <w:hyperlink w:anchor="_Toc207892775" w:history="1">
            <w:r w:rsidRPr="00125ED4">
              <w:rPr>
                <w:rStyle w:val="Hyperlink"/>
                <w:noProof/>
              </w:rPr>
              <w:t>Annexure 6: List of Article and Sub-Articles (Government Restrictions)</w:t>
            </w:r>
            <w:r>
              <w:rPr>
                <w:noProof/>
                <w:webHidden/>
              </w:rPr>
              <w:tab/>
            </w:r>
            <w:r>
              <w:rPr>
                <w:noProof/>
                <w:webHidden/>
              </w:rPr>
              <w:fldChar w:fldCharType="begin"/>
            </w:r>
            <w:r>
              <w:rPr>
                <w:noProof/>
                <w:webHidden/>
              </w:rPr>
              <w:instrText xml:space="preserve"> PAGEREF _Toc207892775 \h </w:instrText>
            </w:r>
            <w:r>
              <w:rPr>
                <w:noProof/>
                <w:webHidden/>
              </w:rPr>
            </w:r>
            <w:r>
              <w:rPr>
                <w:noProof/>
                <w:webHidden/>
              </w:rPr>
              <w:fldChar w:fldCharType="separate"/>
            </w:r>
            <w:r>
              <w:rPr>
                <w:noProof/>
                <w:webHidden/>
              </w:rPr>
              <w:t>47</w:t>
            </w:r>
            <w:r>
              <w:rPr>
                <w:noProof/>
                <w:webHidden/>
              </w:rPr>
              <w:fldChar w:fldCharType="end"/>
            </w:r>
          </w:hyperlink>
        </w:p>
        <w:p w14:paraId="3B3BDF66" w14:textId="5E13CD31" w:rsidR="0045404C" w:rsidRDefault="0045404C">
          <w:pPr>
            <w:pStyle w:val="TOC2"/>
            <w:rPr>
              <w:rFonts w:asciiTheme="minorHAnsi" w:eastAsiaTheme="minorEastAsia" w:hAnsiTheme="minorHAnsi" w:cstheme="minorBidi"/>
              <w:noProof/>
              <w:sz w:val="22"/>
              <w:szCs w:val="22"/>
            </w:rPr>
          </w:pPr>
          <w:hyperlink w:anchor="_Toc207892776" w:history="1">
            <w:r w:rsidRPr="00125ED4">
              <w:rPr>
                <w:rStyle w:val="Hyperlink"/>
                <w:noProof/>
              </w:rPr>
              <w:t>Annexure 7: Verify Document</w:t>
            </w:r>
            <w:r>
              <w:rPr>
                <w:noProof/>
                <w:webHidden/>
              </w:rPr>
              <w:tab/>
            </w:r>
            <w:r>
              <w:rPr>
                <w:noProof/>
                <w:webHidden/>
              </w:rPr>
              <w:fldChar w:fldCharType="begin"/>
            </w:r>
            <w:r>
              <w:rPr>
                <w:noProof/>
                <w:webHidden/>
              </w:rPr>
              <w:instrText xml:space="preserve"> PAGEREF _Toc207892776 \h </w:instrText>
            </w:r>
            <w:r>
              <w:rPr>
                <w:noProof/>
                <w:webHidden/>
              </w:rPr>
            </w:r>
            <w:r>
              <w:rPr>
                <w:noProof/>
                <w:webHidden/>
              </w:rPr>
              <w:fldChar w:fldCharType="separate"/>
            </w:r>
            <w:r>
              <w:rPr>
                <w:noProof/>
                <w:webHidden/>
              </w:rPr>
              <w:t>48</w:t>
            </w:r>
            <w:r>
              <w:rPr>
                <w:noProof/>
                <w:webHidden/>
              </w:rPr>
              <w:fldChar w:fldCharType="end"/>
            </w:r>
          </w:hyperlink>
        </w:p>
        <w:p w14:paraId="02F61FE7" w14:textId="07328AB0" w:rsidR="0045404C" w:rsidRDefault="0045404C">
          <w:pPr>
            <w:pStyle w:val="TOC2"/>
            <w:rPr>
              <w:rFonts w:asciiTheme="minorHAnsi" w:eastAsiaTheme="minorEastAsia" w:hAnsiTheme="minorHAnsi" w:cstheme="minorBidi"/>
              <w:noProof/>
              <w:sz w:val="22"/>
              <w:szCs w:val="22"/>
            </w:rPr>
          </w:pPr>
          <w:hyperlink w:anchor="_Toc207892777" w:history="1">
            <w:r w:rsidRPr="00125ED4">
              <w:rPr>
                <w:rStyle w:val="Hyperlink"/>
                <w:noProof/>
              </w:rPr>
              <w:t xml:space="preserve">Annexure 8: </w:t>
            </w:r>
            <w:r w:rsidR="00035205">
              <w:rPr>
                <w:rStyle w:val="Hyperlink"/>
                <w:noProof/>
              </w:rPr>
              <w:t>e-Stamp</w:t>
            </w:r>
            <w:r w:rsidRPr="00125ED4">
              <w:rPr>
                <w:rStyle w:val="Hyperlink"/>
                <w:noProof/>
              </w:rPr>
              <w:t xml:space="preserve"> certificate template</w:t>
            </w:r>
            <w:r>
              <w:rPr>
                <w:noProof/>
                <w:webHidden/>
              </w:rPr>
              <w:tab/>
            </w:r>
            <w:r>
              <w:rPr>
                <w:noProof/>
                <w:webHidden/>
              </w:rPr>
              <w:fldChar w:fldCharType="begin"/>
            </w:r>
            <w:r>
              <w:rPr>
                <w:noProof/>
                <w:webHidden/>
              </w:rPr>
              <w:instrText xml:space="preserve"> PAGEREF _Toc207892777 \h </w:instrText>
            </w:r>
            <w:r>
              <w:rPr>
                <w:noProof/>
                <w:webHidden/>
              </w:rPr>
            </w:r>
            <w:r>
              <w:rPr>
                <w:noProof/>
                <w:webHidden/>
              </w:rPr>
              <w:fldChar w:fldCharType="separate"/>
            </w:r>
            <w:r>
              <w:rPr>
                <w:noProof/>
                <w:webHidden/>
              </w:rPr>
              <w:t>49</w:t>
            </w:r>
            <w:r>
              <w:rPr>
                <w:noProof/>
                <w:webHidden/>
              </w:rPr>
              <w:fldChar w:fldCharType="end"/>
            </w:r>
          </w:hyperlink>
        </w:p>
        <w:p w14:paraId="5ECECA96" w14:textId="25F4CA3D" w:rsidR="004663F0" w:rsidRDefault="004663F0" w:rsidP="004663F0">
          <w:pPr>
            <w:rPr>
              <w:b/>
              <w:bCs/>
              <w:noProof/>
            </w:rPr>
          </w:pPr>
          <w:r>
            <w:rPr>
              <w:b/>
              <w:bCs/>
              <w:noProof/>
            </w:rPr>
            <w:fldChar w:fldCharType="end"/>
          </w:r>
        </w:p>
      </w:sdtContent>
    </w:sdt>
    <w:p w14:paraId="3E3EC2C5" w14:textId="77777777" w:rsidR="004663F0" w:rsidRDefault="004663F0" w:rsidP="004663F0">
      <w:pPr>
        <w:rPr>
          <w:rFonts w:asciiTheme="majorHAnsi" w:eastAsiaTheme="majorEastAsia" w:hAnsiTheme="majorHAnsi" w:cstheme="majorBidi"/>
          <w:color w:val="2F5496" w:themeColor="accent1" w:themeShade="BF"/>
          <w:sz w:val="40"/>
          <w:szCs w:val="40"/>
          <w:u w:val="single"/>
        </w:rPr>
      </w:pPr>
      <w:r>
        <w:rPr>
          <w:rFonts w:asciiTheme="majorHAnsi" w:eastAsiaTheme="majorEastAsia" w:hAnsiTheme="majorHAnsi" w:cstheme="majorBidi"/>
          <w:color w:val="2F5496" w:themeColor="accent1" w:themeShade="BF"/>
          <w:sz w:val="40"/>
          <w:szCs w:val="40"/>
          <w:u w:val="single"/>
        </w:rPr>
        <w:br w:type="page"/>
      </w:r>
    </w:p>
    <w:p w14:paraId="08C2D716" w14:textId="77777777" w:rsidR="004663F0" w:rsidRPr="00BF2257" w:rsidRDefault="004663F0" w:rsidP="004663F0">
      <w:pPr>
        <w:rPr>
          <w:rFonts w:asciiTheme="minorHAnsi" w:hAnsiTheme="minorHAnsi" w:cstheme="minorHAnsi"/>
          <w:b/>
          <w:u w:val="single"/>
        </w:rPr>
      </w:pPr>
      <w:r w:rsidRPr="00BF2257">
        <w:rPr>
          <w:rFonts w:asciiTheme="minorHAnsi" w:hAnsiTheme="minorHAnsi" w:cstheme="minorHAnsi"/>
          <w:b/>
          <w:u w:val="single"/>
        </w:rPr>
        <w:lastRenderedPageBreak/>
        <w:t>Acronyms</w:t>
      </w:r>
    </w:p>
    <w:p w14:paraId="35C22077" w14:textId="77777777" w:rsidR="00BF2257" w:rsidRPr="006D2D27" w:rsidRDefault="00BF2257" w:rsidP="004663F0">
      <w:pPr>
        <w:rPr>
          <w:b/>
          <w:u w:val="single"/>
        </w:rPr>
      </w:pPr>
    </w:p>
    <w:tbl>
      <w:tblPr>
        <w:tblStyle w:val="TableGrid"/>
        <w:tblW w:w="0" w:type="auto"/>
        <w:tblLook w:val="04A0" w:firstRow="1" w:lastRow="0" w:firstColumn="1" w:lastColumn="0" w:noHBand="0" w:noVBand="1"/>
      </w:tblPr>
      <w:tblGrid>
        <w:gridCol w:w="2122"/>
        <w:gridCol w:w="5670"/>
      </w:tblGrid>
      <w:tr w:rsidR="004663F0" w:rsidRPr="00BF2257" w14:paraId="0066903F" w14:textId="77777777" w:rsidTr="0082262B">
        <w:tc>
          <w:tcPr>
            <w:tcW w:w="2122" w:type="dxa"/>
          </w:tcPr>
          <w:p w14:paraId="736434EB"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CSG</w:t>
            </w:r>
          </w:p>
        </w:tc>
        <w:tc>
          <w:tcPr>
            <w:tcW w:w="5670" w:type="dxa"/>
          </w:tcPr>
          <w:p w14:paraId="664F0458"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Centre for Smart Governance</w:t>
            </w:r>
          </w:p>
        </w:tc>
      </w:tr>
      <w:tr w:rsidR="004663F0" w:rsidRPr="00BF2257" w14:paraId="7B6988FB" w14:textId="77777777" w:rsidTr="0082262B">
        <w:tc>
          <w:tcPr>
            <w:tcW w:w="2122" w:type="dxa"/>
          </w:tcPr>
          <w:p w14:paraId="79B8600E"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 xml:space="preserve">GL </w:t>
            </w:r>
          </w:p>
        </w:tc>
        <w:tc>
          <w:tcPr>
            <w:tcW w:w="5670" w:type="dxa"/>
          </w:tcPr>
          <w:p w14:paraId="3149E882"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Government Land</w:t>
            </w:r>
          </w:p>
        </w:tc>
      </w:tr>
      <w:tr w:rsidR="004663F0" w:rsidRPr="00BF2257" w14:paraId="0F175E56" w14:textId="77777777" w:rsidTr="0082262B">
        <w:tc>
          <w:tcPr>
            <w:tcW w:w="2122" w:type="dxa"/>
          </w:tcPr>
          <w:p w14:paraId="1AB90982"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GR</w:t>
            </w:r>
          </w:p>
        </w:tc>
        <w:tc>
          <w:tcPr>
            <w:tcW w:w="5670" w:type="dxa"/>
          </w:tcPr>
          <w:p w14:paraId="47AE91AC"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Government Restriction</w:t>
            </w:r>
          </w:p>
        </w:tc>
      </w:tr>
      <w:tr w:rsidR="004663F0" w:rsidRPr="00BF2257" w14:paraId="621EB43F" w14:textId="77777777" w:rsidTr="0082262B">
        <w:tc>
          <w:tcPr>
            <w:tcW w:w="2122" w:type="dxa"/>
          </w:tcPr>
          <w:p w14:paraId="0E8ABD78"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OTP</w:t>
            </w:r>
          </w:p>
        </w:tc>
        <w:tc>
          <w:tcPr>
            <w:tcW w:w="5670" w:type="dxa"/>
          </w:tcPr>
          <w:p w14:paraId="7B936F38"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One-Time Password</w:t>
            </w:r>
          </w:p>
        </w:tc>
      </w:tr>
    </w:tbl>
    <w:p w14:paraId="4EF5CD4C" w14:textId="77777777" w:rsidR="004663F0" w:rsidRDefault="004663F0" w:rsidP="004663F0"/>
    <w:p w14:paraId="46D1B27A" w14:textId="77777777" w:rsidR="004663F0" w:rsidRDefault="004663F0" w:rsidP="004663F0"/>
    <w:p w14:paraId="75B8D24D" w14:textId="77777777" w:rsidR="004663F0" w:rsidRPr="00BF2257" w:rsidRDefault="004663F0" w:rsidP="004663F0">
      <w:pPr>
        <w:rPr>
          <w:rFonts w:asciiTheme="minorHAnsi" w:hAnsiTheme="minorHAnsi" w:cstheme="minorHAnsi"/>
          <w:b/>
          <w:u w:val="single"/>
        </w:rPr>
      </w:pPr>
      <w:r w:rsidRPr="00BF2257">
        <w:rPr>
          <w:rFonts w:asciiTheme="minorHAnsi" w:hAnsiTheme="minorHAnsi" w:cstheme="minorHAnsi"/>
          <w:b/>
          <w:u w:val="single"/>
        </w:rPr>
        <w:t>Revision History</w:t>
      </w:r>
    </w:p>
    <w:p w14:paraId="4E68C7F6" w14:textId="77777777" w:rsidR="00BF2257" w:rsidRPr="00D30823" w:rsidRDefault="00BF2257" w:rsidP="004663F0">
      <w:pPr>
        <w:rPr>
          <w:b/>
          <w:u w:val="single"/>
        </w:rPr>
      </w:pPr>
    </w:p>
    <w:tbl>
      <w:tblPr>
        <w:tblStyle w:val="TableGrid"/>
        <w:tblW w:w="8926" w:type="dxa"/>
        <w:tblLook w:val="04A0" w:firstRow="1" w:lastRow="0" w:firstColumn="1" w:lastColumn="0" w:noHBand="0" w:noVBand="1"/>
      </w:tblPr>
      <w:tblGrid>
        <w:gridCol w:w="1271"/>
        <w:gridCol w:w="962"/>
        <w:gridCol w:w="2043"/>
        <w:gridCol w:w="1694"/>
        <w:gridCol w:w="2956"/>
      </w:tblGrid>
      <w:tr w:rsidR="004663F0" w:rsidRPr="00BF2257" w14:paraId="399EF78A" w14:textId="77777777" w:rsidTr="0082262B">
        <w:tc>
          <w:tcPr>
            <w:tcW w:w="1279" w:type="dxa"/>
          </w:tcPr>
          <w:p w14:paraId="24CC091A"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color w:val="000000" w:themeColor="text1"/>
              </w:rPr>
              <w:t>Date</w:t>
            </w:r>
          </w:p>
        </w:tc>
        <w:tc>
          <w:tcPr>
            <w:tcW w:w="914" w:type="dxa"/>
          </w:tcPr>
          <w:p w14:paraId="4285F107"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Ver</w:t>
            </w:r>
            <w:r w:rsidRPr="00BF2257">
              <w:rPr>
                <w:rFonts w:asciiTheme="minorHAnsi" w:hAnsiTheme="minorHAnsi" w:cstheme="minorHAnsi"/>
                <w:b/>
                <w:color w:val="000000" w:themeColor="text1"/>
              </w:rPr>
              <w:t>sion</w:t>
            </w:r>
          </w:p>
        </w:tc>
        <w:tc>
          <w:tcPr>
            <w:tcW w:w="2055" w:type="dxa"/>
          </w:tcPr>
          <w:p w14:paraId="277C776E"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Prepared by</w:t>
            </w:r>
          </w:p>
        </w:tc>
        <w:tc>
          <w:tcPr>
            <w:tcW w:w="1701" w:type="dxa"/>
          </w:tcPr>
          <w:p w14:paraId="6CFE814A"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Reviewed by</w:t>
            </w:r>
          </w:p>
        </w:tc>
        <w:tc>
          <w:tcPr>
            <w:tcW w:w="2977" w:type="dxa"/>
          </w:tcPr>
          <w:p w14:paraId="7AB2D4E9"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Description</w:t>
            </w:r>
          </w:p>
        </w:tc>
      </w:tr>
      <w:tr w:rsidR="004663F0" w:rsidRPr="00BF2257" w14:paraId="4B5DD771" w14:textId="77777777" w:rsidTr="0082262B">
        <w:tc>
          <w:tcPr>
            <w:tcW w:w="1279" w:type="dxa"/>
          </w:tcPr>
          <w:p w14:paraId="228B3D94" w14:textId="0E2A3BD2" w:rsidR="004663F0" w:rsidRPr="00BF2257" w:rsidRDefault="007C0EA3" w:rsidP="0082262B">
            <w:pPr>
              <w:rPr>
                <w:rFonts w:asciiTheme="minorHAnsi" w:hAnsiTheme="minorHAnsi" w:cstheme="minorHAnsi"/>
                <w:sz w:val="20"/>
                <w:szCs w:val="20"/>
              </w:rPr>
            </w:pPr>
            <w:r w:rsidRPr="00BF2257">
              <w:rPr>
                <w:rFonts w:asciiTheme="minorHAnsi" w:hAnsiTheme="minorHAnsi" w:cstheme="minorHAnsi"/>
                <w:sz w:val="20"/>
                <w:szCs w:val="20"/>
              </w:rPr>
              <w:t>0</w:t>
            </w:r>
            <w:r w:rsidR="00434C4C">
              <w:rPr>
                <w:rFonts w:asciiTheme="minorHAnsi" w:hAnsiTheme="minorHAnsi" w:cstheme="minorHAnsi"/>
                <w:sz w:val="20"/>
                <w:szCs w:val="20"/>
              </w:rPr>
              <w:t>4</w:t>
            </w:r>
            <w:r w:rsidR="004663F0" w:rsidRPr="00BF2257">
              <w:rPr>
                <w:rFonts w:asciiTheme="minorHAnsi" w:hAnsiTheme="minorHAnsi" w:cstheme="minorHAnsi"/>
                <w:sz w:val="20"/>
                <w:szCs w:val="20"/>
              </w:rPr>
              <w:t>-0</w:t>
            </w:r>
            <w:r w:rsidRPr="00BF2257">
              <w:rPr>
                <w:rFonts w:asciiTheme="minorHAnsi" w:hAnsiTheme="minorHAnsi" w:cstheme="minorHAnsi"/>
                <w:sz w:val="20"/>
                <w:szCs w:val="20"/>
              </w:rPr>
              <w:t>9</w:t>
            </w:r>
            <w:r w:rsidR="004663F0" w:rsidRPr="00BF2257">
              <w:rPr>
                <w:rFonts w:asciiTheme="minorHAnsi" w:hAnsiTheme="minorHAnsi" w:cstheme="minorHAnsi"/>
                <w:sz w:val="20"/>
                <w:szCs w:val="20"/>
              </w:rPr>
              <w:t>-2025</w:t>
            </w:r>
          </w:p>
        </w:tc>
        <w:tc>
          <w:tcPr>
            <w:tcW w:w="914" w:type="dxa"/>
          </w:tcPr>
          <w:p w14:paraId="52C62571"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1.0</w:t>
            </w:r>
          </w:p>
        </w:tc>
        <w:tc>
          <w:tcPr>
            <w:tcW w:w="2055" w:type="dxa"/>
          </w:tcPr>
          <w:p w14:paraId="16972F41" w14:textId="77777777" w:rsidR="004663F0" w:rsidRPr="00BF2257" w:rsidRDefault="00BF2257" w:rsidP="0082262B">
            <w:pPr>
              <w:rPr>
                <w:rFonts w:asciiTheme="minorHAnsi" w:hAnsiTheme="minorHAnsi" w:cstheme="minorHAnsi"/>
                <w:sz w:val="20"/>
                <w:szCs w:val="20"/>
              </w:rPr>
            </w:pPr>
            <w:r>
              <w:rPr>
                <w:rFonts w:asciiTheme="minorHAnsi" w:hAnsiTheme="minorHAnsi" w:cstheme="minorHAnsi"/>
                <w:sz w:val="20"/>
                <w:szCs w:val="20"/>
              </w:rPr>
              <w:t>Yash Veer</w:t>
            </w:r>
          </w:p>
        </w:tc>
        <w:tc>
          <w:tcPr>
            <w:tcW w:w="1701" w:type="dxa"/>
          </w:tcPr>
          <w:p w14:paraId="40FC83DD"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Rajesh Hanbal</w:t>
            </w:r>
          </w:p>
          <w:p w14:paraId="325B986B"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Principal Consultant</w:t>
            </w:r>
          </w:p>
        </w:tc>
        <w:tc>
          <w:tcPr>
            <w:tcW w:w="2977" w:type="dxa"/>
          </w:tcPr>
          <w:p w14:paraId="7EF30042"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First Version</w:t>
            </w:r>
          </w:p>
        </w:tc>
      </w:tr>
      <w:tr w:rsidR="004663F0" w:rsidRPr="00BF2257" w14:paraId="11E85977" w14:textId="77777777" w:rsidTr="0082262B">
        <w:tc>
          <w:tcPr>
            <w:tcW w:w="1279" w:type="dxa"/>
          </w:tcPr>
          <w:p w14:paraId="6A1EE071" w14:textId="77777777" w:rsidR="004663F0" w:rsidRPr="00BF2257" w:rsidRDefault="004663F0" w:rsidP="0082262B">
            <w:pPr>
              <w:rPr>
                <w:rFonts w:asciiTheme="minorHAnsi" w:hAnsiTheme="minorHAnsi" w:cstheme="minorHAnsi"/>
                <w:sz w:val="20"/>
                <w:szCs w:val="20"/>
              </w:rPr>
            </w:pPr>
          </w:p>
        </w:tc>
        <w:tc>
          <w:tcPr>
            <w:tcW w:w="914" w:type="dxa"/>
          </w:tcPr>
          <w:p w14:paraId="3D953973" w14:textId="77777777" w:rsidR="004663F0" w:rsidRPr="00BF2257" w:rsidRDefault="004663F0" w:rsidP="0082262B">
            <w:pPr>
              <w:rPr>
                <w:rFonts w:asciiTheme="minorHAnsi" w:hAnsiTheme="minorHAnsi" w:cstheme="minorHAnsi"/>
                <w:sz w:val="20"/>
                <w:szCs w:val="20"/>
              </w:rPr>
            </w:pPr>
          </w:p>
        </w:tc>
        <w:tc>
          <w:tcPr>
            <w:tcW w:w="2055" w:type="dxa"/>
          </w:tcPr>
          <w:p w14:paraId="20C9C7EC" w14:textId="77777777" w:rsidR="004663F0" w:rsidRPr="00BF2257" w:rsidRDefault="004663F0" w:rsidP="0082262B">
            <w:pPr>
              <w:rPr>
                <w:rFonts w:asciiTheme="minorHAnsi" w:hAnsiTheme="minorHAnsi" w:cstheme="minorHAnsi"/>
                <w:sz w:val="20"/>
                <w:szCs w:val="20"/>
              </w:rPr>
            </w:pPr>
          </w:p>
        </w:tc>
        <w:tc>
          <w:tcPr>
            <w:tcW w:w="1701" w:type="dxa"/>
          </w:tcPr>
          <w:p w14:paraId="780765B9" w14:textId="77777777" w:rsidR="004663F0" w:rsidRPr="00BF2257" w:rsidRDefault="004663F0" w:rsidP="0082262B">
            <w:pPr>
              <w:rPr>
                <w:rFonts w:asciiTheme="minorHAnsi" w:hAnsiTheme="minorHAnsi" w:cstheme="minorHAnsi"/>
                <w:sz w:val="20"/>
                <w:szCs w:val="20"/>
              </w:rPr>
            </w:pPr>
          </w:p>
        </w:tc>
        <w:tc>
          <w:tcPr>
            <w:tcW w:w="2977" w:type="dxa"/>
          </w:tcPr>
          <w:p w14:paraId="4ED664DD" w14:textId="77777777" w:rsidR="004663F0" w:rsidRPr="00BF2257" w:rsidRDefault="004663F0" w:rsidP="0082262B">
            <w:pPr>
              <w:rPr>
                <w:rFonts w:asciiTheme="minorHAnsi" w:hAnsiTheme="minorHAnsi" w:cstheme="minorHAnsi"/>
                <w:sz w:val="20"/>
                <w:szCs w:val="20"/>
              </w:rPr>
            </w:pPr>
          </w:p>
        </w:tc>
      </w:tr>
    </w:tbl>
    <w:p w14:paraId="19BCE248" w14:textId="77777777" w:rsidR="004663F0" w:rsidRDefault="004663F0" w:rsidP="004663F0">
      <w:pPr>
        <w:rPr>
          <w:rFonts w:asciiTheme="majorHAnsi" w:eastAsiaTheme="majorEastAsia" w:hAnsiTheme="majorHAnsi" w:cstheme="majorBidi"/>
          <w:color w:val="2F5496" w:themeColor="accent1" w:themeShade="BF"/>
          <w:sz w:val="40"/>
          <w:szCs w:val="40"/>
          <w:u w:val="single"/>
        </w:rPr>
      </w:pPr>
    </w:p>
    <w:p w14:paraId="7E419289" w14:textId="77777777" w:rsidR="004663F0" w:rsidRPr="000E020C" w:rsidRDefault="004663F0">
      <w:pPr>
        <w:rPr>
          <w:rFonts w:asciiTheme="majorHAnsi" w:eastAsiaTheme="majorEastAsia" w:hAnsiTheme="majorHAnsi" w:cstheme="majorBidi"/>
          <w:color w:val="2F5496" w:themeColor="accent1" w:themeShade="BF"/>
          <w:sz w:val="40"/>
          <w:szCs w:val="40"/>
          <w:u w:val="single"/>
        </w:rPr>
      </w:pPr>
      <w:r>
        <w:rPr>
          <w:rFonts w:asciiTheme="majorHAnsi" w:eastAsiaTheme="majorEastAsia" w:hAnsiTheme="majorHAnsi" w:cstheme="majorBidi"/>
          <w:color w:val="2F5496" w:themeColor="accent1" w:themeShade="BF"/>
          <w:sz w:val="40"/>
          <w:szCs w:val="40"/>
          <w:u w:val="single"/>
        </w:rPr>
        <w:br w:type="page"/>
      </w:r>
    </w:p>
    <w:p w14:paraId="349F7C52" w14:textId="77777777" w:rsidR="0034782E" w:rsidRDefault="0034782E" w:rsidP="0089573B">
      <w:pPr>
        <w:pStyle w:val="Heading2"/>
      </w:pPr>
      <w:bookmarkStart w:id="1" w:name="_Toc207892759"/>
      <w:r>
        <w:lastRenderedPageBreak/>
        <w:t>Kaveri 2.0</w:t>
      </w:r>
      <w:bookmarkEnd w:id="1"/>
      <w:r>
        <w:t xml:space="preserve"> </w:t>
      </w:r>
    </w:p>
    <w:p w14:paraId="657114A7" w14:textId="77777777" w:rsidR="00D378BD" w:rsidRPr="00D378BD" w:rsidRDefault="00D378BD" w:rsidP="00D378BD">
      <w:pPr>
        <w:pStyle w:val="NormalWeb"/>
        <w:jc w:val="both"/>
        <w:rPr>
          <w:rFonts w:asciiTheme="minorHAnsi" w:hAnsiTheme="minorHAnsi" w:cstheme="minorHAnsi"/>
          <w:sz w:val="22"/>
        </w:rPr>
      </w:pPr>
      <w:r w:rsidRPr="00D378BD">
        <w:rPr>
          <w:rFonts w:asciiTheme="minorHAnsi" w:hAnsiTheme="minorHAnsi" w:cstheme="minorHAnsi"/>
          <w:sz w:val="22"/>
        </w:rPr>
        <w:t>The Department of Stamps and Registration (hereinafter referred to as the “Department”) is entrusted with the custody, maintenance, and preservation of registered public records, including but not limited to the registration of marriages and firms, documents evidencing transactions such as sale, transfer, or gift of immovable properties, mortgages, powers of attorney, wills, and other instruments of legal or commercial significance. The Department, in addition to its custodial functions, is responsible for the levy and collection of stamp duty on behalf of the Government for transactions and instruments as prescribed under law. These services are administered through 258 Sub-Registrar Offices (SROs), operating under the supervision of 35 District Registrar Offices across the State.</w:t>
      </w:r>
    </w:p>
    <w:p w14:paraId="3E3233B8" w14:textId="1264A851" w:rsidR="0034782E" w:rsidRPr="00D378BD" w:rsidRDefault="00D378BD" w:rsidP="00D378BD">
      <w:pPr>
        <w:pStyle w:val="NormalWeb"/>
        <w:jc w:val="both"/>
        <w:rPr>
          <w:rFonts w:asciiTheme="minorHAnsi" w:hAnsiTheme="minorHAnsi" w:cstheme="minorHAnsi"/>
          <w:sz w:val="22"/>
        </w:rPr>
      </w:pPr>
      <w:r w:rsidRPr="00D378BD">
        <w:rPr>
          <w:rFonts w:asciiTheme="minorHAnsi" w:hAnsiTheme="minorHAnsi" w:cstheme="minorHAnsi"/>
          <w:sz w:val="22"/>
        </w:rPr>
        <w:t>Within this framework</w:t>
      </w:r>
      <w:r>
        <w:rPr>
          <w:rFonts w:asciiTheme="minorHAnsi" w:hAnsiTheme="minorHAnsi" w:cstheme="minorHAnsi"/>
          <w:sz w:val="22"/>
        </w:rPr>
        <w:t xml:space="preserve"> of Kaveri 2.0</w:t>
      </w:r>
      <w:r w:rsidRPr="00D378BD">
        <w:rPr>
          <w:rFonts w:asciiTheme="minorHAnsi" w:hAnsiTheme="minorHAnsi" w:cstheme="minorHAnsi"/>
          <w:sz w:val="22"/>
        </w:rPr>
        <w:t>, optionally registrable articles occupy a distinct position under the Karnataka Stamp Act. These are instruments on which stamp duty is payable, though their registration under the Registration Act, 1908 is not compulsory. Such articles include</w:t>
      </w:r>
      <w:r>
        <w:rPr>
          <w:rFonts w:asciiTheme="minorHAnsi" w:hAnsiTheme="minorHAnsi" w:cstheme="minorHAnsi"/>
          <w:sz w:val="22"/>
        </w:rPr>
        <w:t xml:space="preserve"> </w:t>
      </w:r>
      <w:r w:rsidRPr="00D378BD">
        <w:rPr>
          <w:rFonts w:asciiTheme="minorHAnsi" w:hAnsiTheme="minorHAnsi" w:cstheme="minorHAnsi"/>
          <w:sz w:val="22"/>
        </w:rPr>
        <w:t>documents relating to immovable property, movable property instruments, wills, powers of attorney, adoption deeds, bonds, affidavits, and diverse commercial agreements. While the payment of stamp duty is essential to validate such documents, parties retain the discretion to seek or forego registration, weighing the benefits of creating a public record and securing evidentiary value against the additional formalities of registration.</w:t>
      </w:r>
    </w:p>
    <w:p w14:paraId="26F6E6A6" w14:textId="3207314D" w:rsidR="0034782E" w:rsidRDefault="0034782E" w:rsidP="0089573B">
      <w:pPr>
        <w:pStyle w:val="Heading2"/>
      </w:pPr>
      <w:bookmarkStart w:id="2" w:name="_Toc207892760"/>
      <w:r>
        <w:t xml:space="preserve">Context of digital </w:t>
      </w:r>
      <w:r w:rsidR="00035205">
        <w:t>e-Stamp</w:t>
      </w:r>
      <w:bookmarkEnd w:id="2"/>
    </w:p>
    <w:p w14:paraId="68FB28BF" w14:textId="3BB450C7" w:rsidR="0034782E" w:rsidRDefault="0034782E" w:rsidP="0089573B">
      <w:pPr>
        <w:pStyle w:val="my-2"/>
        <w:jc w:val="both"/>
        <w:rPr>
          <w:rFonts w:asciiTheme="minorHAnsi" w:hAnsiTheme="minorHAnsi"/>
          <w:sz w:val="22"/>
        </w:rPr>
      </w:pPr>
      <w:r w:rsidRPr="009E5338">
        <w:rPr>
          <w:rFonts w:asciiTheme="minorHAnsi" w:hAnsiTheme="minorHAnsi"/>
          <w:sz w:val="22"/>
        </w:rPr>
        <w:t xml:space="preserve">Currently, stamp duty for optionally registerable articles in Karnataka is collected </w:t>
      </w:r>
      <w:r w:rsidR="00C967B3">
        <w:rPr>
          <w:rFonts w:asciiTheme="minorHAnsi" w:hAnsiTheme="minorHAnsi"/>
          <w:sz w:val="22"/>
        </w:rPr>
        <w:t>primarily offline through the sale of non-judicial stamp paper and franking at authorised</w:t>
      </w:r>
      <w:r w:rsidRPr="009E5338">
        <w:rPr>
          <w:rFonts w:asciiTheme="minorHAnsi" w:hAnsiTheme="minorHAnsi"/>
          <w:sz w:val="22"/>
        </w:rPr>
        <w:t xml:space="preserve"> centres. Parties can purchase physical stamp paper from licensed stamp vendors, cooperative banks, treasury offices, or sub-registrar offices by paying the required denomination in cash or </w:t>
      </w:r>
      <w:r>
        <w:rPr>
          <w:rFonts w:asciiTheme="minorHAnsi" w:hAnsiTheme="minorHAnsi"/>
          <w:sz w:val="22"/>
        </w:rPr>
        <w:t>online</w:t>
      </w:r>
      <w:r w:rsidRPr="009E5338">
        <w:rPr>
          <w:rFonts w:asciiTheme="minorHAnsi" w:hAnsiTheme="minorHAnsi"/>
          <w:sz w:val="22"/>
        </w:rPr>
        <w:t>. Alternatively, documents may be franked using mechanical impression machines at registration offices or designated franking centres, where duty is paid in cash</w:t>
      </w:r>
      <w:r>
        <w:rPr>
          <w:rFonts w:asciiTheme="minorHAnsi" w:hAnsiTheme="minorHAnsi"/>
          <w:sz w:val="22"/>
        </w:rPr>
        <w:t>/online</w:t>
      </w:r>
      <w:r w:rsidRPr="009E5338">
        <w:rPr>
          <w:rFonts w:asciiTheme="minorHAnsi" w:hAnsiTheme="minorHAnsi"/>
          <w:sz w:val="22"/>
        </w:rPr>
        <w:t xml:space="preserve"> and a numbered frank is affixed to the instrument. Receipts are issued on payment, and parties manually affix or incorporate the stamped or franked papers into their documentation for legal validation. </w:t>
      </w:r>
    </w:p>
    <w:p w14:paraId="06571B4E" w14:textId="36337CC1" w:rsidR="0034782E" w:rsidRPr="009E5338" w:rsidRDefault="0034782E" w:rsidP="0089573B">
      <w:pPr>
        <w:pStyle w:val="my-2"/>
        <w:jc w:val="both"/>
        <w:rPr>
          <w:rFonts w:asciiTheme="minorHAnsi" w:hAnsiTheme="minorHAnsi"/>
          <w:sz w:val="20"/>
        </w:rPr>
      </w:pPr>
      <w:r w:rsidRPr="009E5338">
        <w:rPr>
          <w:rFonts w:asciiTheme="minorHAnsi" w:hAnsiTheme="minorHAnsi"/>
          <w:sz w:val="22"/>
        </w:rPr>
        <w:t xml:space="preserve">This document describes the functional features of the </w:t>
      </w:r>
      <w:r w:rsidRPr="009E5338">
        <w:rPr>
          <w:rFonts w:asciiTheme="minorHAnsi" w:hAnsiTheme="minorHAnsi"/>
          <w:b/>
          <w:sz w:val="22"/>
        </w:rPr>
        <w:t xml:space="preserve">digital </w:t>
      </w:r>
      <w:r w:rsidR="00035205">
        <w:rPr>
          <w:rFonts w:asciiTheme="minorHAnsi" w:hAnsiTheme="minorHAnsi"/>
          <w:b/>
          <w:sz w:val="22"/>
        </w:rPr>
        <w:t>e-Stamp</w:t>
      </w:r>
      <w:r w:rsidRPr="009E5338">
        <w:rPr>
          <w:rFonts w:asciiTheme="minorHAnsi" w:hAnsiTheme="minorHAnsi"/>
          <w:sz w:val="22"/>
        </w:rPr>
        <w:t xml:space="preserve"> in Kaveri 2.0. Citizens </w:t>
      </w:r>
      <w:r w:rsidR="00C967B3">
        <w:rPr>
          <w:rFonts w:asciiTheme="minorHAnsi" w:hAnsiTheme="minorHAnsi"/>
          <w:sz w:val="22"/>
        </w:rPr>
        <w:t xml:space="preserve">can now apply for and obtain a digital </w:t>
      </w:r>
      <w:r w:rsidR="00035205">
        <w:rPr>
          <w:rFonts w:asciiTheme="minorHAnsi" w:hAnsiTheme="minorHAnsi"/>
          <w:sz w:val="22"/>
        </w:rPr>
        <w:t>e-Stamp</w:t>
      </w:r>
      <w:r w:rsidR="00C967B3">
        <w:rPr>
          <w:rFonts w:asciiTheme="minorHAnsi" w:hAnsiTheme="minorHAnsi"/>
          <w:sz w:val="22"/>
        </w:rPr>
        <w:t xml:space="preserve"> for </w:t>
      </w:r>
      <w:r w:rsidRPr="009E5338">
        <w:rPr>
          <w:rFonts w:asciiTheme="minorHAnsi" w:hAnsiTheme="minorHAnsi"/>
          <w:sz w:val="22"/>
        </w:rPr>
        <w:t xml:space="preserve">optionally registrable documents through Kaveri 2.0. It calculates stamp duty based on </w:t>
      </w:r>
      <w:r w:rsidR="00C967B3">
        <w:rPr>
          <w:rFonts w:asciiTheme="minorHAnsi" w:hAnsiTheme="minorHAnsi"/>
          <w:sz w:val="22"/>
        </w:rPr>
        <w:t>the property's value, type, and location, as provided by the user, and allows</w:t>
      </w:r>
      <w:r w:rsidRPr="009E5338">
        <w:rPr>
          <w:rFonts w:asciiTheme="minorHAnsi" w:hAnsiTheme="minorHAnsi"/>
          <w:sz w:val="22"/>
        </w:rPr>
        <w:t xml:space="preserve"> payments via UPI, net banking, or cards. Upon payment, a unique </w:t>
      </w:r>
      <w:r w:rsidR="00035205">
        <w:rPr>
          <w:rFonts w:asciiTheme="minorHAnsi" w:hAnsiTheme="minorHAnsi"/>
          <w:sz w:val="22"/>
        </w:rPr>
        <w:t>e-Stamp</w:t>
      </w:r>
      <w:r w:rsidRPr="009E5338">
        <w:rPr>
          <w:rFonts w:asciiTheme="minorHAnsi" w:hAnsiTheme="minorHAnsi"/>
          <w:sz w:val="22"/>
        </w:rPr>
        <w:t xml:space="preserve"> certificate is generated instantly, and citizens can download</w:t>
      </w:r>
      <w:r>
        <w:rPr>
          <w:rFonts w:asciiTheme="minorHAnsi" w:hAnsiTheme="minorHAnsi"/>
          <w:sz w:val="22"/>
        </w:rPr>
        <w:t xml:space="preserve"> the digitally signed </w:t>
      </w:r>
      <w:r w:rsidR="00035205">
        <w:rPr>
          <w:rFonts w:asciiTheme="minorHAnsi" w:hAnsiTheme="minorHAnsi"/>
          <w:sz w:val="22"/>
        </w:rPr>
        <w:t>e-Stamp</w:t>
      </w:r>
      <w:r>
        <w:rPr>
          <w:rFonts w:asciiTheme="minorHAnsi" w:hAnsiTheme="minorHAnsi"/>
          <w:sz w:val="22"/>
        </w:rPr>
        <w:t xml:space="preserve"> document</w:t>
      </w:r>
      <w:r w:rsidRPr="009E5338">
        <w:rPr>
          <w:rFonts w:asciiTheme="minorHAnsi" w:hAnsiTheme="minorHAnsi"/>
          <w:sz w:val="22"/>
        </w:rPr>
        <w:t xml:space="preserve"> from the dashboard. This ensures faster processing</w:t>
      </w:r>
      <w:r>
        <w:rPr>
          <w:rFonts w:asciiTheme="minorHAnsi" w:hAnsiTheme="minorHAnsi"/>
          <w:sz w:val="22"/>
        </w:rPr>
        <w:t xml:space="preserve"> and </w:t>
      </w:r>
      <w:r w:rsidRPr="009E5338">
        <w:rPr>
          <w:rFonts w:asciiTheme="minorHAnsi" w:hAnsiTheme="minorHAnsi"/>
          <w:sz w:val="22"/>
        </w:rPr>
        <w:t>transparency. The system streamlines workflows while reducing dependency on physical stamp vendors.</w:t>
      </w:r>
    </w:p>
    <w:p w14:paraId="56BF32BC" w14:textId="77777777" w:rsidR="0034782E" w:rsidRDefault="0034782E" w:rsidP="0034782E">
      <w:pPr>
        <w:rPr>
          <w:rFonts w:asciiTheme="majorHAnsi" w:eastAsiaTheme="majorEastAsia" w:hAnsiTheme="majorHAnsi" w:cstheme="majorBidi"/>
          <w:color w:val="2F5496" w:themeColor="accent1" w:themeShade="BF"/>
          <w:sz w:val="32"/>
          <w:szCs w:val="32"/>
          <w:u w:val="single"/>
        </w:rPr>
      </w:pPr>
      <w:r>
        <w:br w:type="page"/>
      </w:r>
    </w:p>
    <w:p w14:paraId="000A475E" w14:textId="77777777" w:rsidR="0034782E" w:rsidRDefault="0034782E" w:rsidP="0089573B">
      <w:pPr>
        <w:pStyle w:val="Heading2"/>
      </w:pPr>
      <w:bookmarkStart w:id="3" w:name="_Toc207892761"/>
      <w:r>
        <w:lastRenderedPageBreak/>
        <w:t>User Management</w:t>
      </w:r>
      <w:r>
        <w:rPr>
          <w:rStyle w:val="FootnoteReference"/>
        </w:rPr>
        <w:footnoteReference w:id="1"/>
      </w:r>
      <w:bookmarkEnd w:id="3"/>
    </w:p>
    <w:p w14:paraId="2560984C" w14:textId="5023D846" w:rsidR="0089573B" w:rsidRDefault="0034782E" w:rsidP="0089573B">
      <w:pPr>
        <w:pStyle w:val="NoSpacing"/>
        <w:numPr>
          <w:ilvl w:val="3"/>
          <w:numId w:val="2"/>
        </w:numPr>
        <w:ind w:left="993"/>
        <w:rPr>
          <w:lang w:eastAsia="en-IN"/>
        </w:rPr>
      </w:pPr>
      <w:r w:rsidRPr="000438A6">
        <w:rPr>
          <w:lang w:eastAsia="en-IN"/>
        </w:rPr>
        <w:t xml:space="preserve">Digital </w:t>
      </w:r>
      <w:r w:rsidR="00035205">
        <w:rPr>
          <w:lang w:eastAsia="en-IN"/>
        </w:rPr>
        <w:t>e-Stamp</w:t>
      </w:r>
      <w:r w:rsidRPr="000438A6">
        <w:rPr>
          <w:lang w:eastAsia="en-IN"/>
        </w:rPr>
        <w:t xml:space="preserve"> (and Kaveri 2.0) to have Mobile OTP-based login along with the existing system of email-based login.</w:t>
      </w:r>
    </w:p>
    <w:p w14:paraId="05BF6977" w14:textId="02F3E667" w:rsidR="0089573B" w:rsidRDefault="0034782E" w:rsidP="0089573B">
      <w:pPr>
        <w:pStyle w:val="NoSpacing"/>
        <w:numPr>
          <w:ilvl w:val="3"/>
          <w:numId w:val="2"/>
        </w:numPr>
        <w:ind w:left="993"/>
        <w:rPr>
          <w:lang w:eastAsia="en-IN"/>
        </w:rPr>
      </w:pPr>
      <w:r w:rsidRPr="000438A6">
        <w:rPr>
          <w:lang w:eastAsia="en-IN"/>
        </w:rPr>
        <w:t xml:space="preserve">Every user (new and existing) must do </w:t>
      </w:r>
      <w:r w:rsidR="00484F74">
        <w:rPr>
          <w:lang w:eastAsia="en-IN"/>
        </w:rPr>
        <w:t>Aadhaar</w:t>
      </w:r>
      <w:r w:rsidRPr="000438A6">
        <w:rPr>
          <w:lang w:eastAsia="en-IN"/>
        </w:rPr>
        <w:t>-based e</w:t>
      </w:r>
      <w:r>
        <w:rPr>
          <w:lang w:eastAsia="en-IN"/>
        </w:rPr>
        <w:t>-</w:t>
      </w:r>
      <w:r w:rsidRPr="000438A6">
        <w:rPr>
          <w:lang w:eastAsia="en-IN"/>
        </w:rPr>
        <w:t>KYC</w:t>
      </w:r>
      <w:r>
        <w:rPr>
          <w:lang w:eastAsia="en-IN"/>
        </w:rPr>
        <w:t>.</w:t>
      </w:r>
    </w:p>
    <w:p w14:paraId="1B3DB0C8" w14:textId="77777777" w:rsidR="0034782E" w:rsidRPr="00AF49D3" w:rsidRDefault="0034782E" w:rsidP="0089573B">
      <w:pPr>
        <w:pStyle w:val="NoSpacing"/>
        <w:numPr>
          <w:ilvl w:val="3"/>
          <w:numId w:val="2"/>
        </w:numPr>
        <w:ind w:left="993"/>
        <w:rPr>
          <w:lang w:eastAsia="en-IN"/>
        </w:rPr>
      </w:pPr>
      <w:r w:rsidRPr="000438A6">
        <w:rPr>
          <w:lang w:eastAsia="en-IN"/>
        </w:rPr>
        <w:t>Email-based users and mobile-based users will have an option to link their email with their mobile and vice versa.</w:t>
      </w:r>
    </w:p>
    <w:p w14:paraId="28B3A520" w14:textId="77777777" w:rsidR="0034782E" w:rsidRDefault="0034782E" w:rsidP="0034782E">
      <w:pPr>
        <w:pStyle w:val="NoSpacing"/>
        <w:spacing w:after="240"/>
      </w:pPr>
    </w:p>
    <w:p w14:paraId="0ED28682" w14:textId="77777777" w:rsidR="0034782E" w:rsidRDefault="0034782E" w:rsidP="0034782E">
      <w:pPr>
        <w:rPr>
          <w:rFonts w:asciiTheme="majorHAnsi" w:eastAsiaTheme="majorEastAsia" w:hAnsiTheme="majorHAnsi" w:cstheme="majorBidi"/>
          <w:color w:val="2F5496" w:themeColor="accent1" w:themeShade="BF"/>
          <w:sz w:val="32"/>
          <w:szCs w:val="32"/>
          <w:u w:val="single"/>
        </w:rPr>
      </w:pPr>
      <w:r>
        <w:br w:type="page"/>
      </w:r>
    </w:p>
    <w:p w14:paraId="3D7EE073" w14:textId="77BBB1D5" w:rsidR="0034782E" w:rsidRDefault="0034782E" w:rsidP="0089573B">
      <w:pPr>
        <w:pStyle w:val="Heading2"/>
      </w:pPr>
      <w:bookmarkStart w:id="4" w:name="_Toc207892762"/>
      <w:r>
        <w:lastRenderedPageBreak/>
        <w:t xml:space="preserve">Functional Requirements for Digital </w:t>
      </w:r>
      <w:r w:rsidR="00035205">
        <w:t>E-Stamp</w:t>
      </w:r>
      <w:bookmarkEnd w:id="4"/>
    </w:p>
    <w:p w14:paraId="47757099" w14:textId="77777777" w:rsidR="0034782E" w:rsidRPr="004F418D" w:rsidRDefault="008A79CA" w:rsidP="008A79CA">
      <w:pPr>
        <w:pStyle w:val="Heading3"/>
      </w:pPr>
      <w:bookmarkStart w:id="5" w:name="_Toc207892763"/>
      <w:r>
        <w:t xml:space="preserve">4.1 </w:t>
      </w:r>
      <w:r w:rsidR="0034782E" w:rsidRPr="004F418D">
        <w:t>Process flow for Document Generation</w:t>
      </w:r>
      <w:bookmarkEnd w:id="5"/>
      <w:r w:rsidR="0034782E" w:rsidRPr="004F418D">
        <w:t xml:space="preserve">                                                                   </w:t>
      </w:r>
    </w:p>
    <w:p w14:paraId="7F6D68BB" w14:textId="272E791A" w:rsidR="0034782E" w:rsidRPr="004F418D" w:rsidRDefault="0034782E" w:rsidP="0034782E">
      <w:pPr>
        <w:pStyle w:val="ListParagraph"/>
        <w:rPr>
          <w:rFonts w:asciiTheme="minorHAnsi" w:hAnsiTheme="minorHAnsi" w:cstheme="minorHAnsi"/>
        </w:rPr>
      </w:pPr>
      <w:r w:rsidRPr="004F418D">
        <w:rPr>
          <w:rFonts w:asciiTheme="minorHAnsi" w:hAnsiTheme="minorHAnsi" w:cstheme="minorHAnsi"/>
        </w:rPr>
        <w:t>4. The process flow</w:t>
      </w:r>
      <w:r w:rsidR="00CF214D" w:rsidRPr="004F418D">
        <w:rPr>
          <w:rFonts w:asciiTheme="minorHAnsi" w:hAnsiTheme="minorHAnsi" w:cstheme="minorHAnsi"/>
        </w:rPr>
        <w:t xml:space="preserve"> for generating </w:t>
      </w:r>
      <w:r w:rsidR="00C967B3">
        <w:rPr>
          <w:rFonts w:asciiTheme="minorHAnsi" w:hAnsiTheme="minorHAnsi" w:cstheme="minorHAnsi"/>
        </w:rPr>
        <w:t xml:space="preserve">an </w:t>
      </w:r>
      <w:r w:rsidR="00035205">
        <w:rPr>
          <w:rFonts w:asciiTheme="minorHAnsi" w:hAnsiTheme="minorHAnsi" w:cstheme="minorHAnsi"/>
        </w:rPr>
        <w:t>E-Stamp</w:t>
      </w:r>
      <w:r w:rsidRPr="004F418D">
        <w:rPr>
          <w:rFonts w:asciiTheme="minorHAnsi" w:hAnsiTheme="minorHAnsi" w:cstheme="minorHAnsi"/>
        </w:rPr>
        <w:t xml:space="preserve"> after user login until completion of the digital </w:t>
      </w:r>
      <w:r w:rsidR="00035205">
        <w:rPr>
          <w:rFonts w:asciiTheme="minorHAnsi" w:hAnsiTheme="minorHAnsi" w:cstheme="minorHAnsi"/>
        </w:rPr>
        <w:t>e-Stamp</w:t>
      </w:r>
      <w:r w:rsidRPr="004F418D">
        <w:rPr>
          <w:rFonts w:asciiTheme="minorHAnsi" w:hAnsiTheme="minorHAnsi" w:cstheme="minorHAnsi"/>
        </w:rPr>
        <w:t xml:space="preserve"> is as </w:t>
      </w:r>
      <w:r w:rsidR="00C967B3">
        <w:rPr>
          <w:rFonts w:asciiTheme="minorHAnsi" w:hAnsiTheme="minorHAnsi" w:cstheme="minorHAnsi"/>
        </w:rPr>
        <w:t>follows</w:t>
      </w:r>
      <w:r w:rsidR="00CF214D" w:rsidRPr="004F418D">
        <w:rPr>
          <w:rFonts w:asciiTheme="minorHAnsi" w:hAnsiTheme="minorHAnsi" w:cstheme="minorHAnsi"/>
        </w:rPr>
        <w:t>:</w:t>
      </w:r>
    </w:p>
    <w:p w14:paraId="2357D542" w14:textId="77777777" w:rsidR="0034782E" w:rsidRDefault="0034782E" w:rsidP="0034782E">
      <w:pPr>
        <w:ind w:left="720"/>
      </w:pPr>
      <w:r>
        <w:rPr>
          <w:noProof/>
        </w:rPr>
        <w:drawing>
          <wp:inline distT="0" distB="0" distL="0" distR="0" wp14:anchorId="087E995B" wp14:editId="7BCDDAD2">
            <wp:extent cx="5105400" cy="7402286"/>
            <wp:effectExtent l="0" t="0" r="0" b="8255"/>
            <wp:docPr id="4578179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B9CFA3F" w14:textId="77777777" w:rsidR="0034782E" w:rsidRDefault="0034782E" w:rsidP="0034782E">
      <w:pPr>
        <w:ind w:left="720"/>
      </w:pPr>
    </w:p>
    <w:p w14:paraId="503948B5" w14:textId="77777777" w:rsidR="009426D1" w:rsidRPr="00BD742B" w:rsidRDefault="0034782E" w:rsidP="00BD742B">
      <w:pPr>
        <w:pStyle w:val="Heading4"/>
      </w:pPr>
      <w:r w:rsidRPr="00BD742B">
        <w:lastRenderedPageBreak/>
        <w:t>Article Selection</w:t>
      </w:r>
    </w:p>
    <w:p w14:paraId="40A7317A" w14:textId="77777777" w:rsidR="0034782E" w:rsidRPr="00CB3996" w:rsidRDefault="0034782E" w:rsidP="0034782E">
      <w:pPr>
        <w:pStyle w:val="NoSpacing"/>
      </w:pPr>
      <w:r w:rsidRPr="00CB3996">
        <w:t>5. Article-mapping will be two-level instead of the existing three-level.</w:t>
      </w:r>
    </w:p>
    <w:p w14:paraId="6921FA79" w14:textId="77777777" w:rsidR="0034782E" w:rsidRPr="00CB3996" w:rsidRDefault="0034782E" w:rsidP="0034782E">
      <w:pPr>
        <w:pStyle w:val="NoSpacing"/>
      </w:pPr>
      <w:r w:rsidRPr="00CB3996">
        <w:t>The existing article mapping of document registration is three-level, i.e.</w:t>
      </w:r>
    </w:p>
    <w:p w14:paraId="5792D609" w14:textId="77777777" w:rsidR="0034782E" w:rsidRPr="00CB3996" w:rsidRDefault="0034782E" w:rsidP="0034782E">
      <w:pPr>
        <w:pStyle w:val="NoSpacing"/>
        <w:numPr>
          <w:ilvl w:val="0"/>
          <w:numId w:val="3"/>
        </w:numPr>
      </w:pPr>
      <w:r w:rsidRPr="00CB3996">
        <w:t>The nature of the document is mapped to multiple Stamp articles.</w:t>
      </w:r>
    </w:p>
    <w:p w14:paraId="372A0E8E" w14:textId="77777777" w:rsidR="0034782E" w:rsidRPr="00CB3996" w:rsidRDefault="0034782E" w:rsidP="0034782E">
      <w:pPr>
        <w:pStyle w:val="NoSpacing"/>
        <w:numPr>
          <w:ilvl w:val="0"/>
          <w:numId w:val="3"/>
        </w:numPr>
      </w:pPr>
      <w:r w:rsidRPr="00CB3996">
        <w:t>Each Stamp article is mapped to multiple sub-articles.</w:t>
      </w:r>
    </w:p>
    <w:p w14:paraId="637D3E04" w14:textId="77777777" w:rsidR="0034782E" w:rsidRPr="00CB3996" w:rsidRDefault="0034782E" w:rsidP="0034782E">
      <w:pPr>
        <w:pStyle w:val="NoSpacing"/>
      </w:pPr>
      <w:r w:rsidRPr="00CB3996">
        <w:t>All the sub-articles of all stamp articles mapped to a nature document are currently shown. Instead, the revised article mapping must be two-level, i.e.</w:t>
      </w:r>
    </w:p>
    <w:p w14:paraId="56C116E3" w14:textId="15DCC29F" w:rsidR="0034782E" w:rsidRPr="00CB3996" w:rsidRDefault="0034782E" w:rsidP="003B2C03">
      <w:pPr>
        <w:pStyle w:val="NoSpacing"/>
        <w:numPr>
          <w:ilvl w:val="0"/>
          <w:numId w:val="4"/>
        </w:numPr>
      </w:pPr>
      <w:r w:rsidRPr="00CB3996">
        <w:t>Nature of document and</w:t>
      </w:r>
      <w:r w:rsidR="003B2C03">
        <w:t xml:space="preserve"> </w:t>
      </w:r>
      <w:r w:rsidRPr="00CB3996">
        <w:t>Stamp Sub-</w:t>
      </w:r>
      <w:r w:rsidR="00C60AB5" w:rsidRPr="00CB3996">
        <w:t>article</w:t>
      </w:r>
      <w:r w:rsidRPr="00CB3996">
        <w:t>.</w:t>
      </w:r>
    </w:p>
    <w:p w14:paraId="4897F0D6" w14:textId="77777777" w:rsidR="0034782E" w:rsidRPr="00CB3996" w:rsidRDefault="0034782E" w:rsidP="0034782E">
      <w:pPr>
        <w:pStyle w:val="NoSpacing"/>
      </w:pPr>
    </w:p>
    <w:p w14:paraId="07FF0A94" w14:textId="77777777" w:rsidR="0034782E" w:rsidRPr="00CB3996" w:rsidRDefault="0034782E" w:rsidP="0034782E">
      <w:pPr>
        <w:pStyle w:val="NoSpacing"/>
      </w:pPr>
      <w:r w:rsidRPr="00CB3996">
        <w:t>6. Only optionally registrable articles must be allowed</w:t>
      </w:r>
      <w:r w:rsidR="0091111D" w:rsidRPr="00CB3996">
        <w:t xml:space="preserve"> as per annexure 1</w:t>
      </w:r>
      <w:r w:rsidRPr="00CB3996">
        <w:t>. Mandatorily registrable articles must not be available for selection</w:t>
      </w:r>
      <w:r w:rsidR="0091111D" w:rsidRPr="00CB3996">
        <w:t>.</w:t>
      </w:r>
    </w:p>
    <w:p w14:paraId="5E457228" w14:textId="77777777" w:rsidR="0034782E" w:rsidRPr="00CB3996" w:rsidRDefault="0034782E" w:rsidP="0034782E">
      <w:pPr>
        <w:pStyle w:val="NoSpacing"/>
        <w:rPr>
          <w:sz w:val="20"/>
        </w:rPr>
      </w:pPr>
    </w:p>
    <w:p w14:paraId="293950AF" w14:textId="77777777" w:rsidR="0034782E" w:rsidRPr="00CB3996" w:rsidRDefault="0034782E" w:rsidP="0034782E">
      <w:pPr>
        <w:pStyle w:val="NoSpacing"/>
      </w:pPr>
      <w:r w:rsidRPr="00CB3996">
        <w:t>7. Unlike document registration, where multiple sub-articles are allowed within a stamp article, only one sub-article selection per document is allowed.</w:t>
      </w:r>
    </w:p>
    <w:p w14:paraId="16D90F7C" w14:textId="77777777" w:rsidR="0034782E" w:rsidRDefault="0034782E" w:rsidP="0034782E">
      <w:pPr>
        <w:pStyle w:val="NoSpacing"/>
        <w:rPr>
          <w:sz w:val="24"/>
        </w:rPr>
      </w:pPr>
    </w:p>
    <w:p w14:paraId="2033CD95" w14:textId="77777777" w:rsidR="0034782E" w:rsidRPr="00FB48AF" w:rsidRDefault="0034782E" w:rsidP="00BD742B">
      <w:pPr>
        <w:pStyle w:val="Heading4"/>
      </w:pPr>
      <w:r w:rsidRPr="00FB48AF">
        <w:t xml:space="preserve">Schedule </w:t>
      </w:r>
      <w:r w:rsidR="00AB72F0">
        <w:t>Selection</w:t>
      </w:r>
    </w:p>
    <w:p w14:paraId="7E62962E" w14:textId="261B3730" w:rsidR="0034782E" w:rsidRPr="00394C0B" w:rsidRDefault="0034782E" w:rsidP="0034782E">
      <w:pPr>
        <w:rPr>
          <w:rFonts w:asciiTheme="minorHAnsi" w:hAnsiTheme="minorHAnsi" w:cstheme="minorHAnsi"/>
          <w:sz w:val="22"/>
          <w:szCs w:val="22"/>
        </w:rPr>
      </w:pPr>
      <w:r w:rsidRPr="00394C0B">
        <w:rPr>
          <w:rFonts w:asciiTheme="minorHAnsi" w:hAnsiTheme="minorHAnsi" w:cstheme="minorHAnsi"/>
          <w:sz w:val="22"/>
          <w:szCs w:val="22"/>
        </w:rPr>
        <w:t>8. There shall be an article to property register mapping based on the nature of the sub-article</w:t>
      </w:r>
      <w:r w:rsidR="00DE497B">
        <w:rPr>
          <w:rFonts w:asciiTheme="minorHAnsi" w:hAnsiTheme="minorHAnsi" w:cstheme="minorHAnsi"/>
          <w:sz w:val="22"/>
          <w:szCs w:val="22"/>
        </w:rPr>
        <w:t xml:space="preserve"> as per </w:t>
      </w:r>
      <w:r w:rsidR="00C967B3">
        <w:rPr>
          <w:rFonts w:asciiTheme="minorHAnsi" w:hAnsiTheme="minorHAnsi" w:cstheme="minorHAnsi"/>
          <w:sz w:val="22"/>
          <w:szCs w:val="22"/>
        </w:rPr>
        <w:t>Annexure</w:t>
      </w:r>
      <w:r w:rsidR="00DE497B">
        <w:rPr>
          <w:rFonts w:asciiTheme="minorHAnsi" w:hAnsiTheme="minorHAnsi" w:cstheme="minorHAnsi"/>
          <w:sz w:val="22"/>
          <w:szCs w:val="22"/>
        </w:rPr>
        <w:t xml:space="preserve"> </w:t>
      </w:r>
      <w:r w:rsidR="00282D61">
        <w:rPr>
          <w:rFonts w:asciiTheme="minorHAnsi" w:hAnsiTheme="minorHAnsi" w:cstheme="minorHAnsi"/>
          <w:sz w:val="22"/>
          <w:szCs w:val="22"/>
        </w:rPr>
        <w:t>2</w:t>
      </w:r>
      <w:r w:rsidRPr="00394C0B">
        <w:rPr>
          <w:rFonts w:asciiTheme="minorHAnsi" w:hAnsiTheme="minorHAnsi" w:cstheme="minorHAnsi"/>
          <w:sz w:val="22"/>
          <w:szCs w:val="22"/>
        </w:rPr>
        <w:t>. Accordingly,</w:t>
      </w:r>
    </w:p>
    <w:p w14:paraId="272866BD" w14:textId="77777777" w:rsidR="0034782E" w:rsidRPr="00DE497B" w:rsidRDefault="0034782E" w:rsidP="0034782E">
      <w:pPr>
        <w:pStyle w:val="ListParagraph"/>
        <w:numPr>
          <w:ilvl w:val="0"/>
          <w:numId w:val="6"/>
        </w:numPr>
        <w:rPr>
          <w:rFonts w:asciiTheme="minorHAnsi" w:hAnsiTheme="minorHAnsi" w:cstheme="minorHAnsi"/>
          <w:sz w:val="22"/>
        </w:rPr>
      </w:pPr>
      <w:r w:rsidRPr="00DE497B">
        <w:rPr>
          <w:rFonts w:asciiTheme="minorHAnsi" w:hAnsiTheme="minorHAnsi" w:cstheme="minorHAnsi"/>
          <w:sz w:val="22"/>
        </w:rPr>
        <w:t>Agricultural</w:t>
      </w:r>
    </w:p>
    <w:p w14:paraId="53FA163C" w14:textId="77777777" w:rsidR="0034782E" w:rsidRPr="00DE497B" w:rsidRDefault="0034782E" w:rsidP="0034782E">
      <w:pPr>
        <w:pStyle w:val="ListParagraph"/>
        <w:numPr>
          <w:ilvl w:val="0"/>
          <w:numId w:val="6"/>
        </w:numPr>
        <w:rPr>
          <w:rFonts w:asciiTheme="minorHAnsi" w:hAnsiTheme="minorHAnsi" w:cstheme="minorHAnsi"/>
          <w:sz w:val="22"/>
        </w:rPr>
      </w:pPr>
      <w:r w:rsidRPr="00DE497B">
        <w:rPr>
          <w:rFonts w:asciiTheme="minorHAnsi" w:hAnsiTheme="minorHAnsi" w:cstheme="minorHAnsi"/>
          <w:sz w:val="22"/>
        </w:rPr>
        <w:t>Non-Agricultural</w:t>
      </w:r>
    </w:p>
    <w:p w14:paraId="3C33D0C4" w14:textId="77777777" w:rsidR="0034782E" w:rsidRDefault="0034782E" w:rsidP="00A5395B">
      <w:pPr>
        <w:pStyle w:val="ListParagraph"/>
        <w:numPr>
          <w:ilvl w:val="0"/>
          <w:numId w:val="6"/>
        </w:numPr>
        <w:rPr>
          <w:rFonts w:asciiTheme="minorHAnsi" w:hAnsiTheme="minorHAnsi" w:cstheme="minorHAnsi"/>
          <w:sz w:val="22"/>
        </w:rPr>
      </w:pPr>
      <w:r w:rsidRPr="00DE497B">
        <w:rPr>
          <w:rFonts w:asciiTheme="minorHAnsi" w:hAnsiTheme="minorHAnsi" w:cstheme="minorHAnsi"/>
          <w:sz w:val="22"/>
        </w:rPr>
        <w:t xml:space="preserve">Miscellaneous (for articles without immovable property) </w:t>
      </w:r>
    </w:p>
    <w:p w14:paraId="2ADCC84B" w14:textId="77777777" w:rsidR="00CB3996" w:rsidRPr="00DE497B" w:rsidRDefault="00CB3996" w:rsidP="00CB3996">
      <w:pPr>
        <w:pStyle w:val="ListParagraph"/>
        <w:rPr>
          <w:rFonts w:asciiTheme="minorHAnsi" w:hAnsiTheme="minorHAnsi" w:cstheme="minorHAnsi"/>
          <w:sz w:val="22"/>
        </w:rPr>
      </w:pPr>
    </w:p>
    <w:p w14:paraId="72FCBDF5" w14:textId="753757C4" w:rsidR="00E232C1" w:rsidRDefault="00A5395B" w:rsidP="0034782E">
      <w:pPr>
        <w:rPr>
          <w:rFonts w:asciiTheme="minorHAnsi" w:hAnsiTheme="minorHAnsi" w:cstheme="minorHAnsi"/>
          <w:sz w:val="22"/>
        </w:rPr>
      </w:pPr>
      <w:r w:rsidRPr="00394C0B">
        <w:rPr>
          <w:rFonts w:asciiTheme="minorHAnsi" w:hAnsiTheme="minorHAnsi" w:cstheme="minorHAnsi"/>
          <w:sz w:val="22"/>
        </w:rPr>
        <w:t>9</w:t>
      </w:r>
      <w:r w:rsidR="0034782E" w:rsidRPr="00394C0B">
        <w:rPr>
          <w:rFonts w:asciiTheme="minorHAnsi" w:hAnsiTheme="minorHAnsi" w:cstheme="minorHAnsi"/>
          <w:sz w:val="22"/>
        </w:rPr>
        <w:t>.</w:t>
      </w:r>
      <w:r w:rsidR="00805603" w:rsidRPr="00394C0B">
        <w:rPr>
          <w:rFonts w:asciiTheme="minorHAnsi" w:hAnsiTheme="minorHAnsi" w:cstheme="minorHAnsi"/>
          <w:sz w:val="22"/>
        </w:rPr>
        <w:t xml:space="preserve"> The Kaveri village and road must be asked only if market valuation is required for the article. The market valuation is </w:t>
      </w:r>
      <w:r w:rsidR="00C967B3">
        <w:rPr>
          <w:rFonts w:asciiTheme="minorHAnsi" w:hAnsiTheme="minorHAnsi" w:cstheme="minorHAnsi"/>
          <w:sz w:val="22"/>
        </w:rPr>
        <w:t>currently only required for Joint Development Agreements</w:t>
      </w:r>
      <w:r w:rsidR="00805603" w:rsidRPr="00394C0B">
        <w:rPr>
          <w:rFonts w:asciiTheme="minorHAnsi" w:hAnsiTheme="minorHAnsi" w:cstheme="minorHAnsi"/>
          <w:sz w:val="22"/>
        </w:rPr>
        <w:t>.</w:t>
      </w:r>
    </w:p>
    <w:p w14:paraId="6510629A" w14:textId="77777777" w:rsidR="00394C0B" w:rsidRPr="00394C0B" w:rsidRDefault="00394C0B" w:rsidP="0034782E">
      <w:pPr>
        <w:rPr>
          <w:rFonts w:asciiTheme="minorHAnsi" w:hAnsiTheme="minorHAnsi" w:cstheme="minorHAnsi"/>
          <w:sz w:val="22"/>
        </w:rPr>
      </w:pPr>
    </w:p>
    <w:p w14:paraId="40A39EDD" w14:textId="1E3CA481" w:rsidR="00F80341" w:rsidRPr="00394C0B" w:rsidRDefault="00F80341" w:rsidP="00F80341">
      <w:pPr>
        <w:rPr>
          <w:rFonts w:asciiTheme="minorHAnsi" w:hAnsiTheme="minorHAnsi" w:cstheme="minorHAnsi"/>
          <w:sz w:val="22"/>
        </w:rPr>
      </w:pPr>
      <w:r w:rsidRPr="001F6A2D">
        <w:rPr>
          <w:rFonts w:asciiTheme="minorHAnsi" w:hAnsiTheme="minorHAnsi" w:cstheme="minorHAnsi"/>
          <w:sz w:val="22"/>
        </w:rPr>
        <w:t>1</w:t>
      </w:r>
      <w:r w:rsidR="000E578F" w:rsidRPr="001F6A2D">
        <w:rPr>
          <w:rFonts w:asciiTheme="minorHAnsi" w:hAnsiTheme="minorHAnsi" w:cstheme="minorHAnsi"/>
          <w:sz w:val="22"/>
        </w:rPr>
        <w:t>0</w:t>
      </w:r>
      <w:r w:rsidRPr="00394C0B">
        <w:rPr>
          <w:rFonts w:asciiTheme="minorHAnsi" w:hAnsiTheme="minorHAnsi" w:cstheme="minorHAnsi"/>
          <w:sz w:val="22"/>
        </w:rPr>
        <w:t xml:space="preserve">. The system should check for the following </w:t>
      </w:r>
      <w:r w:rsidR="00C967B3">
        <w:rPr>
          <w:rFonts w:asciiTheme="minorHAnsi" w:hAnsiTheme="minorHAnsi" w:cstheme="minorHAnsi"/>
          <w:sz w:val="22"/>
        </w:rPr>
        <w:t>restrictions</w:t>
      </w:r>
      <w:r w:rsidRPr="00394C0B">
        <w:rPr>
          <w:rFonts w:asciiTheme="minorHAnsi" w:hAnsiTheme="minorHAnsi" w:cstheme="minorHAnsi"/>
          <w:sz w:val="22"/>
        </w:rPr>
        <w:t xml:space="preserve"> on agricultural property and allow the user to select the articles based on the restrictions</w:t>
      </w:r>
      <w:r w:rsidR="00F40D36">
        <w:rPr>
          <w:rFonts w:asciiTheme="minorHAnsi" w:hAnsiTheme="minorHAnsi" w:cstheme="minorHAnsi"/>
          <w:sz w:val="22"/>
        </w:rPr>
        <w:t xml:space="preserve"> as per </w:t>
      </w:r>
      <w:r w:rsidR="00C967B3">
        <w:rPr>
          <w:rFonts w:asciiTheme="minorHAnsi" w:hAnsiTheme="minorHAnsi" w:cstheme="minorHAnsi"/>
          <w:sz w:val="22"/>
        </w:rPr>
        <w:t>Annexure</w:t>
      </w:r>
      <w:r w:rsidR="00F40D36">
        <w:rPr>
          <w:rFonts w:asciiTheme="minorHAnsi" w:hAnsiTheme="minorHAnsi" w:cstheme="minorHAnsi"/>
          <w:sz w:val="22"/>
        </w:rPr>
        <w:t xml:space="preserve"> </w:t>
      </w:r>
      <w:r w:rsidR="00282D61">
        <w:rPr>
          <w:rFonts w:asciiTheme="minorHAnsi" w:hAnsiTheme="minorHAnsi" w:cstheme="minorHAnsi"/>
          <w:sz w:val="22"/>
        </w:rPr>
        <w:t>6</w:t>
      </w:r>
      <w:r w:rsidR="00576154">
        <w:rPr>
          <w:rFonts w:asciiTheme="minorHAnsi" w:hAnsiTheme="minorHAnsi" w:cstheme="minorHAnsi"/>
          <w:sz w:val="22"/>
        </w:rPr>
        <w:t>:</w:t>
      </w:r>
    </w:p>
    <w:p w14:paraId="601253DB" w14:textId="174CB3E2" w:rsidR="00F80341" w:rsidRPr="00A3270B" w:rsidRDefault="00C967B3" w:rsidP="00F80341">
      <w:pPr>
        <w:pStyle w:val="ListParagraph"/>
        <w:numPr>
          <w:ilvl w:val="0"/>
          <w:numId w:val="11"/>
        </w:numPr>
        <w:rPr>
          <w:rFonts w:asciiTheme="minorHAnsi" w:hAnsiTheme="minorHAnsi" w:cstheme="minorHAnsi"/>
          <w:sz w:val="22"/>
        </w:rPr>
      </w:pPr>
      <w:r>
        <w:rPr>
          <w:rFonts w:asciiTheme="minorHAnsi" w:hAnsiTheme="minorHAnsi" w:cstheme="minorHAnsi"/>
          <w:sz w:val="22"/>
        </w:rPr>
        <w:t>Do not</w:t>
      </w:r>
      <w:r w:rsidR="00F80341" w:rsidRPr="00A3270B">
        <w:rPr>
          <w:rFonts w:asciiTheme="minorHAnsi" w:hAnsiTheme="minorHAnsi" w:cstheme="minorHAnsi"/>
          <w:sz w:val="22"/>
        </w:rPr>
        <w:t xml:space="preserve"> allow any transaction on properties marked as GL.</w:t>
      </w:r>
    </w:p>
    <w:p w14:paraId="3A27F504" w14:textId="5C3B3FB7" w:rsidR="00F80341" w:rsidRPr="00A3270B" w:rsidRDefault="00C967B3" w:rsidP="00F80341">
      <w:pPr>
        <w:pStyle w:val="ListParagraph"/>
        <w:numPr>
          <w:ilvl w:val="0"/>
          <w:numId w:val="11"/>
        </w:numPr>
        <w:rPr>
          <w:rFonts w:asciiTheme="minorHAnsi" w:hAnsiTheme="minorHAnsi" w:cstheme="minorHAnsi"/>
          <w:sz w:val="22"/>
        </w:rPr>
      </w:pPr>
      <w:r>
        <w:rPr>
          <w:rFonts w:asciiTheme="minorHAnsi" w:hAnsiTheme="minorHAnsi" w:cstheme="minorHAnsi"/>
          <w:sz w:val="22"/>
        </w:rPr>
        <w:t>Do not</w:t>
      </w:r>
      <w:r w:rsidR="00F80341" w:rsidRPr="00A3270B">
        <w:rPr>
          <w:rFonts w:asciiTheme="minorHAnsi" w:hAnsiTheme="minorHAnsi" w:cstheme="minorHAnsi"/>
          <w:sz w:val="22"/>
        </w:rPr>
        <w:t xml:space="preserve"> allow any transactions on properties marked as GR.</w:t>
      </w:r>
    </w:p>
    <w:p w14:paraId="29EF68FB" w14:textId="77777777" w:rsidR="00F80341" w:rsidRDefault="00F80341" w:rsidP="00F80341">
      <w:pPr>
        <w:pStyle w:val="ListParagraph"/>
        <w:numPr>
          <w:ilvl w:val="0"/>
          <w:numId w:val="11"/>
        </w:numPr>
        <w:rPr>
          <w:rFonts w:asciiTheme="minorHAnsi" w:hAnsiTheme="minorHAnsi" w:cstheme="minorHAnsi"/>
          <w:sz w:val="22"/>
        </w:rPr>
      </w:pPr>
      <w:r w:rsidRPr="00A3270B">
        <w:rPr>
          <w:rFonts w:asciiTheme="minorHAnsi" w:hAnsiTheme="minorHAnsi" w:cstheme="minorHAnsi"/>
          <w:sz w:val="22"/>
        </w:rPr>
        <w:t xml:space="preserve">Only the full extent can be transacted if the </w:t>
      </w:r>
      <w:r w:rsidR="00617376">
        <w:rPr>
          <w:rFonts w:asciiTheme="minorHAnsi" w:hAnsiTheme="minorHAnsi" w:cstheme="minorHAnsi"/>
          <w:sz w:val="22"/>
        </w:rPr>
        <w:t xml:space="preserve">agricultural property is </w:t>
      </w:r>
      <w:r w:rsidRPr="00A3270B">
        <w:rPr>
          <w:rFonts w:asciiTheme="minorHAnsi" w:hAnsiTheme="minorHAnsi" w:cstheme="minorHAnsi"/>
          <w:sz w:val="22"/>
        </w:rPr>
        <w:t>alienated.</w:t>
      </w:r>
    </w:p>
    <w:p w14:paraId="609B2672" w14:textId="77777777" w:rsidR="00B17D3A" w:rsidRPr="00A3270B" w:rsidRDefault="00B17D3A" w:rsidP="00B17D3A">
      <w:pPr>
        <w:pStyle w:val="ListParagraph"/>
        <w:rPr>
          <w:rFonts w:asciiTheme="minorHAnsi" w:hAnsiTheme="minorHAnsi" w:cstheme="minorHAnsi"/>
          <w:sz w:val="22"/>
        </w:rPr>
      </w:pPr>
    </w:p>
    <w:p w14:paraId="3B1EC545" w14:textId="77777777" w:rsidR="00B5101C" w:rsidRDefault="00362B29" w:rsidP="00840B0C">
      <w:pPr>
        <w:rPr>
          <w:rFonts w:asciiTheme="minorHAnsi" w:hAnsiTheme="minorHAnsi" w:cstheme="minorHAnsi"/>
          <w:sz w:val="22"/>
        </w:rPr>
      </w:pPr>
      <w:r w:rsidRPr="00643DA4">
        <w:rPr>
          <w:rFonts w:asciiTheme="minorHAnsi" w:hAnsiTheme="minorHAnsi" w:cstheme="minorHAnsi"/>
          <w:sz w:val="22"/>
        </w:rPr>
        <w:t>1</w:t>
      </w:r>
      <w:r w:rsidR="000E578F" w:rsidRPr="00643DA4">
        <w:rPr>
          <w:rFonts w:asciiTheme="minorHAnsi" w:hAnsiTheme="minorHAnsi" w:cstheme="minorHAnsi"/>
          <w:sz w:val="22"/>
        </w:rPr>
        <w:t>1</w:t>
      </w:r>
      <w:r w:rsidRPr="00643DA4">
        <w:rPr>
          <w:rFonts w:asciiTheme="minorHAnsi" w:hAnsiTheme="minorHAnsi" w:cstheme="minorHAnsi"/>
          <w:sz w:val="22"/>
        </w:rPr>
        <w:t xml:space="preserve">. Validation at the source will be as is: The system does not allow properties to be fetched where property tax is not paid or if the properties are under mutation. </w:t>
      </w:r>
    </w:p>
    <w:p w14:paraId="2682CA73" w14:textId="77777777" w:rsidR="00B5101C" w:rsidRDefault="00B5101C" w:rsidP="00840B0C">
      <w:pPr>
        <w:rPr>
          <w:rFonts w:asciiTheme="minorHAnsi" w:hAnsiTheme="minorHAnsi" w:cstheme="minorHAnsi"/>
          <w:sz w:val="22"/>
        </w:rPr>
      </w:pPr>
    </w:p>
    <w:p w14:paraId="029D6437" w14:textId="1B628942" w:rsidR="00F80341" w:rsidRPr="00643DA4" w:rsidRDefault="00F80341" w:rsidP="00840B0C">
      <w:pPr>
        <w:rPr>
          <w:rFonts w:asciiTheme="minorHAnsi" w:hAnsiTheme="minorHAnsi" w:cstheme="minorHAnsi"/>
          <w:sz w:val="22"/>
        </w:rPr>
      </w:pPr>
      <w:r w:rsidRPr="00D1286B">
        <w:rPr>
          <w:rFonts w:asciiTheme="minorHAnsi" w:hAnsiTheme="minorHAnsi" w:cstheme="minorHAnsi"/>
          <w:sz w:val="22"/>
        </w:rPr>
        <w:t>1</w:t>
      </w:r>
      <w:r w:rsidR="000E578F" w:rsidRPr="00D1286B">
        <w:rPr>
          <w:rFonts w:asciiTheme="minorHAnsi" w:hAnsiTheme="minorHAnsi" w:cstheme="minorHAnsi"/>
          <w:sz w:val="22"/>
        </w:rPr>
        <w:t>2</w:t>
      </w:r>
      <w:r w:rsidRPr="00643DA4">
        <w:rPr>
          <w:rFonts w:asciiTheme="minorHAnsi" w:hAnsiTheme="minorHAnsi" w:cstheme="minorHAnsi"/>
          <w:sz w:val="22"/>
        </w:rPr>
        <w:t>. Validations for</w:t>
      </w:r>
      <w:r w:rsidR="003C185F" w:rsidRPr="00643DA4">
        <w:rPr>
          <w:rFonts w:asciiTheme="minorHAnsi" w:hAnsiTheme="minorHAnsi" w:cstheme="minorHAnsi"/>
          <w:sz w:val="22"/>
        </w:rPr>
        <w:t xml:space="preserve"> non</w:t>
      </w:r>
      <w:r w:rsidR="00840B0C" w:rsidRPr="00643DA4">
        <w:rPr>
          <w:rFonts w:asciiTheme="minorHAnsi" w:hAnsiTheme="minorHAnsi" w:cstheme="minorHAnsi"/>
          <w:sz w:val="22"/>
        </w:rPr>
        <w:t>-agricultural properties</w:t>
      </w:r>
      <w:r w:rsidRPr="00643DA4">
        <w:rPr>
          <w:rFonts w:asciiTheme="minorHAnsi" w:hAnsiTheme="minorHAnsi" w:cstheme="minorHAnsi"/>
          <w:sz w:val="22"/>
        </w:rPr>
        <w:t xml:space="preserve"> </w:t>
      </w:r>
      <w:r w:rsidR="00840B0C" w:rsidRPr="00643DA4">
        <w:rPr>
          <w:rFonts w:asciiTheme="minorHAnsi" w:hAnsiTheme="minorHAnsi" w:cstheme="minorHAnsi"/>
          <w:sz w:val="22"/>
        </w:rPr>
        <w:t>fetch</w:t>
      </w:r>
      <w:r w:rsidR="008475A2" w:rsidRPr="00643DA4">
        <w:rPr>
          <w:rFonts w:asciiTheme="minorHAnsi" w:hAnsiTheme="minorHAnsi" w:cstheme="minorHAnsi"/>
          <w:sz w:val="22"/>
        </w:rPr>
        <w:t>ed</w:t>
      </w:r>
      <w:r w:rsidR="00840B0C" w:rsidRPr="00643DA4">
        <w:rPr>
          <w:rFonts w:asciiTheme="minorHAnsi" w:hAnsiTheme="minorHAnsi" w:cstheme="minorHAnsi"/>
          <w:sz w:val="22"/>
        </w:rPr>
        <w:t xml:space="preserve"> from </w:t>
      </w:r>
      <w:r w:rsidR="008475A2" w:rsidRPr="00643DA4">
        <w:rPr>
          <w:rFonts w:asciiTheme="minorHAnsi" w:hAnsiTheme="minorHAnsi" w:cstheme="minorHAnsi"/>
          <w:sz w:val="22"/>
        </w:rPr>
        <w:t xml:space="preserve">the </w:t>
      </w:r>
      <w:r w:rsidR="00840B0C" w:rsidRPr="00643DA4">
        <w:rPr>
          <w:rFonts w:asciiTheme="minorHAnsi" w:hAnsiTheme="minorHAnsi" w:cstheme="minorHAnsi"/>
          <w:sz w:val="22"/>
        </w:rPr>
        <w:t>property records (</w:t>
      </w:r>
      <w:r w:rsidRPr="00643DA4">
        <w:rPr>
          <w:rFonts w:asciiTheme="minorHAnsi" w:hAnsiTheme="minorHAnsi" w:cstheme="minorHAnsi"/>
          <w:sz w:val="22"/>
        </w:rPr>
        <w:t>E-Aasthi /E-Swathu/ ULMS</w:t>
      </w:r>
      <w:r w:rsidR="00840B0C" w:rsidRPr="00643DA4">
        <w:rPr>
          <w:rFonts w:asciiTheme="minorHAnsi" w:hAnsiTheme="minorHAnsi" w:cstheme="minorHAnsi"/>
          <w:sz w:val="22"/>
        </w:rPr>
        <w:t xml:space="preserve">) to be relaxed for </w:t>
      </w:r>
      <w:r w:rsidR="00C967B3">
        <w:rPr>
          <w:rFonts w:asciiTheme="minorHAnsi" w:hAnsiTheme="minorHAnsi" w:cstheme="minorHAnsi"/>
          <w:sz w:val="22"/>
        </w:rPr>
        <w:t>specific</w:t>
      </w:r>
      <w:r w:rsidR="00840B0C" w:rsidRPr="00643DA4">
        <w:rPr>
          <w:rFonts w:asciiTheme="minorHAnsi" w:hAnsiTheme="minorHAnsi" w:cstheme="minorHAnsi"/>
          <w:sz w:val="22"/>
        </w:rPr>
        <w:t xml:space="preserve"> article</w:t>
      </w:r>
      <w:r w:rsidR="007F5F81">
        <w:rPr>
          <w:rFonts w:asciiTheme="minorHAnsi" w:hAnsiTheme="minorHAnsi" w:cstheme="minorHAnsi"/>
          <w:sz w:val="22"/>
        </w:rPr>
        <w:t xml:space="preserve"> as per annexure </w:t>
      </w:r>
      <w:r w:rsidR="00795BAB">
        <w:rPr>
          <w:rFonts w:asciiTheme="minorHAnsi" w:hAnsiTheme="minorHAnsi" w:cstheme="minorHAnsi"/>
          <w:sz w:val="22"/>
        </w:rPr>
        <w:t>3</w:t>
      </w:r>
      <w:r w:rsidR="00D04B78" w:rsidRPr="00643DA4">
        <w:rPr>
          <w:rFonts w:asciiTheme="minorHAnsi" w:hAnsiTheme="minorHAnsi" w:cstheme="minorHAnsi"/>
          <w:sz w:val="22"/>
        </w:rPr>
        <w:t xml:space="preserve">. Relaxed field </w:t>
      </w:r>
      <w:r w:rsidR="001F1B77" w:rsidRPr="00643DA4">
        <w:rPr>
          <w:rFonts w:asciiTheme="minorHAnsi" w:hAnsiTheme="minorHAnsi" w:cstheme="minorHAnsi"/>
          <w:sz w:val="22"/>
        </w:rPr>
        <w:t>to</w:t>
      </w:r>
      <w:r w:rsidR="00D04B78" w:rsidRPr="00643DA4">
        <w:rPr>
          <w:rFonts w:asciiTheme="minorHAnsi" w:hAnsiTheme="minorHAnsi" w:cstheme="minorHAnsi"/>
          <w:sz w:val="22"/>
        </w:rPr>
        <w:t xml:space="preserve"> be:</w:t>
      </w:r>
    </w:p>
    <w:p w14:paraId="6B1A3B90" w14:textId="77777777" w:rsidR="00E22741" w:rsidRPr="00B17D3A" w:rsidRDefault="00E22741" w:rsidP="00E22741">
      <w:pPr>
        <w:pStyle w:val="ListParagraph"/>
        <w:numPr>
          <w:ilvl w:val="0"/>
          <w:numId w:val="42"/>
        </w:numPr>
        <w:rPr>
          <w:rFonts w:asciiTheme="minorHAnsi" w:hAnsiTheme="minorHAnsi" w:cstheme="minorHAnsi"/>
          <w:sz w:val="22"/>
        </w:rPr>
      </w:pPr>
      <w:r w:rsidRPr="00B17D3A">
        <w:rPr>
          <w:rFonts w:asciiTheme="minorHAnsi" w:hAnsiTheme="minorHAnsi" w:cstheme="minorHAnsi"/>
          <w:sz w:val="22"/>
        </w:rPr>
        <w:t>Fetched Owner Name Validation</w:t>
      </w:r>
    </w:p>
    <w:p w14:paraId="686BFC3F" w14:textId="77777777" w:rsidR="00E22741" w:rsidRPr="00B17D3A" w:rsidRDefault="00E22741" w:rsidP="00E22741">
      <w:pPr>
        <w:pStyle w:val="ListParagraph"/>
        <w:numPr>
          <w:ilvl w:val="0"/>
          <w:numId w:val="42"/>
        </w:numPr>
        <w:rPr>
          <w:rFonts w:asciiTheme="minorHAnsi" w:hAnsiTheme="minorHAnsi" w:cstheme="minorHAnsi"/>
          <w:sz w:val="22"/>
        </w:rPr>
      </w:pPr>
      <w:r w:rsidRPr="00B17D3A">
        <w:rPr>
          <w:rFonts w:asciiTheme="minorHAnsi" w:hAnsiTheme="minorHAnsi" w:cstheme="minorHAnsi"/>
          <w:sz w:val="22"/>
        </w:rPr>
        <w:t>Extent Validation</w:t>
      </w:r>
    </w:p>
    <w:p w14:paraId="11B8F440" w14:textId="77777777" w:rsidR="0034782E" w:rsidRPr="00B17D3A" w:rsidRDefault="00E22741" w:rsidP="00917EFB">
      <w:pPr>
        <w:pStyle w:val="ListParagraph"/>
        <w:numPr>
          <w:ilvl w:val="0"/>
          <w:numId w:val="42"/>
        </w:numPr>
        <w:rPr>
          <w:rFonts w:asciiTheme="minorHAnsi" w:hAnsiTheme="minorHAnsi" w:cstheme="minorHAnsi"/>
          <w:sz w:val="22"/>
        </w:rPr>
      </w:pPr>
      <w:r w:rsidRPr="00B17D3A">
        <w:rPr>
          <w:rFonts w:asciiTheme="minorHAnsi" w:hAnsiTheme="minorHAnsi" w:cstheme="minorHAnsi"/>
          <w:sz w:val="22"/>
        </w:rPr>
        <w:t>Boundary validation</w:t>
      </w:r>
    </w:p>
    <w:p w14:paraId="7F7EFC49" w14:textId="77777777" w:rsidR="00B17D3A" w:rsidRPr="00F6167E" w:rsidRDefault="00B17D3A" w:rsidP="00B17D3A">
      <w:pPr>
        <w:pStyle w:val="ListParagraph"/>
      </w:pPr>
    </w:p>
    <w:p w14:paraId="45A16FD6" w14:textId="44EECC6A" w:rsidR="00B21853" w:rsidRDefault="0067335C" w:rsidP="0067335C">
      <w:pPr>
        <w:rPr>
          <w:rFonts w:asciiTheme="minorHAnsi" w:hAnsiTheme="minorHAnsi" w:cstheme="minorHAnsi"/>
          <w:sz w:val="22"/>
        </w:rPr>
      </w:pPr>
      <w:r w:rsidRPr="00B21853">
        <w:rPr>
          <w:rFonts w:asciiTheme="minorHAnsi" w:hAnsiTheme="minorHAnsi" w:cstheme="minorHAnsi"/>
          <w:sz w:val="22"/>
        </w:rPr>
        <w:t>1</w:t>
      </w:r>
      <w:r w:rsidR="000E578F" w:rsidRPr="00B21853">
        <w:rPr>
          <w:rFonts w:asciiTheme="minorHAnsi" w:hAnsiTheme="minorHAnsi" w:cstheme="minorHAnsi"/>
          <w:sz w:val="22"/>
        </w:rPr>
        <w:t>3</w:t>
      </w:r>
      <w:r w:rsidRPr="00B21853">
        <w:rPr>
          <w:rFonts w:asciiTheme="minorHAnsi" w:hAnsiTheme="minorHAnsi" w:cstheme="minorHAnsi"/>
          <w:sz w:val="22"/>
        </w:rPr>
        <w:t xml:space="preserve">. A description of the schedule should be auto-generated for all documents containing </w:t>
      </w:r>
      <w:r w:rsidR="00C967B3">
        <w:rPr>
          <w:rFonts w:asciiTheme="minorHAnsi" w:hAnsiTheme="minorHAnsi" w:cstheme="minorHAnsi"/>
          <w:sz w:val="22"/>
        </w:rPr>
        <w:t>immovable</w:t>
      </w:r>
      <w:r w:rsidRPr="00B21853">
        <w:rPr>
          <w:rFonts w:asciiTheme="minorHAnsi" w:hAnsiTheme="minorHAnsi" w:cstheme="minorHAnsi"/>
          <w:sz w:val="22"/>
        </w:rPr>
        <w:t xml:space="preserve"> properties.</w:t>
      </w:r>
    </w:p>
    <w:p w14:paraId="5D4C2D32" w14:textId="77777777" w:rsidR="006051AE" w:rsidRPr="00B21853" w:rsidRDefault="006051AE" w:rsidP="0067335C">
      <w:pPr>
        <w:rPr>
          <w:rFonts w:asciiTheme="minorHAnsi" w:hAnsiTheme="minorHAnsi" w:cstheme="minorHAnsi"/>
          <w:sz w:val="22"/>
        </w:rPr>
      </w:pPr>
    </w:p>
    <w:p w14:paraId="4E6EC9CE" w14:textId="57D4A848" w:rsidR="00B21853" w:rsidRDefault="0067335C" w:rsidP="0067335C">
      <w:pPr>
        <w:rPr>
          <w:rFonts w:asciiTheme="minorHAnsi" w:hAnsiTheme="minorHAnsi" w:cstheme="minorHAnsi"/>
          <w:sz w:val="22"/>
        </w:rPr>
      </w:pPr>
      <w:r w:rsidRPr="00B21853">
        <w:rPr>
          <w:rFonts w:asciiTheme="minorHAnsi" w:hAnsiTheme="minorHAnsi" w:cstheme="minorHAnsi"/>
          <w:sz w:val="22"/>
        </w:rPr>
        <w:t>1</w:t>
      </w:r>
      <w:r w:rsidR="000E578F" w:rsidRPr="00B21853">
        <w:rPr>
          <w:rFonts w:asciiTheme="minorHAnsi" w:hAnsiTheme="minorHAnsi" w:cstheme="minorHAnsi"/>
          <w:sz w:val="22"/>
        </w:rPr>
        <w:t>4</w:t>
      </w:r>
      <w:r w:rsidRPr="00B21853">
        <w:rPr>
          <w:rFonts w:asciiTheme="minorHAnsi" w:hAnsiTheme="minorHAnsi" w:cstheme="minorHAnsi"/>
          <w:sz w:val="22"/>
        </w:rPr>
        <w:t>. Since boundary information is not available with Bhoomi,</w:t>
      </w:r>
      <w:r w:rsidR="00483A24">
        <w:rPr>
          <w:rFonts w:asciiTheme="minorHAnsi" w:hAnsiTheme="minorHAnsi" w:cstheme="minorHAnsi"/>
          <w:sz w:val="22"/>
        </w:rPr>
        <w:t xml:space="preserve"> </w:t>
      </w:r>
      <w:r w:rsidR="00C967B3">
        <w:rPr>
          <w:rFonts w:asciiTheme="minorHAnsi" w:hAnsiTheme="minorHAnsi" w:cstheme="minorHAnsi"/>
          <w:sz w:val="22"/>
        </w:rPr>
        <w:t xml:space="preserve">it will only be input by the user, following which the </w:t>
      </w:r>
      <w:r w:rsidRPr="00B21853">
        <w:rPr>
          <w:rFonts w:asciiTheme="minorHAnsi" w:hAnsiTheme="minorHAnsi" w:cstheme="minorHAnsi"/>
          <w:sz w:val="22"/>
        </w:rPr>
        <w:t>schedule description will be auto-generated.</w:t>
      </w:r>
    </w:p>
    <w:p w14:paraId="0B40BA3B" w14:textId="77777777" w:rsidR="006051AE" w:rsidRPr="00B21853" w:rsidRDefault="006051AE" w:rsidP="0067335C">
      <w:pPr>
        <w:rPr>
          <w:rFonts w:asciiTheme="minorHAnsi" w:hAnsiTheme="minorHAnsi" w:cstheme="minorHAnsi"/>
          <w:sz w:val="22"/>
        </w:rPr>
      </w:pPr>
    </w:p>
    <w:p w14:paraId="4D352D78" w14:textId="77777777" w:rsidR="00805603" w:rsidRDefault="00805603" w:rsidP="00805603">
      <w:pPr>
        <w:rPr>
          <w:rFonts w:asciiTheme="minorHAnsi" w:hAnsiTheme="minorHAnsi" w:cstheme="minorHAnsi"/>
          <w:sz w:val="22"/>
        </w:rPr>
      </w:pPr>
      <w:r w:rsidRPr="00B21853">
        <w:rPr>
          <w:rFonts w:asciiTheme="minorHAnsi" w:hAnsiTheme="minorHAnsi" w:cstheme="minorHAnsi"/>
          <w:sz w:val="22"/>
        </w:rPr>
        <w:t>1</w:t>
      </w:r>
      <w:r w:rsidR="003F08F2" w:rsidRPr="00B21853">
        <w:rPr>
          <w:rFonts w:asciiTheme="minorHAnsi" w:hAnsiTheme="minorHAnsi" w:cstheme="minorHAnsi"/>
          <w:sz w:val="22"/>
        </w:rPr>
        <w:t>5</w:t>
      </w:r>
      <w:r w:rsidRPr="00B21853">
        <w:rPr>
          <w:rFonts w:asciiTheme="minorHAnsi" w:hAnsiTheme="minorHAnsi" w:cstheme="minorHAnsi"/>
          <w:sz w:val="22"/>
        </w:rPr>
        <w:t>. There will be no schedule description required for movable property articles.</w:t>
      </w:r>
    </w:p>
    <w:p w14:paraId="0C1E2BBD" w14:textId="77777777" w:rsidR="00D336F0" w:rsidRPr="00B21853" w:rsidRDefault="00D336F0" w:rsidP="00805603">
      <w:pPr>
        <w:rPr>
          <w:rFonts w:asciiTheme="minorHAnsi" w:hAnsiTheme="minorHAnsi" w:cstheme="minorHAnsi"/>
          <w:sz w:val="22"/>
        </w:rPr>
      </w:pPr>
    </w:p>
    <w:p w14:paraId="7C80AEA6" w14:textId="77777777" w:rsidR="00262E8C" w:rsidRPr="00D336F0" w:rsidRDefault="00262E8C" w:rsidP="00BD742B">
      <w:pPr>
        <w:pStyle w:val="Heading4"/>
      </w:pPr>
      <w:r w:rsidRPr="00D336F0">
        <w:lastRenderedPageBreak/>
        <w:t>Party Details</w:t>
      </w:r>
    </w:p>
    <w:p w14:paraId="6FB910F6" w14:textId="4231F05D" w:rsidR="002601A6" w:rsidRPr="005F06CE" w:rsidRDefault="00262E8C" w:rsidP="002601A6">
      <w:pPr>
        <w:rPr>
          <w:rFonts w:asciiTheme="minorHAnsi" w:hAnsiTheme="minorHAnsi" w:cstheme="minorHAnsi"/>
          <w:sz w:val="22"/>
          <w:szCs w:val="22"/>
        </w:rPr>
      </w:pPr>
      <w:r w:rsidRPr="005F06CE">
        <w:rPr>
          <w:rFonts w:asciiTheme="minorHAnsi" w:hAnsiTheme="minorHAnsi" w:cstheme="minorHAnsi"/>
          <w:sz w:val="22"/>
          <w:szCs w:val="22"/>
        </w:rPr>
        <w:t>1</w:t>
      </w:r>
      <w:r w:rsidR="000E578F" w:rsidRPr="005F06CE">
        <w:rPr>
          <w:rFonts w:asciiTheme="minorHAnsi" w:hAnsiTheme="minorHAnsi" w:cstheme="minorHAnsi"/>
          <w:sz w:val="22"/>
          <w:szCs w:val="22"/>
        </w:rPr>
        <w:t>6</w:t>
      </w:r>
      <w:r w:rsidRPr="005F06CE">
        <w:rPr>
          <w:rFonts w:asciiTheme="minorHAnsi" w:hAnsiTheme="minorHAnsi" w:cstheme="minorHAnsi"/>
          <w:sz w:val="22"/>
          <w:szCs w:val="22"/>
        </w:rPr>
        <w:t>. Imported parties:</w:t>
      </w:r>
      <w:r w:rsidR="002601A6" w:rsidRPr="005F06CE">
        <w:rPr>
          <w:rFonts w:asciiTheme="minorHAnsi" w:hAnsiTheme="minorHAnsi" w:cstheme="minorHAnsi"/>
          <w:sz w:val="22"/>
          <w:szCs w:val="22"/>
        </w:rPr>
        <w:t xml:space="preserve"> </w:t>
      </w:r>
      <w:r w:rsidRPr="005F06CE">
        <w:rPr>
          <w:rFonts w:asciiTheme="minorHAnsi" w:hAnsiTheme="minorHAnsi" w:cstheme="minorHAnsi"/>
          <w:sz w:val="22"/>
          <w:szCs w:val="22"/>
        </w:rPr>
        <w:t>The</w:t>
      </w:r>
      <w:r w:rsidR="00AD26D4" w:rsidRPr="005F06CE">
        <w:rPr>
          <w:rFonts w:asciiTheme="minorHAnsi" w:hAnsiTheme="minorHAnsi" w:cstheme="minorHAnsi"/>
          <w:sz w:val="22"/>
          <w:szCs w:val="22"/>
        </w:rPr>
        <w:t xml:space="preserve"> executants for</w:t>
      </w:r>
      <w:r w:rsidR="002601A6" w:rsidRPr="005F06CE">
        <w:rPr>
          <w:rFonts w:asciiTheme="minorHAnsi" w:hAnsiTheme="minorHAnsi" w:cstheme="minorHAnsi"/>
          <w:sz w:val="22"/>
          <w:szCs w:val="22"/>
        </w:rPr>
        <w:t xml:space="preserve"> </w:t>
      </w:r>
      <w:r w:rsidR="00C967B3">
        <w:rPr>
          <w:rFonts w:asciiTheme="minorHAnsi" w:hAnsiTheme="minorHAnsi" w:cstheme="minorHAnsi"/>
          <w:sz w:val="22"/>
          <w:szCs w:val="22"/>
        </w:rPr>
        <w:t>immovable</w:t>
      </w:r>
      <w:r w:rsidRPr="005F06CE">
        <w:rPr>
          <w:rFonts w:asciiTheme="minorHAnsi" w:hAnsiTheme="minorHAnsi" w:cstheme="minorHAnsi"/>
          <w:sz w:val="22"/>
          <w:szCs w:val="22"/>
        </w:rPr>
        <w:t xml:space="preserve"> properties w</w:t>
      </w:r>
      <w:r w:rsidR="00AD26D4" w:rsidRPr="005F06CE">
        <w:rPr>
          <w:rFonts w:asciiTheme="minorHAnsi" w:hAnsiTheme="minorHAnsi" w:cstheme="minorHAnsi"/>
          <w:sz w:val="22"/>
          <w:szCs w:val="22"/>
        </w:rPr>
        <w:t>ill be</w:t>
      </w:r>
      <w:r w:rsidRPr="005F06CE">
        <w:rPr>
          <w:rFonts w:asciiTheme="minorHAnsi" w:hAnsiTheme="minorHAnsi" w:cstheme="minorHAnsi"/>
          <w:sz w:val="22"/>
          <w:szCs w:val="22"/>
        </w:rPr>
        <w:t xml:space="preserve"> fetched from the property registers.</w:t>
      </w:r>
    </w:p>
    <w:p w14:paraId="29CC948C" w14:textId="77777777" w:rsidR="00D336F0" w:rsidRPr="005F06CE" w:rsidRDefault="00D336F0" w:rsidP="002601A6">
      <w:pPr>
        <w:rPr>
          <w:rFonts w:asciiTheme="minorHAnsi" w:hAnsiTheme="minorHAnsi" w:cstheme="minorHAnsi"/>
          <w:sz w:val="22"/>
          <w:szCs w:val="22"/>
        </w:rPr>
      </w:pPr>
    </w:p>
    <w:p w14:paraId="286B76FC" w14:textId="77777777" w:rsidR="00297D15" w:rsidRPr="005F06CE" w:rsidRDefault="00297D15" w:rsidP="002601A6">
      <w:pPr>
        <w:rPr>
          <w:rFonts w:asciiTheme="minorHAnsi" w:hAnsiTheme="minorHAnsi" w:cstheme="minorHAnsi"/>
          <w:bCs/>
          <w:sz w:val="22"/>
          <w:szCs w:val="22"/>
        </w:rPr>
      </w:pPr>
      <w:r w:rsidRPr="005F06CE">
        <w:rPr>
          <w:rFonts w:asciiTheme="minorHAnsi" w:hAnsiTheme="minorHAnsi" w:cstheme="minorHAnsi"/>
          <w:bCs/>
          <w:sz w:val="22"/>
          <w:szCs w:val="22"/>
        </w:rPr>
        <w:t>1</w:t>
      </w:r>
      <w:r w:rsidR="000E578F" w:rsidRPr="005F06CE">
        <w:rPr>
          <w:rFonts w:asciiTheme="minorHAnsi" w:hAnsiTheme="minorHAnsi" w:cstheme="minorHAnsi"/>
          <w:bCs/>
          <w:sz w:val="22"/>
          <w:szCs w:val="22"/>
        </w:rPr>
        <w:t>7</w:t>
      </w:r>
      <w:r w:rsidRPr="005F06CE">
        <w:rPr>
          <w:rFonts w:asciiTheme="minorHAnsi" w:hAnsiTheme="minorHAnsi" w:cstheme="minorHAnsi"/>
          <w:bCs/>
          <w:sz w:val="22"/>
          <w:szCs w:val="22"/>
        </w:rPr>
        <w:t>. Each party must provide their mobile number, and the system will authenticate them via OTP.</w:t>
      </w:r>
    </w:p>
    <w:p w14:paraId="3DC056E5" w14:textId="77777777" w:rsidR="00D336F0" w:rsidRPr="005F06CE" w:rsidRDefault="00D336F0" w:rsidP="002601A6">
      <w:pPr>
        <w:rPr>
          <w:rFonts w:asciiTheme="minorHAnsi" w:hAnsiTheme="minorHAnsi" w:cstheme="minorHAnsi"/>
          <w:bCs/>
          <w:sz w:val="22"/>
          <w:szCs w:val="22"/>
        </w:rPr>
      </w:pPr>
    </w:p>
    <w:p w14:paraId="16D2759F" w14:textId="37617345" w:rsidR="002601A6" w:rsidRDefault="002601A6" w:rsidP="002601A6">
      <w:pPr>
        <w:rPr>
          <w:rFonts w:asciiTheme="minorHAnsi" w:hAnsiTheme="minorHAnsi" w:cstheme="minorHAnsi"/>
          <w:sz w:val="22"/>
          <w:szCs w:val="22"/>
        </w:rPr>
      </w:pPr>
      <w:r w:rsidRPr="005F06CE">
        <w:rPr>
          <w:rFonts w:asciiTheme="minorHAnsi" w:hAnsiTheme="minorHAnsi" w:cstheme="minorHAnsi"/>
          <w:sz w:val="22"/>
          <w:szCs w:val="22"/>
        </w:rPr>
        <w:t>1</w:t>
      </w:r>
      <w:r w:rsidR="000E578F" w:rsidRPr="005F06CE">
        <w:rPr>
          <w:rFonts w:asciiTheme="minorHAnsi" w:hAnsiTheme="minorHAnsi" w:cstheme="minorHAnsi"/>
          <w:sz w:val="22"/>
          <w:szCs w:val="22"/>
        </w:rPr>
        <w:t>8</w:t>
      </w:r>
      <w:r w:rsidRPr="005F06CE">
        <w:rPr>
          <w:rFonts w:asciiTheme="minorHAnsi" w:hAnsiTheme="minorHAnsi" w:cstheme="minorHAnsi"/>
          <w:sz w:val="22"/>
          <w:szCs w:val="22"/>
        </w:rPr>
        <w:t xml:space="preserve">. </w:t>
      </w:r>
      <w:r w:rsidR="00262E8C" w:rsidRPr="005F06CE">
        <w:rPr>
          <w:rFonts w:asciiTheme="minorHAnsi" w:hAnsiTheme="minorHAnsi" w:cstheme="minorHAnsi"/>
          <w:sz w:val="22"/>
          <w:szCs w:val="22"/>
        </w:rPr>
        <w:t>The fields concerning imported parties</w:t>
      </w:r>
      <w:r w:rsidR="00B54BEF">
        <w:rPr>
          <w:rFonts w:asciiTheme="minorHAnsi" w:hAnsiTheme="minorHAnsi" w:cstheme="minorHAnsi"/>
          <w:sz w:val="22"/>
          <w:szCs w:val="22"/>
        </w:rPr>
        <w:t xml:space="preserve"> (details which are imported from property registers)</w:t>
      </w:r>
      <w:r w:rsidR="00262E8C" w:rsidRPr="005F06CE">
        <w:rPr>
          <w:rFonts w:asciiTheme="minorHAnsi" w:hAnsiTheme="minorHAnsi" w:cstheme="minorHAnsi"/>
          <w:sz w:val="22"/>
          <w:szCs w:val="22"/>
        </w:rPr>
        <w:t xml:space="preserve"> are not editable except for a few articles which are having the relaxation</w:t>
      </w:r>
      <w:r w:rsidR="00B54BEF">
        <w:rPr>
          <w:rFonts w:asciiTheme="minorHAnsi" w:hAnsiTheme="minorHAnsi" w:cstheme="minorHAnsi"/>
          <w:sz w:val="22"/>
          <w:szCs w:val="22"/>
        </w:rPr>
        <w:t xml:space="preserve"> as per </w:t>
      </w:r>
      <w:r w:rsidR="00C967B3">
        <w:rPr>
          <w:rFonts w:asciiTheme="minorHAnsi" w:hAnsiTheme="minorHAnsi" w:cstheme="minorHAnsi"/>
          <w:sz w:val="22"/>
          <w:szCs w:val="22"/>
        </w:rPr>
        <w:t>Annexure</w:t>
      </w:r>
      <w:r w:rsidR="00B54BEF">
        <w:rPr>
          <w:rFonts w:asciiTheme="minorHAnsi" w:hAnsiTheme="minorHAnsi" w:cstheme="minorHAnsi"/>
          <w:sz w:val="22"/>
          <w:szCs w:val="22"/>
        </w:rPr>
        <w:t xml:space="preserve"> </w:t>
      </w:r>
      <w:r w:rsidR="00253B33">
        <w:rPr>
          <w:rFonts w:asciiTheme="minorHAnsi" w:hAnsiTheme="minorHAnsi" w:cstheme="minorHAnsi"/>
          <w:sz w:val="22"/>
          <w:szCs w:val="22"/>
        </w:rPr>
        <w:t>3</w:t>
      </w:r>
      <w:r w:rsidR="00262E8C" w:rsidRPr="005F06CE">
        <w:rPr>
          <w:rFonts w:asciiTheme="minorHAnsi" w:hAnsiTheme="minorHAnsi" w:cstheme="minorHAnsi"/>
          <w:sz w:val="22"/>
          <w:szCs w:val="22"/>
        </w:rPr>
        <w:t>.</w:t>
      </w:r>
    </w:p>
    <w:p w14:paraId="22F713DA" w14:textId="77777777" w:rsidR="003E5A2A" w:rsidRPr="005F06CE" w:rsidRDefault="003E5A2A" w:rsidP="002601A6">
      <w:pPr>
        <w:rPr>
          <w:rFonts w:asciiTheme="minorHAnsi" w:hAnsiTheme="minorHAnsi" w:cstheme="minorHAnsi"/>
          <w:sz w:val="22"/>
          <w:szCs w:val="22"/>
        </w:rPr>
      </w:pPr>
    </w:p>
    <w:p w14:paraId="7BC169C8" w14:textId="04416F0E" w:rsidR="00DF4FA9" w:rsidRPr="005F06CE" w:rsidRDefault="00DF4FA9" w:rsidP="00DF4FA9">
      <w:pPr>
        <w:rPr>
          <w:rFonts w:asciiTheme="minorHAnsi" w:hAnsiTheme="minorHAnsi" w:cstheme="minorHAnsi"/>
          <w:sz w:val="22"/>
          <w:szCs w:val="22"/>
        </w:rPr>
      </w:pPr>
      <w:r w:rsidRPr="005F06CE">
        <w:rPr>
          <w:rFonts w:asciiTheme="minorHAnsi" w:hAnsiTheme="minorHAnsi" w:cstheme="minorHAnsi"/>
          <w:sz w:val="22"/>
          <w:szCs w:val="22"/>
        </w:rPr>
        <w:t>1</w:t>
      </w:r>
      <w:r w:rsidR="000E578F" w:rsidRPr="005F06CE">
        <w:rPr>
          <w:rFonts w:asciiTheme="minorHAnsi" w:hAnsiTheme="minorHAnsi" w:cstheme="minorHAnsi"/>
          <w:sz w:val="22"/>
          <w:szCs w:val="22"/>
        </w:rPr>
        <w:t>9</w:t>
      </w:r>
      <w:r w:rsidRPr="005F06CE">
        <w:rPr>
          <w:rFonts w:asciiTheme="minorHAnsi" w:hAnsiTheme="minorHAnsi" w:cstheme="minorHAnsi"/>
          <w:sz w:val="22"/>
          <w:szCs w:val="22"/>
        </w:rPr>
        <w:t xml:space="preserve">. The minimum number of parties is as per </w:t>
      </w:r>
      <w:r w:rsidR="00C967B3">
        <w:rPr>
          <w:rFonts w:asciiTheme="minorHAnsi" w:hAnsiTheme="minorHAnsi" w:cstheme="minorHAnsi"/>
          <w:sz w:val="22"/>
          <w:szCs w:val="22"/>
        </w:rPr>
        <w:t>Annexure</w:t>
      </w:r>
      <w:r w:rsidR="001F417F" w:rsidRPr="005F06CE">
        <w:rPr>
          <w:rFonts w:asciiTheme="minorHAnsi" w:hAnsiTheme="minorHAnsi" w:cstheme="minorHAnsi"/>
          <w:sz w:val="22"/>
          <w:szCs w:val="22"/>
        </w:rPr>
        <w:t xml:space="preserve"> </w:t>
      </w:r>
      <w:r w:rsidR="00253B33">
        <w:rPr>
          <w:rFonts w:asciiTheme="minorHAnsi" w:hAnsiTheme="minorHAnsi" w:cstheme="minorHAnsi"/>
          <w:sz w:val="22"/>
          <w:szCs w:val="22"/>
        </w:rPr>
        <w:t>4</w:t>
      </w:r>
      <w:r w:rsidRPr="005F06CE">
        <w:rPr>
          <w:rFonts w:asciiTheme="minorHAnsi" w:hAnsiTheme="minorHAnsi" w:cstheme="minorHAnsi"/>
          <w:sz w:val="22"/>
          <w:szCs w:val="22"/>
        </w:rPr>
        <w:t>:</w:t>
      </w:r>
    </w:p>
    <w:p w14:paraId="46042AD2" w14:textId="77777777" w:rsidR="00DF4FA9" w:rsidRPr="005F06CE" w:rsidRDefault="00DF4FA9" w:rsidP="00DF4FA9">
      <w:pPr>
        <w:pStyle w:val="ListParagraph"/>
        <w:numPr>
          <w:ilvl w:val="0"/>
          <w:numId w:val="14"/>
        </w:numPr>
        <w:rPr>
          <w:rFonts w:asciiTheme="minorHAnsi" w:hAnsiTheme="minorHAnsi" w:cstheme="minorHAnsi"/>
          <w:sz w:val="22"/>
          <w:szCs w:val="22"/>
        </w:rPr>
      </w:pPr>
      <w:r w:rsidRPr="005F06CE">
        <w:rPr>
          <w:rFonts w:asciiTheme="minorHAnsi" w:hAnsiTheme="minorHAnsi" w:cstheme="minorHAnsi"/>
          <w:sz w:val="22"/>
          <w:szCs w:val="22"/>
        </w:rPr>
        <w:t xml:space="preserve">For instance, for miscellaneous articles like a will or an affidavit, it is 1. </w:t>
      </w:r>
    </w:p>
    <w:p w14:paraId="28EB9C39" w14:textId="77777777" w:rsidR="00DF4FA9" w:rsidRPr="005F06CE" w:rsidRDefault="00DF4FA9" w:rsidP="00DF4FA9">
      <w:pPr>
        <w:pStyle w:val="ListParagraph"/>
        <w:numPr>
          <w:ilvl w:val="0"/>
          <w:numId w:val="14"/>
        </w:numPr>
        <w:rPr>
          <w:rFonts w:asciiTheme="minorHAnsi" w:hAnsiTheme="minorHAnsi" w:cstheme="minorHAnsi"/>
          <w:sz w:val="22"/>
          <w:szCs w:val="22"/>
        </w:rPr>
      </w:pPr>
      <w:r w:rsidRPr="005F06CE">
        <w:rPr>
          <w:rFonts w:asciiTheme="minorHAnsi" w:hAnsiTheme="minorHAnsi" w:cstheme="minorHAnsi"/>
          <w:sz w:val="22"/>
          <w:szCs w:val="22"/>
        </w:rPr>
        <w:t>However, in most of the articles dealing with immovable properties, it is 2, with at least one executant and one claimant.</w:t>
      </w:r>
    </w:p>
    <w:p w14:paraId="71D4F9B1" w14:textId="1A797957" w:rsidR="00787B25" w:rsidRPr="005F06CE" w:rsidRDefault="000E578F" w:rsidP="00787B25">
      <w:pPr>
        <w:pStyle w:val="NoSpacing"/>
        <w:rPr>
          <w:rFonts w:cstheme="minorHAnsi"/>
        </w:rPr>
      </w:pPr>
      <w:r w:rsidRPr="005F06CE">
        <w:rPr>
          <w:rFonts w:cstheme="minorHAnsi"/>
        </w:rPr>
        <w:t>20</w:t>
      </w:r>
      <w:r w:rsidR="002D649B" w:rsidRPr="005F06CE">
        <w:rPr>
          <w:rFonts w:cstheme="minorHAnsi"/>
        </w:rPr>
        <w:t xml:space="preserve">. Other party types: A combination of the following parties is allowed, leading to 9 scenarios, refer to Figure 1 and </w:t>
      </w:r>
      <w:r w:rsidR="00C967B3">
        <w:rPr>
          <w:rFonts w:cstheme="minorHAnsi"/>
        </w:rPr>
        <w:t>Table</w:t>
      </w:r>
      <w:r w:rsidR="002D649B" w:rsidRPr="005F06CE">
        <w:rPr>
          <w:rFonts w:cstheme="minorHAnsi"/>
        </w:rPr>
        <w:t xml:space="preserve"> 01.</w:t>
      </w:r>
      <w:r w:rsidR="00787B25" w:rsidRPr="005F06CE">
        <w:rPr>
          <w:rFonts w:cstheme="minorHAnsi"/>
        </w:rPr>
        <w:t xml:space="preserve"> </w:t>
      </w:r>
    </w:p>
    <w:p w14:paraId="127BE3FB" w14:textId="77777777" w:rsidR="00787B25" w:rsidRPr="005F06CE" w:rsidRDefault="002D649B" w:rsidP="00787B25">
      <w:pPr>
        <w:pStyle w:val="NoSpacing"/>
        <w:numPr>
          <w:ilvl w:val="0"/>
          <w:numId w:val="41"/>
        </w:numPr>
        <w:rPr>
          <w:rFonts w:cstheme="minorHAnsi"/>
        </w:rPr>
      </w:pPr>
      <w:r w:rsidRPr="005F06CE">
        <w:rPr>
          <w:rFonts w:cstheme="minorHAnsi"/>
        </w:rPr>
        <w:t xml:space="preserve">Power of Authority </w:t>
      </w:r>
    </w:p>
    <w:p w14:paraId="35E5BE38" w14:textId="77777777" w:rsidR="00B55DDE" w:rsidRPr="005F06CE" w:rsidRDefault="002D649B" w:rsidP="00787B25">
      <w:pPr>
        <w:pStyle w:val="NoSpacing"/>
        <w:numPr>
          <w:ilvl w:val="0"/>
          <w:numId w:val="41"/>
        </w:numPr>
        <w:rPr>
          <w:rFonts w:cstheme="minorHAnsi"/>
        </w:rPr>
      </w:pPr>
      <w:r w:rsidRPr="005F06CE">
        <w:rPr>
          <w:rFonts w:cstheme="minorHAnsi"/>
        </w:rPr>
        <w:t xml:space="preserve">Minor Guardian </w:t>
      </w:r>
    </w:p>
    <w:p w14:paraId="49BF405C" w14:textId="77777777" w:rsidR="00787B25" w:rsidRDefault="00787B25" w:rsidP="00787B25">
      <w:pPr>
        <w:pStyle w:val="ListParagraph"/>
        <w:numPr>
          <w:ilvl w:val="0"/>
          <w:numId w:val="41"/>
        </w:numPr>
      </w:pPr>
      <w:r w:rsidRPr="005F06CE">
        <w:rPr>
          <w:rFonts w:asciiTheme="minorHAnsi" w:hAnsiTheme="minorHAnsi" w:cstheme="minorHAnsi"/>
          <w:sz w:val="22"/>
          <w:szCs w:val="22"/>
        </w:rPr>
        <w:t>Organisation represented by a representative</w:t>
      </w:r>
      <w:r>
        <w:t>.</w:t>
      </w:r>
    </w:p>
    <w:p w14:paraId="4914F757" w14:textId="77777777" w:rsidR="00787B25" w:rsidRDefault="00302006" w:rsidP="00787B25">
      <w:pPr>
        <w:pStyle w:val="NoSpacing"/>
        <w:ind w:left="360"/>
      </w:pPr>
      <w:r>
        <w:rPr>
          <w:noProof/>
        </w:rPr>
        <w:drawing>
          <wp:anchor distT="0" distB="0" distL="114300" distR="114300" simplePos="0" relativeHeight="251658240" behindDoc="0" locked="0" layoutInCell="1" allowOverlap="1" wp14:anchorId="2350B548" wp14:editId="6A4762E5">
            <wp:simplePos x="0" y="0"/>
            <wp:positionH relativeFrom="column">
              <wp:posOffset>590550</wp:posOffset>
            </wp:positionH>
            <wp:positionV relativeFrom="paragraph">
              <wp:posOffset>160655</wp:posOffset>
            </wp:positionV>
            <wp:extent cx="4124960" cy="2219325"/>
            <wp:effectExtent l="0" t="0" r="889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ty info - 9 Party type scenarios.png"/>
                    <pic:cNvPicPr/>
                  </pic:nvPicPr>
                  <pic:blipFill>
                    <a:blip r:embed="rId13"/>
                    <a:stretch>
                      <a:fillRect/>
                    </a:stretch>
                  </pic:blipFill>
                  <pic:spPr>
                    <a:xfrm>
                      <a:off x="0" y="0"/>
                      <a:ext cx="4124960" cy="2219325"/>
                    </a:xfrm>
                    <a:prstGeom prst="rect">
                      <a:avLst/>
                    </a:prstGeom>
                  </pic:spPr>
                </pic:pic>
              </a:graphicData>
            </a:graphic>
            <wp14:sizeRelV relativeFrom="margin">
              <wp14:pctHeight>0</wp14:pctHeight>
            </wp14:sizeRelV>
          </wp:anchor>
        </w:drawing>
      </w:r>
    </w:p>
    <w:p w14:paraId="4461B05A" w14:textId="77777777" w:rsidR="002D649B" w:rsidRDefault="002D649B" w:rsidP="002D649B">
      <w:pPr>
        <w:ind w:left="360"/>
      </w:pPr>
    </w:p>
    <w:p w14:paraId="72B74E2D" w14:textId="77777777" w:rsidR="00262E8C" w:rsidRPr="00262E8C" w:rsidRDefault="00262E8C" w:rsidP="00262E8C"/>
    <w:p w14:paraId="7D3EFA3F" w14:textId="77777777" w:rsidR="00262E8C" w:rsidRDefault="00262E8C" w:rsidP="00262E8C"/>
    <w:p w14:paraId="74134449" w14:textId="77777777" w:rsidR="002D649B" w:rsidRDefault="002D649B" w:rsidP="0034782E"/>
    <w:p w14:paraId="222F9909" w14:textId="77777777" w:rsidR="00261F05" w:rsidRDefault="00261F05" w:rsidP="0034782E"/>
    <w:p w14:paraId="170EB322" w14:textId="77777777" w:rsidR="002F77A4" w:rsidRDefault="002F77A4" w:rsidP="00261F05"/>
    <w:p w14:paraId="29FAD00E" w14:textId="77777777" w:rsidR="002F77A4" w:rsidRDefault="002F77A4" w:rsidP="00261F05"/>
    <w:p w14:paraId="160C857A" w14:textId="77777777" w:rsidR="002F77A4" w:rsidRDefault="002F77A4" w:rsidP="00261F05"/>
    <w:p w14:paraId="79694B5F" w14:textId="77777777" w:rsidR="002F77A4" w:rsidRDefault="002F77A4" w:rsidP="00261F05"/>
    <w:p w14:paraId="577D623D" w14:textId="77777777" w:rsidR="00261F05" w:rsidRDefault="00261F05" w:rsidP="00261F05"/>
    <w:p w14:paraId="002E9934" w14:textId="77777777" w:rsidR="00C30813" w:rsidRDefault="00C30813" w:rsidP="00261F05"/>
    <w:p w14:paraId="16B8079B" w14:textId="77777777" w:rsidR="00C30813" w:rsidRDefault="00C30813" w:rsidP="00261F05"/>
    <w:p w14:paraId="2D088321" w14:textId="77777777" w:rsidR="00C30813" w:rsidRDefault="00C30813" w:rsidP="00261F05"/>
    <w:p w14:paraId="3A9B4536" w14:textId="77777777" w:rsidR="00C30813" w:rsidRDefault="00302006" w:rsidP="00261F05">
      <w:r>
        <w:rPr>
          <w:noProof/>
        </w:rPr>
        <mc:AlternateContent>
          <mc:Choice Requires="wps">
            <w:drawing>
              <wp:anchor distT="0" distB="0" distL="114300" distR="114300" simplePos="0" relativeHeight="251660288" behindDoc="0" locked="0" layoutInCell="1" allowOverlap="1" wp14:anchorId="4FA9DFEE" wp14:editId="43008726">
                <wp:simplePos x="0" y="0"/>
                <wp:positionH relativeFrom="column">
                  <wp:posOffset>1628775</wp:posOffset>
                </wp:positionH>
                <wp:positionV relativeFrom="paragraph">
                  <wp:posOffset>26670</wp:posOffset>
                </wp:positionV>
                <wp:extent cx="2600325" cy="142875"/>
                <wp:effectExtent l="0" t="0" r="9525" b="9525"/>
                <wp:wrapSquare wrapText="bothSides"/>
                <wp:docPr id="1" name="Text Box 1"/>
                <wp:cNvGraphicFramePr/>
                <a:graphic xmlns:a="http://schemas.openxmlformats.org/drawingml/2006/main">
                  <a:graphicData uri="http://schemas.microsoft.com/office/word/2010/wordprocessingShape">
                    <wps:wsp>
                      <wps:cNvSpPr txBox="1"/>
                      <wps:spPr>
                        <a:xfrm>
                          <a:off x="0" y="0"/>
                          <a:ext cx="2600325" cy="142875"/>
                        </a:xfrm>
                        <a:prstGeom prst="rect">
                          <a:avLst/>
                        </a:prstGeom>
                        <a:solidFill>
                          <a:prstClr val="white"/>
                        </a:solidFill>
                        <a:ln>
                          <a:noFill/>
                        </a:ln>
                      </wps:spPr>
                      <wps:txbx>
                        <w:txbxContent>
                          <w:p w14:paraId="51C51267" w14:textId="77777777" w:rsidR="00614E49" w:rsidRPr="002C3DE7" w:rsidRDefault="00614E49" w:rsidP="002D649B">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Mind Map of Party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A9DFEE" id="_x0000_t202" coordsize="21600,21600" o:spt="202" path="m,l,21600r21600,l21600,xe">
                <v:stroke joinstyle="miter"/>
                <v:path gradientshapeok="t" o:connecttype="rect"/>
              </v:shapetype>
              <v:shape id="Text Box 1" o:spid="_x0000_s1026" type="#_x0000_t202" style="position:absolute;margin-left:128.25pt;margin-top:2.1pt;width:204.75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" stroked="f">
                <v:textbox inset="0,0,0,0">
                  <w:txbxContent>
                    <w:p w14:paraId="51C51267" w14:textId="77777777" w:rsidR="00614E49" w:rsidRPr="002C3DE7" w:rsidRDefault="00614E49" w:rsidP="002D649B">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Mind Map of Party Type</w:t>
                      </w:r>
                    </w:p>
                  </w:txbxContent>
                </v:textbox>
                <w10:wrap type="square"/>
              </v:shape>
            </w:pict>
          </mc:Fallback>
        </mc:AlternateContent>
      </w:r>
    </w:p>
    <w:p w14:paraId="71BB0BD2" w14:textId="77777777" w:rsidR="00C30813" w:rsidRDefault="00C30813" w:rsidP="00261F05"/>
    <w:p w14:paraId="2FC16403" w14:textId="77777777" w:rsidR="00C30813" w:rsidRDefault="00C30813" w:rsidP="00261F05"/>
    <w:p w14:paraId="29269026" w14:textId="77777777" w:rsidR="00261F05" w:rsidRDefault="00261F05" w:rsidP="00261F05"/>
    <w:tbl>
      <w:tblPr>
        <w:tblpPr w:leftFromText="180" w:rightFromText="180" w:vertAnchor="text" w:horzAnchor="page" w:tblpX="811" w:tblpY="106"/>
        <w:tblW w:w="9979" w:type="dxa"/>
        <w:tblLook w:val="04A0" w:firstRow="1" w:lastRow="0" w:firstColumn="1" w:lastColumn="0" w:noHBand="0" w:noVBand="1"/>
      </w:tblPr>
      <w:tblGrid>
        <w:gridCol w:w="1498"/>
        <w:gridCol w:w="940"/>
        <w:gridCol w:w="1236"/>
        <w:gridCol w:w="1386"/>
        <w:gridCol w:w="2266"/>
        <w:gridCol w:w="2653"/>
      </w:tblGrid>
      <w:tr w:rsidR="002930BD" w:rsidRPr="000A50AE" w14:paraId="0D0D8428" w14:textId="77777777" w:rsidTr="00614E49">
        <w:trPr>
          <w:trHeight w:val="375"/>
        </w:trPr>
        <w:tc>
          <w:tcPr>
            <w:tcW w:w="1498"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774B91A"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Party Types</w:t>
            </w:r>
          </w:p>
        </w:tc>
        <w:tc>
          <w:tcPr>
            <w:tcW w:w="940" w:type="dxa"/>
            <w:tcBorders>
              <w:top w:val="single" w:sz="4" w:space="0" w:color="auto"/>
              <w:left w:val="nil"/>
              <w:bottom w:val="single" w:sz="4" w:space="0" w:color="auto"/>
              <w:right w:val="single" w:sz="4" w:space="0" w:color="auto"/>
            </w:tcBorders>
            <w:shd w:val="clear" w:color="000000" w:fill="9BC2E6"/>
            <w:noWrap/>
            <w:vAlign w:val="center"/>
            <w:hideMark/>
          </w:tcPr>
          <w:p w14:paraId="63EDF63B"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Is Minor?</w:t>
            </w:r>
          </w:p>
        </w:tc>
        <w:tc>
          <w:tcPr>
            <w:tcW w:w="1236" w:type="dxa"/>
            <w:tcBorders>
              <w:top w:val="single" w:sz="4" w:space="0" w:color="auto"/>
              <w:left w:val="nil"/>
              <w:bottom w:val="single" w:sz="4" w:space="0" w:color="auto"/>
              <w:right w:val="single" w:sz="4" w:space="0" w:color="auto"/>
            </w:tcBorders>
            <w:shd w:val="clear" w:color="000000" w:fill="9BC2E6"/>
            <w:noWrap/>
            <w:vAlign w:val="center"/>
            <w:hideMark/>
          </w:tcPr>
          <w:p w14:paraId="3B0C22D4"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Represent by</w:t>
            </w:r>
          </w:p>
        </w:tc>
        <w:tc>
          <w:tcPr>
            <w:tcW w:w="1386" w:type="dxa"/>
            <w:tcBorders>
              <w:top w:val="single" w:sz="4" w:space="0" w:color="auto"/>
              <w:left w:val="nil"/>
              <w:bottom w:val="single" w:sz="4" w:space="0" w:color="auto"/>
              <w:right w:val="single" w:sz="4" w:space="0" w:color="auto"/>
            </w:tcBorders>
            <w:shd w:val="clear" w:color="000000" w:fill="9BC2E6"/>
            <w:noWrap/>
            <w:vAlign w:val="center"/>
            <w:hideMark/>
          </w:tcPr>
          <w:p w14:paraId="5BA10059"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Is Org?</w:t>
            </w:r>
          </w:p>
        </w:tc>
        <w:tc>
          <w:tcPr>
            <w:tcW w:w="2266" w:type="dxa"/>
            <w:tcBorders>
              <w:top w:val="single" w:sz="4" w:space="0" w:color="auto"/>
              <w:left w:val="nil"/>
              <w:bottom w:val="single" w:sz="4" w:space="0" w:color="auto"/>
              <w:right w:val="single" w:sz="4" w:space="0" w:color="auto"/>
            </w:tcBorders>
            <w:shd w:val="clear" w:color="000000" w:fill="9BC2E6"/>
            <w:noWrap/>
            <w:vAlign w:val="center"/>
            <w:hideMark/>
          </w:tcPr>
          <w:p w14:paraId="4A972E4C"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Outcome</w:t>
            </w:r>
          </w:p>
        </w:tc>
        <w:tc>
          <w:tcPr>
            <w:tcW w:w="2653" w:type="dxa"/>
            <w:tcBorders>
              <w:top w:val="single" w:sz="4" w:space="0" w:color="auto"/>
              <w:left w:val="nil"/>
              <w:bottom w:val="single" w:sz="4" w:space="0" w:color="auto"/>
              <w:right w:val="single" w:sz="4" w:space="0" w:color="auto"/>
            </w:tcBorders>
            <w:shd w:val="clear" w:color="000000" w:fill="9BC2E6"/>
            <w:noWrap/>
            <w:vAlign w:val="center"/>
            <w:hideMark/>
          </w:tcPr>
          <w:p w14:paraId="24D7FCE4"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Example</w:t>
            </w:r>
          </w:p>
        </w:tc>
      </w:tr>
      <w:tr w:rsidR="002930BD" w:rsidRPr="000A50AE" w14:paraId="6044528D" w14:textId="77777777" w:rsidTr="00614E49">
        <w:trPr>
          <w:trHeight w:val="300"/>
        </w:trPr>
        <w:tc>
          <w:tcPr>
            <w:tcW w:w="1498" w:type="dxa"/>
            <w:tcBorders>
              <w:top w:val="nil"/>
              <w:left w:val="single" w:sz="4" w:space="0" w:color="auto"/>
              <w:bottom w:val="single" w:sz="4" w:space="0" w:color="auto"/>
              <w:right w:val="single" w:sz="4" w:space="0" w:color="auto"/>
            </w:tcBorders>
            <w:noWrap/>
            <w:vAlign w:val="bottom"/>
            <w:hideMark/>
          </w:tcPr>
          <w:p w14:paraId="5A93B76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nil"/>
              <w:left w:val="nil"/>
              <w:bottom w:val="single" w:sz="4" w:space="0" w:color="auto"/>
              <w:right w:val="single" w:sz="4" w:space="0" w:color="auto"/>
            </w:tcBorders>
            <w:noWrap/>
            <w:vAlign w:val="bottom"/>
            <w:hideMark/>
          </w:tcPr>
          <w:p w14:paraId="6FEF4E6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nil"/>
              <w:left w:val="nil"/>
              <w:bottom w:val="single" w:sz="4" w:space="0" w:color="auto"/>
              <w:right w:val="single" w:sz="4" w:space="0" w:color="auto"/>
            </w:tcBorders>
            <w:noWrap/>
            <w:vAlign w:val="bottom"/>
            <w:hideMark/>
          </w:tcPr>
          <w:p w14:paraId="4A9F551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Self</w:t>
            </w:r>
          </w:p>
        </w:tc>
        <w:tc>
          <w:tcPr>
            <w:tcW w:w="1386" w:type="dxa"/>
            <w:tcBorders>
              <w:top w:val="nil"/>
              <w:left w:val="nil"/>
              <w:bottom w:val="single" w:sz="4" w:space="0" w:color="auto"/>
              <w:right w:val="single" w:sz="4" w:space="0" w:color="auto"/>
            </w:tcBorders>
            <w:noWrap/>
            <w:vAlign w:val="bottom"/>
            <w:hideMark/>
          </w:tcPr>
          <w:p w14:paraId="5D8FB8C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nil"/>
              <w:left w:val="nil"/>
              <w:bottom w:val="single" w:sz="4" w:space="0" w:color="auto"/>
              <w:right w:val="single" w:sz="4" w:space="0" w:color="auto"/>
            </w:tcBorders>
            <w:noWrap/>
            <w:vAlign w:val="bottom"/>
            <w:hideMark/>
          </w:tcPr>
          <w:p w14:paraId="6DAFB1CE"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Individual party  </w:t>
            </w:r>
          </w:p>
        </w:tc>
        <w:tc>
          <w:tcPr>
            <w:tcW w:w="2653" w:type="dxa"/>
            <w:tcBorders>
              <w:top w:val="nil"/>
              <w:left w:val="nil"/>
              <w:bottom w:val="single" w:sz="4" w:space="0" w:color="auto"/>
              <w:right w:val="single" w:sz="4" w:space="0" w:color="auto"/>
            </w:tcBorders>
            <w:noWrap/>
            <w:vAlign w:val="bottom"/>
            <w:hideMark/>
          </w:tcPr>
          <w:p w14:paraId="0845290B"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Ramesh</w:t>
            </w:r>
          </w:p>
        </w:tc>
      </w:tr>
      <w:tr w:rsidR="002930BD" w:rsidRPr="000A50AE" w14:paraId="00B9B73B" w14:textId="77777777" w:rsidTr="00614E49">
        <w:trPr>
          <w:trHeight w:val="300"/>
        </w:trPr>
        <w:tc>
          <w:tcPr>
            <w:tcW w:w="1498" w:type="dxa"/>
            <w:tcBorders>
              <w:top w:val="nil"/>
              <w:left w:val="single" w:sz="4" w:space="0" w:color="auto"/>
              <w:bottom w:val="single" w:sz="4" w:space="0" w:color="auto"/>
              <w:right w:val="single" w:sz="4" w:space="0" w:color="auto"/>
            </w:tcBorders>
            <w:noWrap/>
            <w:vAlign w:val="bottom"/>
            <w:hideMark/>
          </w:tcPr>
          <w:p w14:paraId="381FD6F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nil"/>
              <w:left w:val="nil"/>
              <w:bottom w:val="single" w:sz="4" w:space="0" w:color="auto"/>
              <w:right w:val="single" w:sz="4" w:space="0" w:color="auto"/>
            </w:tcBorders>
            <w:noWrap/>
            <w:vAlign w:val="bottom"/>
            <w:hideMark/>
          </w:tcPr>
          <w:p w14:paraId="3886C99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Minor</w:t>
            </w:r>
          </w:p>
        </w:tc>
        <w:tc>
          <w:tcPr>
            <w:tcW w:w="1236" w:type="dxa"/>
            <w:tcBorders>
              <w:top w:val="nil"/>
              <w:left w:val="nil"/>
              <w:bottom w:val="single" w:sz="4" w:space="0" w:color="auto"/>
              <w:right w:val="single" w:sz="4" w:space="0" w:color="auto"/>
            </w:tcBorders>
            <w:noWrap/>
            <w:vAlign w:val="bottom"/>
            <w:hideMark/>
          </w:tcPr>
          <w:p w14:paraId="25EFF24F"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Self</w:t>
            </w:r>
          </w:p>
        </w:tc>
        <w:tc>
          <w:tcPr>
            <w:tcW w:w="1386" w:type="dxa"/>
            <w:tcBorders>
              <w:top w:val="nil"/>
              <w:left w:val="nil"/>
              <w:bottom w:val="single" w:sz="4" w:space="0" w:color="auto"/>
              <w:right w:val="single" w:sz="4" w:space="0" w:color="auto"/>
            </w:tcBorders>
            <w:noWrap/>
            <w:vAlign w:val="bottom"/>
            <w:hideMark/>
          </w:tcPr>
          <w:p w14:paraId="012F756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nil"/>
              <w:left w:val="nil"/>
              <w:bottom w:val="single" w:sz="4" w:space="0" w:color="auto"/>
              <w:right w:val="single" w:sz="4" w:space="0" w:color="auto"/>
            </w:tcBorders>
            <w:noWrap/>
            <w:vAlign w:val="bottom"/>
            <w:hideMark/>
          </w:tcPr>
          <w:p w14:paraId="14B6B1F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An individual party with a minor guardian</w:t>
            </w:r>
          </w:p>
        </w:tc>
        <w:tc>
          <w:tcPr>
            <w:tcW w:w="2653" w:type="dxa"/>
            <w:tcBorders>
              <w:top w:val="nil"/>
              <w:left w:val="nil"/>
              <w:bottom w:val="single" w:sz="4" w:space="0" w:color="auto"/>
              <w:right w:val="single" w:sz="4" w:space="0" w:color="auto"/>
            </w:tcBorders>
            <w:noWrap/>
            <w:vAlign w:val="bottom"/>
            <w:hideMark/>
          </w:tcPr>
          <w:p w14:paraId="3FD59B75"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Ramesh is the minor guardian of master Amit</w:t>
            </w:r>
          </w:p>
        </w:tc>
      </w:tr>
      <w:tr w:rsidR="002930BD" w:rsidRPr="000A50AE" w14:paraId="050C6E36" w14:textId="77777777" w:rsidTr="00614E49">
        <w:trPr>
          <w:trHeight w:val="3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6FB6F473"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single" w:sz="4" w:space="0" w:color="auto"/>
              <w:left w:val="nil"/>
              <w:bottom w:val="single" w:sz="4" w:space="0" w:color="auto"/>
              <w:right w:val="single" w:sz="4" w:space="0" w:color="auto"/>
            </w:tcBorders>
            <w:noWrap/>
            <w:vAlign w:val="bottom"/>
            <w:hideMark/>
          </w:tcPr>
          <w:p w14:paraId="58CCCB73"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Minor</w:t>
            </w:r>
          </w:p>
        </w:tc>
        <w:tc>
          <w:tcPr>
            <w:tcW w:w="1236" w:type="dxa"/>
            <w:tcBorders>
              <w:top w:val="single" w:sz="4" w:space="0" w:color="auto"/>
              <w:left w:val="nil"/>
              <w:bottom w:val="single" w:sz="4" w:space="0" w:color="auto"/>
              <w:right w:val="single" w:sz="4" w:space="0" w:color="auto"/>
            </w:tcBorders>
            <w:noWrap/>
            <w:vAlign w:val="bottom"/>
            <w:hideMark/>
          </w:tcPr>
          <w:p w14:paraId="43A5E0E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4DB1EDDC"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single" w:sz="4" w:space="0" w:color="auto"/>
              <w:left w:val="nil"/>
              <w:bottom w:val="single" w:sz="4" w:space="0" w:color="auto"/>
              <w:right w:val="single" w:sz="4" w:space="0" w:color="auto"/>
            </w:tcBorders>
            <w:noWrap/>
            <w:vAlign w:val="bottom"/>
            <w:hideMark/>
          </w:tcPr>
          <w:p w14:paraId="3DFEF8FF" w14:textId="4130B1B5"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is represented by a minor guardian whose POA</w:t>
            </w:r>
          </w:p>
        </w:tc>
        <w:tc>
          <w:tcPr>
            <w:tcW w:w="2653" w:type="dxa"/>
            <w:tcBorders>
              <w:top w:val="single" w:sz="4" w:space="0" w:color="auto"/>
              <w:left w:val="nil"/>
              <w:bottom w:val="single" w:sz="4" w:space="0" w:color="auto"/>
              <w:right w:val="single" w:sz="4" w:space="0" w:color="auto"/>
            </w:tcBorders>
            <w:noWrap/>
            <w:vAlign w:val="bottom"/>
            <w:hideMark/>
          </w:tcPr>
          <w:p w14:paraId="79A333F0"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Ramesh is the minor guardian of master Amit, whose POA is Pratap</w:t>
            </w:r>
          </w:p>
        </w:tc>
      </w:tr>
      <w:tr w:rsidR="002930BD" w:rsidRPr="000A50AE" w14:paraId="7AD24085" w14:textId="77777777" w:rsidTr="00614E49">
        <w:trPr>
          <w:trHeight w:val="3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48ECB002"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single" w:sz="4" w:space="0" w:color="auto"/>
              <w:left w:val="nil"/>
              <w:bottom w:val="single" w:sz="4" w:space="0" w:color="auto"/>
              <w:right w:val="single" w:sz="4" w:space="0" w:color="auto"/>
            </w:tcBorders>
            <w:noWrap/>
            <w:vAlign w:val="bottom"/>
            <w:hideMark/>
          </w:tcPr>
          <w:p w14:paraId="3B2924E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347891A6"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107852D7"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single" w:sz="4" w:space="0" w:color="auto"/>
              <w:left w:val="nil"/>
              <w:bottom w:val="single" w:sz="4" w:space="0" w:color="auto"/>
              <w:right w:val="single" w:sz="4" w:space="0" w:color="auto"/>
            </w:tcBorders>
            <w:noWrap/>
            <w:vAlign w:val="bottom"/>
            <w:hideMark/>
          </w:tcPr>
          <w:p w14:paraId="730ECB2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party is represented by the POA holder</w:t>
            </w:r>
          </w:p>
        </w:tc>
        <w:tc>
          <w:tcPr>
            <w:tcW w:w="2653" w:type="dxa"/>
            <w:tcBorders>
              <w:top w:val="single" w:sz="4" w:space="0" w:color="auto"/>
              <w:left w:val="nil"/>
              <w:bottom w:val="single" w:sz="4" w:space="0" w:color="auto"/>
              <w:right w:val="single" w:sz="4" w:space="0" w:color="auto"/>
            </w:tcBorders>
            <w:noWrap/>
            <w:vAlign w:val="bottom"/>
            <w:hideMark/>
          </w:tcPr>
          <w:p w14:paraId="1994C18F" w14:textId="613308BE" w:rsidR="002930BD" w:rsidRPr="000A50AE" w:rsidRDefault="00C967B3" w:rsidP="0082262B">
            <w:pPr>
              <w:rPr>
                <w:rFonts w:asciiTheme="minorHAnsi" w:hAnsiTheme="minorHAnsi" w:cstheme="minorHAnsi"/>
                <w:color w:val="000000"/>
                <w:sz w:val="20"/>
                <w:szCs w:val="20"/>
              </w:rPr>
            </w:pPr>
            <w:r>
              <w:rPr>
                <w:rFonts w:asciiTheme="minorHAnsi" w:hAnsiTheme="minorHAnsi" w:cstheme="minorHAnsi"/>
                <w:color w:val="000000"/>
                <w:sz w:val="20"/>
                <w:szCs w:val="20"/>
              </w:rPr>
              <w:t>POA Ashok represents Ramesh</w:t>
            </w:r>
          </w:p>
        </w:tc>
      </w:tr>
      <w:tr w:rsidR="002930BD" w:rsidRPr="000A50AE" w14:paraId="47173660"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6F0229A5"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single" w:sz="4" w:space="0" w:color="auto"/>
              <w:left w:val="nil"/>
              <w:bottom w:val="single" w:sz="4" w:space="0" w:color="auto"/>
              <w:right w:val="single" w:sz="4" w:space="0" w:color="auto"/>
            </w:tcBorders>
            <w:noWrap/>
            <w:vAlign w:val="bottom"/>
            <w:hideMark/>
          </w:tcPr>
          <w:p w14:paraId="41049E8B"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6943213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4F5E62AB"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2266" w:type="dxa"/>
            <w:tcBorders>
              <w:top w:val="single" w:sz="4" w:space="0" w:color="auto"/>
              <w:left w:val="nil"/>
              <w:bottom w:val="single" w:sz="4" w:space="0" w:color="auto"/>
              <w:right w:val="single" w:sz="4" w:space="0" w:color="auto"/>
            </w:tcBorders>
            <w:noWrap/>
            <w:vAlign w:val="bottom"/>
            <w:hideMark/>
          </w:tcPr>
          <w:p w14:paraId="72FC2797" w14:textId="7DE348CC"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party is represented by a POA holder whose POA is an organisation</w:t>
            </w:r>
            <w:r w:rsidR="00C967B3">
              <w:rPr>
                <w:rFonts w:asciiTheme="minorHAnsi" w:hAnsiTheme="minorHAnsi" w:cstheme="minorHAnsi"/>
                <w:color w:val="000000"/>
                <w:sz w:val="20"/>
                <w:szCs w:val="20"/>
              </w:rPr>
              <w:t>.</w:t>
            </w:r>
          </w:p>
        </w:tc>
        <w:tc>
          <w:tcPr>
            <w:tcW w:w="2653" w:type="dxa"/>
            <w:tcBorders>
              <w:top w:val="single" w:sz="4" w:space="0" w:color="auto"/>
              <w:left w:val="nil"/>
              <w:bottom w:val="single" w:sz="4" w:space="0" w:color="auto"/>
              <w:right w:val="single" w:sz="4" w:space="0" w:color="auto"/>
            </w:tcBorders>
            <w:vAlign w:val="bottom"/>
            <w:hideMark/>
          </w:tcPr>
          <w:p w14:paraId="4E87B42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Ramesh is the POA of Pratap, whose POA is ABC PVT LTD, represented by authorised signatory Ashwini </w:t>
            </w:r>
          </w:p>
        </w:tc>
      </w:tr>
      <w:tr w:rsidR="002930BD" w:rsidRPr="000A50AE" w14:paraId="4C13685A"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608DE487"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lastRenderedPageBreak/>
              <w:t>Individual</w:t>
            </w:r>
          </w:p>
        </w:tc>
        <w:tc>
          <w:tcPr>
            <w:tcW w:w="940" w:type="dxa"/>
            <w:tcBorders>
              <w:top w:val="single" w:sz="4" w:space="0" w:color="auto"/>
              <w:left w:val="nil"/>
              <w:bottom w:val="single" w:sz="4" w:space="0" w:color="auto"/>
              <w:right w:val="single" w:sz="4" w:space="0" w:color="auto"/>
            </w:tcBorders>
            <w:noWrap/>
            <w:vAlign w:val="bottom"/>
            <w:hideMark/>
          </w:tcPr>
          <w:p w14:paraId="3E84FF36"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Minor</w:t>
            </w:r>
          </w:p>
        </w:tc>
        <w:tc>
          <w:tcPr>
            <w:tcW w:w="1236" w:type="dxa"/>
            <w:tcBorders>
              <w:top w:val="single" w:sz="4" w:space="0" w:color="auto"/>
              <w:left w:val="nil"/>
              <w:bottom w:val="single" w:sz="4" w:space="0" w:color="auto"/>
              <w:right w:val="single" w:sz="4" w:space="0" w:color="auto"/>
            </w:tcBorders>
            <w:noWrap/>
            <w:vAlign w:val="bottom"/>
            <w:hideMark/>
          </w:tcPr>
          <w:p w14:paraId="0F3F913D"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14B383BD"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2266" w:type="dxa"/>
            <w:tcBorders>
              <w:top w:val="single" w:sz="4" w:space="0" w:color="auto"/>
              <w:left w:val="nil"/>
              <w:bottom w:val="single" w:sz="4" w:space="0" w:color="auto"/>
              <w:right w:val="single" w:sz="4" w:space="0" w:color="auto"/>
            </w:tcBorders>
            <w:vAlign w:val="bottom"/>
            <w:hideMark/>
          </w:tcPr>
          <w:p w14:paraId="45D1B470" w14:textId="136CA9E8"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party is represented by a minor guardian whose POA is the organisation represented by an authorised signatory</w:t>
            </w:r>
            <w:r w:rsidR="00C967B3">
              <w:rPr>
                <w:rFonts w:asciiTheme="minorHAnsi" w:hAnsiTheme="minorHAnsi" w:cstheme="minorHAnsi"/>
                <w:color w:val="000000"/>
                <w:sz w:val="20"/>
                <w:szCs w:val="20"/>
              </w:rPr>
              <w:t>.</w:t>
            </w:r>
            <w:r w:rsidRPr="000A50AE">
              <w:rPr>
                <w:rFonts w:asciiTheme="minorHAnsi" w:hAnsiTheme="minorHAnsi" w:cstheme="minorHAnsi"/>
                <w:color w:val="000000"/>
                <w:sz w:val="20"/>
                <w:szCs w:val="20"/>
              </w:rPr>
              <w:t xml:space="preserve"> </w:t>
            </w:r>
          </w:p>
        </w:tc>
        <w:tc>
          <w:tcPr>
            <w:tcW w:w="2653" w:type="dxa"/>
            <w:tcBorders>
              <w:top w:val="single" w:sz="4" w:space="0" w:color="auto"/>
              <w:left w:val="nil"/>
              <w:bottom w:val="single" w:sz="4" w:space="0" w:color="auto"/>
              <w:right w:val="single" w:sz="4" w:space="0" w:color="auto"/>
            </w:tcBorders>
            <w:vAlign w:val="bottom"/>
            <w:hideMark/>
          </w:tcPr>
          <w:p w14:paraId="1904112B" w14:textId="34BBF48F"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Ramesh is the minor guardian of master Pratap, </w:t>
            </w:r>
            <w:r w:rsidR="00C967B3">
              <w:rPr>
                <w:rFonts w:asciiTheme="minorHAnsi" w:hAnsiTheme="minorHAnsi" w:cstheme="minorHAnsi"/>
                <w:color w:val="000000"/>
                <w:sz w:val="20"/>
                <w:szCs w:val="20"/>
              </w:rPr>
              <w:t>who</w:t>
            </w:r>
            <w:r w:rsidRPr="000A50AE">
              <w:rPr>
                <w:rFonts w:asciiTheme="minorHAnsi" w:hAnsiTheme="minorHAnsi" w:cstheme="minorHAnsi"/>
                <w:color w:val="000000"/>
                <w:sz w:val="20"/>
                <w:szCs w:val="20"/>
              </w:rPr>
              <w:t xml:space="preserve"> is represented by ABC PVT LTD</w:t>
            </w:r>
            <w:r w:rsidR="00C967B3">
              <w:rPr>
                <w:rFonts w:asciiTheme="minorHAnsi" w:hAnsiTheme="minorHAnsi" w:cstheme="minorHAnsi"/>
                <w:color w:val="000000"/>
                <w:sz w:val="20"/>
                <w:szCs w:val="20"/>
              </w:rPr>
              <w:t>,</w:t>
            </w:r>
            <w:r w:rsidRPr="000A50AE">
              <w:rPr>
                <w:rFonts w:asciiTheme="minorHAnsi" w:hAnsiTheme="minorHAnsi" w:cstheme="minorHAnsi"/>
                <w:color w:val="000000"/>
                <w:sz w:val="20"/>
                <w:szCs w:val="20"/>
              </w:rPr>
              <w:t xml:space="preserve"> represented by authorised signatory Ashok</w:t>
            </w:r>
            <w:r w:rsidR="00C967B3">
              <w:rPr>
                <w:rFonts w:asciiTheme="minorHAnsi" w:hAnsiTheme="minorHAnsi" w:cstheme="minorHAnsi"/>
                <w:color w:val="000000"/>
                <w:sz w:val="20"/>
                <w:szCs w:val="20"/>
              </w:rPr>
              <w:t>.</w:t>
            </w:r>
          </w:p>
        </w:tc>
      </w:tr>
      <w:tr w:rsidR="003431C4" w:rsidRPr="000A50AE" w14:paraId="5A6F2C01"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tcPr>
          <w:p w14:paraId="4266F997" w14:textId="6C82B650"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Organization</w:t>
            </w:r>
          </w:p>
        </w:tc>
        <w:tc>
          <w:tcPr>
            <w:tcW w:w="940" w:type="dxa"/>
            <w:tcBorders>
              <w:top w:val="single" w:sz="4" w:space="0" w:color="auto"/>
              <w:left w:val="nil"/>
              <w:bottom w:val="single" w:sz="4" w:space="0" w:color="auto"/>
              <w:right w:val="single" w:sz="4" w:space="0" w:color="auto"/>
            </w:tcBorders>
            <w:noWrap/>
            <w:vAlign w:val="bottom"/>
          </w:tcPr>
          <w:p w14:paraId="0381F398" w14:textId="22C99348"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NA</w:t>
            </w:r>
          </w:p>
        </w:tc>
        <w:tc>
          <w:tcPr>
            <w:tcW w:w="1236" w:type="dxa"/>
            <w:tcBorders>
              <w:top w:val="single" w:sz="4" w:space="0" w:color="auto"/>
              <w:left w:val="nil"/>
              <w:bottom w:val="single" w:sz="4" w:space="0" w:color="auto"/>
              <w:right w:val="single" w:sz="4" w:space="0" w:color="auto"/>
            </w:tcBorders>
            <w:noWrap/>
            <w:vAlign w:val="bottom"/>
          </w:tcPr>
          <w:p w14:paraId="2B6ACA9D" w14:textId="50A3EB51"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Self</w:t>
            </w:r>
          </w:p>
        </w:tc>
        <w:tc>
          <w:tcPr>
            <w:tcW w:w="1386" w:type="dxa"/>
            <w:tcBorders>
              <w:top w:val="single" w:sz="4" w:space="0" w:color="auto"/>
              <w:left w:val="nil"/>
              <w:bottom w:val="single" w:sz="4" w:space="0" w:color="auto"/>
              <w:right w:val="single" w:sz="4" w:space="0" w:color="auto"/>
            </w:tcBorders>
            <w:noWrap/>
            <w:vAlign w:val="bottom"/>
          </w:tcPr>
          <w:p w14:paraId="3AEBABF2" w14:textId="329E8A92"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Individual</w:t>
            </w:r>
          </w:p>
        </w:tc>
        <w:tc>
          <w:tcPr>
            <w:tcW w:w="2266" w:type="dxa"/>
            <w:tcBorders>
              <w:top w:val="single" w:sz="4" w:space="0" w:color="auto"/>
              <w:left w:val="nil"/>
              <w:bottom w:val="single" w:sz="4" w:space="0" w:color="auto"/>
              <w:right w:val="single" w:sz="4" w:space="0" w:color="auto"/>
            </w:tcBorders>
            <w:vAlign w:val="bottom"/>
          </w:tcPr>
          <w:p w14:paraId="7E30449E" w14:textId="5C71702E" w:rsidR="003431C4" w:rsidRPr="000A50AE" w:rsidRDefault="003431C4" w:rsidP="0082262B">
            <w:pPr>
              <w:rPr>
                <w:rFonts w:asciiTheme="minorHAnsi" w:hAnsiTheme="minorHAnsi" w:cstheme="minorHAnsi"/>
                <w:color w:val="000000"/>
                <w:sz w:val="20"/>
                <w:szCs w:val="20"/>
              </w:rPr>
            </w:pPr>
            <w:r w:rsidRPr="003431C4">
              <w:rPr>
                <w:rFonts w:asciiTheme="minorHAnsi" w:hAnsiTheme="minorHAnsi" w:cstheme="minorHAnsi"/>
                <w:color w:val="000000"/>
                <w:sz w:val="20"/>
                <w:szCs w:val="20"/>
              </w:rPr>
              <w:t>Organisation is represented by an authorised signatory.</w:t>
            </w:r>
          </w:p>
        </w:tc>
        <w:tc>
          <w:tcPr>
            <w:tcW w:w="2653" w:type="dxa"/>
            <w:tcBorders>
              <w:top w:val="single" w:sz="4" w:space="0" w:color="auto"/>
              <w:left w:val="nil"/>
              <w:bottom w:val="single" w:sz="4" w:space="0" w:color="auto"/>
              <w:right w:val="single" w:sz="4" w:space="0" w:color="auto"/>
            </w:tcBorders>
            <w:vAlign w:val="bottom"/>
          </w:tcPr>
          <w:p w14:paraId="1CC55C35" w14:textId="5F8F0401" w:rsidR="003431C4" w:rsidRPr="000A50AE" w:rsidRDefault="003431C4" w:rsidP="0082262B">
            <w:pPr>
              <w:rPr>
                <w:rFonts w:asciiTheme="minorHAnsi" w:hAnsiTheme="minorHAnsi" w:cstheme="minorHAnsi"/>
                <w:color w:val="000000"/>
                <w:sz w:val="20"/>
                <w:szCs w:val="20"/>
              </w:rPr>
            </w:pPr>
            <w:r w:rsidRPr="003431C4">
              <w:rPr>
                <w:rFonts w:asciiTheme="minorHAnsi" w:hAnsiTheme="minorHAnsi" w:cstheme="minorHAnsi"/>
                <w:color w:val="000000"/>
                <w:sz w:val="20"/>
                <w:szCs w:val="20"/>
              </w:rPr>
              <w:t>ABC PVT LTD is represented by authorised signatory Ramesh.</w:t>
            </w:r>
          </w:p>
        </w:tc>
      </w:tr>
      <w:tr w:rsidR="002930BD" w:rsidRPr="000A50AE" w14:paraId="6EFC3B0D"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1F971459"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940" w:type="dxa"/>
            <w:tcBorders>
              <w:top w:val="single" w:sz="4" w:space="0" w:color="auto"/>
              <w:left w:val="nil"/>
              <w:bottom w:val="single" w:sz="4" w:space="0" w:color="auto"/>
              <w:right w:val="single" w:sz="4" w:space="0" w:color="auto"/>
            </w:tcBorders>
            <w:noWrap/>
            <w:vAlign w:val="bottom"/>
            <w:hideMark/>
          </w:tcPr>
          <w:p w14:paraId="01F45109"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14D56A50"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5A5C40B3"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Individual </w:t>
            </w:r>
          </w:p>
        </w:tc>
        <w:tc>
          <w:tcPr>
            <w:tcW w:w="2266" w:type="dxa"/>
            <w:tcBorders>
              <w:top w:val="single" w:sz="4" w:space="0" w:color="auto"/>
              <w:left w:val="nil"/>
              <w:bottom w:val="single" w:sz="4" w:space="0" w:color="auto"/>
              <w:right w:val="single" w:sz="4" w:space="0" w:color="auto"/>
            </w:tcBorders>
            <w:noWrap/>
            <w:vAlign w:val="bottom"/>
            <w:hideMark/>
          </w:tcPr>
          <w:p w14:paraId="202B085E"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The organisation is represented by an authorised signatory whose POA is </w:t>
            </w:r>
          </w:p>
        </w:tc>
        <w:tc>
          <w:tcPr>
            <w:tcW w:w="2653" w:type="dxa"/>
            <w:tcBorders>
              <w:top w:val="single" w:sz="4" w:space="0" w:color="auto"/>
              <w:left w:val="nil"/>
              <w:bottom w:val="single" w:sz="4" w:space="0" w:color="auto"/>
              <w:right w:val="single" w:sz="4" w:space="0" w:color="auto"/>
            </w:tcBorders>
            <w:vAlign w:val="bottom"/>
            <w:hideMark/>
          </w:tcPr>
          <w:p w14:paraId="2DECC2DC" w14:textId="38755FCE" w:rsidR="002930BD" w:rsidRPr="000A50AE" w:rsidRDefault="00C967B3" w:rsidP="0082262B">
            <w:pPr>
              <w:rPr>
                <w:rFonts w:asciiTheme="minorHAnsi" w:hAnsiTheme="minorHAnsi" w:cstheme="minorHAnsi"/>
                <w:color w:val="000000"/>
                <w:sz w:val="20"/>
                <w:szCs w:val="20"/>
              </w:rPr>
            </w:pPr>
            <w:r>
              <w:rPr>
                <w:rFonts w:asciiTheme="minorHAnsi" w:hAnsiTheme="minorHAnsi" w:cstheme="minorHAnsi"/>
                <w:color w:val="000000"/>
                <w:sz w:val="20"/>
                <w:szCs w:val="20"/>
              </w:rPr>
              <w:t>An authorised signatory represents ABC PVT LTD,</w:t>
            </w:r>
            <w:r w:rsidR="002930BD" w:rsidRPr="000A50AE">
              <w:rPr>
                <w:rFonts w:asciiTheme="minorHAnsi" w:hAnsiTheme="minorHAnsi" w:cstheme="minorHAnsi"/>
                <w:color w:val="000000"/>
                <w:sz w:val="20"/>
                <w:szCs w:val="20"/>
              </w:rPr>
              <w:t xml:space="preserve"> Ramesh, whose POA is Ram</w:t>
            </w:r>
          </w:p>
        </w:tc>
      </w:tr>
      <w:tr w:rsidR="002930BD" w:rsidRPr="000A50AE" w14:paraId="52423275"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5D72465A"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940" w:type="dxa"/>
            <w:tcBorders>
              <w:top w:val="single" w:sz="4" w:space="0" w:color="auto"/>
              <w:left w:val="nil"/>
              <w:bottom w:val="single" w:sz="4" w:space="0" w:color="auto"/>
              <w:right w:val="single" w:sz="4" w:space="0" w:color="auto"/>
            </w:tcBorders>
            <w:noWrap/>
            <w:vAlign w:val="bottom"/>
            <w:hideMark/>
          </w:tcPr>
          <w:p w14:paraId="0401C27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528D1110"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08D46C8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2266" w:type="dxa"/>
            <w:tcBorders>
              <w:top w:val="single" w:sz="4" w:space="0" w:color="auto"/>
              <w:left w:val="nil"/>
              <w:bottom w:val="single" w:sz="4" w:space="0" w:color="auto"/>
              <w:right w:val="single" w:sz="4" w:space="0" w:color="auto"/>
            </w:tcBorders>
            <w:vAlign w:val="bottom"/>
            <w:hideMark/>
          </w:tcPr>
          <w:p w14:paraId="58535499" w14:textId="50C365A1"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organisation is represented by an authorised signatory whose POA is the organisation</w:t>
            </w:r>
            <w:r w:rsidR="00C967B3">
              <w:rPr>
                <w:rFonts w:asciiTheme="minorHAnsi" w:hAnsiTheme="minorHAnsi" w:cstheme="minorHAnsi"/>
                <w:color w:val="000000"/>
                <w:sz w:val="20"/>
                <w:szCs w:val="20"/>
              </w:rPr>
              <w:t>.</w:t>
            </w:r>
            <w:r w:rsidRPr="000A50AE">
              <w:rPr>
                <w:rFonts w:asciiTheme="minorHAnsi" w:hAnsiTheme="minorHAnsi" w:cstheme="minorHAnsi"/>
                <w:color w:val="000000"/>
                <w:sz w:val="20"/>
                <w:szCs w:val="20"/>
              </w:rPr>
              <w:t xml:space="preserve"> </w:t>
            </w:r>
          </w:p>
        </w:tc>
        <w:tc>
          <w:tcPr>
            <w:tcW w:w="2653" w:type="dxa"/>
            <w:tcBorders>
              <w:top w:val="single" w:sz="4" w:space="0" w:color="auto"/>
              <w:left w:val="nil"/>
              <w:bottom w:val="single" w:sz="4" w:space="0" w:color="auto"/>
              <w:right w:val="single" w:sz="4" w:space="0" w:color="auto"/>
            </w:tcBorders>
            <w:vAlign w:val="bottom"/>
            <w:hideMark/>
          </w:tcPr>
          <w:p w14:paraId="0FE15338" w14:textId="731EB4FE"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ABC PVT LTD is represented by authorised signatory Ramesh, whose POA is XYZ PVT LTD</w:t>
            </w:r>
            <w:r w:rsidR="00C967B3">
              <w:rPr>
                <w:rFonts w:asciiTheme="minorHAnsi" w:hAnsiTheme="minorHAnsi" w:cstheme="minorHAnsi"/>
                <w:color w:val="000000"/>
                <w:sz w:val="20"/>
                <w:szCs w:val="20"/>
              </w:rPr>
              <w:t>, which</w:t>
            </w:r>
            <w:r w:rsidRPr="000A50AE">
              <w:rPr>
                <w:rFonts w:asciiTheme="minorHAnsi" w:hAnsiTheme="minorHAnsi" w:cstheme="minorHAnsi"/>
                <w:color w:val="000000"/>
                <w:sz w:val="20"/>
                <w:szCs w:val="20"/>
              </w:rPr>
              <w:t xml:space="preserve"> is represented by authorised signatory Ram</w:t>
            </w:r>
          </w:p>
        </w:tc>
      </w:tr>
    </w:tbl>
    <w:p w14:paraId="1FD759DB" w14:textId="77777777" w:rsidR="00FC27EB" w:rsidRDefault="00FC27EB" w:rsidP="002D5D13">
      <w:pPr>
        <w:pStyle w:val="Caption"/>
        <w:framePr w:h="241" w:hRule="exact" w:hSpace="180" w:wrap="around" w:vAnchor="text" w:hAnchor="page" w:x="4351" w:y="4801"/>
      </w:pPr>
      <w:r>
        <w:t>Table</w:t>
      </w:r>
      <w:r w:rsidR="008B51BF">
        <w:t xml:space="preserve"> 1</w:t>
      </w:r>
      <w:r>
        <w:t>: Party Type Scenarios</w:t>
      </w:r>
    </w:p>
    <w:p w14:paraId="239EE6C6" w14:textId="77777777" w:rsidR="00422814" w:rsidRDefault="00422814" w:rsidP="00422814"/>
    <w:p w14:paraId="28FFB45B" w14:textId="77777777" w:rsidR="00C30813" w:rsidRDefault="00C30813" w:rsidP="00422814"/>
    <w:p w14:paraId="74B6C83E" w14:textId="68B25A0A" w:rsidR="00262A57" w:rsidRPr="004F52E7" w:rsidRDefault="00297D15" w:rsidP="00422814">
      <w:pPr>
        <w:rPr>
          <w:rFonts w:asciiTheme="minorHAnsi" w:hAnsiTheme="minorHAnsi" w:cstheme="minorHAnsi"/>
          <w:sz w:val="22"/>
          <w:szCs w:val="22"/>
        </w:rPr>
      </w:pPr>
      <w:r w:rsidRPr="004638E4">
        <w:rPr>
          <w:rFonts w:asciiTheme="minorHAnsi" w:hAnsiTheme="minorHAnsi" w:cstheme="minorHAnsi"/>
          <w:sz w:val="22"/>
        </w:rPr>
        <w:t>2</w:t>
      </w:r>
      <w:r w:rsidR="000E578F" w:rsidRPr="004638E4">
        <w:rPr>
          <w:rFonts w:asciiTheme="minorHAnsi" w:hAnsiTheme="minorHAnsi" w:cstheme="minorHAnsi"/>
          <w:sz w:val="22"/>
        </w:rPr>
        <w:t>1</w:t>
      </w:r>
      <w:r w:rsidR="00422814" w:rsidRPr="004638E4">
        <w:rPr>
          <w:rFonts w:asciiTheme="minorHAnsi" w:hAnsiTheme="minorHAnsi" w:cstheme="minorHAnsi"/>
          <w:sz w:val="22"/>
        </w:rPr>
        <w:t>.</w:t>
      </w:r>
      <w:r w:rsidR="00422814" w:rsidRPr="004638E4">
        <w:rPr>
          <w:sz w:val="22"/>
        </w:rPr>
        <w:t xml:space="preserve"> </w:t>
      </w:r>
      <w:r w:rsidR="00422814" w:rsidRPr="00C30813">
        <w:rPr>
          <w:rFonts w:asciiTheme="minorHAnsi" w:hAnsiTheme="minorHAnsi" w:cstheme="minorHAnsi"/>
          <w:sz w:val="22"/>
        </w:rPr>
        <w:t>P</w:t>
      </w:r>
      <w:r w:rsidR="00422814" w:rsidRPr="004F52E7">
        <w:rPr>
          <w:rFonts w:asciiTheme="minorHAnsi" w:hAnsiTheme="minorHAnsi" w:cstheme="minorHAnsi"/>
          <w:sz w:val="22"/>
          <w:szCs w:val="22"/>
        </w:rPr>
        <w:t xml:space="preserve">roof of Identity: </w:t>
      </w:r>
      <w:r w:rsidR="00620C32">
        <w:rPr>
          <w:rFonts w:asciiTheme="minorHAnsi" w:hAnsiTheme="minorHAnsi" w:cstheme="minorHAnsi"/>
          <w:sz w:val="22"/>
          <w:szCs w:val="22"/>
        </w:rPr>
        <w:t>System</w:t>
      </w:r>
      <w:r w:rsidR="00422814" w:rsidRPr="004F52E7">
        <w:rPr>
          <w:rFonts w:asciiTheme="minorHAnsi" w:hAnsiTheme="minorHAnsi" w:cstheme="minorHAnsi"/>
          <w:sz w:val="22"/>
          <w:szCs w:val="22"/>
        </w:rPr>
        <w:t xml:space="preserve"> accepts Aadha</w:t>
      </w:r>
      <w:r w:rsidR="00484F74">
        <w:rPr>
          <w:rFonts w:asciiTheme="minorHAnsi" w:hAnsiTheme="minorHAnsi" w:cstheme="minorHAnsi"/>
          <w:sz w:val="22"/>
          <w:szCs w:val="22"/>
        </w:rPr>
        <w:t>a</w:t>
      </w:r>
      <w:r w:rsidR="00422814" w:rsidRPr="004F52E7">
        <w:rPr>
          <w:rFonts w:asciiTheme="minorHAnsi" w:hAnsiTheme="minorHAnsi" w:cstheme="minorHAnsi"/>
          <w:sz w:val="22"/>
          <w:szCs w:val="22"/>
        </w:rPr>
        <w:t xml:space="preserve">r </w:t>
      </w:r>
      <w:r w:rsidR="00C8792D" w:rsidRPr="004F52E7">
        <w:rPr>
          <w:rFonts w:asciiTheme="minorHAnsi" w:hAnsiTheme="minorHAnsi" w:cstheme="minorHAnsi"/>
          <w:sz w:val="22"/>
          <w:szCs w:val="22"/>
        </w:rPr>
        <w:t>as a</w:t>
      </w:r>
      <w:r w:rsidR="00422814" w:rsidRPr="004F52E7">
        <w:rPr>
          <w:rFonts w:asciiTheme="minorHAnsi" w:hAnsiTheme="minorHAnsi" w:cstheme="minorHAnsi"/>
          <w:sz w:val="22"/>
          <w:szCs w:val="22"/>
        </w:rPr>
        <w:t xml:space="preserve"> primary method of proof of identity</w:t>
      </w:r>
      <w:r w:rsidR="00E456D7" w:rsidRPr="004F52E7">
        <w:rPr>
          <w:rFonts w:asciiTheme="minorHAnsi" w:hAnsiTheme="minorHAnsi" w:cstheme="minorHAnsi"/>
          <w:sz w:val="22"/>
          <w:szCs w:val="22"/>
        </w:rPr>
        <w:t>.</w:t>
      </w:r>
      <w:r w:rsidR="00422814" w:rsidRPr="004F52E7">
        <w:rPr>
          <w:rFonts w:asciiTheme="minorHAnsi" w:hAnsiTheme="minorHAnsi" w:cstheme="minorHAnsi"/>
          <w:sz w:val="22"/>
          <w:szCs w:val="22"/>
        </w:rPr>
        <w:t xml:space="preserve"> </w:t>
      </w:r>
    </w:p>
    <w:p w14:paraId="232CF3C7" w14:textId="48E4492B" w:rsidR="00422814" w:rsidRPr="004F52E7" w:rsidRDefault="00484F74" w:rsidP="0042281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Aadhaar</w:t>
      </w:r>
      <w:r w:rsidR="00422814" w:rsidRPr="004F52E7">
        <w:rPr>
          <w:rFonts w:asciiTheme="minorHAnsi" w:hAnsiTheme="minorHAnsi" w:cstheme="minorHAnsi"/>
          <w:sz w:val="22"/>
          <w:szCs w:val="22"/>
        </w:rPr>
        <w:t xml:space="preserve">: </w:t>
      </w:r>
      <w:r>
        <w:rPr>
          <w:rFonts w:asciiTheme="minorHAnsi" w:hAnsiTheme="minorHAnsi" w:cstheme="minorHAnsi"/>
          <w:sz w:val="22"/>
          <w:szCs w:val="22"/>
        </w:rPr>
        <w:t>Aadhaar</w:t>
      </w:r>
      <w:r w:rsidR="00422814" w:rsidRPr="004F52E7">
        <w:rPr>
          <w:rFonts w:asciiTheme="minorHAnsi" w:hAnsiTheme="minorHAnsi" w:cstheme="minorHAnsi"/>
          <w:sz w:val="22"/>
          <w:szCs w:val="22"/>
        </w:rPr>
        <w:t xml:space="preserve"> is the primary proof of identification in Kaveri</w:t>
      </w:r>
      <w:r w:rsidR="00620C32">
        <w:rPr>
          <w:rFonts w:asciiTheme="minorHAnsi" w:hAnsiTheme="minorHAnsi" w:cstheme="minorHAnsi"/>
          <w:sz w:val="22"/>
          <w:szCs w:val="22"/>
        </w:rPr>
        <w:t xml:space="preserve"> 2.0</w:t>
      </w:r>
      <w:r w:rsidR="00422814" w:rsidRPr="004F52E7">
        <w:rPr>
          <w:rFonts w:asciiTheme="minorHAnsi" w:hAnsiTheme="minorHAnsi" w:cstheme="minorHAnsi"/>
          <w:sz w:val="22"/>
          <w:szCs w:val="22"/>
        </w:rPr>
        <w:t>, and it’ll be validated using OTP.</w:t>
      </w:r>
    </w:p>
    <w:p w14:paraId="0E90D983" w14:textId="083769A2" w:rsidR="00177C7A" w:rsidRDefault="00422814" w:rsidP="00422814">
      <w:pPr>
        <w:pStyle w:val="ListParagraph"/>
        <w:numPr>
          <w:ilvl w:val="0"/>
          <w:numId w:val="16"/>
        </w:numPr>
        <w:rPr>
          <w:rFonts w:asciiTheme="minorHAnsi" w:hAnsiTheme="minorHAnsi" w:cstheme="minorHAnsi"/>
          <w:sz w:val="22"/>
          <w:szCs w:val="22"/>
        </w:rPr>
      </w:pPr>
      <w:r w:rsidRPr="004F52E7">
        <w:rPr>
          <w:rFonts w:asciiTheme="minorHAnsi" w:hAnsiTheme="minorHAnsi" w:cstheme="minorHAnsi"/>
          <w:sz w:val="22"/>
          <w:szCs w:val="22"/>
        </w:rPr>
        <w:t>The</w:t>
      </w:r>
      <w:r w:rsidR="006C0AB0" w:rsidRPr="004F52E7">
        <w:rPr>
          <w:rFonts w:asciiTheme="minorHAnsi" w:hAnsiTheme="minorHAnsi" w:cstheme="minorHAnsi"/>
          <w:sz w:val="22"/>
          <w:szCs w:val="22"/>
        </w:rPr>
        <w:t xml:space="preserve"> </w:t>
      </w:r>
      <w:r w:rsidRPr="004F52E7">
        <w:rPr>
          <w:rFonts w:asciiTheme="minorHAnsi" w:hAnsiTheme="minorHAnsi" w:cstheme="minorHAnsi"/>
          <w:sz w:val="22"/>
          <w:szCs w:val="22"/>
        </w:rPr>
        <w:t xml:space="preserve">party name and other details available with </w:t>
      </w:r>
      <w:r w:rsidR="00484F74">
        <w:rPr>
          <w:rFonts w:asciiTheme="minorHAnsi" w:hAnsiTheme="minorHAnsi" w:cstheme="minorHAnsi"/>
          <w:sz w:val="22"/>
          <w:szCs w:val="22"/>
        </w:rPr>
        <w:t>Aadhaar</w:t>
      </w:r>
      <w:r w:rsidRPr="004F52E7">
        <w:rPr>
          <w:rFonts w:asciiTheme="minorHAnsi" w:hAnsiTheme="minorHAnsi" w:cstheme="minorHAnsi"/>
          <w:sz w:val="22"/>
          <w:szCs w:val="22"/>
        </w:rPr>
        <w:t xml:space="preserve"> are auto-populated and not editable.</w:t>
      </w:r>
      <w:r w:rsidR="009F365D">
        <w:rPr>
          <w:rFonts w:asciiTheme="minorHAnsi" w:hAnsiTheme="minorHAnsi" w:cstheme="minorHAnsi"/>
          <w:sz w:val="22"/>
          <w:szCs w:val="22"/>
        </w:rPr>
        <w:t xml:space="preserve"> </w:t>
      </w:r>
    </w:p>
    <w:p w14:paraId="65F51D40" w14:textId="77777777" w:rsidR="004F1A5D" w:rsidRPr="004F52E7" w:rsidRDefault="00177C7A" w:rsidP="0042281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Only f</w:t>
      </w:r>
      <w:r w:rsidR="009F365D">
        <w:rPr>
          <w:rFonts w:asciiTheme="minorHAnsi" w:hAnsiTheme="minorHAnsi" w:cstheme="minorHAnsi"/>
          <w:sz w:val="22"/>
          <w:szCs w:val="22"/>
        </w:rPr>
        <w:t>or the fetched parties, there will be two names</w:t>
      </w:r>
      <w:r w:rsidR="0041108E">
        <w:rPr>
          <w:rFonts w:asciiTheme="minorHAnsi" w:hAnsiTheme="minorHAnsi" w:cstheme="minorHAnsi"/>
          <w:sz w:val="22"/>
          <w:szCs w:val="22"/>
        </w:rPr>
        <w:t>. The name fetched from the property register will be the primary name. Along with this, name as per Aadhaar will also be saved and displayed.</w:t>
      </w:r>
    </w:p>
    <w:p w14:paraId="077015F7" w14:textId="77777777" w:rsidR="004F1A5D" w:rsidRPr="004F52E7" w:rsidRDefault="004F1A5D" w:rsidP="001E6D8F">
      <w:pPr>
        <w:pStyle w:val="ListParagraph"/>
        <w:numPr>
          <w:ilvl w:val="0"/>
          <w:numId w:val="16"/>
        </w:numPr>
        <w:rPr>
          <w:rFonts w:asciiTheme="minorHAnsi" w:hAnsiTheme="minorHAnsi" w:cstheme="minorHAnsi"/>
          <w:sz w:val="22"/>
          <w:szCs w:val="22"/>
        </w:rPr>
      </w:pPr>
      <w:r w:rsidRPr="004F52E7">
        <w:rPr>
          <w:rFonts w:asciiTheme="minorHAnsi" w:hAnsiTheme="minorHAnsi" w:cstheme="minorHAnsi"/>
          <w:sz w:val="22"/>
          <w:szCs w:val="22"/>
        </w:rPr>
        <w:t>The following details must be auto-populated</w:t>
      </w:r>
      <w:r w:rsidR="00620C32">
        <w:rPr>
          <w:rFonts w:asciiTheme="minorHAnsi" w:hAnsiTheme="minorHAnsi" w:cstheme="minorHAnsi"/>
          <w:sz w:val="22"/>
          <w:szCs w:val="22"/>
        </w:rPr>
        <w:t>:</w:t>
      </w:r>
    </w:p>
    <w:p w14:paraId="720765EA" w14:textId="77777777" w:rsidR="004F1A5D" w:rsidRPr="004F52E7" w:rsidRDefault="004F1A5D" w:rsidP="004F1A5D">
      <w:pPr>
        <w:pStyle w:val="ListParagraph"/>
        <w:numPr>
          <w:ilvl w:val="0"/>
          <w:numId w:val="25"/>
        </w:numPr>
        <w:rPr>
          <w:rFonts w:asciiTheme="minorHAnsi" w:hAnsiTheme="minorHAnsi" w:cstheme="minorHAnsi"/>
          <w:sz w:val="22"/>
          <w:szCs w:val="22"/>
        </w:rPr>
      </w:pPr>
      <w:r w:rsidRPr="004F52E7">
        <w:rPr>
          <w:rFonts w:asciiTheme="minorHAnsi" w:hAnsiTheme="minorHAnsi" w:cstheme="minorHAnsi"/>
          <w:sz w:val="22"/>
          <w:szCs w:val="22"/>
        </w:rPr>
        <w:t>Name (First Name, Middle Name and Last Name)</w:t>
      </w:r>
    </w:p>
    <w:p w14:paraId="20DDC343" w14:textId="77777777" w:rsidR="004F1A5D" w:rsidRPr="004F52E7" w:rsidRDefault="004F1A5D" w:rsidP="004F1A5D">
      <w:pPr>
        <w:pStyle w:val="ListParagraph"/>
        <w:numPr>
          <w:ilvl w:val="0"/>
          <w:numId w:val="25"/>
        </w:numPr>
        <w:rPr>
          <w:rFonts w:asciiTheme="minorHAnsi" w:hAnsiTheme="minorHAnsi" w:cstheme="minorHAnsi"/>
          <w:sz w:val="22"/>
          <w:szCs w:val="22"/>
        </w:rPr>
      </w:pPr>
      <w:r w:rsidRPr="004F52E7">
        <w:rPr>
          <w:rFonts w:asciiTheme="minorHAnsi" w:hAnsiTheme="minorHAnsi" w:cstheme="minorHAnsi"/>
          <w:sz w:val="22"/>
          <w:szCs w:val="22"/>
        </w:rPr>
        <w:t>Age in Years.</w:t>
      </w:r>
    </w:p>
    <w:p w14:paraId="7698A18D" w14:textId="77777777" w:rsidR="004F1A5D" w:rsidRPr="004F52E7" w:rsidRDefault="004F1A5D" w:rsidP="004F1A5D">
      <w:pPr>
        <w:pStyle w:val="ListParagraph"/>
        <w:numPr>
          <w:ilvl w:val="0"/>
          <w:numId w:val="25"/>
        </w:numPr>
        <w:rPr>
          <w:rFonts w:asciiTheme="minorHAnsi" w:hAnsiTheme="minorHAnsi" w:cstheme="minorHAnsi"/>
          <w:sz w:val="22"/>
          <w:szCs w:val="22"/>
        </w:rPr>
      </w:pPr>
      <w:r w:rsidRPr="004F52E7">
        <w:rPr>
          <w:rFonts w:asciiTheme="minorHAnsi" w:hAnsiTheme="minorHAnsi" w:cstheme="minorHAnsi"/>
          <w:sz w:val="22"/>
          <w:szCs w:val="22"/>
        </w:rPr>
        <w:t>Gender (Male/Female)</w:t>
      </w:r>
    </w:p>
    <w:p w14:paraId="587A919C" w14:textId="77777777" w:rsidR="004F1A5D" w:rsidRPr="004F52E7" w:rsidRDefault="004F1A5D" w:rsidP="001E6D8F">
      <w:pPr>
        <w:pStyle w:val="ListParagraph"/>
        <w:numPr>
          <w:ilvl w:val="0"/>
          <w:numId w:val="16"/>
        </w:numPr>
        <w:rPr>
          <w:rFonts w:asciiTheme="minorHAnsi" w:hAnsiTheme="minorHAnsi" w:cstheme="minorHAnsi"/>
          <w:sz w:val="22"/>
          <w:szCs w:val="22"/>
        </w:rPr>
      </w:pPr>
      <w:r w:rsidRPr="004F52E7">
        <w:rPr>
          <w:rFonts w:asciiTheme="minorHAnsi" w:hAnsiTheme="minorHAnsi" w:cstheme="minorHAnsi"/>
          <w:sz w:val="22"/>
          <w:szCs w:val="22"/>
        </w:rPr>
        <w:t>There should be an option to key in the details which are not populated during E-KYC.</w:t>
      </w:r>
    </w:p>
    <w:p w14:paraId="71310362" w14:textId="77777777" w:rsidR="004F1A5D" w:rsidRPr="004F52E7" w:rsidRDefault="004F1A5D" w:rsidP="004F1A5D">
      <w:pPr>
        <w:pStyle w:val="ListParagraph"/>
        <w:numPr>
          <w:ilvl w:val="0"/>
          <w:numId w:val="27"/>
        </w:numPr>
        <w:rPr>
          <w:rFonts w:asciiTheme="minorHAnsi" w:hAnsiTheme="minorHAnsi" w:cstheme="minorHAnsi"/>
          <w:sz w:val="22"/>
          <w:szCs w:val="22"/>
        </w:rPr>
      </w:pPr>
      <w:r w:rsidRPr="004F52E7">
        <w:rPr>
          <w:rFonts w:asciiTheme="minorHAnsi" w:hAnsiTheme="minorHAnsi" w:cstheme="minorHAnsi"/>
          <w:sz w:val="22"/>
          <w:szCs w:val="22"/>
        </w:rPr>
        <w:t>Relationship (S/O, D/O, W/O, C/O etc).</w:t>
      </w:r>
    </w:p>
    <w:p w14:paraId="005BAE28" w14:textId="77777777" w:rsidR="009F365D" w:rsidRDefault="004F1A5D" w:rsidP="009F365D">
      <w:pPr>
        <w:pStyle w:val="ListParagraph"/>
        <w:numPr>
          <w:ilvl w:val="0"/>
          <w:numId w:val="27"/>
        </w:numPr>
        <w:rPr>
          <w:rFonts w:asciiTheme="minorHAnsi" w:hAnsiTheme="minorHAnsi" w:cstheme="minorHAnsi"/>
          <w:sz w:val="22"/>
          <w:szCs w:val="22"/>
        </w:rPr>
      </w:pPr>
      <w:r w:rsidRPr="004F52E7">
        <w:rPr>
          <w:rFonts w:asciiTheme="minorHAnsi" w:hAnsiTheme="minorHAnsi" w:cstheme="minorHAnsi"/>
          <w:sz w:val="22"/>
          <w:szCs w:val="22"/>
        </w:rPr>
        <w:t>Relative Name (text field having a max length of 50 characters).</w:t>
      </w:r>
    </w:p>
    <w:p w14:paraId="5834E934" w14:textId="77777777" w:rsidR="00F10501" w:rsidRDefault="00F10501" w:rsidP="00F10501">
      <w:pPr>
        <w:pStyle w:val="NoSpacing"/>
        <w:jc w:val="both"/>
        <w:rPr>
          <w:bCs/>
        </w:rPr>
      </w:pPr>
    </w:p>
    <w:p w14:paraId="00E36456" w14:textId="640CD681" w:rsidR="00F10501" w:rsidRDefault="00F10501" w:rsidP="00F10501">
      <w:pPr>
        <w:pStyle w:val="NoSpacing"/>
        <w:jc w:val="both"/>
      </w:pPr>
      <w:r>
        <w:rPr>
          <w:bCs/>
        </w:rPr>
        <w:t xml:space="preserve">22. </w:t>
      </w:r>
      <w:r w:rsidRPr="00395396">
        <w:t xml:space="preserve">Name matching will be enforced for </w:t>
      </w:r>
      <w:r>
        <w:t>fetched</w:t>
      </w:r>
      <w:r w:rsidRPr="00395396">
        <w:t xml:space="preserve"> parties</w:t>
      </w:r>
      <w:r>
        <w:t xml:space="preserve"> (Executant) only, and it will not be </w:t>
      </w:r>
      <w:r w:rsidR="00C967B3">
        <w:t>implemented</w:t>
      </w:r>
      <w:r w:rsidRPr="00395396">
        <w:t xml:space="preserve"> for </w:t>
      </w:r>
      <w:r w:rsidR="00C967B3">
        <w:t>Organisations or organisational</w:t>
      </w:r>
      <w:r w:rsidRPr="00395396">
        <w:t xml:space="preserve"> POAs/</w:t>
      </w:r>
      <w:r>
        <w:t xml:space="preserve">Authorised </w:t>
      </w:r>
      <w:r w:rsidRPr="00395396">
        <w:t>signatories</w:t>
      </w:r>
      <w:r>
        <w:t xml:space="preserve">. </w:t>
      </w:r>
    </w:p>
    <w:p w14:paraId="2E8CDD15" w14:textId="77777777" w:rsidR="00F10501" w:rsidRDefault="00F10501" w:rsidP="00F10501">
      <w:pPr>
        <w:pStyle w:val="NoSpacing"/>
        <w:jc w:val="both"/>
      </w:pPr>
    </w:p>
    <w:p w14:paraId="6D0A3E0D" w14:textId="5CD8A1D1" w:rsidR="00F10501" w:rsidRDefault="00F10501" w:rsidP="00F10501">
      <w:pPr>
        <w:pStyle w:val="NoSpacing"/>
        <w:jc w:val="both"/>
      </w:pPr>
      <w:r w:rsidRPr="00173FB1">
        <w:t>2</w:t>
      </w:r>
      <w:r>
        <w:t>3</w:t>
      </w:r>
      <w:r w:rsidRPr="00173FB1">
        <w:t>. Name matching will not be</w:t>
      </w:r>
      <w:r>
        <w:t xml:space="preserve"> necessary in cases where names can be </w:t>
      </w:r>
      <w:r w:rsidR="00C967B3">
        <w:t>edited</w:t>
      </w:r>
      <w:r>
        <w:t>.</w:t>
      </w:r>
    </w:p>
    <w:p w14:paraId="156DC88E" w14:textId="74B65CD6" w:rsidR="00F10501" w:rsidRPr="00543B86" w:rsidRDefault="00F10501" w:rsidP="00543B86">
      <w:pPr>
        <w:pStyle w:val="NormalWeb"/>
        <w:jc w:val="both"/>
      </w:pPr>
      <w:r w:rsidRPr="007E4983">
        <w:rPr>
          <w:rFonts w:asciiTheme="minorHAnsi" w:hAnsiTheme="minorHAnsi" w:cstheme="minorHAnsi"/>
          <w:sz w:val="22"/>
        </w:rPr>
        <w:t>2</w:t>
      </w:r>
      <w:r>
        <w:rPr>
          <w:rFonts w:asciiTheme="minorHAnsi" w:hAnsiTheme="minorHAnsi" w:cstheme="minorHAnsi"/>
          <w:sz w:val="22"/>
        </w:rPr>
        <w:t>4</w:t>
      </w:r>
      <w:r w:rsidRPr="007E4983">
        <w:rPr>
          <w:rFonts w:asciiTheme="minorHAnsi" w:hAnsiTheme="minorHAnsi" w:cstheme="minorHAnsi"/>
          <w:sz w:val="22"/>
        </w:rPr>
        <w:t xml:space="preserve">. The name-matching functionality operates using the C-DAC algorithm with a configurable </w:t>
      </w:r>
      <w:r w:rsidRPr="007E4983">
        <w:rPr>
          <w:rStyle w:val="Strong"/>
          <w:rFonts w:asciiTheme="minorHAnsi" w:eastAsiaTheme="majorEastAsia" w:hAnsiTheme="minorHAnsi" w:cstheme="minorHAnsi"/>
          <w:b w:val="0"/>
          <w:sz w:val="22"/>
        </w:rPr>
        <w:t>80% similarity threshold</w:t>
      </w:r>
      <w:r w:rsidRPr="007E4983">
        <w:rPr>
          <w:rFonts w:asciiTheme="minorHAnsi" w:hAnsiTheme="minorHAnsi" w:cstheme="minorHAnsi"/>
          <w:sz w:val="22"/>
        </w:rPr>
        <w:t>. When the similarity score falls</w:t>
      </w:r>
      <w:r w:rsidRPr="007E4983">
        <w:rPr>
          <w:rStyle w:val="Strong"/>
          <w:rFonts w:asciiTheme="minorHAnsi" w:eastAsiaTheme="majorEastAsia" w:hAnsiTheme="minorHAnsi" w:cstheme="minorHAnsi"/>
          <w:sz w:val="22"/>
        </w:rPr>
        <w:t xml:space="preserve"> </w:t>
      </w:r>
      <w:r w:rsidRPr="007E4983">
        <w:rPr>
          <w:rStyle w:val="Strong"/>
          <w:rFonts w:asciiTheme="minorHAnsi" w:eastAsiaTheme="majorEastAsia" w:hAnsiTheme="minorHAnsi" w:cstheme="minorHAnsi"/>
          <w:b w:val="0"/>
          <w:sz w:val="22"/>
        </w:rPr>
        <w:t>below 80%,</w:t>
      </w:r>
      <w:r w:rsidRPr="007E4983">
        <w:rPr>
          <w:rFonts w:asciiTheme="minorHAnsi" w:hAnsiTheme="minorHAnsi" w:cstheme="minorHAnsi"/>
          <w:sz w:val="22"/>
        </w:rPr>
        <w:t xml:space="preserve"> the system displays a warning message to inform users about the name mismatch. Names are compared between data populated via UIDAI</w:t>
      </w:r>
      <w:r w:rsidRPr="007E4983">
        <w:rPr>
          <w:rStyle w:val="Strong"/>
          <w:rFonts w:asciiTheme="minorHAnsi" w:eastAsiaTheme="majorEastAsia" w:hAnsiTheme="minorHAnsi" w:cstheme="minorHAnsi"/>
          <w:sz w:val="22"/>
        </w:rPr>
        <w:t xml:space="preserve"> </w:t>
      </w:r>
      <w:r w:rsidRPr="007E4983">
        <w:rPr>
          <w:rFonts w:asciiTheme="minorHAnsi" w:hAnsiTheme="minorHAnsi" w:cstheme="minorHAnsi"/>
          <w:sz w:val="22"/>
        </w:rPr>
        <w:t xml:space="preserve">and </w:t>
      </w:r>
      <w:r w:rsidR="00543B86">
        <w:rPr>
          <w:rFonts w:asciiTheme="minorHAnsi" w:hAnsiTheme="minorHAnsi" w:cstheme="minorHAnsi"/>
          <w:sz w:val="22"/>
        </w:rPr>
        <w:t>property registers</w:t>
      </w:r>
      <w:r w:rsidRPr="007E4983">
        <w:rPr>
          <w:rFonts w:asciiTheme="minorHAnsi" w:hAnsiTheme="minorHAnsi" w:cstheme="minorHAnsi"/>
          <w:sz w:val="22"/>
        </w:rPr>
        <w:t>, including</w:t>
      </w:r>
      <w:r w:rsidRPr="007E4983">
        <w:rPr>
          <w:rStyle w:val="Strong"/>
          <w:rFonts w:asciiTheme="minorHAnsi" w:eastAsiaTheme="majorEastAsia" w:hAnsiTheme="minorHAnsi" w:cstheme="minorHAnsi"/>
          <w:b w:val="0"/>
          <w:sz w:val="22"/>
        </w:rPr>
        <w:t xml:space="preserve"> </w:t>
      </w:r>
      <w:r w:rsidR="00C967B3">
        <w:rPr>
          <w:rStyle w:val="Strong"/>
          <w:rFonts w:asciiTheme="minorHAnsi" w:eastAsiaTheme="majorEastAsia" w:hAnsiTheme="minorHAnsi" w:cstheme="minorHAnsi"/>
          <w:b w:val="0"/>
          <w:sz w:val="22"/>
        </w:rPr>
        <w:t>e</w:t>
      </w:r>
      <w:r w:rsidR="00543B86">
        <w:rPr>
          <w:rStyle w:val="Strong"/>
          <w:rFonts w:asciiTheme="minorHAnsi" w:eastAsiaTheme="majorEastAsia" w:hAnsiTheme="minorHAnsi" w:cstheme="minorHAnsi"/>
          <w:b w:val="0"/>
          <w:sz w:val="22"/>
        </w:rPr>
        <w:t>-</w:t>
      </w:r>
      <w:proofErr w:type="spellStart"/>
      <w:r w:rsidR="00543B86">
        <w:rPr>
          <w:rStyle w:val="Strong"/>
          <w:rFonts w:asciiTheme="minorHAnsi" w:eastAsiaTheme="majorEastAsia" w:hAnsiTheme="minorHAnsi" w:cstheme="minorHAnsi"/>
          <w:b w:val="0"/>
          <w:sz w:val="22"/>
        </w:rPr>
        <w:t>aasthi</w:t>
      </w:r>
      <w:proofErr w:type="spellEnd"/>
      <w:r w:rsidR="00C967B3">
        <w:rPr>
          <w:rStyle w:val="Strong"/>
          <w:rFonts w:asciiTheme="minorHAnsi" w:eastAsiaTheme="majorEastAsia" w:hAnsiTheme="minorHAnsi" w:cstheme="minorHAnsi"/>
          <w:b w:val="0"/>
          <w:sz w:val="22"/>
        </w:rPr>
        <w:t>, e-</w:t>
      </w:r>
      <w:proofErr w:type="spellStart"/>
      <w:r w:rsidR="00C967B3">
        <w:rPr>
          <w:rStyle w:val="Strong"/>
          <w:rFonts w:asciiTheme="minorHAnsi" w:eastAsiaTheme="majorEastAsia" w:hAnsiTheme="minorHAnsi" w:cstheme="minorHAnsi"/>
          <w:b w:val="0"/>
          <w:sz w:val="22"/>
        </w:rPr>
        <w:t>Swathu</w:t>
      </w:r>
      <w:proofErr w:type="spellEnd"/>
      <w:r w:rsidR="00C967B3">
        <w:rPr>
          <w:rStyle w:val="Strong"/>
          <w:rFonts w:asciiTheme="minorHAnsi" w:eastAsiaTheme="majorEastAsia" w:hAnsiTheme="minorHAnsi" w:cstheme="minorHAnsi"/>
          <w:b w:val="0"/>
          <w:sz w:val="22"/>
        </w:rPr>
        <w:t>, ULMS, Bhoomi</w:t>
      </w:r>
      <w:r w:rsidRPr="007E4983">
        <w:rPr>
          <w:rFonts w:asciiTheme="minorHAnsi" w:hAnsiTheme="minorHAnsi" w:cstheme="minorHAnsi"/>
          <w:sz w:val="22"/>
        </w:rPr>
        <w:t>.</w:t>
      </w:r>
    </w:p>
    <w:p w14:paraId="2FB3A7C9" w14:textId="26ADB692" w:rsidR="00B65EAB" w:rsidRPr="00B65EAB" w:rsidRDefault="00B65EAB" w:rsidP="00B65EAB">
      <w:pPr>
        <w:pStyle w:val="NormalWeb"/>
        <w:rPr>
          <w:rFonts w:asciiTheme="minorHAnsi" w:hAnsiTheme="minorHAnsi" w:cstheme="minorHAnsi"/>
          <w:sz w:val="22"/>
        </w:rPr>
      </w:pPr>
      <w:r w:rsidRPr="00B65EAB">
        <w:rPr>
          <w:rFonts w:asciiTheme="minorHAnsi" w:hAnsiTheme="minorHAnsi" w:cstheme="minorHAnsi"/>
          <w:sz w:val="22"/>
        </w:rPr>
        <w:t>2</w:t>
      </w:r>
      <w:r w:rsidR="00681E58">
        <w:rPr>
          <w:rFonts w:asciiTheme="minorHAnsi" w:hAnsiTheme="minorHAnsi" w:cstheme="minorHAnsi"/>
          <w:sz w:val="22"/>
        </w:rPr>
        <w:t>5</w:t>
      </w:r>
      <w:r w:rsidRPr="00B65EAB">
        <w:rPr>
          <w:rFonts w:asciiTheme="minorHAnsi" w:hAnsiTheme="minorHAnsi" w:cstheme="minorHAnsi"/>
          <w:sz w:val="22"/>
        </w:rPr>
        <w:t xml:space="preserve">. For overseas users, an option will be provided to use the passport as a POI. If the user doesn’t have the </w:t>
      </w:r>
      <w:r w:rsidR="00484F74">
        <w:rPr>
          <w:rFonts w:asciiTheme="minorHAnsi" w:hAnsiTheme="minorHAnsi" w:cstheme="minorHAnsi"/>
          <w:sz w:val="22"/>
        </w:rPr>
        <w:t>Aadhaar</w:t>
      </w:r>
      <w:r w:rsidRPr="00B65EAB">
        <w:rPr>
          <w:rFonts w:asciiTheme="minorHAnsi" w:hAnsiTheme="minorHAnsi" w:cstheme="minorHAnsi"/>
          <w:sz w:val="22"/>
        </w:rPr>
        <w:t xml:space="preserve"> to continue with the e-KYC flow, then the user can continue with the non-e-KYC flow with a passport or enrolment ID.</w:t>
      </w:r>
    </w:p>
    <w:p w14:paraId="1A388657" w14:textId="77777777" w:rsidR="00173209" w:rsidRDefault="00B65EAB" w:rsidP="00681E58">
      <w:pPr>
        <w:pStyle w:val="NormalWeb"/>
        <w:rPr>
          <w:rFonts w:asciiTheme="minorHAnsi" w:hAnsiTheme="minorHAnsi" w:cstheme="minorHAnsi"/>
          <w:sz w:val="22"/>
        </w:rPr>
      </w:pPr>
      <w:r w:rsidRPr="00B65EAB">
        <w:rPr>
          <w:rFonts w:asciiTheme="minorHAnsi" w:hAnsiTheme="minorHAnsi" w:cstheme="minorHAnsi"/>
          <w:sz w:val="22"/>
        </w:rPr>
        <w:t>2</w:t>
      </w:r>
      <w:r w:rsidR="00681E58">
        <w:rPr>
          <w:rFonts w:asciiTheme="minorHAnsi" w:hAnsiTheme="minorHAnsi" w:cstheme="minorHAnsi"/>
          <w:sz w:val="22"/>
        </w:rPr>
        <w:t>6</w:t>
      </w:r>
      <w:r w:rsidRPr="00B65EAB">
        <w:rPr>
          <w:rFonts w:asciiTheme="minorHAnsi" w:hAnsiTheme="minorHAnsi" w:cstheme="minorHAnsi"/>
          <w:sz w:val="22"/>
        </w:rPr>
        <w:t>. In the non-e-KYC flow, the system will prompt the user to finish the DSC before moving forward. The non-e-KYC flow is mentioned below:</w:t>
      </w:r>
    </w:p>
    <w:p w14:paraId="0586738D" w14:textId="005B33EE" w:rsidR="00173209" w:rsidRPr="009B6061" w:rsidRDefault="00297D15" w:rsidP="00297D15">
      <w:pPr>
        <w:rPr>
          <w:rFonts w:asciiTheme="minorHAnsi" w:hAnsiTheme="minorHAnsi" w:cstheme="minorHAnsi"/>
          <w:sz w:val="22"/>
        </w:rPr>
      </w:pPr>
      <w:r w:rsidRPr="009B6061">
        <w:rPr>
          <w:rFonts w:asciiTheme="minorHAnsi" w:hAnsiTheme="minorHAnsi" w:cstheme="minorHAnsi"/>
          <w:sz w:val="22"/>
        </w:rPr>
        <w:lastRenderedPageBreak/>
        <w:t>2</w:t>
      </w:r>
      <w:r w:rsidR="00681E58">
        <w:rPr>
          <w:rFonts w:asciiTheme="minorHAnsi" w:hAnsiTheme="minorHAnsi" w:cstheme="minorHAnsi"/>
          <w:sz w:val="22"/>
        </w:rPr>
        <w:t>7</w:t>
      </w:r>
      <w:r w:rsidR="00BF1222" w:rsidRPr="009B6061">
        <w:rPr>
          <w:rFonts w:asciiTheme="minorHAnsi" w:hAnsiTheme="minorHAnsi" w:cstheme="minorHAnsi"/>
          <w:sz w:val="22"/>
        </w:rPr>
        <w:t>.</w:t>
      </w:r>
      <w:r w:rsidR="0013212D" w:rsidRPr="009B6061">
        <w:rPr>
          <w:rFonts w:asciiTheme="minorHAnsi" w:hAnsiTheme="minorHAnsi" w:cstheme="minorHAnsi"/>
          <w:sz w:val="22"/>
        </w:rPr>
        <w:t xml:space="preserve"> Non-e-KYC Flow</w:t>
      </w:r>
      <w:r w:rsidR="00D63CBF">
        <w:rPr>
          <w:rFonts w:asciiTheme="minorHAnsi" w:hAnsiTheme="minorHAnsi" w:cstheme="minorHAnsi"/>
          <w:sz w:val="22"/>
        </w:rPr>
        <w:t xml:space="preserve"> will be as </w:t>
      </w:r>
      <w:r w:rsidR="00C967B3">
        <w:rPr>
          <w:rFonts w:asciiTheme="minorHAnsi" w:hAnsiTheme="minorHAnsi" w:cstheme="minorHAnsi"/>
          <w:sz w:val="22"/>
        </w:rPr>
        <w:t>follows</w:t>
      </w:r>
      <w:r w:rsidR="00D63CBF">
        <w:rPr>
          <w:rFonts w:asciiTheme="minorHAnsi" w:hAnsiTheme="minorHAnsi" w:cstheme="minorHAnsi"/>
          <w:sz w:val="22"/>
        </w:rPr>
        <w:t>:</w:t>
      </w:r>
    </w:p>
    <w:p w14:paraId="287421ED" w14:textId="5859CE68" w:rsidR="00EF646A" w:rsidRPr="006D5C26" w:rsidRDefault="0013212D" w:rsidP="006D5C26">
      <w:pPr>
        <w:pStyle w:val="NoSpacing"/>
        <w:rPr>
          <w:b/>
        </w:rPr>
      </w:pPr>
      <w:r>
        <w:rPr>
          <w:noProof/>
        </w:rPr>
        <w:drawing>
          <wp:inline distT="0" distB="0" distL="0" distR="0" wp14:anchorId="064DA6E8" wp14:editId="6C08CD8C">
            <wp:extent cx="5361940" cy="670272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892" cy="6706414"/>
                    </a:xfrm>
                    <a:prstGeom prst="rect">
                      <a:avLst/>
                    </a:prstGeom>
                    <a:noFill/>
                    <a:ln>
                      <a:noFill/>
                    </a:ln>
                  </pic:spPr>
                </pic:pic>
              </a:graphicData>
            </a:graphic>
          </wp:inline>
        </w:drawing>
      </w:r>
    </w:p>
    <w:p w14:paraId="0A463E8B" w14:textId="77777777" w:rsidR="007A7AE8" w:rsidRDefault="007A7AE8" w:rsidP="00297D15">
      <w:pPr>
        <w:pStyle w:val="NoSpacing"/>
        <w:jc w:val="both"/>
        <w:rPr>
          <w:bCs/>
        </w:rPr>
      </w:pPr>
      <w:bookmarkStart w:id="6" w:name="_GoBack"/>
      <w:bookmarkEnd w:id="6"/>
    </w:p>
    <w:p w14:paraId="43DA0BE0" w14:textId="4283E786" w:rsidR="00A8279B" w:rsidRPr="00841498" w:rsidRDefault="00A8279B" w:rsidP="00A8279B">
      <w:pPr>
        <w:rPr>
          <w:rFonts w:asciiTheme="minorHAnsi" w:hAnsiTheme="minorHAnsi" w:cstheme="minorHAnsi"/>
          <w:sz w:val="22"/>
        </w:rPr>
      </w:pPr>
      <w:r w:rsidRPr="00841498">
        <w:rPr>
          <w:rFonts w:asciiTheme="minorHAnsi" w:hAnsiTheme="minorHAnsi" w:cstheme="minorHAnsi"/>
          <w:sz w:val="22"/>
        </w:rPr>
        <w:t>2</w:t>
      </w:r>
      <w:r w:rsidR="00E7760E" w:rsidRPr="00841498">
        <w:rPr>
          <w:rFonts w:asciiTheme="minorHAnsi" w:hAnsiTheme="minorHAnsi" w:cstheme="minorHAnsi"/>
          <w:sz w:val="22"/>
        </w:rPr>
        <w:t>8</w:t>
      </w:r>
      <w:r w:rsidRPr="00841498">
        <w:rPr>
          <w:rFonts w:asciiTheme="minorHAnsi" w:hAnsiTheme="minorHAnsi" w:cstheme="minorHAnsi"/>
          <w:sz w:val="22"/>
        </w:rPr>
        <w:t>. Witness details: Addition of a witness is based on the article selection</w:t>
      </w:r>
      <w:r w:rsidR="00474872" w:rsidRPr="00841498">
        <w:rPr>
          <w:rFonts w:asciiTheme="minorHAnsi" w:hAnsiTheme="minorHAnsi" w:cstheme="minorHAnsi"/>
          <w:sz w:val="22"/>
        </w:rPr>
        <w:t xml:space="preserve"> as per </w:t>
      </w:r>
      <w:r w:rsidR="00C967B3">
        <w:rPr>
          <w:rFonts w:asciiTheme="minorHAnsi" w:hAnsiTheme="minorHAnsi" w:cstheme="minorHAnsi"/>
          <w:sz w:val="22"/>
        </w:rPr>
        <w:t>Annexure</w:t>
      </w:r>
      <w:r w:rsidR="00474872" w:rsidRPr="00841498">
        <w:rPr>
          <w:rFonts w:asciiTheme="minorHAnsi" w:hAnsiTheme="minorHAnsi" w:cstheme="minorHAnsi"/>
          <w:sz w:val="22"/>
        </w:rPr>
        <w:t xml:space="preserve"> </w:t>
      </w:r>
      <w:r w:rsidR="007013F0">
        <w:rPr>
          <w:rFonts w:asciiTheme="minorHAnsi" w:hAnsiTheme="minorHAnsi" w:cstheme="minorHAnsi"/>
          <w:sz w:val="22"/>
        </w:rPr>
        <w:t>5</w:t>
      </w:r>
      <w:r w:rsidRPr="00841498">
        <w:rPr>
          <w:rFonts w:asciiTheme="minorHAnsi" w:hAnsiTheme="minorHAnsi" w:cstheme="minorHAnsi"/>
          <w:sz w:val="22"/>
        </w:rPr>
        <w:t xml:space="preserve">. If the user selects the article </w:t>
      </w:r>
      <w:r w:rsidR="00C967B3">
        <w:rPr>
          <w:rFonts w:asciiTheme="minorHAnsi" w:hAnsiTheme="minorHAnsi" w:cstheme="minorHAnsi"/>
          <w:sz w:val="22"/>
        </w:rPr>
        <w:t>that requires adding a witness after entering all the details of the parties, the user can continue adding</w:t>
      </w:r>
      <w:r w:rsidRPr="00841498">
        <w:rPr>
          <w:rFonts w:asciiTheme="minorHAnsi" w:hAnsiTheme="minorHAnsi" w:cstheme="minorHAnsi"/>
          <w:sz w:val="22"/>
        </w:rPr>
        <w:t xml:space="preserve"> witness details.</w:t>
      </w:r>
    </w:p>
    <w:p w14:paraId="1F065EC1" w14:textId="77777777" w:rsidR="00A8279B" w:rsidRPr="001D5DBD" w:rsidRDefault="00A8279B" w:rsidP="0043132F">
      <w:pPr>
        <w:pStyle w:val="ListParagraph"/>
        <w:numPr>
          <w:ilvl w:val="0"/>
          <w:numId w:val="43"/>
        </w:numPr>
        <w:rPr>
          <w:rFonts w:asciiTheme="minorHAnsi" w:hAnsiTheme="minorHAnsi" w:cstheme="minorHAnsi"/>
          <w:sz w:val="22"/>
        </w:rPr>
      </w:pPr>
      <w:r w:rsidRPr="001D5DBD">
        <w:rPr>
          <w:rFonts w:asciiTheme="minorHAnsi" w:hAnsiTheme="minorHAnsi" w:cstheme="minorHAnsi"/>
          <w:sz w:val="22"/>
        </w:rPr>
        <w:t>The witness details will follow the same logic used for the claimant.</w:t>
      </w:r>
    </w:p>
    <w:p w14:paraId="526DC570" w14:textId="77777777" w:rsidR="00A8279B" w:rsidRPr="001D5DBD" w:rsidRDefault="00A8279B" w:rsidP="0043132F">
      <w:pPr>
        <w:pStyle w:val="ListParagraph"/>
        <w:numPr>
          <w:ilvl w:val="0"/>
          <w:numId w:val="43"/>
        </w:numPr>
        <w:rPr>
          <w:rFonts w:asciiTheme="minorHAnsi" w:hAnsiTheme="minorHAnsi" w:cstheme="minorHAnsi"/>
          <w:sz w:val="22"/>
        </w:rPr>
      </w:pPr>
      <w:r w:rsidRPr="001D5DBD">
        <w:rPr>
          <w:rFonts w:asciiTheme="minorHAnsi" w:hAnsiTheme="minorHAnsi" w:cstheme="minorHAnsi"/>
          <w:sz w:val="22"/>
        </w:rPr>
        <w:t>The user details must be auto-populated upon doing E-KYC.</w:t>
      </w:r>
    </w:p>
    <w:p w14:paraId="583C43C9" w14:textId="77777777" w:rsidR="00365CDA" w:rsidRPr="001D5DBD" w:rsidRDefault="00A8279B" w:rsidP="0043132F">
      <w:pPr>
        <w:pStyle w:val="ListParagraph"/>
        <w:numPr>
          <w:ilvl w:val="0"/>
          <w:numId w:val="43"/>
        </w:numPr>
        <w:rPr>
          <w:rFonts w:asciiTheme="minorHAnsi" w:hAnsiTheme="minorHAnsi" w:cstheme="minorHAnsi"/>
          <w:sz w:val="22"/>
        </w:rPr>
      </w:pPr>
      <w:r w:rsidRPr="001D5DBD">
        <w:rPr>
          <w:rFonts w:asciiTheme="minorHAnsi" w:hAnsiTheme="minorHAnsi" w:cstheme="minorHAnsi"/>
          <w:sz w:val="22"/>
        </w:rPr>
        <w:t>There should be an option to validate the witness's Mobile Number (a Numeric field having a max length of 10 digits) using the OTP.</w:t>
      </w:r>
    </w:p>
    <w:p w14:paraId="1B0157A7" w14:textId="77777777" w:rsidR="00545917" w:rsidRPr="00634B65" w:rsidRDefault="00634B65" w:rsidP="00634B65">
      <w:pPr>
        <w:pStyle w:val="ListParagraph"/>
        <w:numPr>
          <w:ilvl w:val="0"/>
          <w:numId w:val="43"/>
        </w:numPr>
        <w:rPr>
          <w:rFonts w:asciiTheme="minorHAnsi" w:hAnsiTheme="minorHAnsi" w:cstheme="minorHAnsi"/>
          <w:sz w:val="20"/>
        </w:rPr>
      </w:pPr>
      <w:r w:rsidRPr="00634B65">
        <w:rPr>
          <w:rFonts w:asciiTheme="minorHAnsi" w:hAnsiTheme="minorHAnsi" w:cstheme="minorHAnsi"/>
          <w:sz w:val="22"/>
        </w:rPr>
        <w:t>In case a witness is mandatory or when the applicant chooses to add a witness when optional, a minimum of two witnesses is required. </w:t>
      </w:r>
    </w:p>
    <w:p w14:paraId="1D8C6F25" w14:textId="77777777" w:rsidR="002B3000" w:rsidRPr="001D5DBD" w:rsidRDefault="002B3000" w:rsidP="002B3000">
      <w:pPr>
        <w:pStyle w:val="ListParagraph"/>
        <w:rPr>
          <w:rFonts w:asciiTheme="minorHAnsi" w:hAnsiTheme="minorHAnsi" w:cstheme="minorHAnsi"/>
          <w:sz w:val="22"/>
        </w:rPr>
      </w:pPr>
    </w:p>
    <w:p w14:paraId="2F90B13D" w14:textId="144CECB1" w:rsidR="006D0511" w:rsidRDefault="001B7AB5" w:rsidP="001B7AB5">
      <w:pPr>
        <w:pStyle w:val="NoSpacing"/>
      </w:pPr>
      <w:r>
        <w:lastRenderedPageBreak/>
        <w:t xml:space="preserve">29. </w:t>
      </w:r>
      <w:r w:rsidR="006D0511">
        <w:t>Schedule allocation</w:t>
      </w:r>
      <w:r>
        <w:t xml:space="preserve"> will map the property with the party (claimant) in case of transactions related to immovable property. Further</w:t>
      </w:r>
      <w:r w:rsidR="00C967B3">
        <w:t>,</w:t>
      </w:r>
      <w:r>
        <w:t xml:space="preserve"> the allocation will happen as </w:t>
      </w:r>
      <w:r w:rsidR="00C967B3">
        <w:t>follows</w:t>
      </w:r>
      <w:r>
        <w:t>:</w:t>
      </w:r>
    </w:p>
    <w:p w14:paraId="5CEC3FFC" w14:textId="662104C3" w:rsidR="001B7AB5" w:rsidRDefault="006D0511" w:rsidP="004934F4">
      <w:pPr>
        <w:pStyle w:val="ListParagraph"/>
        <w:numPr>
          <w:ilvl w:val="0"/>
          <w:numId w:val="46"/>
        </w:numPr>
        <w:rPr>
          <w:rFonts w:asciiTheme="minorHAnsi" w:hAnsiTheme="minorHAnsi" w:cstheme="minorHAnsi"/>
          <w:sz w:val="22"/>
        </w:rPr>
      </w:pPr>
      <w:r w:rsidRPr="001B7AB5">
        <w:rPr>
          <w:rFonts w:asciiTheme="minorHAnsi" w:hAnsiTheme="minorHAnsi" w:cstheme="minorHAnsi"/>
          <w:sz w:val="22"/>
        </w:rPr>
        <w:t xml:space="preserve">Automatic allocation: In </w:t>
      </w:r>
      <w:r w:rsidR="00C967B3">
        <w:rPr>
          <w:rFonts w:asciiTheme="minorHAnsi" w:hAnsiTheme="minorHAnsi" w:cstheme="minorHAnsi"/>
          <w:sz w:val="22"/>
        </w:rPr>
        <w:t xml:space="preserve">the </w:t>
      </w:r>
      <w:r w:rsidRPr="001B7AB5">
        <w:rPr>
          <w:rFonts w:asciiTheme="minorHAnsi" w:hAnsiTheme="minorHAnsi" w:cstheme="minorHAnsi"/>
          <w:sz w:val="22"/>
        </w:rPr>
        <w:t>case of a single claimant or a single schedule, the schedule must be allocated to the claimant.</w:t>
      </w:r>
    </w:p>
    <w:p w14:paraId="6E5F83AE" w14:textId="77777777" w:rsidR="001B7AB5" w:rsidRDefault="006D0511" w:rsidP="004934F4">
      <w:pPr>
        <w:pStyle w:val="ListParagraph"/>
        <w:numPr>
          <w:ilvl w:val="0"/>
          <w:numId w:val="46"/>
        </w:numPr>
        <w:rPr>
          <w:rFonts w:asciiTheme="minorHAnsi" w:hAnsiTheme="minorHAnsi" w:cstheme="minorHAnsi"/>
          <w:sz w:val="22"/>
        </w:rPr>
      </w:pPr>
      <w:r w:rsidRPr="001B7AB5">
        <w:rPr>
          <w:rFonts w:asciiTheme="minorHAnsi" w:hAnsiTheme="minorHAnsi" w:cstheme="minorHAnsi"/>
          <w:sz w:val="22"/>
        </w:rPr>
        <w:t>Manual allocation: In case of multiple schedules and multiple claimants, the system must allow the user to select and allocate the schedule manually.</w:t>
      </w:r>
    </w:p>
    <w:p w14:paraId="614BA1F2" w14:textId="77777777" w:rsidR="006D0511" w:rsidRPr="001B7AB5" w:rsidRDefault="006D0511" w:rsidP="004934F4">
      <w:pPr>
        <w:pStyle w:val="ListParagraph"/>
        <w:numPr>
          <w:ilvl w:val="0"/>
          <w:numId w:val="46"/>
        </w:numPr>
        <w:rPr>
          <w:rFonts w:asciiTheme="minorHAnsi" w:hAnsiTheme="minorHAnsi" w:cstheme="minorHAnsi"/>
          <w:sz w:val="22"/>
        </w:rPr>
      </w:pPr>
      <w:r w:rsidRPr="001B7AB5">
        <w:rPr>
          <w:rFonts w:asciiTheme="minorHAnsi" w:hAnsiTheme="minorHAnsi" w:cstheme="minorHAnsi"/>
          <w:sz w:val="22"/>
        </w:rPr>
        <w:t>There will not be any schedule allocation for movable properties.</w:t>
      </w:r>
    </w:p>
    <w:p w14:paraId="2D90A4F2" w14:textId="77777777" w:rsidR="004056A1" w:rsidRPr="008B34D3" w:rsidRDefault="004056A1" w:rsidP="004934F4">
      <w:pPr>
        <w:rPr>
          <w:rFonts w:asciiTheme="minorHAnsi" w:hAnsiTheme="minorHAnsi" w:cstheme="minorHAnsi"/>
          <w:sz w:val="22"/>
        </w:rPr>
      </w:pPr>
    </w:p>
    <w:p w14:paraId="21149E33" w14:textId="77777777" w:rsidR="006D0511" w:rsidRDefault="006D0511" w:rsidP="00BD742B">
      <w:pPr>
        <w:pStyle w:val="Heading4"/>
      </w:pPr>
      <w:r>
        <w:t>Fee calculations</w:t>
      </w:r>
    </w:p>
    <w:p w14:paraId="2F05CC8A" w14:textId="5F4C12AA" w:rsidR="006D0511" w:rsidRPr="004056A1" w:rsidRDefault="00B801DC" w:rsidP="009D4576">
      <w:pPr>
        <w:jc w:val="both"/>
        <w:rPr>
          <w:rFonts w:asciiTheme="minorHAnsi" w:hAnsiTheme="minorHAnsi" w:cstheme="minorHAnsi"/>
          <w:sz w:val="22"/>
        </w:rPr>
      </w:pPr>
      <w:r w:rsidRPr="004056A1">
        <w:rPr>
          <w:rFonts w:asciiTheme="minorHAnsi" w:hAnsiTheme="minorHAnsi" w:cstheme="minorHAnsi"/>
          <w:sz w:val="22"/>
        </w:rPr>
        <w:t>3</w:t>
      </w:r>
      <w:r w:rsidR="00AC79FC">
        <w:rPr>
          <w:rFonts w:asciiTheme="minorHAnsi" w:hAnsiTheme="minorHAnsi" w:cstheme="minorHAnsi"/>
          <w:sz w:val="22"/>
        </w:rPr>
        <w:t>0</w:t>
      </w:r>
      <w:r w:rsidR="009D4576" w:rsidRPr="004056A1">
        <w:rPr>
          <w:rFonts w:asciiTheme="minorHAnsi" w:hAnsiTheme="minorHAnsi" w:cstheme="minorHAnsi"/>
          <w:sz w:val="22"/>
        </w:rPr>
        <w:t xml:space="preserve">. </w:t>
      </w:r>
      <w:r w:rsidR="006D0511" w:rsidRPr="004056A1">
        <w:rPr>
          <w:rFonts w:asciiTheme="minorHAnsi" w:hAnsiTheme="minorHAnsi" w:cstheme="minorHAnsi"/>
          <w:sz w:val="22"/>
        </w:rPr>
        <w:t xml:space="preserve">The fee for an </w:t>
      </w:r>
      <w:r w:rsidR="00035205">
        <w:rPr>
          <w:rFonts w:asciiTheme="minorHAnsi" w:hAnsiTheme="minorHAnsi" w:cstheme="minorHAnsi"/>
          <w:sz w:val="22"/>
        </w:rPr>
        <w:t>e-Stamp</w:t>
      </w:r>
      <w:r w:rsidR="006D0511" w:rsidRPr="004056A1">
        <w:rPr>
          <w:rFonts w:asciiTheme="minorHAnsi" w:hAnsiTheme="minorHAnsi" w:cstheme="minorHAnsi"/>
          <w:sz w:val="22"/>
        </w:rPr>
        <w:t xml:space="preserve"> article shall be calculated based on the existing logic for document registration, specifically mapped to pre-defined </w:t>
      </w:r>
      <w:r w:rsidR="00035205">
        <w:rPr>
          <w:rFonts w:asciiTheme="minorHAnsi" w:hAnsiTheme="minorHAnsi" w:cstheme="minorHAnsi"/>
          <w:sz w:val="22"/>
        </w:rPr>
        <w:t>e-Stamp</w:t>
      </w:r>
      <w:r w:rsidR="006D0511" w:rsidRPr="004056A1">
        <w:rPr>
          <w:rFonts w:asciiTheme="minorHAnsi" w:hAnsiTheme="minorHAnsi" w:cstheme="minorHAnsi"/>
          <w:sz w:val="22"/>
        </w:rPr>
        <w:t xml:space="preserve"> articles. The calculation logic for each article is determined by one of four parameters:</w:t>
      </w:r>
    </w:p>
    <w:p w14:paraId="0C84A4F3" w14:textId="77777777" w:rsidR="009D4576" w:rsidRPr="002B3000" w:rsidRDefault="009D4576" w:rsidP="009D4576">
      <w:pPr>
        <w:pStyle w:val="ListParagraph"/>
        <w:numPr>
          <w:ilvl w:val="0"/>
          <w:numId w:val="31"/>
        </w:numPr>
        <w:rPr>
          <w:rFonts w:asciiTheme="minorHAnsi" w:hAnsiTheme="minorHAnsi" w:cstheme="minorHAnsi"/>
          <w:b/>
          <w:sz w:val="22"/>
          <w:szCs w:val="22"/>
          <w:u w:val="single"/>
        </w:rPr>
      </w:pPr>
      <w:r w:rsidRPr="002B3000">
        <w:rPr>
          <w:rStyle w:val="normaltextrun"/>
          <w:rFonts w:asciiTheme="minorHAnsi" w:hAnsiTheme="minorHAnsi" w:cstheme="minorHAnsi"/>
          <w:b/>
          <w:bCs/>
          <w:color w:val="000000"/>
          <w:sz w:val="22"/>
          <w:szCs w:val="22"/>
          <w:u w:val="single"/>
          <w:shd w:val="clear" w:color="auto" w:fill="FFFFFF"/>
        </w:rPr>
        <w:t>Market Valuation</w:t>
      </w:r>
      <w:r w:rsidRPr="002B3000">
        <w:rPr>
          <w:rStyle w:val="normaltextrun"/>
          <w:rFonts w:asciiTheme="minorHAnsi" w:hAnsiTheme="minorHAnsi" w:cstheme="minorHAnsi"/>
          <w:color w:val="000000"/>
          <w:sz w:val="22"/>
          <w:szCs w:val="22"/>
          <w:u w:val="single"/>
          <w:shd w:val="clear" w:color="auto" w:fill="FFFFFF"/>
        </w:rPr>
        <w:t>:</w:t>
      </w:r>
      <w:r w:rsidRPr="002B3000">
        <w:rPr>
          <w:rStyle w:val="scxw225656107"/>
          <w:rFonts w:asciiTheme="minorHAnsi" w:hAnsiTheme="minorHAnsi" w:cstheme="minorHAnsi"/>
          <w:color w:val="000000"/>
          <w:sz w:val="22"/>
          <w:szCs w:val="22"/>
          <w:shd w:val="clear" w:color="auto" w:fill="FFFFFF"/>
        </w:rPr>
        <w:t> </w:t>
      </w:r>
      <w:r w:rsidRPr="002B3000">
        <w:rPr>
          <w:rFonts w:asciiTheme="minorHAnsi" w:hAnsiTheme="minorHAnsi" w:cstheme="minorHAnsi"/>
          <w:color w:val="000000"/>
          <w:sz w:val="22"/>
          <w:szCs w:val="22"/>
          <w:shd w:val="clear" w:color="auto" w:fill="FFFFFF"/>
        </w:rPr>
        <w:br/>
      </w:r>
      <w:r w:rsidRPr="002B3000">
        <w:rPr>
          <w:rStyle w:val="normaltextrun"/>
          <w:rFonts w:asciiTheme="minorHAnsi" w:hAnsiTheme="minorHAnsi" w:cstheme="minorHAnsi"/>
          <w:color w:val="000000"/>
          <w:sz w:val="22"/>
          <w:szCs w:val="22"/>
          <w:shd w:val="clear" w:color="auto" w:fill="FFFFFF"/>
        </w:rPr>
        <w:t>The fee is based on the current market value of the asset or property to which the document pertains.</w:t>
      </w:r>
      <w:r w:rsidRPr="002B3000">
        <w:rPr>
          <w:rStyle w:val="eop"/>
          <w:rFonts w:asciiTheme="minorHAnsi" w:hAnsiTheme="minorHAnsi" w:cstheme="minorHAnsi"/>
          <w:color w:val="000000"/>
          <w:sz w:val="22"/>
          <w:szCs w:val="22"/>
          <w:shd w:val="clear" w:color="auto" w:fill="FFFFFF"/>
        </w:rPr>
        <w:t> </w:t>
      </w:r>
    </w:p>
    <w:p w14:paraId="57B8B772" w14:textId="77777777" w:rsidR="006D0511" w:rsidRPr="002B3000" w:rsidRDefault="006D0511" w:rsidP="009D4576">
      <w:pPr>
        <w:pStyle w:val="ListParagraph"/>
        <w:numPr>
          <w:ilvl w:val="0"/>
          <w:numId w:val="31"/>
        </w:numPr>
        <w:rPr>
          <w:rFonts w:asciiTheme="minorHAnsi" w:hAnsiTheme="minorHAnsi" w:cstheme="minorHAnsi"/>
          <w:sz w:val="22"/>
          <w:szCs w:val="22"/>
        </w:rPr>
      </w:pPr>
      <w:r w:rsidRPr="002B3000">
        <w:rPr>
          <w:rFonts w:asciiTheme="minorHAnsi" w:hAnsiTheme="minorHAnsi" w:cstheme="minorHAnsi"/>
          <w:b/>
          <w:sz w:val="22"/>
          <w:szCs w:val="22"/>
          <w:u w:val="single"/>
        </w:rPr>
        <w:t>Consideration Value</w:t>
      </w:r>
      <w:r w:rsidRPr="002B3000">
        <w:rPr>
          <w:rFonts w:asciiTheme="minorHAnsi" w:hAnsiTheme="minorHAnsi" w:cstheme="minorHAnsi"/>
          <w:sz w:val="22"/>
          <w:szCs w:val="22"/>
        </w:rPr>
        <w:t>:</w:t>
      </w:r>
      <w:r w:rsidRPr="002B3000">
        <w:rPr>
          <w:rFonts w:asciiTheme="minorHAnsi" w:hAnsiTheme="minorHAnsi" w:cstheme="minorHAnsi"/>
          <w:sz w:val="22"/>
          <w:szCs w:val="22"/>
        </w:rPr>
        <w:br/>
        <w:t>The fee is calculated based on the consideration (the amount agreed to be paid or transferred), as specified in the document.</w:t>
      </w:r>
    </w:p>
    <w:p w14:paraId="646280F4" w14:textId="77777777" w:rsidR="006D0511" w:rsidRPr="002B3000" w:rsidRDefault="006D0511" w:rsidP="009D4576">
      <w:pPr>
        <w:pStyle w:val="ListParagraph"/>
        <w:numPr>
          <w:ilvl w:val="0"/>
          <w:numId w:val="31"/>
        </w:numPr>
        <w:rPr>
          <w:rFonts w:asciiTheme="minorHAnsi" w:hAnsiTheme="minorHAnsi" w:cstheme="minorHAnsi"/>
          <w:sz w:val="22"/>
          <w:szCs w:val="22"/>
        </w:rPr>
      </w:pPr>
      <w:r w:rsidRPr="002B3000">
        <w:rPr>
          <w:rFonts w:asciiTheme="minorHAnsi" w:hAnsiTheme="minorHAnsi" w:cstheme="minorHAnsi"/>
          <w:b/>
          <w:sz w:val="22"/>
          <w:szCs w:val="22"/>
          <w:u w:val="single"/>
        </w:rPr>
        <w:t>Fixed Stamp Duty</w:t>
      </w:r>
      <w:r w:rsidRPr="002B3000">
        <w:rPr>
          <w:rFonts w:asciiTheme="minorHAnsi" w:hAnsiTheme="minorHAnsi" w:cstheme="minorHAnsi"/>
          <w:sz w:val="22"/>
          <w:szCs w:val="22"/>
        </w:rPr>
        <w:t>:</w:t>
      </w:r>
      <w:r w:rsidRPr="002B3000">
        <w:rPr>
          <w:rFonts w:asciiTheme="minorHAnsi" w:hAnsiTheme="minorHAnsi" w:cstheme="minorHAnsi"/>
          <w:sz w:val="22"/>
          <w:szCs w:val="22"/>
        </w:rPr>
        <w:br/>
        <w:t>The fee is a fixed value, predefined for the article, regardless of market or consideration value.</w:t>
      </w:r>
    </w:p>
    <w:p w14:paraId="31FA0A1A" w14:textId="77777777" w:rsidR="002C65C2" w:rsidRPr="00AE6B6E" w:rsidRDefault="006D0511" w:rsidP="00AE6B6E">
      <w:pPr>
        <w:pStyle w:val="ListParagraph"/>
        <w:numPr>
          <w:ilvl w:val="0"/>
          <w:numId w:val="31"/>
        </w:numPr>
        <w:rPr>
          <w:rFonts w:asciiTheme="minorHAnsi" w:hAnsiTheme="minorHAnsi" w:cstheme="minorHAnsi"/>
          <w:sz w:val="22"/>
          <w:szCs w:val="22"/>
        </w:rPr>
      </w:pPr>
      <w:r w:rsidRPr="002B3000">
        <w:rPr>
          <w:rFonts w:asciiTheme="minorHAnsi" w:hAnsiTheme="minorHAnsi" w:cstheme="minorHAnsi"/>
          <w:b/>
          <w:sz w:val="22"/>
          <w:szCs w:val="22"/>
          <w:u w:val="single"/>
        </w:rPr>
        <w:t>Highest of All</w:t>
      </w:r>
      <w:r w:rsidRPr="002B3000">
        <w:rPr>
          <w:rFonts w:asciiTheme="minorHAnsi" w:hAnsiTheme="minorHAnsi" w:cstheme="minorHAnsi"/>
          <w:sz w:val="22"/>
          <w:szCs w:val="22"/>
        </w:rPr>
        <w:t>:</w:t>
      </w:r>
      <w:r w:rsidRPr="002B3000">
        <w:rPr>
          <w:rFonts w:asciiTheme="minorHAnsi" w:hAnsiTheme="minorHAnsi" w:cstheme="minorHAnsi"/>
          <w:sz w:val="22"/>
          <w:szCs w:val="22"/>
        </w:rPr>
        <w:br/>
        <w:t>The fee is determined as the highest value among the applicable calculated fees (such as consideration)</w:t>
      </w:r>
    </w:p>
    <w:p w14:paraId="60624BC7" w14:textId="44A52B41" w:rsidR="002C65C2" w:rsidRDefault="002C65C2" w:rsidP="002C65C2">
      <w:pPr>
        <w:pStyle w:val="NoSpacing"/>
      </w:pPr>
      <w:r>
        <w:t>3</w:t>
      </w:r>
      <w:r w:rsidR="00F3557E">
        <w:t>1</w:t>
      </w:r>
      <w:r>
        <w:t xml:space="preserve">. </w:t>
      </w:r>
      <w:r w:rsidRPr="002C65C2">
        <w:t xml:space="preserve">The system shall </w:t>
      </w:r>
      <w:r w:rsidR="00C967B3">
        <w:t>recognise</w:t>
      </w:r>
      <w:r w:rsidRPr="002C65C2">
        <w:t xml:space="preserve"> that, for optionally registrable articles:</w:t>
      </w:r>
      <w:r>
        <w:t xml:space="preserve"> </w:t>
      </w:r>
    </w:p>
    <w:p w14:paraId="3602044F" w14:textId="77777777" w:rsidR="002C65C2" w:rsidRDefault="002C65C2" w:rsidP="002C65C2">
      <w:pPr>
        <w:pStyle w:val="NoSpacing"/>
        <w:numPr>
          <w:ilvl w:val="0"/>
          <w:numId w:val="45"/>
        </w:numPr>
      </w:pPr>
      <w:r w:rsidRPr="002C65C2">
        <w:t xml:space="preserve">Minimum and maximum stamp duty shall </w:t>
      </w:r>
      <w:r w:rsidRPr="002C65C2">
        <w:rPr>
          <w:rFonts w:eastAsia="Times New Roman"/>
          <w:bCs/>
        </w:rPr>
        <w:t>not be applicable</w:t>
      </w:r>
      <w:r w:rsidRPr="002C65C2">
        <w:t xml:space="preserve"> on 69</w:t>
      </w:r>
      <w:r w:rsidR="00781676">
        <w:t xml:space="preserve"> optionally registerable</w:t>
      </w:r>
      <w:r w:rsidRPr="002C65C2">
        <w:t xml:space="preserve"> articles.</w:t>
      </w:r>
    </w:p>
    <w:p w14:paraId="066C1D93" w14:textId="77777777" w:rsidR="002C65C2" w:rsidRDefault="002C65C2" w:rsidP="002C65C2">
      <w:pPr>
        <w:pStyle w:val="NoSpacing"/>
        <w:numPr>
          <w:ilvl w:val="0"/>
          <w:numId w:val="45"/>
        </w:numPr>
      </w:pPr>
      <w:r w:rsidRPr="002C65C2">
        <w:t xml:space="preserve">Minimum and maximum stamp duty shall </w:t>
      </w:r>
      <w:r w:rsidRPr="002C65C2">
        <w:rPr>
          <w:rFonts w:eastAsia="Times New Roman"/>
          <w:bCs/>
        </w:rPr>
        <w:t>be applicable</w:t>
      </w:r>
      <w:r w:rsidRPr="002C65C2">
        <w:t xml:space="preserve"> on 102</w:t>
      </w:r>
      <w:r w:rsidR="00781676">
        <w:t xml:space="preserve"> optionally registerable</w:t>
      </w:r>
      <w:r w:rsidRPr="002C65C2">
        <w:t xml:space="preserve"> articles.</w:t>
      </w:r>
    </w:p>
    <w:p w14:paraId="7CB73FD4" w14:textId="77777777" w:rsidR="001D5DBD" w:rsidRDefault="001D5DBD" w:rsidP="001D5DBD"/>
    <w:p w14:paraId="1D18A765" w14:textId="77777777" w:rsidR="006D0511" w:rsidRDefault="00D14ACC" w:rsidP="00BD742B">
      <w:pPr>
        <w:pStyle w:val="Heading4"/>
      </w:pPr>
      <w:r>
        <w:t>Preview and Fee payment</w:t>
      </w:r>
      <w:r w:rsidR="006D0511">
        <w:t xml:space="preserve"> </w:t>
      </w:r>
    </w:p>
    <w:p w14:paraId="55DA9F70" w14:textId="1534A7ED" w:rsidR="006D0511" w:rsidRDefault="00B801DC" w:rsidP="002C7DB0">
      <w:pPr>
        <w:jc w:val="both"/>
        <w:rPr>
          <w:rFonts w:asciiTheme="minorHAnsi" w:hAnsiTheme="minorHAnsi" w:cstheme="minorHAnsi"/>
          <w:sz w:val="22"/>
        </w:rPr>
      </w:pPr>
      <w:r w:rsidRPr="004056A1">
        <w:rPr>
          <w:rFonts w:asciiTheme="minorHAnsi" w:hAnsiTheme="minorHAnsi" w:cstheme="minorHAnsi"/>
          <w:sz w:val="22"/>
        </w:rPr>
        <w:t>3</w:t>
      </w:r>
      <w:r w:rsidR="00AB72F0">
        <w:rPr>
          <w:rFonts w:asciiTheme="minorHAnsi" w:hAnsiTheme="minorHAnsi" w:cstheme="minorHAnsi"/>
          <w:sz w:val="22"/>
        </w:rPr>
        <w:t>2</w:t>
      </w:r>
      <w:r w:rsidR="002C7DB0" w:rsidRPr="004056A1">
        <w:rPr>
          <w:rFonts w:asciiTheme="minorHAnsi" w:hAnsiTheme="minorHAnsi" w:cstheme="minorHAnsi"/>
          <w:sz w:val="22"/>
        </w:rPr>
        <w:t xml:space="preserve">. </w:t>
      </w:r>
      <w:r w:rsidR="006D0511" w:rsidRPr="004056A1">
        <w:rPr>
          <w:rFonts w:asciiTheme="minorHAnsi" w:hAnsiTheme="minorHAnsi" w:cstheme="minorHAnsi"/>
          <w:sz w:val="22"/>
        </w:rPr>
        <w:t xml:space="preserve">The system has to generate the draft </w:t>
      </w:r>
      <w:r w:rsidR="00035205">
        <w:rPr>
          <w:rFonts w:asciiTheme="minorHAnsi" w:hAnsiTheme="minorHAnsi" w:cstheme="minorHAnsi"/>
          <w:sz w:val="22"/>
        </w:rPr>
        <w:t>e-Stamp</w:t>
      </w:r>
      <w:r w:rsidR="006D0511" w:rsidRPr="004056A1">
        <w:rPr>
          <w:rFonts w:asciiTheme="minorHAnsi" w:hAnsiTheme="minorHAnsi" w:cstheme="minorHAnsi"/>
          <w:sz w:val="22"/>
        </w:rPr>
        <w:t xml:space="preserve"> document upon the user entering the details and description in the text box to generate the PDF.</w:t>
      </w:r>
    </w:p>
    <w:p w14:paraId="3F236C0C" w14:textId="77777777" w:rsidR="003912DC" w:rsidRPr="004056A1" w:rsidRDefault="003912DC" w:rsidP="002C7DB0">
      <w:pPr>
        <w:jc w:val="both"/>
        <w:rPr>
          <w:rFonts w:asciiTheme="minorHAnsi" w:hAnsiTheme="minorHAnsi" w:cstheme="minorHAnsi"/>
          <w:sz w:val="22"/>
        </w:rPr>
      </w:pPr>
    </w:p>
    <w:p w14:paraId="4CF4D277" w14:textId="77777777" w:rsidR="006D0511" w:rsidRDefault="008A31C9" w:rsidP="002C7DB0">
      <w:pPr>
        <w:jc w:val="both"/>
        <w:rPr>
          <w:rFonts w:asciiTheme="minorHAnsi" w:hAnsiTheme="minorHAnsi" w:cstheme="minorHAnsi"/>
          <w:sz w:val="22"/>
        </w:rPr>
      </w:pPr>
      <w:r w:rsidRPr="004056A1">
        <w:rPr>
          <w:rFonts w:asciiTheme="minorHAnsi" w:hAnsiTheme="minorHAnsi" w:cstheme="minorHAnsi"/>
          <w:sz w:val="22"/>
        </w:rPr>
        <w:t>3</w:t>
      </w:r>
      <w:r w:rsidR="003E5A2A">
        <w:rPr>
          <w:rFonts w:asciiTheme="minorHAnsi" w:hAnsiTheme="minorHAnsi" w:cstheme="minorHAnsi"/>
          <w:sz w:val="22"/>
        </w:rPr>
        <w:t>5</w:t>
      </w:r>
      <w:r w:rsidR="002C7DB0" w:rsidRPr="004056A1">
        <w:rPr>
          <w:rFonts w:asciiTheme="minorHAnsi" w:hAnsiTheme="minorHAnsi" w:cstheme="minorHAnsi"/>
          <w:sz w:val="22"/>
        </w:rPr>
        <w:t xml:space="preserve">. </w:t>
      </w:r>
      <w:r w:rsidR="006D0511" w:rsidRPr="004056A1">
        <w:rPr>
          <w:rFonts w:asciiTheme="minorHAnsi" w:hAnsiTheme="minorHAnsi" w:cstheme="minorHAnsi"/>
          <w:sz w:val="22"/>
        </w:rPr>
        <w:t>The document will contain required metadata like certificate number, execute/claimant details, issue date, stamp duty amount, challan number, and description of document.</w:t>
      </w:r>
    </w:p>
    <w:p w14:paraId="673AEB5B" w14:textId="77777777" w:rsidR="003912DC" w:rsidRPr="004056A1" w:rsidRDefault="003912DC" w:rsidP="002C7DB0">
      <w:pPr>
        <w:jc w:val="both"/>
        <w:rPr>
          <w:rFonts w:asciiTheme="minorHAnsi" w:hAnsiTheme="minorHAnsi" w:cstheme="minorHAnsi"/>
          <w:sz w:val="22"/>
        </w:rPr>
      </w:pPr>
    </w:p>
    <w:p w14:paraId="5A63F0E0" w14:textId="43366A48" w:rsidR="006D0511" w:rsidRDefault="008A31C9" w:rsidP="002C7DB0">
      <w:pPr>
        <w:jc w:val="both"/>
        <w:rPr>
          <w:rFonts w:asciiTheme="minorHAnsi" w:hAnsiTheme="minorHAnsi" w:cstheme="minorHAnsi"/>
          <w:sz w:val="22"/>
        </w:rPr>
      </w:pPr>
      <w:r w:rsidRPr="004056A1">
        <w:rPr>
          <w:rFonts w:asciiTheme="minorHAnsi" w:hAnsiTheme="minorHAnsi" w:cstheme="minorHAnsi"/>
          <w:sz w:val="22"/>
        </w:rPr>
        <w:t>3</w:t>
      </w:r>
      <w:r w:rsidR="003E5A2A">
        <w:rPr>
          <w:rFonts w:asciiTheme="minorHAnsi" w:hAnsiTheme="minorHAnsi" w:cstheme="minorHAnsi"/>
          <w:sz w:val="22"/>
        </w:rPr>
        <w:t>6</w:t>
      </w:r>
      <w:r w:rsidR="002C7DB0" w:rsidRPr="004056A1">
        <w:rPr>
          <w:rFonts w:asciiTheme="minorHAnsi" w:hAnsiTheme="minorHAnsi" w:cstheme="minorHAnsi"/>
          <w:sz w:val="22"/>
        </w:rPr>
        <w:t xml:space="preserve">. </w:t>
      </w:r>
      <w:r w:rsidR="006D0511" w:rsidRPr="004056A1">
        <w:rPr>
          <w:rFonts w:asciiTheme="minorHAnsi" w:hAnsiTheme="minorHAnsi" w:cstheme="minorHAnsi"/>
          <w:sz w:val="22"/>
        </w:rPr>
        <w:t xml:space="preserve">The document will </w:t>
      </w:r>
      <w:r w:rsidR="00FB249F" w:rsidRPr="004056A1">
        <w:rPr>
          <w:rFonts w:asciiTheme="minorHAnsi" w:hAnsiTheme="minorHAnsi" w:cstheme="minorHAnsi"/>
          <w:sz w:val="22"/>
        </w:rPr>
        <w:t xml:space="preserve">have </w:t>
      </w:r>
      <w:r w:rsidR="006D0511" w:rsidRPr="004056A1">
        <w:rPr>
          <w:rFonts w:asciiTheme="minorHAnsi" w:hAnsiTheme="minorHAnsi" w:cstheme="minorHAnsi"/>
          <w:sz w:val="22"/>
        </w:rPr>
        <w:t xml:space="preserve">the QR code, which can be used to verify the authenticity of the </w:t>
      </w:r>
      <w:r w:rsidR="00035205">
        <w:rPr>
          <w:rFonts w:asciiTheme="minorHAnsi" w:hAnsiTheme="minorHAnsi" w:cstheme="minorHAnsi"/>
          <w:sz w:val="22"/>
        </w:rPr>
        <w:t>e-Stamp</w:t>
      </w:r>
      <w:r w:rsidR="006D0511" w:rsidRPr="004056A1">
        <w:rPr>
          <w:rFonts w:asciiTheme="minorHAnsi" w:hAnsiTheme="minorHAnsi" w:cstheme="minorHAnsi"/>
          <w:sz w:val="22"/>
        </w:rPr>
        <w:t xml:space="preserve"> document.</w:t>
      </w:r>
    </w:p>
    <w:p w14:paraId="471CB404" w14:textId="77777777" w:rsidR="00D14ACC" w:rsidRDefault="00D14ACC" w:rsidP="002C7DB0">
      <w:pPr>
        <w:rPr>
          <w:rFonts w:asciiTheme="minorHAnsi" w:hAnsiTheme="minorHAnsi" w:cstheme="minorHAnsi"/>
          <w:sz w:val="22"/>
        </w:rPr>
      </w:pPr>
    </w:p>
    <w:p w14:paraId="3332D3D9" w14:textId="362848F6" w:rsidR="006D0511" w:rsidRDefault="003E5A2A" w:rsidP="002C7DB0">
      <w:pPr>
        <w:rPr>
          <w:rFonts w:asciiTheme="minorHAnsi" w:hAnsiTheme="minorHAnsi" w:cstheme="minorHAnsi"/>
          <w:sz w:val="22"/>
        </w:rPr>
      </w:pPr>
      <w:r>
        <w:rPr>
          <w:rFonts w:asciiTheme="minorHAnsi" w:hAnsiTheme="minorHAnsi" w:cstheme="minorHAnsi"/>
          <w:sz w:val="22"/>
        </w:rPr>
        <w:t>3</w:t>
      </w:r>
      <w:r w:rsidR="006E4203">
        <w:rPr>
          <w:rFonts w:asciiTheme="minorHAnsi" w:hAnsiTheme="minorHAnsi" w:cstheme="minorHAnsi"/>
          <w:sz w:val="22"/>
        </w:rPr>
        <w:t>7</w:t>
      </w:r>
      <w:r w:rsidR="002C7DB0" w:rsidRPr="003912DC">
        <w:rPr>
          <w:rFonts w:asciiTheme="minorHAnsi" w:hAnsiTheme="minorHAnsi" w:cstheme="minorHAnsi"/>
          <w:sz w:val="22"/>
        </w:rPr>
        <w:t>.</w:t>
      </w:r>
      <w:r w:rsidR="00ED314C">
        <w:rPr>
          <w:rFonts w:asciiTheme="minorHAnsi" w:hAnsiTheme="minorHAnsi" w:cstheme="minorHAnsi"/>
          <w:sz w:val="22"/>
        </w:rPr>
        <w:t xml:space="preserve"> For</w:t>
      </w:r>
      <w:r w:rsidR="002C7DB0" w:rsidRPr="003912DC">
        <w:rPr>
          <w:rFonts w:asciiTheme="minorHAnsi" w:hAnsiTheme="minorHAnsi" w:cstheme="minorHAnsi"/>
          <w:sz w:val="22"/>
        </w:rPr>
        <w:t xml:space="preserve"> </w:t>
      </w:r>
      <w:r w:rsidR="00ED314C">
        <w:rPr>
          <w:rFonts w:asciiTheme="minorHAnsi" w:hAnsiTheme="minorHAnsi" w:cstheme="minorHAnsi"/>
          <w:sz w:val="22"/>
        </w:rPr>
        <w:t>p</w:t>
      </w:r>
      <w:r w:rsidR="006D0511" w:rsidRPr="003912DC">
        <w:rPr>
          <w:rFonts w:asciiTheme="minorHAnsi" w:hAnsiTheme="minorHAnsi" w:cstheme="minorHAnsi"/>
          <w:sz w:val="22"/>
        </w:rPr>
        <w:t>ayment</w:t>
      </w:r>
      <w:r w:rsidR="00C967B3">
        <w:rPr>
          <w:rFonts w:asciiTheme="minorHAnsi" w:hAnsiTheme="minorHAnsi" w:cstheme="minorHAnsi"/>
          <w:sz w:val="22"/>
        </w:rPr>
        <w:t>, the applicant will be navigated through Khajane-II, following</w:t>
      </w:r>
      <w:r w:rsidR="006D0511" w:rsidRPr="003912DC">
        <w:rPr>
          <w:rFonts w:asciiTheme="minorHAnsi" w:hAnsiTheme="minorHAnsi" w:cstheme="minorHAnsi"/>
          <w:sz w:val="22"/>
        </w:rPr>
        <w:t xml:space="preserve"> the existing process.</w:t>
      </w:r>
    </w:p>
    <w:p w14:paraId="3FF5EFDE" w14:textId="77777777" w:rsidR="003912DC" w:rsidRPr="003912DC" w:rsidRDefault="003912DC" w:rsidP="002C7DB0">
      <w:pPr>
        <w:rPr>
          <w:rFonts w:asciiTheme="minorHAnsi" w:hAnsiTheme="minorHAnsi" w:cstheme="minorHAnsi"/>
          <w:sz w:val="22"/>
        </w:rPr>
      </w:pPr>
    </w:p>
    <w:p w14:paraId="58FFEECA" w14:textId="77777777" w:rsidR="006D0511" w:rsidRDefault="003E5A2A" w:rsidP="002C7DB0">
      <w:pPr>
        <w:rPr>
          <w:rFonts w:asciiTheme="minorHAnsi" w:hAnsiTheme="minorHAnsi" w:cstheme="minorHAnsi"/>
          <w:sz w:val="22"/>
        </w:rPr>
      </w:pPr>
      <w:r>
        <w:rPr>
          <w:rFonts w:asciiTheme="minorHAnsi" w:hAnsiTheme="minorHAnsi" w:cstheme="minorHAnsi"/>
          <w:sz w:val="22"/>
        </w:rPr>
        <w:t>3</w:t>
      </w:r>
      <w:r w:rsidR="006E4203">
        <w:rPr>
          <w:rFonts w:asciiTheme="minorHAnsi" w:hAnsiTheme="minorHAnsi" w:cstheme="minorHAnsi"/>
          <w:sz w:val="22"/>
        </w:rPr>
        <w:t>8</w:t>
      </w:r>
      <w:r w:rsidR="002C7DB0" w:rsidRPr="003912DC">
        <w:rPr>
          <w:rFonts w:asciiTheme="minorHAnsi" w:hAnsiTheme="minorHAnsi" w:cstheme="minorHAnsi"/>
          <w:sz w:val="22"/>
        </w:rPr>
        <w:t xml:space="preserve">. </w:t>
      </w:r>
      <w:r w:rsidR="006D0511" w:rsidRPr="003912DC">
        <w:rPr>
          <w:rFonts w:asciiTheme="minorHAnsi" w:hAnsiTheme="minorHAnsi" w:cstheme="minorHAnsi"/>
          <w:sz w:val="22"/>
        </w:rPr>
        <w:t>The user must complete the payment to continue further for e-sign.</w:t>
      </w:r>
    </w:p>
    <w:p w14:paraId="6D789EBC" w14:textId="77777777" w:rsidR="004975B4" w:rsidRDefault="004975B4" w:rsidP="002C7DB0">
      <w:pPr>
        <w:rPr>
          <w:rFonts w:asciiTheme="minorHAnsi" w:hAnsiTheme="minorHAnsi" w:cstheme="minorHAnsi"/>
          <w:sz w:val="22"/>
        </w:rPr>
      </w:pPr>
    </w:p>
    <w:p w14:paraId="476E8CF4" w14:textId="77777777" w:rsidR="003912DC" w:rsidRDefault="004975B4" w:rsidP="002C7DB0">
      <w:pPr>
        <w:rPr>
          <w:rFonts w:asciiTheme="minorHAnsi" w:hAnsiTheme="minorHAnsi" w:cstheme="minorHAnsi"/>
          <w:sz w:val="22"/>
        </w:rPr>
      </w:pPr>
      <w:r>
        <w:rPr>
          <w:rFonts w:asciiTheme="minorHAnsi" w:hAnsiTheme="minorHAnsi" w:cstheme="minorHAnsi"/>
          <w:sz w:val="22"/>
        </w:rPr>
        <w:t>39. After payment system should allow the user to make any changes in the generated document.</w:t>
      </w:r>
    </w:p>
    <w:p w14:paraId="772253D0" w14:textId="77777777" w:rsidR="004975B4" w:rsidRPr="003912DC" w:rsidRDefault="004975B4" w:rsidP="002C7DB0">
      <w:pPr>
        <w:rPr>
          <w:rFonts w:asciiTheme="minorHAnsi" w:hAnsiTheme="minorHAnsi" w:cstheme="minorHAnsi"/>
          <w:sz w:val="22"/>
        </w:rPr>
      </w:pPr>
    </w:p>
    <w:p w14:paraId="7AF65755" w14:textId="77777777" w:rsidR="009F3406" w:rsidRDefault="004975B4" w:rsidP="002C7DB0">
      <w:pPr>
        <w:rPr>
          <w:rFonts w:asciiTheme="minorHAnsi" w:hAnsiTheme="minorHAnsi" w:cstheme="minorHAnsi"/>
          <w:sz w:val="22"/>
        </w:rPr>
      </w:pPr>
      <w:r>
        <w:rPr>
          <w:rFonts w:asciiTheme="minorHAnsi" w:hAnsiTheme="minorHAnsi" w:cstheme="minorHAnsi"/>
          <w:sz w:val="22"/>
        </w:rPr>
        <w:t>40</w:t>
      </w:r>
      <w:r w:rsidR="002C7DB0" w:rsidRPr="003912DC">
        <w:rPr>
          <w:rFonts w:asciiTheme="minorHAnsi" w:hAnsiTheme="minorHAnsi" w:cstheme="minorHAnsi"/>
          <w:sz w:val="22"/>
        </w:rPr>
        <w:t xml:space="preserve">. </w:t>
      </w:r>
      <w:r w:rsidR="006D0511" w:rsidRPr="003912DC">
        <w:rPr>
          <w:rFonts w:asciiTheme="minorHAnsi" w:hAnsiTheme="minorHAnsi" w:cstheme="minorHAnsi"/>
          <w:sz w:val="22"/>
        </w:rPr>
        <w:t>If a user navigates away, refreshes, or otherwise interrupts the payment flow, due to which the payment fails, the system will cancel the transaction</w:t>
      </w:r>
      <w:r w:rsidR="00BD0773">
        <w:rPr>
          <w:rFonts w:asciiTheme="minorHAnsi" w:hAnsiTheme="minorHAnsi" w:cstheme="minorHAnsi"/>
          <w:sz w:val="22"/>
        </w:rPr>
        <w:t xml:space="preserve"> </w:t>
      </w:r>
      <w:r w:rsidR="006D0511" w:rsidRPr="003912DC">
        <w:rPr>
          <w:rFonts w:asciiTheme="minorHAnsi" w:hAnsiTheme="minorHAnsi" w:cstheme="minorHAnsi"/>
          <w:sz w:val="22"/>
        </w:rPr>
        <w:t xml:space="preserve">and require the user to start a new application. </w:t>
      </w:r>
    </w:p>
    <w:p w14:paraId="578152FC" w14:textId="77777777" w:rsidR="009F3406" w:rsidRDefault="009F3406" w:rsidP="002C7DB0">
      <w:pPr>
        <w:rPr>
          <w:rFonts w:asciiTheme="minorHAnsi" w:hAnsiTheme="minorHAnsi" w:cstheme="minorHAnsi"/>
          <w:sz w:val="22"/>
        </w:rPr>
      </w:pPr>
    </w:p>
    <w:p w14:paraId="1759782C" w14:textId="77777777" w:rsidR="00BD0773" w:rsidRDefault="00EA0ED6" w:rsidP="002C7DB0">
      <w:pPr>
        <w:rPr>
          <w:rFonts w:asciiTheme="minorHAnsi" w:hAnsiTheme="minorHAnsi" w:cstheme="minorHAnsi"/>
          <w:sz w:val="22"/>
          <w:szCs w:val="22"/>
        </w:rPr>
      </w:pPr>
      <w:r w:rsidRPr="004975B4">
        <w:rPr>
          <w:rFonts w:asciiTheme="minorHAnsi" w:hAnsiTheme="minorHAnsi" w:cstheme="minorHAnsi"/>
          <w:sz w:val="22"/>
          <w:szCs w:val="22"/>
        </w:rPr>
        <w:lastRenderedPageBreak/>
        <w:t>4</w:t>
      </w:r>
      <w:r w:rsidR="004975B4" w:rsidRPr="004975B4">
        <w:rPr>
          <w:rFonts w:asciiTheme="minorHAnsi" w:hAnsiTheme="minorHAnsi" w:cstheme="minorHAnsi"/>
          <w:sz w:val="22"/>
          <w:szCs w:val="22"/>
        </w:rPr>
        <w:t>1</w:t>
      </w:r>
      <w:r w:rsidRPr="004975B4">
        <w:rPr>
          <w:rFonts w:asciiTheme="minorHAnsi" w:hAnsiTheme="minorHAnsi" w:cstheme="minorHAnsi"/>
          <w:sz w:val="22"/>
          <w:szCs w:val="22"/>
        </w:rPr>
        <w:t xml:space="preserve">. </w:t>
      </w:r>
      <w:r w:rsidR="004975B4" w:rsidRPr="004975B4">
        <w:rPr>
          <w:rFonts w:asciiTheme="minorHAnsi" w:hAnsiTheme="minorHAnsi" w:cstheme="minorHAnsi"/>
          <w:sz w:val="22"/>
          <w:szCs w:val="22"/>
        </w:rPr>
        <w:t>In case payment is neither successful nor failed at Khajane, an option to "verify challan" will be available in the dashboard. The application can continue to the next step after payment is confirmed at Khajane.</w:t>
      </w:r>
    </w:p>
    <w:p w14:paraId="5E63F5AB" w14:textId="77777777" w:rsidR="004975B4" w:rsidRPr="003912DC" w:rsidRDefault="004975B4" w:rsidP="002C7DB0">
      <w:pPr>
        <w:rPr>
          <w:rFonts w:asciiTheme="minorHAnsi" w:hAnsiTheme="minorHAnsi" w:cstheme="minorHAnsi"/>
          <w:sz w:val="22"/>
        </w:rPr>
      </w:pPr>
    </w:p>
    <w:p w14:paraId="3BD4781D" w14:textId="77777777" w:rsidR="006D0511" w:rsidRDefault="006D0511" w:rsidP="00BD742B">
      <w:pPr>
        <w:pStyle w:val="Heading4"/>
      </w:pPr>
      <w:r>
        <w:t>E-sign and download</w:t>
      </w:r>
      <w:r>
        <w:rPr>
          <w:rStyle w:val="FootnoteReference"/>
        </w:rPr>
        <w:footnoteReference w:id="2"/>
      </w:r>
      <w:r>
        <w:t xml:space="preserve"> </w:t>
      </w:r>
    </w:p>
    <w:p w14:paraId="6110C5F4" w14:textId="5955D792" w:rsidR="004975B4" w:rsidRDefault="009F2F54" w:rsidP="002C7DB0">
      <w:pPr>
        <w:rPr>
          <w:rFonts w:asciiTheme="minorHAnsi" w:hAnsiTheme="minorHAnsi" w:cstheme="minorHAnsi"/>
          <w:sz w:val="22"/>
        </w:rPr>
      </w:pPr>
      <w:r w:rsidRPr="00BD0773">
        <w:rPr>
          <w:rFonts w:asciiTheme="minorHAnsi" w:hAnsiTheme="minorHAnsi" w:cstheme="minorHAnsi"/>
          <w:sz w:val="22"/>
        </w:rPr>
        <w:t>4</w:t>
      </w:r>
      <w:r w:rsidR="004975B4">
        <w:rPr>
          <w:rFonts w:asciiTheme="minorHAnsi" w:hAnsiTheme="minorHAnsi" w:cstheme="minorHAnsi"/>
          <w:sz w:val="22"/>
        </w:rPr>
        <w:t>2</w:t>
      </w:r>
      <w:r w:rsidR="002C7DB0" w:rsidRPr="00BD0773">
        <w:rPr>
          <w:rFonts w:asciiTheme="minorHAnsi" w:hAnsiTheme="minorHAnsi" w:cstheme="minorHAnsi"/>
          <w:sz w:val="22"/>
        </w:rPr>
        <w:t xml:space="preserve">. </w:t>
      </w:r>
      <w:r w:rsidR="004975B4" w:rsidRPr="00BD0773">
        <w:rPr>
          <w:rFonts w:asciiTheme="minorHAnsi" w:hAnsiTheme="minorHAnsi" w:cstheme="minorHAnsi"/>
          <w:sz w:val="22"/>
        </w:rPr>
        <w:t>The names of the parties during e-KYC and e-sign must match as per the Aadhaar.</w:t>
      </w:r>
      <w:r w:rsidR="004975B4">
        <w:rPr>
          <w:rFonts w:asciiTheme="minorHAnsi" w:hAnsiTheme="minorHAnsi" w:cstheme="minorHAnsi"/>
          <w:sz w:val="22"/>
        </w:rPr>
        <w:t xml:space="preserve"> If the name does not match, </w:t>
      </w:r>
      <w:r w:rsidR="00C967B3">
        <w:rPr>
          <w:rFonts w:asciiTheme="minorHAnsi" w:hAnsiTheme="minorHAnsi" w:cstheme="minorHAnsi"/>
          <w:sz w:val="22"/>
        </w:rPr>
        <w:t xml:space="preserve">the </w:t>
      </w:r>
      <w:r w:rsidR="004975B4">
        <w:rPr>
          <w:rFonts w:asciiTheme="minorHAnsi" w:hAnsiTheme="minorHAnsi" w:cstheme="minorHAnsi"/>
          <w:sz w:val="22"/>
        </w:rPr>
        <w:t>system shall not allow the user to proceed with e-sign.</w:t>
      </w:r>
    </w:p>
    <w:p w14:paraId="5B86FE2D" w14:textId="77777777" w:rsidR="004975B4" w:rsidRDefault="004975B4" w:rsidP="002C7DB0">
      <w:pPr>
        <w:rPr>
          <w:rFonts w:asciiTheme="minorHAnsi" w:hAnsiTheme="minorHAnsi" w:cstheme="minorHAnsi"/>
          <w:sz w:val="22"/>
        </w:rPr>
      </w:pPr>
    </w:p>
    <w:p w14:paraId="64D1EAB3" w14:textId="0BE7C625" w:rsidR="006D0511" w:rsidRDefault="009F2F54" w:rsidP="002C7DB0">
      <w:pPr>
        <w:rPr>
          <w:rFonts w:asciiTheme="minorHAnsi" w:hAnsiTheme="minorHAnsi" w:cstheme="minorHAnsi"/>
          <w:sz w:val="22"/>
        </w:rPr>
      </w:pPr>
      <w:r w:rsidRPr="00BD0773">
        <w:rPr>
          <w:rFonts w:asciiTheme="minorHAnsi" w:hAnsiTheme="minorHAnsi" w:cstheme="minorHAnsi"/>
          <w:sz w:val="22"/>
        </w:rPr>
        <w:t>4</w:t>
      </w:r>
      <w:r w:rsidR="004975B4">
        <w:rPr>
          <w:rFonts w:asciiTheme="minorHAnsi" w:hAnsiTheme="minorHAnsi" w:cstheme="minorHAnsi"/>
          <w:sz w:val="22"/>
        </w:rPr>
        <w:t>3</w:t>
      </w:r>
      <w:r w:rsidR="002C7DB0" w:rsidRPr="00BD0773">
        <w:rPr>
          <w:rFonts w:asciiTheme="minorHAnsi" w:hAnsiTheme="minorHAnsi" w:cstheme="minorHAnsi"/>
          <w:sz w:val="22"/>
        </w:rPr>
        <w:t xml:space="preserve">. </w:t>
      </w:r>
      <w:r w:rsidR="006D0511" w:rsidRPr="00BD0773">
        <w:rPr>
          <w:rFonts w:asciiTheme="minorHAnsi" w:hAnsiTheme="minorHAnsi" w:cstheme="minorHAnsi"/>
          <w:sz w:val="22"/>
        </w:rPr>
        <w:t xml:space="preserve">If </w:t>
      </w:r>
      <w:r w:rsidR="00C967B3">
        <w:rPr>
          <w:rFonts w:asciiTheme="minorHAnsi" w:hAnsiTheme="minorHAnsi" w:cstheme="minorHAnsi"/>
          <w:sz w:val="22"/>
        </w:rPr>
        <w:t xml:space="preserve">the user opts out for Aadhaar-based e-KYC, the </w:t>
      </w:r>
      <w:r w:rsidR="006D0511" w:rsidRPr="00BD0773">
        <w:rPr>
          <w:rFonts w:asciiTheme="minorHAnsi" w:hAnsiTheme="minorHAnsi" w:cstheme="minorHAnsi"/>
          <w:sz w:val="22"/>
        </w:rPr>
        <w:t>system must allow them to continue with the DSC.</w:t>
      </w:r>
    </w:p>
    <w:p w14:paraId="6425B383" w14:textId="77777777" w:rsidR="00BD0773" w:rsidRPr="00BD0773" w:rsidRDefault="00BD0773" w:rsidP="002C7DB0">
      <w:pPr>
        <w:rPr>
          <w:rFonts w:asciiTheme="minorHAnsi" w:hAnsiTheme="minorHAnsi" w:cstheme="minorHAnsi"/>
          <w:sz w:val="22"/>
        </w:rPr>
      </w:pPr>
    </w:p>
    <w:p w14:paraId="1564844E" w14:textId="7B24CE42" w:rsidR="004975B4" w:rsidRDefault="008A31C9" w:rsidP="002C7DB0">
      <w:pPr>
        <w:rPr>
          <w:rFonts w:asciiTheme="minorHAnsi" w:hAnsiTheme="minorHAnsi" w:cstheme="minorHAnsi"/>
          <w:sz w:val="22"/>
        </w:rPr>
      </w:pPr>
      <w:r w:rsidRPr="00BD0773">
        <w:rPr>
          <w:rFonts w:asciiTheme="minorHAnsi" w:hAnsiTheme="minorHAnsi" w:cstheme="minorHAnsi"/>
          <w:sz w:val="22"/>
        </w:rPr>
        <w:t>4</w:t>
      </w:r>
      <w:r w:rsidR="006E4203">
        <w:rPr>
          <w:rFonts w:asciiTheme="minorHAnsi" w:hAnsiTheme="minorHAnsi" w:cstheme="minorHAnsi"/>
          <w:sz w:val="22"/>
        </w:rPr>
        <w:t>4</w:t>
      </w:r>
      <w:r w:rsidR="002C7DB0" w:rsidRPr="00BD0773">
        <w:rPr>
          <w:rFonts w:asciiTheme="minorHAnsi" w:hAnsiTheme="minorHAnsi" w:cstheme="minorHAnsi"/>
          <w:sz w:val="22"/>
        </w:rPr>
        <w:t xml:space="preserve">. </w:t>
      </w:r>
      <w:r w:rsidR="006D0511" w:rsidRPr="00BD0773">
        <w:rPr>
          <w:rFonts w:asciiTheme="minorHAnsi" w:hAnsiTheme="minorHAnsi" w:cstheme="minorHAnsi"/>
          <w:sz w:val="22"/>
        </w:rPr>
        <w:t xml:space="preserve">The system generates the final </w:t>
      </w:r>
      <w:r w:rsidR="00035205">
        <w:rPr>
          <w:rFonts w:asciiTheme="minorHAnsi" w:hAnsiTheme="minorHAnsi" w:cstheme="minorHAnsi"/>
          <w:sz w:val="22"/>
        </w:rPr>
        <w:t>e-Stamp</w:t>
      </w:r>
      <w:r w:rsidR="006D0511" w:rsidRPr="00BD0773">
        <w:rPr>
          <w:rFonts w:asciiTheme="minorHAnsi" w:hAnsiTheme="minorHAnsi" w:cstheme="minorHAnsi"/>
          <w:sz w:val="22"/>
        </w:rPr>
        <w:t xml:space="preserve"> certificate with </w:t>
      </w:r>
      <w:r w:rsidR="00C967B3">
        <w:rPr>
          <w:rFonts w:asciiTheme="minorHAnsi" w:hAnsiTheme="minorHAnsi" w:cstheme="minorHAnsi"/>
          <w:sz w:val="22"/>
        </w:rPr>
        <w:t>the e-signatures</w:t>
      </w:r>
      <w:r w:rsidR="006D0511" w:rsidRPr="00BD0773">
        <w:rPr>
          <w:rFonts w:asciiTheme="minorHAnsi" w:hAnsiTheme="minorHAnsi" w:cstheme="minorHAnsi"/>
          <w:sz w:val="22"/>
        </w:rPr>
        <w:t xml:space="preserve"> of all parties.</w:t>
      </w:r>
      <w:r w:rsidR="007C3B7E">
        <w:rPr>
          <w:rFonts w:asciiTheme="minorHAnsi" w:hAnsiTheme="minorHAnsi" w:cstheme="minorHAnsi"/>
          <w:sz w:val="22"/>
        </w:rPr>
        <w:t xml:space="preserve"> </w:t>
      </w:r>
      <w:r w:rsidR="004975B4" w:rsidRPr="00BD0773">
        <w:rPr>
          <w:rFonts w:asciiTheme="minorHAnsi" w:hAnsiTheme="minorHAnsi" w:cstheme="minorHAnsi"/>
          <w:sz w:val="22"/>
        </w:rPr>
        <w:t>All the parties</w:t>
      </w:r>
      <w:r w:rsidR="004975B4">
        <w:rPr>
          <w:rFonts w:asciiTheme="minorHAnsi" w:hAnsiTheme="minorHAnsi" w:cstheme="minorHAnsi"/>
          <w:sz w:val="22"/>
        </w:rPr>
        <w:t xml:space="preserve"> have to</w:t>
      </w:r>
      <w:r w:rsidR="004975B4" w:rsidRPr="00BD0773">
        <w:rPr>
          <w:rFonts w:asciiTheme="minorHAnsi" w:hAnsiTheme="minorHAnsi" w:cstheme="minorHAnsi"/>
          <w:sz w:val="22"/>
        </w:rPr>
        <w:t xml:space="preserve"> complete the e-sign.</w:t>
      </w:r>
      <w:r w:rsidR="004975B4">
        <w:rPr>
          <w:rFonts w:asciiTheme="minorHAnsi" w:hAnsiTheme="minorHAnsi" w:cstheme="minorHAnsi"/>
          <w:sz w:val="22"/>
        </w:rPr>
        <w:t xml:space="preserve"> Upon the completion of e-sign by all parties, a SMS notification will be sent to all parties.</w:t>
      </w:r>
    </w:p>
    <w:p w14:paraId="4C346466" w14:textId="77777777" w:rsidR="00BD0773" w:rsidRPr="00BD0773" w:rsidRDefault="00BD0773" w:rsidP="002C7DB0">
      <w:pPr>
        <w:rPr>
          <w:rFonts w:asciiTheme="minorHAnsi" w:hAnsiTheme="minorHAnsi" w:cstheme="minorHAnsi"/>
          <w:sz w:val="22"/>
        </w:rPr>
      </w:pPr>
    </w:p>
    <w:p w14:paraId="10FC8283" w14:textId="77777777" w:rsidR="00F97DD5" w:rsidRDefault="008A31C9" w:rsidP="000E199A">
      <w:pPr>
        <w:rPr>
          <w:rFonts w:asciiTheme="minorHAnsi" w:hAnsiTheme="minorHAnsi" w:cstheme="minorHAnsi"/>
          <w:sz w:val="22"/>
        </w:rPr>
      </w:pPr>
      <w:r w:rsidRPr="00BD0773">
        <w:rPr>
          <w:rFonts w:asciiTheme="minorHAnsi" w:hAnsiTheme="minorHAnsi" w:cstheme="minorHAnsi"/>
          <w:sz w:val="22"/>
        </w:rPr>
        <w:t>4</w:t>
      </w:r>
      <w:r w:rsidR="006E4203">
        <w:rPr>
          <w:rFonts w:asciiTheme="minorHAnsi" w:hAnsiTheme="minorHAnsi" w:cstheme="minorHAnsi"/>
          <w:sz w:val="22"/>
        </w:rPr>
        <w:t>5</w:t>
      </w:r>
      <w:r w:rsidR="000E199A">
        <w:rPr>
          <w:rFonts w:asciiTheme="minorHAnsi" w:hAnsiTheme="minorHAnsi" w:cstheme="minorHAnsi"/>
          <w:sz w:val="22"/>
        </w:rPr>
        <w:t xml:space="preserve">. </w:t>
      </w:r>
      <w:r w:rsidR="000E199A" w:rsidRPr="004056A1">
        <w:rPr>
          <w:rFonts w:asciiTheme="minorHAnsi" w:hAnsiTheme="minorHAnsi" w:cstheme="minorHAnsi"/>
          <w:sz w:val="22"/>
        </w:rPr>
        <w:t xml:space="preserve">Once the </w:t>
      </w:r>
      <w:r w:rsidR="00BC5CFD">
        <w:rPr>
          <w:rFonts w:asciiTheme="minorHAnsi" w:hAnsiTheme="minorHAnsi" w:cstheme="minorHAnsi"/>
          <w:sz w:val="22"/>
        </w:rPr>
        <w:t>document</w:t>
      </w:r>
      <w:r w:rsidR="000E199A" w:rsidRPr="004056A1">
        <w:rPr>
          <w:rFonts w:asciiTheme="minorHAnsi" w:hAnsiTheme="minorHAnsi" w:cstheme="minorHAnsi"/>
          <w:sz w:val="22"/>
        </w:rPr>
        <w:t xml:space="preserve"> is generated, the user </w:t>
      </w:r>
      <w:r w:rsidR="00BC5CFD">
        <w:rPr>
          <w:rFonts w:asciiTheme="minorHAnsi" w:hAnsiTheme="minorHAnsi" w:cstheme="minorHAnsi"/>
          <w:sz w:val="22"/>
        </w:rPr>
        <w:t>can</w:t>
      </w:r>
      <w:r w:rsidR="000E199A" w:rsidRPr="004056A1">
        <w:rPr>
          <w:rFonts w:asciiTheme="minorHAnsi" w:hAnsiTheme="minorHAnsi" w:cstheme="minorHAnsi"/>
          <w:sz w:val="22"/>
        </w:rPr>
        <w:t xml:space="preserve"> continue </w:t>
      </w:r>
      <w:r w:rsidR="00BC5CFD">
        <w:rPr>
          <w:rFonts w:asciiTheme="minorHAnsi" w:hAnsiTheme="minorHAnsi" w:cstheme="minorHAnsi"/>
          <w:sz w:val="22"/>
        </w:rPr>
        <w:t>to</w:t>
      </w:r>
      <w:r w:rsidR="000E199A" w:rsidRPr="004056A1">
        <w:rPr>
          <w:rFonts w:asciiTheme="minorHAnsi" w:hAnsiTheme="minorHAnsi" w:cstheme="minorHAnsi"/>
          <w:sz w:val="22"/>
        </w:rPr>
        <w:t xml:space="preserve"> download the document and complete the application.</w:t>
      </w:r>
    </w:p>
    <w:p w14:paraId="42278CD1" w14:textId="77777777" w:rsidR="00F97DD5" w:rsidRPr="001A1A08" w:rsidRDefault="00F97DD5" w:rsidP="001A1A08">
      <w:pPr>
        <w:pStyle w:val="NormalWeb"/>
        <w:rPr>
          <w:rFonts w:asciiTheme="minorHAnsi" w:hAnsiTheme="minorHAnsi" w:cstheme="minorHAnsi"/>
          <w:sz w:val="22"/>
          <w:szCs w:val="22"/>
        </w:rPr>
      </w:pPr>
      <w:r w:rsidRPr="001A1A08">
        <w:rPr>
          <w:rFonts w:asciiTheme="minorHAnsi" w:hAnsiTheme="minorHAnsi" w:cstheme="minorHAnsi"/>
          <w:sz w:val="22"/>
          <w:szCs w:val="22"/>
        </w:rPr>
        <w:t>46.</w:t>
      </w:r>
      <w:r w:rsidR="001A1A08" w:rsidRPr="001A1A08">
        <w:rPr>
          <w:rFonts w:asciiTheme="minorHAnsi" w:hAnsiTheme="minorHAnsi" w:cstheme="minorHAnsi"/>
          <w:sz w:val="22"/>
          <w:szCs w:val="22"/>
        </w:rPr>
        <w:t xml:space="preserve"> The produced document will be uploaded to the Digi-locker of all registered parties.</w:t>
      </w:r>
    </w:p>
    <w:p w14:paraId="025214BB" w14:textId="77777777" w:rsidR="000E199A" w:rsidRPr="00BD0773" w:rsidRDefault="000E199A" w:rsidP="002C7DB0">
      <w:pPr>
        <w:rPr>
          <w:rFonts w:asciiTheme="minorHAnsi" w:hAnsiTheme="minorHAnsi" w:cstheme="minorHAnsi"/>
          <w:sz w:val="22"/>
        </w:rPr>
      </w:pPr>
    </w:p>
    <w:p w14:paraId="21F20581" w14:textId="77777777" w:rsidR="005A7C4C" w:rsidRDefault="005A7C4C">
      <w:pPr>
        <w:spacing w:after="160" w:line="259" w:lineRule="auto"/>
        <w:rPr>
          <w:rFonts w:asciiTheme="majorHAnsi" w:eastAsiaTheme="majorEastAsia" w:hAnsiTheme="majorHAnsi" w:cstheme="majorBidi"/>
          <w:color w:val="2F5496" w:themeColor="accent1" w:themeShade="BF"/>
          <w:sz w:val="32"/>
          <w:szCs w:val="32"/>
          <w:u w:val="single"/>
        </w:rPr>
      </w:pPr>
      <w:bookmarkStart w:id="7" w:name="_Toc207635995"/>
      <w:r>
        <w:br w:type="page"/>
      </w:r>
    </w:p>
    <w:p w14:paraId="5CC9E8DA" w14:textId="77777777" w:rsidR="00D928A9" w:rsidRPr="00DA0545" w:rsidRDefault="00D928A9" w:rsidP="005661DC">
      <w:pPr>
        <w:pStyle w:val="Heading2"/>
        <w:numPr>
          <w:ilvl w:val="0"/>
          <w:numId w:val="0"/>
        </w:numPr>
        <w:ind w:left="284" w:hanging="284"/>
      </w:pPr>
      <w:bookmarkStart w:id="8" w:name="_Toc207892764"/>
      <w:r>
        <w:lastRenderedPageBreak/>
        <w:t xml:space="preserve">5. </w:t>
      </w:r>
      <w:r w:rsidRPr="00DA0545">
        <w:t>Verify Document</w:t>
      </w:r>
      <w:bookmarkEnd w:id="7"/>
      <w:bookmarkEnd w:id="8"/>
    </w:p>
    <w:p w14:paraId="48F6CC82" w14:textId="7B00791F" w:rsidR="00D928A9" w:rsidRPr="00D4633A" w:rsidRDefault="008A31C9" w:rsidP="00D928A9">
      <w:pPr>
        <w:rPr>
          <w:rFonts w:asciiTheme="minorHAnsi" w:hAnsiTheme="minorHAnsi" w:cstheme="minorHAnsi"/>
          <w:sz w:val="22"/>
          <w:szCs w:val="22"/>
        </w:rPr>
      </w:pPr>
      <w:r w:rsidRPr="00D4633A">
        <w:rPr>
          <w:rFonts w:asciiTheme="minorHAnsi" w:hAnsiTheme="minorHAnsi" w:cstheme="minorHAnsi"/>
          <w:sz w:val="22"/>
          <w:szCs w:val="22"/>
        </w:rPr>
        <w:t>4</w:t>
      </w:r>
      <w:r w:rsidR="00F97DD5">
        <w:rPr>
          <w:rFonts w:asciiTheme="minorHAnsi" w:hAnsiTheme="minorHAnsi" w:cstheme="minorHAnsi"/>
          <w:sz w:val="22"/>
          <w:szCs w:val="22"/>
        </w:rPr>
        <w:t>7</w:t>
      </w:r>
      <w:r w:rsidR="00D928A9" w:rsidRPr="00D4633A">
        <w:rPr>
          <w:rFonts w:asciiTheme="minorHAnsi" w:hAnsiTheme="minorHAnsi" w:cstheme="minorHAnsi"/>
          <w:sz w:val="22"/>
          <w:szCs w:val="22"/>
        </w:rPr>
        <w:t>.</w:t>
      </w:r>
      <w:r w:rsidR="001350D0" w:rsidRPr="00D4633A">
        <w:rPr>
          <w:rFonts w:asciiTheme="minorHAnsi" w:hAnsiTheme="minorHAnsi" w:cstheme="minorHAnsi"/>
          <w:sz w:val="22"/>
          <w:szCs w:val="22"/>
        </w:rPr>
        <w:t xml:space="preserve"> </w:t>
      </w:r>
      <w:r w:rsidR="00D928A9" w:rsidRPr="00D4633A">
        <w:rPr>
          <w:rFonts w:asciiTheme="minorHAnsi" w:hAnsiTheme="minorHAnsi" w:cstheme="minorHAnsi"/>
          <w:sz w:val="22"/>
          <w:szCs w:val="22"/>
        </w:rPr>
        <w:t xml:space="preserve">The user can verify the digital </w:t>
      </w:r>
      <w:r w:rsidR="00035205">
        <w:rPr>
          <w:rFonts w:asciiTheme="minorHAnsi" w:hAnsiTheme="minorHAnsi" w:cstheme="minorHAnsi"/>
          <w:sz w:val="22"/>
          <w:szCs w:val="22"/>
        </w:rPr>
        <w:t>e-Stamp</w:t>
      </w:r>
      <w:r w:rsidR="00D928A9" w:rsidRPr="00D4633A">
        <w:rPr>
          <w:rFonts w:asciiTheme="minorHAnsi" w:hAnsiTheme="minorHAnsi" w:cstheme="minorHAnsi"/>
          <w:sz w:val="22"/>
          <w:szCs w:val="22"/>
        </w:rPr>
        <w:t xml:space="preserve"> by navigating to the Verify digital </w:t>
      </w:r>
      <w:r w:rsidR="00035205">
        <w:rPr>
          <w:rFonts w:asciiTheme="minorHAnsi" w:hAnsiTheme="minorHAnsi" w:cstheme="minorHAnsi"/>
          <w:sz w:val="22"/>
          <w:szCs w:val="22"/>
        </w:rPr>
        <w:t>e-Stamp</w:t>
      </w:r>
      <w:r w:rsidR="00D928A9" w:rsidRPr="00D4633A">
        <w:rPr>
          <w:rFonts w:asciiTheme="minorHAnsi" w:hAnsiTheme="minorHAnsi" w:cstheme="minorHAnsi"/>
          <w:sz w:val="22"/>
          <w:szCs w:val="22"/>
        </w:rPr>
        <w:t>.</w:t>
      </w:r>
      <w:r w:rsidR="001350D0" w:rsidRPr="00D4633A">
        <w:rPr>
          <w:rFonts w:asciiTheme="minorHAnsi" w:hAnsiTheme="minorHAnsi" w:cstheme="minorHAnsi"/>
          <w:sz w:val="22"/>
          <w:szCs w:val="22"/>
        </w:rPr>
        <w:t xml:space="preserve"> </w:t>
      </w:r>
      <w:r w:rsidR="00D928A9" w:rsidRPr="00D4633A">
        <w:rPr>
          <w:rFonts w:asciiTheme="minorHAnsi" w:hAnsiTheme="minorHAnsi" w:cstheme="minorHAnsi"/>
          <w:sz w:val="22"/>
          <w:szCs w:val="22"/>
        </w:rPr>
        <w:t xml:space="preserve">To fetch the details, </w:t>
      </w:r>
      <w:r w:rsidR="00C967B3">
        <w:rPr>
          <w:rFonts w:asciiTheme="minorHAnsi" w:hAnsiTheme="minorHAnsi" w:cstheme="minorHAnsi"/>
          <w:sz w:val="22"/>
          <w:szCs w:val="22"/>
        </w:rPr>
        <w:t xml:space="preserve">the </w:t>
      </w:r>
      <w:r w:rsidR="00D928A9" w:rsidRPr="00D4633A">
        <w:rPr>
          <w:rFonts w:asciiTheme="minorHAnsi" w:hAnsiTheme="minorHAnsi" w:cstheme="minorHAnsi"/>
          <w:sz w:val="22"/>
          <w:szCs w:val="22"/>
        </w:rPr>
        <w:t>use</w:t>
      </w:r>
      <w:r w:rsidR="001350D0" w:rsidRPr="00D4633A">
        <w:rPr>
          <w:rFonts w:asciiTheme="minorHAnsi" w:hAnsiTheme="minorHAnsi" w:cstheme="minorHAnsi"/>
          <w:sz w:val="22"/>
          <w:szCs w:val="22"/>
        </w:rPr>
        <w:t>r</w:t>
      </w:r>
      <w:r w:rsidR="00D928A9" w:rsidRPr="00D4633A">
        <w:rPr>
          <w:rFonts w:asciiTheme="minorHAnsi" w:hAnsiTheme="minorHAnsi" w:cstheme="minorHAnsi"/>
          <w:sz w:val="22"/>
          <w:szCs w:val="22"/>
        </w:rPr>
        <w:t xml:space="preserve"> can key in the following details,</w:t>
      </w:r>
    </w:p>
    <w:p w14:paraId="3F1084D9" w14:textId="445A6626" w:rsidR="00D928A9" w:rsidRPr="00D4633A" w:rsidRDefault="00D928A9" w:rsidP="00D928A9">
      <w:pPr>
        <w:pStyle w:val="ListParagraph"/>
        <w:numPr>
          <w:ilvl w:val="0"/>
          <w:numId w:val="33"/>
        </w:numPr>
        <w:rPr>
          <w:rFonts w:asciiTheme="minorHAnsi" w:hAnsiTheme="minorHAnsi" w:cstheme="minorHAnsi"/>
          <w:sz w:val="22"/>
          <w:szCs w:val="22"/>
        </w:rPr>
      </w:pPr>
      <w:r w:rsidRPr="00D4633A">
        <w:rPr>
          <w:rFonts w:asciiTheme="minorHAnsi" w:hAnsiTheme="minorHAnsi" w:cstheme="minorHAnsi"/>
          <w:sz w:val="22"/>
          <w:szCs w:val="22"/>
        </w:rPr>
        <w:t xml:space="preserve">Digital </w:t>
      </w:r>
      <w:r w:rsidR="00035205">
        <w:rPr>
          <w:rFonts w:asciiTheme="minorHAnsi" w:hAnsiTheme="minorHAnsi" w:cstheme="minorHAnsi"/>
          <w:sz w:val="22"/>
          <w:szCs w:val="22"/>
        </w:rPr>
        <w:t>e-Stamp</w:t>
      </w:r>
      <w:r w:rsidRPr="00D4633A">
        <w:rPr>
          <w:rFonts w:asciiTheme="minorHAnsi" w:hAnsiTheme="minorHAnsi" w:cstheme="minorHAnsi"/>
          <w:sz w:val="22"/>
          <w:szCs w:val="22"/>
        </w:rPr>
        <w:t xml:space="preserve"> certificate number.</w:t>
      </w:r>
    </w:p>
    <w:p w14:paraId="77C548B4" w14:textId="77777777" w:rsidR="00D4633A" w:rsidRPr="00D034C1" w:rsidRDefault="00D4633A" w:rsidP="00D034C1">
      <w:pPr>
        <w:ind w:left="360"/>
        <w:rPr>
          <w:rFonts w:asciiTheme="minorHAnsi" w:hAnsiTheme="minorHAnsi" w:cstheme="minorHAnsi"/>
          <w:sz w:val="22"/>
          <w:szCs w:val="22"/>
        </w:rPr>
      </w:pPr>
    </w:p>
    <w:p w14:paraId="6683135B" w14:textId="362AA554" w:rsidR="009F6729" w:rsidRPr="009B264C" w:rsidRDefault="003E5A2A" w:rsidP="00D928A9">
      <w:pPr>
        <w:rPr>
          <w:rFonts w:asciiTheme="minorHAnsi" w:hAnsiTheme="minorHAnsi" w:cstheme="minorHAnsi"/>
          <w:sz w:val="22"/>
          <w:szCs w:val="22"/>
        </w:rPr>
      </w:pPr>
      <w:r>
        <w:rPr>
          <w:rFonts w:asciiTheme="minorHAnsi" w:hAnsiTheme="minorHAnsi" w:cstheme="minorHAnsi"/>
          <w:sz w:val="22"/>
          <w:szCs w:val="22"/>
        </w:rPr>
        <w:t>4</w:t>
      </w:r>
      <w:r w:rsidR="00F97DD5">
        <w:rPr>
          <w:rFonts w:asciiTheme="minorHAnsi" w:hAnsiTheme="minorHAnsi" w:cstheme="minorHAnsi"/>
          <w:sz w:val="22"/>
          <w:szCs w:val="22"/>
        </w:rPr>
        <w:t>8</w:t>
      </w:r>
      <w:r w:rsidR="00D928A9" w:rsidRPr="00D4633A">
        <w:rPr>
          <w:rFonts w:asciiTheme="minorHAnsi" w:hAnsiTheme="minorHAnsi" w:cstheme="minorHAnsi"/>
          <w:sz w:val="22"/>
          <w:szCs w:val="22"/>
        </w:rPr>
        <w:t xml:space="preserve">. A QR code is also provided and by scanning the QR, user will be able to view the details of the digital </w:t>
      </w:r>
      <w:r w:rsidR="00035205">
        <w:rPr>
          <w:rFonts w:asciiTheme="minorHAnsi" w:hAnsiTheme="minorHAnsi" w:cstheme="minorHAnsi"/>
          <w:sz w:val="22"/>
          <w:szCs w:val="22"/>
        </w:rPr>
        <w:t>e-Stamp</w:t>
      </w:r>
      <w:r w:rsidR="00D928A9" w:rsidRPr="00D4633A">
        <w:rPr>
          <w:rFonts w:asciiTheme="minorHAnsi" w:hAnsiTheme="minorHAnsi" w:cstheme="minorHAnsi"/>
          <w:sz w:val="22"/>
          <w:szCs w:val="22"/>
        </w:rPr>
        <w:t>.</w:t>
      </w:r>
      <w:r w:rsidR="00755C21">
        <w:rPr>
          <w:rFonts w:asciiTheme="minorHAnsi" w:hAnsiTheme="minorHAnsi" w:cstheme="minorHAnsi"/>
          <w:sz w:val="22"/>
          <w:szCs w:val="22"/>
        </w:rPr>
        <w:t xml:space="preserve"> (</w:t>
      </w:r>
      <w:r w:rsidR="009F6729" w:rsidRPr="009B264C">
        <w:rPr>
          <w:rFonts w:asciiTheme="minorHAnsi" w:hAnsiTheme="minorHAnsi" w:cstheme="minorHAnsi"/>
          <w:sz w:val="22"/>
          <w:szCs w:val="22"/>
        </w:rPr>
        <w:t xml:space="preserve">See Annexure </w:t>
      </w:r>
      <w:r w:rsidR="00D034C1">
        <w:rPr>
          <w:rFonts w:asciiTheme="minorHAnsi" w:hAnsiTheme="minorHAnsi" w:cstheme="minorHAnsi"/>
          <w:sz w:val="22"/>
          <w:szCs w:val="22"/>
        </w:rPr>
        <w:t>3</w:t>
      </w:r>
      <w:r w:rsidR="00755C21">
        <w:rPr>
          <w:rFonts w:asciiTheme="minorHAnsi" w:hAnsiTheme="minorHAnsi" w:cstheme="minorHAnsi"/>
          <w:sz w:val="22"/>
          <w:szCs w:val="22"/>
        </w:rPr>
        <w:t>)</w:t>
      </w:r>
    </w:p>
    <w:p w14:paraId="4D8A6E89" w14:textId="77777777" w:rsidR="00247741" w:rsidRDefault="00247741" w:rsidP="0089573B">
      <w:pPr>
        <w:pStyle w:val="Heading2"/>
        <w:numPr>
          <w:ilvl w:val="0"/>
          <w:numId w:val="0"/>
        </w:numPr>
      </w:pPr>
      <w:bookmarkStart w:id="9" w:name="_Toc207635996"/>
      <w:bookmarkStart w:id="10" w:name="_Toc207892765"/>
      <w:r>
        <w:t>6. Assumptions</w:t>
      </w:r>
      <w:bookmarkEnd w:id="9"/>
      <w:bookmarkEnd w:id="10"/>
    </w:p>
    <w:p w14:paraId="52BF6DDD" w14:textId="77777777" w:rsidR="00247741" w:rsidRPr="00D4633A" w:rsidRDefault="00B60D4F" w:rsidP="0099600A">
      <w:pPr>
        <w:rPr>
          <w:rFonts w:asciiTheme="minorHAnsi" w:hAnsiTheme="minorHAnsi" w:cstheme="minorHAnsi"/>
          <w:sz w:val="22"/>
          <w:szCs w:val="22"/>
        </w:rPr>
      </w:pPr>
      <w:r>
        <w:rPr>
          <w:rFonts w:asciiTheme="minorHAnsi" w:hAnsiTheme="minorHAnsi" w:cstheme="minorHAnsi"/>
          <w:sz w:val="22"/>
          <w:szCs w:val="22"/>
        </w:rPr>
        <w:t>NA</w:t>
      </w:r>
    </w:p>
    <w:p w14:paraId="14E686F0" w14:textId="77777777" w:rsidR="00CD6858" w:rsidRDefault="00CD6858" w:rsidP="009F6EC8">
      <w:pPr>
        <w:pStyle w:val="Heading2"/>
        <w:numPr>
          <w:ilvl w:val="0"/>
          <w:numId w:val="0"/>
        </w:numPr>
        <w:ind w:left="284" w:hanging="284"/>
      </w:pPr>
      <w:bookmarkStart w:id="11" w:name="_Toc207635997"/>
      <w:bookmarkStart w:id="12" w:name="_Toc207892766"/>
      <w:r>
        <w:t>7. Reports and Dashboards</w:t>
      </w:r>
      <w:bookmarkEnd w:id="11"/>
      <w:bookmarkEnd w:id="12"/>
    </w:p>
    <w:p w14:paraId="6AD35BE2" w14:textId="77777777" w:rsidR="00CD6858" w:rsidRPr="00D4633A" w:rsidRDefault="00CD6858" w:rsidP="00CD6858">
      <w:pPr>
        <w:rPr>
          <w:rFonts w:asciiTheme="minorHAnsi" w:hAnsiTheme="minorHAnsi" w:cstheme="minorHAnsi"/>
          <w:b/>
          <w:sz w:val="22"/>
          <w:u w:val="single"/>
        </w:rPr>
      </w:pPr>
      <w:r w:rsidRPr="00D4633A">
        <w:rPr>
          <w:rFonts w:asciiTheme="minorHAnsi" w:hAnsiTheme="minorHAnsi" w:cstheme="minorHAnsi"/>
          <w:b/>
          <w:sz w:val="22"/>
          <w:u w:val="single"/>
        </w:rPr>
        <w:t>MIS reports</w:t>
      </w:r>
    </w:p>
    <w:p w14:paraId="4978DDDE" w14:textId="545F3E9B" w:rsidR="00CD6858" w:rsidRPr="00D4633A" w:rsidRDefault="00AE2390" w:rsidP="00CD6858">
      <w:pPr>
        <w:rPr>
          <w:rFonts w:asciiTheme="minorHAnsi" w:hAnsiTheme="minorHAnsi" w:cstheme="minorHAnsi"/>
          <w:sz w:val="22"/>
        </w:rPr>
      </w:pPr>
      <w:r>
        <w:rPr>
          <w:rFonts w:asciiTheme="minorHAnsi" w:hAnsiTheme="minorHAnsi" w:cstheme="minorHAnsi"/>
          <w:sz w:val="22"/>
        </w:rPr>
        <w:t>4</w:t>
      </w:r>
      <w:r w:rsidR="00F97DD5">
        <w:rPr>
          <w:rFonts w:asciiTheme="minorHAnsi" w:hAnsiTheme="minorHAnsi" w:cstheme="minorHAnsi"/>
          <w:sz w:val="22"/>
        </w:rPr>
        <w:t>9</w:t>
      </w:r>
      <w:r w:rsidR="00B60D4F">
        <w:rPr>
          <w:rFonts w:asciiTheme="minorHAnsi" w:hAnsiTheme="minorHAnsi" w:cstheme="minorHAnsi"/>
          <w:sz w:val="22"/>
        </w:rPr>
        <w:t>.</w:t>
      </w:r>
      <w:r w:rsidR="00CD6858" w:rsidRPr="00D4633A">
        <w:rPr>
          <w:rFonts w:asciiTheme="minorHAnsi" w:hAnsiTheme="minorHAnsi" w:cstheme="minorHAnsi"/>
          <w:sz w:val="22"/>
        </w:rPr>
        <w:t xml:space="preserve"> The system </w:t>
      </w:r>
      <w:r w:rsidR="00B60D4F">
        <w:rPr>
          <w:rFonts w:asciiTheme="minorHAnsi" w:hAnsiTheme="minorHAnsi" w:cstheme="minorHAnsi"/>
          <w:sz w:val="22"/>
        </w:rPr>
        <w:t>will</w:t>
      </w:r>
      <w:r w:rsidR="00CD6858" w:rsidRPr="00D4633A">
        <w:rPr>
          <w:rFonts w:asciiTheme="minorHAnsi" w:hAnsiTheme="minorHAnsi" w:cstheme="minorHAnsi"/>
          <w:sz w:val="22"/>
        </w:rPr>
        <w:t xml:space="preserve"> generate the MIS statistical reports of the digital </w:t>
      </w:r>
      <w:r w:rsidR="00035205">
        <w:rPr>
          <w:rFonts w:asciiTheme="minorHAnsi" w:hAnsiTheme="minorHAnsi" w:cstheme="minorHAnsi"/>
          <w:sz w:val="22"/>
        </w:rPr>
        <w:t>e-Stamp</w:t>
      </w:r>
      <w:r w:rsidR="00CD6858" w:rsidRPr="00D4633A">
        <w:rPr>
          <w:rFonts w:asciiTheme="minorHAnsi" w:hAnsiTheme="minorHAnsi" w:cstheme="minorHAnsi"/>
          <w:sz w:val="22"/>
        </w:rPr>
        <w:t>.</w:t>
      </w:r>
    </w:p>
    <w:p w14:paraId="3CE475B9" w14:textId="77777777" w:rsidR="00CD6858" w:rsidRPr="00D4633A" w:rsidRDefault="00CD6858" w:rsidP="00CD6858">
      <w:pPr>
        <w:ind w:left="720"/>
        <w:rPr>
          <w:rFonts w:asciiTheme="minorHAnsi" w:hAnsiTheme="minorHAnsi" w:cstheme="minorHAnsi"/>
          <w:sz w:val="22"/>
        </w:rPr>
      </w:pPr>
      <w:r w:rsidRPr="00D4633A">
        <w:rPr>
          <w:rFonts w:asciiTheme="minorHAnsi" w:hAnsiTheme="minorHAnsi" w:cstheme="minorHAnsi"/>
          <w:sz w:val="22"/>
          <w:u w:val="single"/>
        </w:rPr>
        <w:t>Input</w:t>
      </w:r>
    </w:p>
    <w:p w14:paraId="23851F83" w14:textId="77777777" w:rsidR="00CD6858" w:rsidRPr="00D4633A" w:rsidRDefault="00CD6858" w:rsidP="00CD6858">
      <w:pPr>
        <w:pStyle w:val="ListParagraph"/>
        <w:numPr>
          <w:ilvl w:val="0"/>
          <w:numId w:val="36"/>
        </w:numPr>
        <w:rPr>
          <w:rFonts w:asciiTheme="minorHAnsi" w:hAnsiTheme="minorHAnsi" w:cstheme="minorHAnsi"/>
          <w:sz w:val="22"/>
        </w:rPr>
      </w:pPr>
      <w:r w:rsidRPr="00D4633A">
        <w:rPr>
          <w:rFonts w:asciiTheme="minorHAnsi" w:hAnsiTheme="minorHAnsi" w:cstheme="minorHAnsi"/>
          <w:sz w:val="22"/>
        </w:rPr>
        <w:t>From date</w:t>
      </w:r>
    </w:p>
    <w:p w14:paraId="4516AE3F" w14:textId="77777777" w:rsidR="00CD6858" w:rsidRDefault="00CD6858" w:rsidP="00CD6858">
      <w:pPr>
        <w:pStyle w:val="ListParagraph"/>
        <w:numPr>
          <w:ilvl w:val="0"/>
          <w:numId w:val="36"/>
        </w:numPr>
        <w:rPr>
          <w:rFonts w:asciiTheme="minorHAnsi" w:hAnsiTheme="minorHAnsi" w:cstheme="minorHAnsi"/>
          <w:sz w:val="22"/>
        </w:rPr>
      </w:pPr>
      <w:r w:rsidRPr="00D4633A">
        <w:rPr>
          <w:rFonts w:asciiTheme="minorHAnsi" w:hAnsiTheme="minorHAnsi" w:cstheme="minorHAnsi"/>
          <w:sz w:val="22"/>
        </w:rPr>
        <w:t>To date</w:t>
      </w:r>
    </w:p>
    <w:p w14:paraId="12276F92" w14:textId="77777777" w:rsidR="006E723B" w:rsidRPr="00D4633A" w:rsidRDefault="006E723B" w:rsidP="00CD6858">
      <w:pPr>
        <w:pStyle w:val="ListParagraph"/>
        <w:numPr>
          <w:ilvl w:val="0"/>
          <w:numId w:val="36"/>
        </w:numPr>
        <w:rPr>
          <w:rFonts w:asciiTheme="minorHAnsi" w:hAnsiTheme="minorHAnsi" w:cstheme="minorHAnsi"/>
          <w:sz w:val="22"/>
        </w:rPr>
      </w:pPr>
      <w:r>
        <w:rPr>
          <w:rFonts w:asciiTheme="minorHAnsi" w:hAnsiTheme="minorHAnsi" w:cstheme="minorHAnsi"/>
          <w:sz w:val="22"/>
        </w:rPr>
        <w:t>Article</w:t>
      </w:r>
    </w:p>
    <w:p w14:paraId="0DEFEEDC" w14:textId="77777777" w:rsidR="00CD6858" w:rsidRPr="00D4633A" w:rsidRDefault="00CD6858" w:rsidP="00CD6858">
      <w:pPr>
        <w:ind w:left="720"/>
        <w:rPr>
          <w:rFonts w:asciiTheme="minorHAnsi" w:hAnsiTheme="minorHAnsi" w:cstheme="minorHAnsi"/>
          <w:sz w:val="22"/>
        </w:rPr>
      </w:pPr>
      <w:r w:rsidRPr="00D4633A">
        <w:rPr>
          <w:rFonts w:asciiTheme="minorHAnsi" w:hAnsiTheme="minorHAnsi" w:cstheme="minorHAnsi"/>
          <w:sz w:val="22"/>
          <w:u w:val="single"/>
        </w:rPr>
        <w:t>Output</w:t>
      </w:r>
    </w:p>
    <w:p w14:paraId="48AB37F3" w14:textId="21E339B8" w:rsidR="002F2EAF" w:rsidRDefault="00CD6858" w:rsidP="00CA70D7">
      <w:pPr>
        <w:pStyle w:val="ListParagraph"/>
        <w:numPr>
          <w:ilvl w:val="0"/>
          <w:numId w:val="47"/>
        </w:numPr>
        <w:ind w:left="1276"/>
        <w:rPr>
          <w:rFonts w:asciiTheme="minorHAnsi" w:hAnsiTheme="minorHAnsi" w:cstheme="minorHAnsi"/>
          <w:sz w:val="22"/>
        </w:rPr>
      </w:pPr>
      <w:r w:rsidRPr="002F2EAF">
        <w:rPr>
          <w:rFonts w:asciiTheme="minorHAnsi" w:hAnsiTheme="minorHAnsi" w:cstheme="minorHAnsi"/>
          <w:sz w:val="22"/>
        </w:rPr>
        <w:t xml:space="preserve">Number of applications received, Number of digital </w:t>
      </w:r>
      <w:r w:rsidR="00035205">
        <w:rPr>
          <w:rFonts w:asciiTheme="minorHAnsi" w:hAnsiTheme="minorHAnsi" w:cstheme="minorHAnsi"/>
          <w:sz w:val="22"/>
        </w:rPr>
        <w:t>e-Stamp</w:t>
      </w:r>
      <w:r w:rsidRPr="002F2EAF">
        <w:rPr>
          <w:rFonts w:asciiTheme="minorHAnsi" w:hAnsiTheme="minorHAnsi" w:cstheme="minorHAnsi"/>
          <w:sz w:val="22"/>
        </w:rPr>
        <w:t xml:space="preserve">s issued, Number of digital </w:t>
      </w:r>
      <w:r w:rsidR="00035205">
        <w:rPr>
          <w:rFonts w:asciiTheme="minorHAnsi" w:hAnsiTheme="minorHAnsi" w:cstheme="minorHAnsi"/>
          <w:sz w:val="22"/>
        </w:rPr>
        <w:t>e-Stamp</w:t>
      </w:r>
      <w:r w:rsidRPr="002F2EAF">
        <w:rPr>
          <w:rFonts w:asciiTheme="minorHAnsi" w:hAnsiTheme="minorHAnsi" w:cstheme="minorHAnsi"/>
          <w:sz w:val="22"/>
        </w:rPr>
        <w:t>s in progress</w:t>
      </w:r>
    </w:p>
    <w:p w14:paraId="6B8E50CC" w14:textId="6E97BD24" w:rsidR="00CA70D7" w:rsidRDefault="00CD6858" w:rsidP="00CA70D7">
      <w:pPr>
        <w:pStyle w:val="ListParagraph"/>
        <w:numPr>
          <w:ilvl w:val="0"/>
          <w:numId w:val="47"/>
        </w:numPr>
        <w:ind w:left="1276"/>
        <w:rPr>
          <w:rFonts w:asciiTheme="minorHAnsi" w:hAnsiTheme="minorHAnsi" w:cstheme="minorHAnsi"/>
          <w:sz w:val="22"/>
        </w:rPr>
      </w:pPr>
      <w:r w:rsidRPr="002F2EAF">
        <w:rPr>
          <w:rFonts w:asciiTheme="minorHAnsi" w:hAnsiTheme="minorHAnsi" w:cstheme="minorHAnsi"/>
          <w:sz w:val="22"/>
        </w:rPr>
        <w:t xml:space="preserve">Revenue MIS: </w:t>
      </w:r>
      <w:r w:rsidR="00035205">
        <w:rPr>
          <w:rFonts w:asciiTheme="minorHAnsi" w:hAnsiTheme="minorHAnsi" w:cstheme="minorHAnsi"/>
          <w:sz w:val="22"/>
        </w:rPr>
        <w:t>E-Stamp</w:t>
      </w:r>
      <w:r w:rsidRPr="002F2EAF">
        <w:rPr>
          <w:rFonts w:asciiTheme="minorHAnsi" w:hAnsiTheme="minorHAnsi" w:cstheme="minorHAnsi"/>
          <w:sz w:val="22"/>
        </w:rPr>
        <w:t xml:space="preserve"> duty collection </w:t>
      </w:r>
      <w:r w:rsidR="00C967B3">
        <w:rPr>
          <w:rFonts w:asciiTheme="minorHAnsi" w:hAnsiTheme="minorHAnsi" w:cstheme="minorHAnsi"/>
          <w:sz w:val="22"/>
        </w:rPr>
        <w:t>categorised</w:t>
      </w:r>
      <w:r w:rsidRPr="002F2EAF">
        <w:rPr>
          <w:rFonts w:asciiTheme="minorHAnsi" w:hAnsiTheme="minorHAnsi" w:cstheme="minorHAnsi"/>
          <w:sz w:val="22"/>
        </w:rPr>
        <w:t xml:space="preserve"> by </w:t>
      </w:r>
      <w:r w:rsidR="00DD25DA" w:rsidRPr="002F2EAF">
        <w:rPr>
          <w:rFonts w:asciiTheme="minorHAnsi" w:hAnsiTheme="minorHAnsi" w:cstheme="minorHAnsi"/>
          <w:sz w:val="22"/>
        </w:rPr>
        <w:t>Nature of document</w:t>
      </w:r>
      <w:r w:rsidRPr="002F2EAF">
        <w:rPr>
          <w:rFonts w:asciiTheme="minorHAnsi" w:hAnsiTheme="minorHAnsi" w:cstheme="minorHAnsi"/>
          <w:sz w:val="22"/>
        </w:rPr>
        <w:t xml:space="preserve">, Total revenue generated on digital </w:t>
      </w:r>
      <w:r w:rsidR="00035205">
        <w:rPr>
          <w:rFonts w:asciiTheme="minorHAnsi" w:hAnsiTheme="minorHAnsi" w:cstheme="minorHAnsi"/>
          <w:sz w:val="22"/>
        </w:rPr>
        <w:t>e-Stamp</w:t>
      </w:r>
      <w:r w:rsidRPr="002F2EAF">
        <w:rPr>
          <w:rFonts w:asciiTheme="minorHAnsi" w:hAnsiTheme="minorHAnsi" w:cstheme="minorHAnsi"/>
          <w:sz w:val="22"/>
        </w:rPr>
        <w:t xml:space="preserve"> duty</w:t>
      </w:r>
      <w:r w:rsidR="00B61E4A" w:rsidRPr="002F2EAF">
        <w:rPr>
          <w:rFonts w:asciiTheme="minorHAnsi" w:hAnsiTheme="minorHAnsi" w:cstheme="minorHAnsi"/>
          <w:sz w:val="22"/>
        </w:rPr>
        <w:t>,</w:t>
      </w:r>
      <w:r w:rsidR="00DD25DA" w:rsidRPr="002F2EAF">
        <w:rPr>
          <w:rFonts w:asciiTheme="minorHAnsi" w:hAnsiTheme="minorHAnsi" w:cstheme="minorHAnsi"/>
          <w:sz w:val="22"/>
        </w:rPr>
        <w:t xml:space="preserve"> Total</w:t>
      </w:r>
      <w:r w:rsidR="00B61E4A" w:rsidRPr="002F2EAF">
        <w:rPr>
          <w:rFonts w:asciiTheme="minorHAnsi" w:hAnsiTheme="minorHAnsi" w:cstheme="minorHAnsi"/>
          <w:sz w:val="22"/>
        </w:rPr>
        <w:t xml:space="preserve"> revenue generated</w:t>
      </w:r>
      <w:r w:rsidR="00DD25DA" w:rsidRPr="002F2EAF">
        <w:rPr>
          <w:rFonts w:asciiTheme="minorHAnsi" w:hAnsiTheme="minorHAnsi" w:cstheme="minorHAnsi"/>
          <w:sz w:val="22"/>
        </w:rPr>
        <w:t xml:space="preserve"> day-wise</w:t>
      </w:r>
    </w:p>
    <w:p w14:paraId="4DBE950D" w14:textId="77777777" w:rsidR="00D928A9" w:rsidRPr="00CA70D7" w:rsidRDefault="00CD6858" w:rsidP="00CA70D7">
      <w:pPr>
        <w:pStyle w:val="ListParagraph"/>
        <w:numPr>
          <w:ilvl w:val="0"/>
          <w:numId w:val="47"/>
        </w:numPr>
        <w:ind w:left="1276"/>
        <w:rPr>
          <w:rFonts w:asciiTheme="minorHAnsi" w:hAnsiTheme="minorHAnsi" w:cstheme="minorHAnsi"/>
          <w:sz w:val="22"/>
        </w:rPr>
      </w:pPr>
      <w:r w:rsidRPr="00CA70D7">
        <w:rPr>
          <w:rFonts w:asciiTheme="minorHAnsi" w:hAnsiTheme="minorHAnsi" w:cstheme="minorHAnsi"/>
          <w:sz w:val="22"/>
        </w:rPr>
        <w:t>Number of e-KYC done, Number of Non- e-KYC applications</w:t>
      </w:r>
    </w:p>
    <w:p w14:paraId="2368DFC7" w14:textId="77777777" w:rsidR="00C76141" w:rsidRDefault="00C76141" w:rsidP="00C76141"/>
    <w:p w14:paraId="095D96C9" w14:textId="77777777" w:rsidR="00C76141" w:rsidRDefault="00C76141" w:rsidP="00C76141"/>
    <w:p w14:paraId="666E470D" w14:textId="77777777" w:rsidR="00C76141" w:rsidRDefault="00C76141" w:rsidP="00C76141"/>
    <w:p w14:paraId="2FA8BA1B" w14:textId="77777777" w:rsidR="00C76141" w:rsidRDefault="00C76141" w:rsidP="00C76141"/>
    <w:p w14:paraId="76F8655D" w14:textId="77777777" w:rsidR="00C76141" w:rsidRDefault="00C76141" w:rsidP="00C76141"/>
    <w:p w14:paraId="32558C89" w14:textId="77777777" w:rsidR="00C76141" w:rsidRDefault="00C76141" w:rsidP="00C76141"/>
    <w:p w14:paraId="16FD1F0A" w14:textId="77777777" w:rsidR="00050293" w:rsidRDefault="00050293" w:rsidP="00C76141"/>
    <w:p w14:paraId="079C901D" w14:textId="77777777" w:rsidR="0061397F" w:rsidRDefault="0061397F">
      <w:pPr>
        <w:spacing w:after="160" w:line="259" w:lineRule="auto"/>
        <w:rPr>
          <w:rFonts w:asciiTheme="majorHAnsi" w:eastAsiaTheme="majorEastAsia" w:hAnsiTheme="majorHAnsi" w:cstheme="majorBidi"/>
          <w:color w:val="2F5496" w:themeColor="accent1" w:themeShade="BF"/>
          <w:sz w:val="40"/>
          <w:szCs w:val="40"/>
          <w:u w:val="single"/>
        </w:rPr>
      </w:pPr>
      <w:r>
        <w:br w:type="page"/>
      </w:r>
    </w:p>
    <w:p w14:paraId="1C5154F8" w14:textId="77777777" w:rsidR="0061397F" w:rsidRDefault="00050293" w:rsidP="00354431">
      <w:pPr>
        <w:pStyle w:val="Heading1"/>
        <w:numPr>
          <w:ilvl w:val="0"/>
          <w:numId w:val="0"/>
        </w:numPr>
        <w:ind w:left="432" w:hanging="432"/>
      </w:pPr>
      <w:bookmarkStart w:id="13" w:name="_Toc207892767"/>
      <w:r>
        <w:lastRenderedPageBreak/>
        <w:t>Annexures</w:t>
      </w:r>
      <w:bookmarkEnd w:id="13"/>
    </w:p>
    <w:p w14:paraId="77357CEA" w14:textId="77777777" w:rsidR="0061397F" w:rsidRDefault="0061397F" w:rsidP="0089573B">
      <w:pPr>
        <w:pStyle w:val="Heading2"/>
        <w:numPr>
          <w:ilvl w:val="0"/>
          <w:numId w:val="0"/>
        </w:numPr>
      </w:pPr>
      <w:bookmarkStart w:id="14" w:name="_Toc207892768"/>
      <w:r>
        <w:t>Annexure 1: Optionally Registrable Articles</w:t>
      </w:r>
      <w:bookmarkEnd w:id="14"/>
    </w:p>
    <w:tbl>
      <w:tblPr>
        <w:tblW w:w="8220" w:type="dxa"/>
        <w:tblInd w:w="-5" w:type="dxa"/>
        <w:tblLook w:val="04A0" w:firstRow="1" w:lastRow="0" w:firstColumn="1" w:lastColumn="0" w:noHBand="0" w:noVBand="1"/>
      </w:tblPr>
      <w:tblGrid>
        <w:gridCol w:w="8220"/>
      </w:tblGrid>
      <w:tr w:rsidR="0061397F" w:rsidRPr="002714FC" w14:paraId="3819ECAD" w14:textId="77777777" w:rsidTr="0061397F">
        <w:trPr>
          <w:trHeight w:val="315"/>
        </w:trPr>
        <w:tc>
          <w:tcPr>
            <w:tcW w:w="8220"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A062081" w14:textId="77777777" w:rsidR="0061397F" w:rsidRPr="002714FC" w:rsidRDefault="0061397F" w:rsidP="0061397F">
            <w:pPr>
              <w:jc w:val="center"/>
              <w:rPr>
                <w:rFonts w:asciiTheme="minorHAnsi" w:hAnsiTheme="minorHAnsi" w:cstheme="minorHAnsi"/>
                <w:b/>
                <w:bCs/>
                <w:color w:val="000000"/>
                <w:sz w:val="22"/>
                <w:szCs w:val="22"/>
              </w:rPr>
            </w:pPr>
            <w:r w:rsidRPr="002714FC">
              <w:rPr>
                <w:rFonts w:asciiTheme="minorHAnsi" w:hAnsiTheme="minorHAnsi" w:cstheme="minorHAnsi"/>
                <w:b/>
                <w:bCs/>
                <w:color w:val="000000"/>
                <w:szCs w:val="22"/>
              </w:rPr>
              <w:t>Article</w:t>
            </w:r>
          </w:p>
        </w:tc>
      </w:tr>
      <w:tr w:rsidR="0061397F" w:rsidRPr="002714FC" w14:paraId="7A04307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5996D55" w14:textId="60973590"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1(ii) given to a letter, article, document, parcel, package, or consignment given by </w:t>
            </w:r>
            <w:r w:rsidR="00C967B3">
              <w:rPr>
                <w:rFonts w:asciiTheme="minorHAnsi" w:hAnsiTheme="minorHAnsi" w:cstheme="minorHAnsi"/>
                <w:color w:val="000000"/>
                <w:sz w:val="22"/>
                <w:szCs w:val="22"/>
              </w:rPr>
              <w:t xml:space="preserve">a </w:t>
            </w:r>
            <w:r w:rsidRPr="002714FC">
              <w:rPr>
                <w:rFonts w:asciiTheme="minorHAnsi" w:hAnsiTheme="minorHAnsi" w:cstheme="minorHAnsi"/>
                <w:color w:val="000000"/>
                <w:sz w:val="22"/>
                <w:szCs w:val="22"/>
              </w:rPr>
              <w:t>person, courier company, firm or body of persons</w:t>
            </w:r>
          </w:p>
        </w:tc>
      </w:tr>
      <w:tr w:rsidR="0061397F" w:rsidRPr="002714FC" w14:paraId="3B60FF4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DC4363A" w14:textId="1C038051"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 (i)(b) a debt written or signed by or on behalf of a debtor</w:t>
            </w:r>
            <w:r w:rsidR="00C967B3">
              <w:rPr>
                <w:rFonts w:asciiTheme="minorHAnsi" w:hAnsiTheme="minorHAnsi" w:cstheme="minorHAnsi"/>
                <w:color w:val="000000"/>
                <w:sz w:val="22"/>
                <w:szCs w:val="22"/>
              </w:rPr>
              <w:t xml:space="preserve"> that</w:t>
            </w:r>
            <w:r w:rsidRPr="002714FC">
              <w:rPr>
                <w:rFonts w:asciiTheme="minorHAnsi" w:hAnsiTheme="minorHAnsi" w:cstheme="minorHAnsi"/>
                <w:color w:val="000000"/>
                <w:sz w:val="22"/>
                <w:szCs w:val="22"/>
              </w:rPr>
              <w:t xml:space="preserve"> exceeds rupees 5000</w:t>
            </w:r>
          </w:p>
        </w:tc>
      </w:tr>
      <w:tr w:rsidR="0061397F" w:rsidRPr="002714FC" w14:paraId="423AB59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32D0C3A" w14:textId="3B54BE42"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 (i)(b) a debt written or signed by or on behalf of a debtor</w:t>
            </w:r>
            <w:r w:rsidR="00C967B3">
              <w:rPr>
                <w:rFonts w:asciiTheme="minorHAnsi" w:hAnsiTheme="minorHAnsi" w:cstheme="minorHAnsi"/>
                <w:color w:val="000000"/>
                <w:sz w:val="22"/>
                <w:szCs w:val="22"/>
              </w:rPr>
              <w:t xml:space="preserve"> that</w:t>
            </w:r>
            <w:r w:rsidRPr="002714FC">
              <w:rPr>
                <w:rFonts w:asciiTheme="minorHAnsi" w:hAnsiTheme="minorHAnsi" w:cstheme="minorHAnsi"/>
                <w:color w:val="000000"/>
                <w:sz w:val="22"/>
                <w:szCs w:val="22"/>
              </w:rPr>
              <w:t xml:space="preserve"> exceeds rupees 5000</w:t>
            </w:r>
          </w:p>
        </w:tc>
      </w:tr>
      <w:tr w:rsidR="0061397F" w:rsidRPr="002714FC" w14:paraId="3668B2C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55DF69" w14:textId="38691053"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 (a) where the amount does not exceed </w:t>
            </w:r>
            <w:r w:rsidR="00C967B3">
              <w:rPr>
                <w:rFonts w:asciiTheme="minorHAnsi" w:hAnsiTheme="minorHAnsi" w:cstheme="minorHAnsi"/>
                <w:color w:val="000000"/>
                <w:sz w:val="22"/>
                <w:szCs w:val="22"/>
              </w:rPr>
              <w:t xml:space="preserve">Rs </w:t>
            </w:r>
            <w:r w:rsidRPr="002714FC">
              <w:rPr>
                <w:rFonts w:asciiTheme="minorHAnsi" w:hAnsiTheme="minorHAnsi" w:cstheme="minorHAnsi"/>
                <w:color w:val="000000"/>
                <w:sz w:val="22"/>
                <w:szCs w:val="22"/>
              </w:rPr>
              <w:t>1000</w:t>
            </w:r>
          </w:p>
        </w:tc>
      </w:tr>
      <w:tr w:rsidR="0061397F" w:rsidRPr="002714FC" w14:paraId="0589012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99EA0B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2(b) in </w:t>
            </w:r>
            <w:r w:rsidR="00ED7A9D" w:rsidRPr="002714FC">
              <w:rPr>
                <w:rFonts w:asciiTheme="minorHAnsi" w:hAnsiTheme="minorHAnsi" w:cstheme="minorHAnsi"/>
                <w:color w:val="000000"/>
                <w:sz w:val="22"/>
                <w:szCs w:val="22"/>
              </w:rPr>
              <w:t>another</w:t>
            </w:r>
            <w:r w:rsidRPr="002714FC">
              <w:rPr>
                <w:rFonts w:asciiTheme="minorHAnsi" w:hAnsiTheme="minorHAnsi" w:cstheme="minorHAnsi"/>
                <w:color w:val="000000"/>
                <w:sz w:val="22"/>
                <w:szCs w:val="22"/>
              </w:rPr>
              <w:t xml:space="preserve"> case</w:t>
            </w:r>
          </w:p>
        </w:tc>
      </w:tr>
      <w:tr w:rsidR="0061397F" w:rsidRPr="002714FC" w14:paraId="46E7FF5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3FCDE4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 Adoption deed</w:t>
            </w:r>
          </w:p>
        </w:tc>
      </w:tr>
      <w:tr w:rsidR="0061397F" w:rsidRPr="002714FC" w14:paraId="2727CDD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D3C8E3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 Affidavit/ Declaration</w:t>
            </w:r>
          </w:p>
        </w:tc>
      </w:tr>
      <w:tr w:rsidR="0061397F" w:rsidRPr="002714FC" w14:paraId="5AA4B59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D11458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(a) relating to the sale of a bill of exchange</w:t>
            </w:r>
          </w:p>
        </w:tc>
      </w:tr>
      <w:tr w:rsidR="0061397F" w:rsidRPr="002714FC" w14:paraId="65C71B3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D642A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(b) relating to the purchase or sale of a Government security</w:t>
            </w:r>
          </w:p>
        </w:tc>
      </w:tr>
      <w:tr w:rsidR="0061397F" w:rsidRPr="002714FC" w14:paraId="20DED3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26BE93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(c) (i) relating to the purchase or sale of shares, scripts, stocks, bonds, debentures or any other marketable security between the members of stock exchange</w:t>
            </w:r>
          </w:p>
        </w:tc>
      </w:tr>
      <w:tr w:rsidR="0061397F" w:rsidRPr="002714FC" w14:paraId="4F3CD43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710E4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(c) (ii) relating to the purchase or sale of shares, scripts, stocks, bonds, debentures or any other marketable security in other case</w:t>
            </w:r>
          </w:p>
        </w:tc>
      </w:tr>
      <w:tr w:rsidR="0061397F" w:rsidRPr="002714FC" w14:paraId="3A473A6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BA529F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5(e)(ii) relating to sale of immovable property where the </w:t>
            </w:r>
            <w:r w:rsidR="00ED7A9D" w:rsidRPr="002714FC">
              <w:rPr>
                <w:rFonts w:asciiTheme="minorHAnsi" w:hAnsiTheme="minorHAnsi" w:cstheme="minorHAnsi"/>
                <w:color w:val="000000"/>
                <w:sz w:val="22"/>
                <w:szCs w:val="22"/>
              </w:rPr>
              <w:t>possession</w:t>
            </w:r>
            <w:r w:rsidRPr="002714FC">
              <w:rPr>
                <w:rFonts w:asciiTheme="minorHAnsi" w:hAnsiTheme="minorHAnsi" w:cstheme="minorHAnsi"/>
                <w:color w:val="000000"/>
                <w:sz w:val="22"/>
                <w:szCs w:val="22"/>
              </w:rPr>
              <w:t xml:space="preserve"> of property is not delivered</w:t>
            </w:r>
          </w:p>
        </w:tc>
      </w:tr>
      <w:tr w:rsidR="0061397F" w:rsidRPr="002714FC" w14:paraId="660047E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99937D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5(j) not otherwise provided for</w:t>
            </w:r>
          </w:p>
        </w:tc>
      </w:tr>
      <w:tr w:rsidR="0061397F" w:rsidRPr="002714FC" w14:paraId="5A72E8D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3D3ABC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5(i) if relating to contract between depository participant</w:t>
            </w:r>
          </w:p>
        </w:tc>
      </w:tr>
      <w:tr w:rsidR="0061397F" w:rsidRPr="002714FC" w14:paraId="134A55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55B1BE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5(i-a) relating to contact between stock broker and principal</w:t>
            </w:r>
          </w:p>
        </w:tc>
      </w:tr>
      <w:tr w:rsidR="0061397F" w:rsidRPr="002714FC" w14:paraId="1EDDA57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5C5586A" w14:textId="1252ED5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5(i-b) relating to advertisement</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telecasting</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or broadcasting of promotions</w:t>
            </w:r>
          </w:p>
        </w:tc>
      </w:tr>
      <w:tr w:rsidR="0061397F" w:rsidRPr="002714FC" w14:paraId="52B78B8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82085B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5(f) relating to construction of immovable property (Joint </w:t>
            </w:r>
            <w:r w:rsidR="00ED7A9D" w:rsidRPr="002714FC">
              <w:rPr>
                <w:rFonts w:asciiTheme="minorHAnsi" w:hAnsiTheme="minorHAnsi" w:cstheme="minorHAnsi"/>
                <w:color w:val="000000"/>
                <w:sz w:val="22"/>
                <w:szCs w:val="22"/>
              </w:rPr>
              <w:t>Development</w:t>
            </w:r>
            <w:r w:rsidRPr="002714FC">
              <w:rPr>
                <w:rFonts w:asciiTheme="minorHAnsi" w:hAnsiTheme="minorHAnsi" w:cstheme="minorHAnsi"/>
                <w:color w:val="000000"/>
                <w:sz w:val="22"/>
                <w:szCs w:val="22"/>
              </w:rPr>
              <w:t xml:space="preserve"> Agreement)</w:t>
            </w:r>
          </w:p>
        </w:tc>
      </w:tr>
      <w:tr w:rsidR="0061397F" w:rsidRPr="002714FC" w14:paraId="6F7CEFE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66FF0F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-C) relating to Assignment or IPR</w:t>
            </w:r>
          </w:p>
        </w:tc>
      </w:tr>
      <w:tr w:rsidR="0061397F" w:rsidRPr="002714FC" w14:paraId="431D964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70D450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d)(</w:t>
            </w:r>
            <w:proofErr w:type="spellStart"/>
            <w:proofErr w:type="gramEnd"/>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relating to building works where the amount or consideration does not exceed </w:t>
            </w:r>
            <w:r w:rsidR="00ED7A9D" w:rsidRPr="002714FC">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10 lakhs</w:t>
            </w:r>
          </w:p>
        </w:tc>
      </w:tr>
      <w:tr w:rsidR="0061397F" w:rsidRPr="002714FC" w14:paraId="5FA5108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1AE3E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d)(</w:t>
            </w:r>
            <w:proofErr w:type="gramEnd"/>
            <w:r w:rsidRPr="002714FC">
              <w:rPr>
                <w:rFonts w:asciiTheme="minorHAnsi" w:hAnsiTheme="minorHAnsi" w:cstheme="minorHAnsi"/>
                <w:color w:val="000000"/>
                <w:sz w:val="22"/>
                <w:szCs w:val="22"/>
              </w:rPr>
              <w:t xml:space="preserve">ii) relating to building works where the amount or consideration does exceed </w:t>
            </w:r>
            <w:r w:rsidR="00ED7A9D" w:rsidRPr="002714FC">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10 lakhs</w:t>
            </w:r>
          </w:p>
        </w:tc>
      </w:tr>
      <w:tr w:rsidR="0061397F" w:rsidRPr="002714FC" w14:paraId="3951657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A7799BA" w14:textId="0379AB5D"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5(g)(</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relating to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sale of movable property where the </w:t>
            </w:r>
            <w:r w:rsidR="00ED7A9D" w:rsidRPr="002714FC">
              <w:rPr>
                <w:rFonts w:asciiTheme="minorHAnsi" w:hAnsiTheme="minorHAnsi" w:cstheme="minorHAnsi"/>
                <w:color w:val="000000"/>
                <w:sz w:val="22"/>
                <w:szCs w:val="22"/>
              </w:rPr>
              <w:t>possession</w:t>
            </w:r>
            <w:r w:rsidRPr="002714FC">
              <w:rPr>
                <w:rFonts w:asciiTheme="minorHAnsi" w:hAnsiTheme="minorHAnsi" w:cstheme="minorHAnsi"/>
                <w:color w:val="000000"/>
                <w:sz w:val="22"/>
                <w:szCs w:val="22"/>
              </w:rPr>
              <w:t xml:space="preserve">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property is delivered or agreed to be delivered without executing </w:t>
            </w:r>
            <w:r w:rsidR="00C967B3">
              <w:rPr>
                <w:rFonts w:asciiTheme="minorHAnsi" w:hAnsiTheme="minorHAnsi" w:cstheme="minorHAnsi"/>
                <w:color w:val="000000"/>
                <w:sz w:val="22"/>
                <w:szCs w:val="22"/>
              </w:rPr>
              <w:t xml:space="preserve">a </w:t>
            </w:r>
            <w:r w:rsidR="00ED7A9D" w:rsidRPr="002714FC">
              <w:rPr>
                <w:rFonts w:asciiTheme="minorHAnsi" w:hAnsiTheme="minorHAnsi" w:cstheme="minorHAnsi"/>
                <w:color w:val="000000"/>
                <w:sz w:val="22"/>
                <w:szCs w:val="22"/>
              </w:rPr>
              <w:t>conveyance</w:t>
            </w:r>
          </w:p>
        </w:tc>
      </w:tr>
      <w:tr w:rsidR="0061397F" w:rsidRPr="002714FC" w14:paraId="179D08A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2AF3BFD" w14:textId="0B26B13B"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5(g)(ii) relating to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sale of movable property where the </w:t>
            </w:r>
            <w:r w:rsidR="00ED7A9D" w:rsidRPr="002714FC">
              <w:rPr>
                <w:rFonts w:asciiTheme="minorHAnsi" w:hAnsiTheme="minorHAnsi" w:cstheme="minorHAnsi"/>
                <w:color w:val="000000"/>
                <w:sz w:val="22"/>
                <w:szCs w:val="22"/>
              </w:rPr>
              <w:t>possession</w:t>
            </w:r>
            <w:r w:rsidRPr="002714FC">
              <w:rPr>
                <w:rFonts w:asciiTheme="minorHAnsi" w:hAnsiTheme="minorHAnsi" w:cstheme="minorHAnsi"/>
                <w:color w:val="000000"/>
                <w:sz w:val="22"/>
                <w:szCs w:val="22"/>
              </w:rPr>
              <w:t xml:space="preserve">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property is not delivered</w:t>
            </w:r>
          </w:p>
        </w:tc>
      </w:tr>
      <w:tr w:rsidR="0061397F" w:rsidRPr="002714FC" w14:paraId="7564C61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E614A1A" w14:textId="796066F0"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e)(</w:t>
            </w:r>
            <w:proofErr w:type="gramEnd"/>
            <w:r w:rsidRPr="002714FC">
              <w:rPr>
                <w:rFonts w:asciiTheme="minorHAnsi" w:hAnsiTheme="minorHAnsi" w:cstheme="minorHAnsi"/>
                <w:color w:val="000000"/>
                <w:sz w:val="22"/>
                <w:szCs w:val="22"/>
              </w:rPr>
              <w:t xml:space="preserve">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Chit agreement where the value does not exceed </w:t>
            </w:r>
            <w:r w:rsidR="00C967B3">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one lakh</w:t>
            </w:r>
          </w:p>
        </w:tc>
      </w:tr>
      <w:tr w:rsidR="0061397F" w:rsidRPr="002714FC" w14:paraId="1073EC5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60F9FD8" w14:textId="14780AF8"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e)(</w:t>
            </w:r>
            <w:proofErr w:type="spellStart"/>
            <w:proofErr w:type="gramEnd"/>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Chit agreement where the value exceeds </w:t>
            </w:r>
            <w:r w:rsidR="00C967B3">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one lakh</w:t>
            </w:r>
          </w:p>
        </w:tc>
      </w:tr>
      <w:tr w:rsidR="0061397F" w:rsidRPr="002714FC" w14:paraId="455C76C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A3DF13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5(h)relating to the mortgage movable</w:t>
            </w:r>
          </w:p>
        </w:tc>
      </w:tr>
      <w:tr w:rsidR="0061397F" w:rsidRPr="002714FC" w14:paraId="04D9016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45339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9 </w:t>
            </w:r>
            <w:r w:rsidR="00ED7A9D" w:rsidRPr="002714FC">
              <w:rPr>
                <w:rFonts w:asciiTheme="minorHAnsi" w:hAnsiTheme="minorHAnsi" w:cstheme="minorHAnsi"/>
                <w:color w:val="000000"/>
                <w:sz w:val="22"/>
                <w:szCs w:val="22"/>
              </w:rPr>
              <w:t>Apprenticeship</w:t>
            </w:r>
            <w:r w:rsidRPr="002714FC">
              <w:rPr>
                <w:rFonts w:asciiTheme="minorHAnsi" w:hAnsiTheme="minorHAnsi" w:cstheme="minorHAnsi"/>
                <w:color w:val="000000"/>
                <w:sz w:val="22"/>
                <w:szCs w:val="22"/>
              </w:rPr>
              <w:t xml:space="preserve"> Deed</w:t>
            </w:r>
          </w:p>
        </w:tc>
      </w:tr>
      <w:tr w:rsidR="0061397F" w:rsidRPr="002714FC" w14:paraId="5F2BA41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4175BDB" w14:textId="5C49863D"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7 Appointments in execution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power of property /Trustee</w:t>
            </w:r>
          </w:p>
        </w:tc>
      </w:tr>
      <w:tr w:rsidR="0061397F" w:rsidRPr="002714FC" w14:paraId="09E9F18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84213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8 Appraisement or valuation</w:t>
            </w:r>
          </w:p>
        </w:tc>
      </w:tr>
      <w:tr w:rsidR="0061397F" w:rsidRPr="002714FC" w14:paraId="438BD20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EE4332A" w14:textId="3224AB80"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10 Articles of </w:t>
            </w:r>
            <w:r w:rsidR="00C967B3">
              <w:rPr>
                <w:rFonts w:asciiTheme="minorHAnsi" w:hAnsiTheme="minorHAnsi" w:cstheme="minorHAnsi"/>
                <w:color w:val="000000"/>
                <w:sz w:val="22"/>
                <w:szCs w:val="22"/>
              </w:rPr>
              <w:t>Association</w:t>
            </w:r>
            <w:r w:rsidRPr="002714FC">
              <w:rPr>
                <w:rFonts w:asciiTheme="minorHAnsi" w:hAnsiTheme="minorHAnsi" w:cstheme="minorHAnsi"/>
                <w:color w:val="000000"/>
                <w:sz w:val="22"/>
                <w:szCs w:val="22"/>
              </w:rPr>
              <w:t xml:space="preserve">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Company</w:t>
            </w:r>
          </w:p>
        </w:tc>
      </w:tr>
      <w:tr w:rsidR="0061397F" w:rsidRPr="002714FC" w14:paraId="57644E0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6048B63" w14:textId="611520BD"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11 (b)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Award movable where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amount or market value </w:t>
            </w:r>
            <w:r w:rsidR="00C967B3">
              <w:rPr>
                <w:rFonts w:asciiTheme="minorHAnsi" w:hAnsiTheme="minorHAnsi" w:cstheme="minorHAnsi"/>
                <w:color w:val="000000"/>
                <w:sz w:val="22"/>
                <w:szCs w:val="22"/>
              </w:rPr>
              <w:t xml:space="preserve">does </w:t>
            </w:r>
            <w:r w:rsidRPr="002714FC">
              <w:rPr>
                <w:rFonts w:asciiTheme="minorHAnsi" w:hAnsiTheme="minorHAnsi" w:cstheme="minorHAnsi"/>
                <w:color w:val="000000"/>
                <w:sz w:val="22"/>
                <w:szCs w:val="22"/>
              </w:rPr>
              <w:t xml:space="preserve">not </w:t>
            </w:r>
            <w:r w:rsidR="00C967B3">
              <w:rPr>
                <w:rFonts w:asciiTheme="minorHAnsi" w:hAnsiTheme="minorHAnsi" w:cstheme="minorHAnsi"/>
                <w:color w:val="000000"/>
                <w:sz w:val="22"/>
                <w:szCs w:val="22"/>
              </w:rPr>
              <w:t>exceed</w:t>
            </w:r>
            <w:r w:rsidRPr="002714FC">
              <w:rPr>
                <w:rFonts w:asciiTheme="minorHAnsi" w:hAnsiTheme="minorHAnsi" w:cstheme="minorHAnsi"/>
                <w:color w:val="000000"/>
                <w:sz w:val="22"/>
                <w:szCs w:val="22"/>
              </w:rPr>
              <w:t xml:space="preserve"> 50lakhs</w:t>
            </w:r>
          </w:p>
        </w:tc>
      </w:tr>
      <w:tr w:rsidR="0061397F" w:rsidRPr="002714FC" w14:paraId="7C6FDF0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E131094" w14:textId="2634429E"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11 (b) (iii) Award movable where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amount or market value </w:t>
            </w:r>
            <w:r w:rsidR="00C967B3">
              <w:rPr>
                <w:rFonts w:asciiTheme="minorHAnsi" w:hAnsiTheme="minorHAnsi" w:cstheme="minorHAnsi"/>
                <w:color w:val="000000"/>
                <w:sz w:val="22"/>
                <w:szCs w:val="22"/>
              </w:rPr>
              <w:t xml:space="preserve">is </w:t>
            </w:r>
            <w:r w:rsidRPr="002714FC">
              <w:rPr>
                <w:rFonts w:asciiTheme="minorHAnsi" w:hAnsiTheme="minorHAnsi" w:cstheme="minorHAnsi"/>
                <w:color w:val="000000"/>
                <w:sz w:val="22"/>
                <w:szCs w:val="22"/>
              </w:rPr>
              <w:t xml:space="preserve">above </w:t>
            </w:r>
            <w:r w:rsidR="00C967B3">
              <w:rPr>
                <w:rFonts w:asciiTheme="minorHAnsi" w:hAnsiTheme="minorHAnsi" w:cstheme="minorHAnsi"/>
                <w:color w:val="000000"/>
                <w:sz w:val="22"/>
                <w:szCs w:val="22"/>
              </w:rPr>
              <w:t>five</w:t>
            </w:r>
            <w:r w:rsidRPr="002714FC">
              <w:rPr>
                <w:rFonts w:asciiTheme="minorHAnsi" w:hAnsiTheme="minorHAnsi" w:cstheme="minorHAnsi"/>
                <w:color w:val="000000"/>
                <w:sz w:val="22"/>
                <w:szCs w:val="22"/>
              </w:rPr>
              <w:t xml:space="preserve"> crores</w:t>
            </w:r>
          </w:p>
        </w:tc>
      </w:tr>
      <w:tr w:rsidR="0061397F" w:rsidRPr="002714FC" w14:paraId="24B237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ACBBA2D" w14:textId="323E5454"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11 (b) (ii) Award movable where amount or market value above 50lakhs below </w:t>
            </w:r>
            <w:r w:rsidR="00C967B3">
              <w:rPr>
                <w:rFonts w:asciiTheme="minorHAnsi" w:hAnsiTheme="minorHAnsi" w:cstheme="minorHAnsi"/>
                <w:color w:val="000000"/>
                <w:sz w:val="22"/>
                <w:szCs w:val="22"/>
              </w:rPr>
              <w:t>five</w:t>
            </w:r>
            <w:r w:rsidRPr="002714FC">
              <w:rPr>
                <w:rFonts w:asciiTheme="minorHAnsi" w:hAnsiTheme="minorHAnsi" w:cstheme="minorHAnsi"/>
                <w:color w:val="000000"/>
                <w:sz w:val="22"/>
                <w:szCs w:val="22"/>
              </w:rPr>
              <w:t xml:space="preserve"> crores</w:t>
            </w:r>
          </w:p>
        </w:tc>
      </w:tr>
      <w:tr w:rsidR="0061397F" w:rsidRPr="002714FC" w14:paraId="7EBF4487"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64146DA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12 (a) Bond Movable</w:t>
            </w:r>
          </w:p>
        </w:tc>
      </w:tr>
      <w:tr w:rsidR="0061397F" w:rsidRPr="002714FC" w14:paraId="5C677D5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AB4FD5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J Service Bond</w:t>
            </w:r>
          </w:p>
        </w:tc>
      </w:tr>
      <w:tr w:rsidR="0061397F" w:rsidRPr="002714FC" w14:paraId="65DD6FD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93F8BA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13 Bottomry bond</w:t>
            </w:r>
          </w:p>
        </w:tc>
      </w:tr>
      <w:tr w:rsidR="0061397F" w:rsidRPr="002714FC" w14:paraId="741BB01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1873B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17 Certificate of enrolment</w:t>
            </w:r>
          </w:p>
        </w:tc>
      </w:tr>
      <w:tr w:rsidR="0061397F" w:rsidRPr="002714FC" w14:paraId="61B6DC3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53FF56A" w14:textId="1811C5E5"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15(b) Certificate of sale where the purchase money </w:t>
            </w:r>
            <w:r w:rsidR="00ED7A9D" w:rsidRPr="002714FC">
              <w:rPr>
                <w:rFonts w:asciiTheme="minorHAnsi" w:hAnsiTheme="minorHAnsi" w:cstheme="minorHAnsi"/>
                <w:color w:val="000000"/>
                <w:sz w:val="22"/>
                <w:szCs w:val="22"/>
              </w:rPr>
              <w:t>exceeds</w:t>
            </w:r>
            <w:r w:rsidRPr="002714FC">
              <w:rPr>
                <w:rFonts w:asciiTheme="minorHAnsi" w:hAnsiTheme="minorHAnsi" w:cstheme="minorHAnsi"/>
                <w:color w:val="000000"/>
                <w:sz w:val="22"/>
                <w:szCs w:val="22"/>
              </w:rPr>
              <w:t xml:space="preserve"> </w:t>
            </w:r>
            <w:proofErr w:type="gramStart"/>
            <w:r w:rsidR="00C967B3">
              <w:rPr>
                <w:rFonts w:asciiTheme="minorHAnsi" w:hAnsiTheme="minorHAnsi" w:cstheme="minorHAnsi"/>
                <w:color w:val="000000"/>
                <w:sz w:val="22"/>
                <w:szCs w:val="22"/>
              </w:rPr>
              <w:t>Rs .</w:t>
            </w:r>
            <w:proofErr w:type="gramEnd"/>
            <w:r w:rsidR="00C967B3">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 xml:space="preserve">10/- but does not exceed </w:t>
            </w:r>
            <w:proofErr w:type="gramStart"/>
            <w:r w:rsidR="00C967B3">
              <w:rPr>
                <w:rFonts w:asciiTheme="minorHAnsi" w:hAnsiTheme="minorHAnsi" w:cstheme="minorHAnsi"/>
                <w:color w:val="000000"/>
                <w:sz w:val="22"/>
                <w:szCs w:val="22"/>
              </w:rPr>
              <w:t>Rs .</w:t>
            </w:r>
            <w:proofErr w:type="gramEnd"/>
            <w:r w:rsidR="00C967B3">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25/- (Movable)</w:t>
            </w:r>
          </w:p>
        </w:tc>
      </w:tr>
      <w:tr w:rsidR="0061397F" w:rsidRPr="002714FC" w14:paraId="73D357B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2B1BB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15(c) Certificate of sale (Movable)</w:t>
            </w:r>
          </w:p>
        </w:tc>
      </w:tr>
      <w:tr w:rsidR="0061397F" w:rsidRPr="002714FC" w14:paraId="472E4F6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DD889E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15(c) Certificate of sale (Immovable)</w:t>
            </w:r>
          </w:p>
        </w:tc>
      </w:tr>
      <w:tr w:rsidR="0061397F" w:rsidRPr="002714FC" w14:paraId="1126159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6A849D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15(a) Certificate of sale where the purchase money does not exceed Rs.10/- (Movable)</w:t>
            </w:r>
          </w:p>
        </w:tc>
      </w:tr>
      <w:tr w:rsidR="0061397F" w:rsidRPr="002714FC" w14:paraId="622DC61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D16790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37(a) Of any goods/commodities/currencies</w:t>
            </w:r>
          </w:p>
        </w:tc>
      </w:tr>
      <w:tr w:rsidR="0061397F" w:rsidRPr="002714FC" w14:paraId="08D08DB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115B51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(37-b) of any share/scrip/stock/bond/debenture/debenture stock/other marketable security not being Govt. security</w:t>
            </w:r>
          </w:p>
        </w:tc>
      </w:tr>
      <w:tr w:rsidR="0061397F" w:rsidRPr="002714FC" w14:paraId="31263B1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3DA84D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w:t>
            </w:r>
            <w:proofErr w:type="gramStart"/>
            <w:r w:rsidRPr="002714FC">
              <w:rPr>
                <w:rFonts w:asciiTheme="minorHAnsi" w:hAnsiTheme="minorHAnsi" w:cstheme="minorHAnsi"/>
                <w:color w:val="000000"/>
                <w:sz w:val="22"/>
                <w:szCs w:val="22"/>
              </w:rPr>
              <w:t>c )</w:t>
            </w:r>
            <w:proofErr w:type="gramEnd"/>
            <w:r w:rsidRPr="002714FC">
              <w:rPr>
                <w:rFonts w:asciiTheme="minorHAnsi" w:hAnsiTheme="minorHAnsi" w:cstheme="minorHAnsi"/>
                <w:color w:val="000000"/>
                <w:sz w:val="22"/>
                <w:szCs w:val="22"/>
              </w:rPr>
              <w:t xml:space="preserve"> Of a Govt. Security</w:t>
            </w:r>
          </w:p>
        </w:tc>
      </w:tr>
      <w:tr w:rsidR="0061397F" w:rsidRPr="002714FC" w14:paraId="53D82BD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2B6A4AC" w14:textId="7BAEE1BB"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37(d) Securities other than share/scrip/stock/bond/debenture/debenture stock/other marketable security not being </w:t>
            </w:r>
            <w:r w:rsidR="00C967B3">
              <w:rPr>
                <w:rFonts w:asciiTheme="minorHAnsi" w:hAnsiTheme="minorHAnsi" w:cstheme="minorHAnsi"/>
                <w:color w:val="000000"/>
                <w:sz w:val="22"/>
                <w:szCs w:val="22"/>
              </w:rPr>
              <w:t xml:space="preserve">a </w:t>
            </w:r>
            <w:r w:rsidRPr="002714FC">
              <w:rPr>
                <w:rFonts w:asciiTheme="minorHAnsi" w:hAnsiTheme="minorHAnsi" w:cstheme="minorHAnsi"/>
                <w:color w:val="000000"/>
                <w:sz w:val="22"/>
                <w:szCs w:val="22"/>
              </w:rPr>
              <w:t>Govt. security</w:t>
            </w:r>
          </w:p>
        </w:tc>
      </w:tr>
      <w:tr w:rsidR="0061397F" w:rsidRPr="002714FC" w14:paraId="450F2B6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7175471" w14:textId="1609CC75"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37(e) Of futures/options trading of Securities other than </w:t>
            </w:r>
            <w:r w:rsidR="00C967B3">
              <w:rPr>
                <w:rFonts w:asciiTheme="minorHAnsi" w:hAnsiTheme="minorHAnsi" w:cstheme="minorHAnsi"/>
                <w:color w:val="000000"/>
                <w:sz w:val="22"/>
                <w:szCs w:val="22"/>
              </w:rPr>
              <w:t>shares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scrips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stocks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bonds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debentures</w:t>
            </w:r>
            <w:r w:rsidRPr="002714FC">
              <w:rPr>
                <w:rFonts w:asciiTheme="minorHAnsi" w:hAnsiTheme="minorHAnsi" w:cstheme="minorHAnsi"/>
                <w:color w:val="000000"/>
                <w:sz w:val="22"/>
                <w:szCs w:val="22"/>
              </w:rPr>
              <w:t xml:space="preserve">/debenture </w:t>
            </w:r>
            <w:r w:rsidR="00C967B3">
              <w:rPr>
                <w:rFonts w:asciiTheme="minorHAnsi" w:hAnsiTheme="minorHAnsi" w:cstheme="minorHAnsi"/>
                <w:color w:val="000000"/>
                <w:sz w:val="22"/>
                <w:szCs w:val="22"/>
              </w:rPr>
              <w:t>stocks</w:t>
            </w:r>
            <w:r w:rsidRPr="002714FC">
              <w:rPr>
                <w:rFonts w:asciiTheme="minorHAnsi" w:hAnsiTheme="minorHAnsi" w:cstheme="minorHAnsi"/>
                <w:color w:val="000000"/>
                <w:sz w:val="22"/>
                <w:szCs w:val="22"/>
              </w:rPr>
              <w:t xml:space="preserve">/other marketable </w:t>
            </w:r>
            <w:r w:rsidR="00C967B3">
              <w:rPr>
                <w:rFonts w:asciiTheme="minorHAnsi" w:hAnsiTheme="minorHAnsi" w:cstheme="minorHAnsi"/>
                <w:color w:val="000000"/>
                <w:sz w:val="22"/>
                <w:szCs w:val="22"/>
              </w:rPr>
              <w:t>securities</w:t>
            </w:r>
            <w:r w:rsidRPr="002714FC">
              <w:rPr>
                <w:rFonts w:asciiTheme="minorHAnsi" w:hAnsiTheme="minorHAnsi" w:cstheme="minorHAnsi"/>
                <w:color w:val="000000"/>
                <w:sz w:val="22"/>
                <w:szCs w:val="22"/>
              </w:rPr>
              <w:t xml:space="preserve"> not being </w:t>
            </w:r>
            <w:r w:rsidR="00C967B3">
              <w:rPr>
                <w:rFonts w:asciiTheme="minorHAnsi" w:hAnsiTheme="minorHAnsi" w:cstheme="minorHAnsi"/>
                <w:color w:val="000000"/>
                <w:sz w:val="22"/>
                <w:szCs w:val="22"/>
              </w:rPr>
              <w:t>government securities</w:t>
            </w:r>
          </w:p>
        </w:tc>
      </w:tr>
      <w:tr w:rsidR="0061397F" w:rsidRPr="002714FC" w14:paraId="1FC55AC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200B24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37(f) Of forward contracts of commodities</w:t>
            </w:r>
          </w:p>
        </w:tc>
      </w:tr>
      <w:tr w:rsidR="0061397F" w:rsidRPr="002714FC" w14:paraId="056F82A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137D19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18 Charter-Party</w:t>
            </w:r>
          </w:p>
        </w:tc>
      </w:tr>
      <w:tr w:rsidR="0061397F" w:rsidRPr="002714FC" w14:paraId="18A1A59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1F394D6" w14:textId="101A2AF3"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18-A (2) Clearance list (purchase/Sale of Share/scrip/stock/bond/debenture/debenture stock/other marketable security in Stock Exchange </w:t>
            </w:r>
            <w:r w:rsidR="00C967B3">
              <w:rPr>
                <w:rFonts w:asciiTheme="minorHAnsi" w:hAnsiTheme="minorHAnsi" w:cstheme="minorHAnsi"/>
                <w:color w:val="000000"/>
                <w:sz w:val="22"/>
                <w:szCs w:val="22"/>
              </w:rPr>
              <w:t>recognised</w:t>
            </w:r>
            <w:r w:rsidRPr="002714FC">
              <w:rPr>
                <w:rFonts w:asciiTheme="minorHAnsi" w:hAnsiTheme="minorHAnsi" w:cstheme="minorHAnsi"/>
                <w:color w:val="000000"/>
                <w:sz w:val="22"/>
                <w:szCs w:val="22"/>
              </w:rPr>
              <w:t xml:space="preserve"> by Securities Contracts (Regulation) Act 1956)</w:t>
            </w:r>
          </w:p>
        </w:tc>
      </w:tr>
      <w:tr w:rsidR="0061397F" w:rsidRPr="002714FC" w14:paraId="29FE66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C5B6A0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18-A (3) Clearance list (purchase/Sale of Share/scrip/stock/bond/debenture/debenture stock/other marketable security in Stock Exchange not </w:t>
            </w:r>
            <w:r w:rsidR="002C2E72" w:rsidRPr="002714FC">
              <w:rPr>
                <w:rFonts w:asciiTheme="minorHAnsi" w:hAnsiTheme="minorHAnsi" w:cstheme="minorHAnsi"/>
                <w:color w:val="000000"/>
                <w:sz w:val="22"/>
                <w:szCs w:val="22"/>
              </w:rPr>
              <w:t>recognized</w:t>
            </w:r>
            <w:r w:rsidRPr="002714FC">
              <w:rPr>
                <w:rFonts w:asciiTheme="minorHAnsi" w:hAnsiTheme="minorHAnsi" w:cstheme="minorHAnsi"/>
                <w:color w:val="000000"/>
                <w:sz w:val="22"/>
                <w:szCs w:val="22"/>
              </w:rPr>
              <w:t xml:space="preserve"> by Securities Contracts (Regulation) Act 1956)</w:t>
            </w:r>
          </w:p>
        </w:tc>
      </w:tr>
      <w:tr w:rsidR="0061397F" w:rsidRPr="002714FC" w14:paraId="0D89B64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AB668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18-A (1) Clearance list (purchase/Sale of Govt.</w:t>
            </w:r>
            <w:r w:rsidR="002C2E72">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Securities in Stock Exchange)</w:t>
            </w:r>
          </w:p>
        </w:tc>
      </w:tr>
      <w:tr w:rsidR="0061397F" w:rsidRPr="002714FC" w14:paraId="74E7694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7222B63" w14:textId="4769FD06"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Release Deed (Releasee is a family member of the Releasor)</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movable - Property situated in BMRDA/BDA/BBMP/City Corporation limits</w:t>
            </w:r>
          </w:p>
        </w:tc>
      </w:tr>
      <w:tr w:rsidR="0061397F" w:rsidRPr="002714FC" w14:paraId="4569861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CBDB8D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45(b)(iii) Release Deed (Releasee is a family member of the Releasor) movable - Property situated in other than BMRDA/BDA/BBMP/City Corporation/ CMC/TMC/Town Panchayat limits</w:t>
            </w:r>
          </w:p>
        </w:tc>
      </w:tr>
      <w:tr w:rsidR="0061397F" w:rsidRPr="002714FC" w14:paraId="44B2C9E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C4A2D2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45(b)(iii) Proviso Release Deed (Releasee is a family member of the Releasor) movable - Property situated in combination of BMRDA/BDA/BBMP/City Corporation/ CMC/TMC/Town Panchayat limits/other limits</w:t>
            </w:r>
          </w:p>
        </w:tc>
      </w:tr>
      <w:tr w:rsidR="0061397F" w:rsidRPr="002714FC" w14:paraId="6106F83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9F82DE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45(b)(ii) Release Deed (Releasee is a family member of the Releasor) movable - Property situated in CMC/TMC/Town Panchayat limits</w:t>
            </w:r>
          </w:p>
        </w:tc>
      </w:tr>
      <w:tr w:rsidR="0061397F" w:rsidRPr="002714FC" w14:paraId="57CBA61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36C963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45(a) Release </w:t>
            </w:r>
            <w:proofErr w:type="gramStart"/>
            <w:r w:rsidRPr="002714FC">
              <w:rPr>
                <w:rFonts w:asciiTheme="minorHAnsi" w:hAnsiTheme="minorHAnsi" w:cstheme="minorHAnsi"/>
                <w:color w:val="000000"/>
                <w:sz w:val="22"/>
                <w:szCs w:val="22"/>
              </w:rPr>
              <w:t>Deed(</w:t>
            </w:r>
            <w:proofErr w:type="gramEnd"/>
            <w:r w:rsidRPr="002714FC">
              <w:rPr>
                <w:rFonts w:asciiTheme="minorHAnsi" w:hAnsiTheme="minorHAnsi" w:cstheme="minorHAnsi"/>
                <w:color w:val="000000"/>
                <w:sz w:val="22"/>
                <w:szCs w:val="22"/>
              </w:rPr>
              <w:t>Releasee is not a family member of the Releasor) Movable</w:t>
            </w:r>
          </w:p>
        </w:tc>
      </w:tr>
      <w:tr w:rsidR="0061397F" w:rsidRPr="002714FC" w14:paraId="6DA6FB0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AAF2EE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19 Composition Deed immovable</w:t>
            </w:r>
          </w:p>
        </w:tc>
      </w:tr>
      <w:tr w:rsidR="0061397F" w:rsidRPr="002714FC" w14:paraId="2867AC4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9F934B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19 Composition Deed </w:t>
            </w:r>
            <w:r w:rsidR="002C2E72" w:rsidRPr="002714FC">
              <w:rPr>
                <w:rFonts w:asciiTheme="minorHAnsi" w:hAnsiTheme="minorHAnsi" w:cstheme="minorHAnsi"/>
                <w:color w:val="000000"/>
                <w:sz w:val="22"/>
                <w:szCs w:val="22"/>
              </w:rPr>
              <w:t>miscellaneous</w:t>
            </w:r>
          </w:p>
        </w:tc>
      </w:tr>
      <w:tr w:rsidR="0061397F" w:rsidRPr="002714FC" w14:paraId="1966952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C4976FD" w14:textId="058B8EA9"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22 if the duty with which the original instrument is chargeable does not exceed 2[</w:t>
            </w:r>
            <w:r w:rsidR="00C967B3">
              <w:rPr>
                <w:rFonts w:asciiTheme="minorHAnsi" w:hAnsiTheme="minorHAnsi" w:cstheme="minorHAnsi"/>
                <w:color w:val="000000"/>
                <w:sz w:val="22"/>
                <w:szCs w:val="22"/>
              </w:rPr>
              <w:t>five hundred rupees</w:t>
            </w:r>
            <w:r w:rsidRPr="002714FC">
              <w:rPr>
                <w:rFonts w:asciiTheme="minorHAnsi" w:hAnsiTheme="minorHAnsi" w:cstheme="minorHAnsi"/>
                <w:color w:val="000000"/>
                <w:sz w:val="22"/>
                <w:szCs w:val="22"/>
              </w:rPr>
              <w:t>]</w:t>
            </w:r>
          </w:p>
        </w:tc>
      </w:tr>
      <w:tr w:rsidR="0061397F" w:rsidRPr="002714FC" w14:paraId="1CDECEF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F752A2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(22-b) in any other case</w:t>
            </w:r>
          </w:p>
        </w:tc>
      </w:tr>
      <w:tr w:rsidR="0061397F" w:rsidRPr="002714FC" w14:paraId="66A5467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AB7C24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23 in any other case</w:t>
            </w:r>
          </w:p>
        </w:tc>
      </w:tr>
      <w:tr w:rsidR="0061397F" w:rsidRPr="002714FC" w14:paraId="4D66BA0C"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6D8CCB7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23 Customs/Excise Bond (Less Than 1000)</w:t>
            </w:r>
          </w:p>
        </w:tc>
      </w:tr>
      <w:tr w:rsidR="0061397F" w:rsidRPr="002714FC" w14:paraId="7EDC900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8FC372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54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Trust for public Religious and Charitable purposes - Movable</w:t>
            </w:r>
          </w:p>
        </w:tc>
      </w:tr>
      <w:tr w:rsidR="0061397F" w:rsidRPr="002714FC" w14:paraId="46DEC9D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E8D8972" w14:textId="55ECADA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54(ii) Trust for management and custody of properties for distribution of profits/benefits to beneficiaries - Movable</w:t>
            </w:r>
          </w:p>
        </w:tc>
      </w:tr>
      <w:tr w:rsidR="0061397F" w:rsidRPr="002714FC" w14:paraId="367D114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BF1CE1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54 (iii) Trust made involves transfer/disposition of property-Movable</w:t>
            </w:r>
          </w:p>
        </w:tc>
      </w:tr>
      <w:tr w:rsidR="0061397F" w:rsidRPr="002714FC" w14:paraId="4F8FF8F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70D2D4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24 Delivery order in respect of goods</w:t>
            </w:r>
          </w:p>
        </w:tc>
      </w:tr>
      <w:tr w:rsidR="0061397F" w:rsidRPr="002714FC" w14:paraId="4229422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4F818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6(2)(</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)-Where the loan amount exceeds rupees one lakh but does not exceed rupees ten lakhs</w:t>
            </w:r>
          </w:p>
        </w:tc>
      </w:tr>
      <w:tr w:rsidR="0061397F" w:rsidRPr="002714FC" w14:paraId="3CC1523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3DAD2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6 (1)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Deposit of Title Deed (DTD) </w:t>
            </w:r>
            <w:r w:rsidR="002C2E72" w:rsidRPr="002714FC">
              <w:rPr>
                <w:rFonts w:asciiTheme="minorHAnsi" w:hAnsiTheme="minorHAnsi" w:cstheme="minorHAnsi"/>
                <w:color w:val="000000"/>
                <w:sz w:val="22"/>
                <w:szCs w:val="22"/>
              </w:rPr>
              <w:t>up to</w:t>
            </w:r>
            <w:r w:rsidRPr="002714FC">
              <w:rPr>
                <w:rFonts w:asciiTheme="minorHAnsi" w:hAnsiTheme="minorHAnsi" w:cstheme="minorHAnsi"/>
                <w:color w:val="000000"/>
                <w:sz w:val="22"/>
                <w:szCs w:val="22"/>
              </w:rPr>
              <w:t xml:space="preserve"> 10lakhs</w:t>
            </w:r>
          </w:p>
        </w:tc>
      </w:tr>
      <w:tr w:rsidR="0061397F" w:rsidRPr="002714FC" w14:paraId="3538BA6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F7C0E2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6(1) (ii) Deposit of Title Deed (DTD) more than 10lakhs</w:t>
            </w:r>
          </w:p>
        </w:tc>
      </w:tr>
      <w:tr w:rsidR="0061397F" w:rsidRPr="002714FC" w14:paraId="14942CB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C53C40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6(2)(ii) Where the loan amount exceeds rupees ten lakhs</w:t>
            </w:r>
          </w:p>
        </w:tc>
      </w:tr>
      <w:tr w:rsidR="0061397F" w:rsidRPr="002714FC" w14:paraId="7818F50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385339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25 Divorce</w:t>
            </w:r>
          </w:p>
        </w:tc>
      </w:tr>
      <w:tr w:rsidR="0061397F" w:rsidRPr="002714FC" w14:paraId="0909643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07D113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33 (a) If </w:t>
            </w:r>
            <w:r w:rsidR="002C2E72" w:rsidRPr="002714FC">
              <w:rPr>
                <w:rFonts w:asciiTheme="minorHAnsi" w:hAnsiTheme="minorHAnsi" w:cstheme="minorHAnsi"/>
                <w:color w:val="000000"/>
                <w:sz w:val="22"/>
                <w:szCs w:val="22"/>
              </w:rPr>
              <w:t>accompanied</w:t>
            </w:r>
            <w:r w:rsidRPr="002714FC">
              <w:rPr>
                <w:rFonts w:asciiTheme="minorHAnsi" w:hAnsiTheme="minorHAnsi" w:cstheme="minorHAnsi"/>
                <w:color w:val="000000"/>
                <w:sz w:val="22"/>
                <w:szCs w:val="22"/>
              </w:rPr>
              <w:t xml:space="preserve"> by articles of </w:t>
            </w:r>
            <w:r w:rsidR="002C2E72" w:rsidRPr="002714FC">
              <w:rPr>
                <w:rFonts w:asciiTheme="minorHAnsi" w:hAnsiTheme="minorHAnsi" w:cstheme="minorHAnsi"/>
                <w:color w:val="000000"/>
                <w:sz w:val="22"/>
                <w:szCs w:val="22"/>
              </w:rPr>
              <w:t>Association</w:t>
            </w:r>
            <w:r w:rsidRPr="002714FC">
              <w:rPr>
                <w:rFonts w:asciiTheme="minorHAnsi" w:hAnsiTheme="minorHAnsi" w:cstheme="minorHAnsi"/>
                <w:color w:val="000000"/>
                <w:sz w:val="22"/>
                <w:szCs w:val="22"/>
              </w:rPr>
              <w:t xml:space="preserve"> under sec 26 of the Companies Act</w:t>
            </w:r>
          </w:p>
        </w:tc>
      </w:tr>
      <w:tr w:rsidR="0061397F" w:rsidRPr="002714FC" w14:paraId="09C86B6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85541C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33(b) If not </w:t>
            </w:r>
            <w:r w:rsidR="002C2E72" w:rsidRPr="002714FC">
              <w:rPr>
                <w:rFonts w:asciiTheme="minorHAnsi" w:hAnsiTheme="minorHAnsi" w:cstheme="minorHAnsi"/>
                <w:color w:val="000000"/>
                <w:sz w:val="22"/>
                <w:szCs w:val="22"/>
              </w:rPr>
              <w:t>accompanied</w:t>
            </w:r>
          </w:p>
        </w:tc>
      </w:tr>
      <w:tr w:rsidR="0061397F" w:rsidRPr="002714FC" w14:paraId="3A59201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8CDCDB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Protest of bill or note</w:t>
            </w:r>
          </w:p>
        </w:tc>
      </w:tr>
      <w:tr w:rsidR="0061397F" w:rsidRPr="002714FC" w14:paraId="623C549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831314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43 Protest by the Master of a ship</w:t>
            </w:r>
          </w:p>
        </w:tc>
      </w:tr>
      <w:tr w:rsidR="0061397F" w:rsidRPr="002714FC" w14:paraId="1DB7C38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86495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(a) of debenture</w:t>
            </w:r>
          </w:p>
        </w:tc>
      </w:tr>
      <w:tr w:rsidR="0061397F" w:rsidRPr="002714FC" w14:paraId="5C644F08"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2DD4EBB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(c)of any property under sec 25 of the administrator generals act 1963 - Immovable</w:t>
            </w:r>
          </w:p>
        </w:tc>
      </w:tr>
      <w:tr w:rsidR="0061397F" w:rsidRPr="002714FC" w14:paraId="104BC69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F38C78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(b)(</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of any interest secured by bond/mortgage/policy of insurance</w:t>
            </w:r>
            <w:r w:rsidR="00E57918">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(duty not exceeds Rs.22.50) -Movable</w:t>
            </w:r>
          </w:p>
        </w:tc>
      </w:tr>
      <w:tr w:rsidR="0061397F" w:rsidRPr="002714FC" w14:paraId="4D83C76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60F217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(b)(ii) of any interest secured by bond/mortgage/policy of insurance</w:t>
            </w:r>
            <w:r w:rsidR="00E57918">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(duty exceeds Rs.22.50)- Movable</w:t>
            </w:r>
          </w:p>
        </w:tc>
      </w:tr>
      <w:tr w:rsidR="0061397F" w:rsidRPr="002714FC" w14:paraId="5E12EB1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386310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(d) of any trust property from one trust to another trust or from trust to trustee or beneficiary or from trustee to trust or trustee or beneficiary as the case may be-Movable</w:t>
            </w:r>
          </w:p>
        </w:tc>
      </w:tr>
      <w:tr w:rsidR="0061397F" w:rsidRPr="002714FC" w14:paraId="11A2191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6D201F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52(d)-proviso for the public religious or charitable trust-Movable</w:t>
            </w:r>
          </w:p>
        </w:tc>
      </w:tr>
      <w:tr w:rsidR="0061397F" w:rsidRPr="002714FC" w14:paraId="736D6E6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2A8DE8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26 Exchange of Property Movable</w:t>
            </w:r>
          </w:p>
        </w:tc>
      </w:tr>
      <w:tr w:rsidR="0061397F" w:rsidRPr="002714FC" w14:paraId="03BED00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83065D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27(b)(iii) where the loan amount exceeds rupees ten lakhs</w:t>
            </w:r>
          </w:p>
        </w:tc>
      </w:tr>
      <w:tr w:rsidR="0061397F" w:rsidRPr="002714FC" w14:paraId="7F26455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A3F72D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27(b)(iii) where the loan amount does not </w:t>
            </w:r>
            <w:proofErr w:type="gramStart"/>
            <w:r w:rsidRPr="002714FC">
              <w:rPr>
                <w:rFonts w:asciiTheme="minorHAnsi" w:hAnsiTheme="minorHAnsi" w:cstheme="minorHAnsi"/>
                <w:color w:val="000000"/>
                <w:sz w:val="22"/>
                <w:szCs w:val="22"/>
              </w:rPr>
              <w:t>exceeds</w:t>
            </w:r>
            <w:proofErr w:type="gramEnd"/>
            <w:r w:rsidRPr="002714FC">
              <w:rPr>
                <w:rFonts w:asciiTheme="minorHAnsi" w:hAnsiTheme="minorHAnsi" w:cstheme="minorHAnsi"/>
                <w:color w:val="000000"/>
                <w:sz w:val="22"/>
                <w:szCs w:val="22"/>
              </w:rPr>
              <w:t xml:space="preserve"> rupees ten lakhs</w:t>
            </w:r>
          </w:p>
        </w:tc>
      </w:tr>
      <w:tr w:rsidR="0061397F" w:rsidRPr="002714FC" w14:paraId="6DAA622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A3F68F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28(b)(iii) proviso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combination of BMRDA/BDA/BBMP/City Corporation/ CMC/TMC/Town Panchayat limits/other limits</w:t>
            </w:r>
          </w:p>
        </w:tc>
      </w:tr>
      <w:tr w:rsidR="0061397F" w:rsidRPr="002714FC" w14:paraId="1F71F0D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83982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 (b)(</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BMRDA/BDA/BBMP/City Corporation limits</w:t>
            </w:r>
          </w:p>
        </w:tc>
      </w:tr>
      <w:tr w:rsidR="0061397F" w:rsidRPr="002714FC" w14:paraId="20A0CAE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131DAB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28(a) Gift </w:t>
            </w:r>
            <w:proofErr w:type="gramStart"/>
            <w:r w:rsidRPr="002714FC">
              <w:rPr>
                <w:rFonts w:asciiTheme="minorHAnsi" w:hAnsiTheme="minorHAnsi" w:cstheme="minorHAnsi"/>
                <w:color w:val="000000"/>
                <w:sz w:val="22"/>
                <w:szCs w:val="22"/>
              </w:rPr>
              <w:t>deed(</w:t>
            </w:r>
            <w:proofErr w:type="spellStart"/>
            <w:proofErr w:type="gramEnd"/>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not a family member of the donor) Movable</w:t>
            </w:r>
          </w:p>
        </w:tc>
      </w:tr>
      <w:tr w:rsidR="0061397F" w:rsidRPr="002714FC" w14:paraId="7EF442A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394650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28(b)(iii)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other than BMRDA/BDA/BBMP/City Corporation/ CMC/TMC/Town Panchayat limits</w:t>
            </w:r>
          </w:p>
        </w:tc>
      </w:tr>
      <w:tr w:rsidR="0061397F" w:rsidRPr="002714FC" w14:paraId="42AAF08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AD4E8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28(b)(ii)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CMC/TMC/Town Panchayat limits</w:t>
            </w:r>
          </w:p>
        </w:tc>
      </w:tr>
      <w:tr w:rsidR="0061397F" w:rsidRPr="002714FC" w14:paraId="21DE1F2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2DB4B2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34(d) Hypothecation (Article 34(d))</w:t>
            </w:r>
          </w:p>
        </w:tc>
      </w:tr>
      <w:tr w:rsidR="0061397F" w:rsidRPr="002714FC" w14:paraId="4FDFA9B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5D35A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34(d)(ii) - hypothecation of movable property, if the load or debt is repayable on demand where the loan amount exceeds rupees ten lakhs.</w:t>
            </w:r>
          </w:p>
        </w:tc>
      </w:tr>
      <w:tr w:rsidR="0061397F" w:rsidRPr="002714FC" w14:paraId="45BA6EC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27DF8B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31 Letter of Allotment</w:t>
            </w:r>
          </w:p>
        </w:tc>
      </w:tr>
      <w:tr w:rsidR="0061397F" w:rsidRPr="002714FC" w14:paraId="3E69C0C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C387EE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 Letter of licence</w:t>
            </w:r>
          </w:p>
        </w:tc>
      </w:tr>
      <w:tr w:rsidR="0061397F" w:rsidRPr="002714FC" w14:paraId="4DDDB6F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A168AF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Licence not exceeding 1 year - Immovable residential property</w:t>
            </w:r>
          </w:p>
        </w:tc>
      </w:tr>
      <w:tr w:rsidR="0061397F" w:rsidRPr="002714FC" w14:paraId="7E3DF03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DC0F32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 Licence not exceeding 1 year - Immovable Industrial / Commercial property</w:t>
            </w:r>
          </w:p>
        </w:tc>
      </w:tr>
      <w:tr w:rsidR="0061397F" w:rsidRPr="002714FC" w14:paraId="5F6F1ED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93488C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32-A(iii) Licence of immovable property exceeding 1 year and not exceeding 10 years</w:t>
            </w:r>
          </w:p>
        </w:tc>
      </w:tr>
      <w:tr w:rsidR="0061397F" w:rsidRPr="002714FC" w14:paraId="6289378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4FE157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32-A(iv) Licence of immovable property exceeding 10 year and not exceeding 20 years</w:t>
            </w:r>
          </w:p>
        </w:tc>
      </w:tr>
      <w:tr w:rsidR="0061397F" w:rsidRPr="002714FC" w14:paraId="232C0E5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524786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32-A(v) Licence of immovable property exceeding 20 year and not exceeding 30 years</w:t>
            </w:r>
          </w:p>
        </w:tc>
      </w:tr>
      <w:tr w:rsidR="0061397F" w:rsidRPr="002714FC" w14:paraId="046925E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C2FE4C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Licence not exceeding 1 year - Movable residential property</w:t>
            </w:r>
          </w:p>
        </w:tc>
      </w:tr>
      <w:tr w:rsidR="0061397F" w:rsidRPr="002714FC" w14:paraId="0E46179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0DECC0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 Licence not exceeding 1 year - Movable Industrial / Commercial property</w:t>
            </w:r>
          </w:p>
        </w:tc>
      </w:tr>
      <w:tr w:rsidR="0061397F" w:rsidRPr="002714FC" w14:paraId="5383D4E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203B6A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32-A(iii) Licence of Movable property exceeding 1 year and not exceeding 10 years</w:t>
            </w:r>
          </w:p>
        </w:tc>
      </w:tr>
      <w:tr w:rsidR="0061397F" w:rsidRPr="002714FC" w14:paraId="737FC42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38A80E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32-A(iv) Licence of Movable property exceeding 10 year and not exceeding 20 years</w:t>
            </w:r>
          </w:p>
        </w:tc>
      </w:tr>
      <w:tr w:rsidR="0061397F" w:rsidRPr="002714FC" w14:paraId="57734F9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94184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32-A(v) Licence of Movable property exceeding 20 year and not exceeding 30 years</w:t>
            </w:r>
          </w:p>
        </w:tc>
      </w:tr>
      <w:tr w:rsidR="0061397F" w:rsidRPr="002714FC" w14:paraId="091F66B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DC1A68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35 Mortgage of a Crop</w:t>
            </w:r>
          </w:p>
        </w:tc>
      </w:tr>
      <w:tr w:rsidR="0061397F" w:rsidRPr="002714FC" w14:paraId="0034670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4B5095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Notarial Act</w:t>
            </w:r>
          </w:p>
        </w:tc>
      </w:tr>
      <w:tr w:rsidR="0061397F" w:rsidRPr="002714FC" w14:paraId="175DDB1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560A31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38 Note of Protest by </w:t>
            </w:r>
            <w:proofErr w:type="spellStart"/>
            <w:r w:rsidRPr="002714FC">
              <w:rPr>
                <w:rFonts w:asciiTheme="minorHAnsi" w:hAnsiTheme="minorHAnsi" w:cstheme="minorHAnsi"/>
                <w:color w:val="000000"/>
                <w:sz w:val="22"/>
                <w:szCs w:val="22"/>
              </w:rPr>
              <w:t>Naster</w:t>
            </w:r>
            <w:proofErr w:type="spellEnd"/>
            <w:r w:rsidRPr="002714FC">
              <w:rPr>
                <w:rFonts w:asciiTheme="minorHAnsi" w:hAnsiTheme="minorHAnsi" w:cstheme="minorHAnsi"/>
                <w:color w:val="000000"/>
                <w:sz w:val="22"/>
                <w:szCs w:val="22"/>
              </w:rPr>
              <w:t xml:space="preserve"> of A ship</w:t>
            </w:r>
          </w:p>
        </w:tc>
      </w:tr>
      <w:tr w:rsidR="0061397F" w:rsidRPr="002714FC" w14:paraId="5F35920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6AABD8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39 (c) Of movable Property/Money</w:t>
            </w:r>
          </w:p>
        </w:tc>
      </w:tr>
      <w:tr w:rsidR="0061397F" w:rsidRPr="002714FC" w14:paraId="5AEC834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530C46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40-A (B) Reconstruction / amalgamation</w:t>
            </w:r>
          </w:p>
        </w:tc>
      </w:tr>
      <w:tr w:rsidR="0061397F" w:rsidRPr="002714FC" w14:paraId="324E1B5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E753A6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 B (b) Reconstitution - In any other case</w:t>
            </w:r>
          </w:p>
        </w:tc>
      </w:tr>
      <w:tr w:rsidR="0061397F" w:rsidRPr="002714FC" w14:paraId="1E5918F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97BD2F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 C (b) Dissolution - In any other case</w:t>
            </w:r>
          </w:p>
        </w:tc>
      </w:tr>
      <w:tr w:rsidR="0061397F" w:rsidRPr="002714FC" w14:paraId="5C56BF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B1F56E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 A constitution</w:t>
            </w:r>
          </w:p>
        </w:tc>
      </w:tr>
      <w:tr w:rsidR="0061397F" w:rsidRPr="002714FC" w14:paraId="24C54DF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09F9E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40-A (A)(a) Constitution where the capital does not exceed 10 </w:t>
            </w:r>
            <w:proofErr w:type="gramStart"/>
            <w:r w:rsidRPr="002714FC">
              <w:rPr>
                <w:rFonts w:asciiTheme="minorHAnsi" w:hAnsiTheme="minorHAnsi" w:cstheme="minorHAnsi"/>
                <w:color w:val="000000"/>
                <w:sz w:val="22"/>
                <w:szCs w:val="22"/>
              </w:rPr>
              <w:t>lakh</w:t>
            </w:r>
            <w:proofErr w:type="gramEnd"/>
          </w:p>
        </w:tc>
      </w:tr>
      <w:tr w:rsidR="0061397F" w:rsidRPr="002714FC" w14:paraId="38BA276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04BD86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40-A (A)(b) Constitution where the capital exceeds 10 </w:t>
            </w:r>
            <w:proofErr w:type="gramStart"/>
            <w:r w:rsidRPr="002714FC">
              <w:rPr>
                <w:rFonts w:asciiTheme="minorHAnsi" w:hAnsiTheme="minorHAnsi" w:cstheme="minorHAnsi"/>
                <w:color w:val="000000"/>
                <w:sz w:val="22"/>
                <w:szCs w:val="22"/>
              </w:rPr>
              <w:t>lakh</w:t>
            </w:r>
            <w:proofErr w:type="gramEnd"/>
          </w:p>
        </w:tc>
      </w:tr>
      <w:tr w:rsidR="0061397F" w:rsidRPr="002714FC" w14:paraId="1E7ECC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885C26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41(a) For Registration of admission/admitting execution of one or more documents in relation to single transaction</w:t>
            </w:r>
          </w:p>
        </w:tc>
      </w:tr>
      <w:tr w:rsidR="0061397F" w:rsidRPr="002714FC" w14:paraId="70574F8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17E96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41(b) For authorising one person or more to act in a single transaction</w:t>
            </w:r>
          </w:p>
        </w:tc>
      </w:tr>
      <w:tr w:rsidR="0061397F" w:rsidRPr="002714FC" w14:paraId="71C1A5D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092909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41(c) For authorising not more than 5 persons to act in more than one transaction</w:t>
            </w:r>
          </w:p>
        </w:tc>
      </w:tr>
      <w:tr w:rsidR="0061397F" w:rsidRPr="002714FC" w14:paraId="7F1C9A9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D039FF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41(d) For authorising more than 5 and not more than 10 persons in more than one transaction</w:t>
            </w:r>
          </w:p>
        </w:tc>
      </w:tr>
      <w:tr w:rsidR="0061397F" w:rsidRPr="002714FC" w14:paraId="76C7526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62DD1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41(h) In any other case</w:t>
            </w:r>
          </w:p>
        </w:tc>
      </w:tr>
      <w:tr w:rsidR="0061397F" w:rsidRPr="002714FC" w14:paraId="40D7AA4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7B11DF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41(f) Authorizing the agent/broker to carry out acts and deeds relating to trading operations including sale/purchase of marketable securities/transfer of securities towards stock exchange.</w:t>
            </w:r>
          </w:p>
        </w:tc>
      </w:tr>
      <w:tr w:rsidR="0061397F" w:rsidRPr="002714FC" w14:paraId="0F41CCA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CAD4BC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41(g) Relating to demat account</w:t>
            </w:r>
          </w:p>
        </w:tc>
      </w:tr>
      <w:tr w:rsidR="0061397F" w:rsidRPr="002714FC" w14:paraId="6DAC4F7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A5583C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44 Reconveyance of mortgaged property</w:t>
            </w:r>
          </w:p>
        </w:tc>
      </w:tr>
      <w:tr w:rsidR="0061397F" w:rsidRPr="002714FC" w14:paraId="4753384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671659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46 Respondentia Bond</w:t>
            </w:r>
          </w:p>
        </w:tc>
      </w:tr>
      <w:tr w:rsidR="0061397F" w:rsidRPr="002714FC" w14:paraId="2F67C34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EA3079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 B Revocation of Settlement - Movable</w:t>
            </w:r>
          </w:p>
        </w:tc>
      </w:tr>
      <w:tr w:rsidR="0061397F" w:rsidRPr="002714FC" w14:paraId="2A9CEF0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ABAC82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20(4)(</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Relating to an order made by the High Court/appropriate Tribunals/appropriate authorities under the companies Act,2013in respect of Amalgamation of companies</w:t>
            </w:r>
          </w:p>
        </w:tc>
      </w:tr>
      <w:tr w:rsidR="0061397F" w:rsidRPr="002714FC" w14:paraId="078B069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8A091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20 (4)(ii) Relating to an order made by the High Court/appropriate Tribunals/appropriate authorities under the companies Act,2013in respect of </w:t>
            </w:r>
            <w:proofErr w:type="spellStart"/>
            <w:r w:rsidRPr="002714FC">
              <w:rPr>
                <w:rFonts w:asciiTheme="minorHAnsi" w:hAnsiTheme="minorHAnsi" w:cstheme="minorHAnsi"/>
                <w:color w:val="000000"/>
                <w:sz w:val="22"/>
                <w:szCs w:val="22"/>
              </w:rPr>
              <w:t>Recontruction</w:t>
            </w:r>
            <w:proofErr w:type="spellEnd"/>
            <w:r w:rsidRPr="002714FC">
              <w:rPr>
                <w:rFonts w:asciiTheme="minorHAnsi" w:hAnsiTheme="minorHAnsi" w:cstheme="minorHAnsi"/>
                <w:color w:val="000000"/>
                <w:sz w:val="22"/>
                <w:szCs w:val="22"/>
              </w:rPr>
              <w:t>/Demerger of a company</w:t>
            </w:r>
          </w:p>
        </w:tc>
      </w:tr>
      <w:tr w:rsidR="0061397F" w:rsidRPr="002714FC" w14:paraId="32103D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882C1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20 (5)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Relating to industrial machinery treated as movable property</w:t>
            </w:r>
          </w:p>
        </w:tc>
      </w:tr>
      <w:tr w:rsidR="0061397F" w:rsidRPr="002714FC" w14:paraId="799F75B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4108A8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20(4)(</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Of Movable Property</w:t>
            </w:r>
          </w:p>
        </w:tc>
      </w:tr>
      <w:tr w:rsidR="0061397F" w:rsidRPr="002714FC" w14:paraId="24BE88A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57501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47(a) When the amount secured does not exceed rupees one thousand - movable</w:t>
            </w:r>
          </w:p>
        </w:tc>
      </w:tr>
      <w:tr w:rsidR="0061397F" w:rsidRPr="002714FC" w14:paraId="1F102B8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8D981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47(b) When the amount secured exceeds rupees one thousand - movable</w:t>
            </w:r>
          </w:p>
        </w:tc>
      </w:tr>
      <w:tr w:rsidR="0061397F" w:rsidRPr="002714FC" w14:paraId="6F4FED7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A63BCD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Settlement </w:t>
            </w:r>
            <w:proofErr w:type="gramStart"/>
            <w:r w:rsidRPr="002714FC">
              <w:rPr>
                <w:rFonts w:asciiTheme="minorHAnsi" w:hAnsiTheme="minorHAnsi" w:cstheme="minorHAnsi"/>
                <w:color w:val="000000"/>
                <w:sz w:val="22"/>
                <w:szCs w:val="22"/>
              </w:rPr>
              <w:t>Deed(</w:t>
            </w:r>
            <w:proofErr w:type="spellStart"/>
            <w:proofErr w:type="gramEnd"/>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not a family member of the Settlor) Movable</w:t>
            </w:r>
          </w:p>
        </w:tc>
      </w:tr>
      <w:tr w:rsidR="0061397F" w:rsidRPr="002714FC" w14:paraId="4FFD1C1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85640B4" w14:textId="7538B5B5"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movable - Property situated in BMRDA/BDA/BBMP/City Corporation limits</w:t>
            </w:r>
          </w:p>
        </w:tc>
      </w:tr>
      <w:tr w:rsidR="0061397F" w:rsidRPr="002714FC" w14:paraId="4F35044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2AC0D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 movable - Property situated in CMC/TMC/Town Panchayat limits</w:t>
            </w:r>
          </w:p>
        </w:tc>
      </w:tr>
      <w:tr w:rsidR="0061397F" w:rsidRPr="002714FC" w14:paraId="5BB104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F2ABAE" w14:textId="7CE19C1C"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movable - Property situated in other than BMRDA/BDA/BBMP/City Corporation/ CMC/TMC/Town Panchayat limits</w:t>
            </w:r>
          </w:p>
        </w:tc>
      </w:tr>
      <w:tr w:rsidR="0061397F" w:rsidRPr="002714FC" w14:paraId="58616B3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102ED96" w14:textId="762EC7AB"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 movable - Property situated in </w:t>
            </w:r>
            <w:r w:rsidR="00C967B3">
              <w:rPr>
                <w:rFonts w:asciiTheme="minorHAnsi" w:hAnsiTheme="minorHAnsi" w:cstheme="minorHAnsi"/>
                <w:color w:val="000000"/>
                <w:sz w:val="22"/>
                <w:szCs w:val="22"/>
              </w:rPr>
              <w:t xml:space="preserve">a </w:t>
            </w:r>
            <w:r w:rsidRPr="002714FC">
              <w:rPr>
                <w:rFonts w:asciiTheme="minorHAnsi" w:hAnsiTheme="minorHAnsi" w:cstheme="minorHAnsi"/>
                <w:color w:val="000000"/>
                <w:sz w:val="22"/>
                <w:szCs w:val="22"/>
              </w:rPr>
              <w:t>combination of BMRDA/BDA/BBMP/City Corporation/ CMC/TMC/Town Panchayat limits/other limits</w:t>
            </w:r>
          </w:p>
        </w:tc>
      </w:tr>
      <w:tr w:rsidR="0061397F" w:rsidRPr="002714FC" w14:paraId="53C290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C5BAB2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49 Share warrants</w:t>
            </w:r>
          </w:p>
        </w:tc>
      </w:tr>
      <w:tr w:rsidR="0061397F" w:rsidRPr="002714FC" w14:paraId="0E6435C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A35009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50 Shipping Order</w:t>
            </w:r>
          </w:p>
        </w:tc>
      </w:tr>
      <w:tr w:rsidR="0061397F" w:rsidRPr="002714FC" w14:paraId="090FC13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56F4751" w14:textId="2F5CA86F"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51(a) When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duty with which the lease is </w:t>
            </w:r>
            <w:r w:rsidR="00C967B3">
              <w:rPr>
                <w:rFonts w:asciiTheme="minorHAnsi" w:hAnsiTheme="minorHAnsi" w:cstheme="minorHAnsi"/>
                <w:color w:val="000000"/>
                <w:sz w:val="22"/>
                <w:szCs w:val="22"/>
              </w:rPr>
              <w:t>chargeable</w:t>
            </w:r>
            <w:r w:rsidRPr="002714FC">
              <w:rPr>
                <w:rFonts w:asciiTheme="minorHAnsi" w:hAnsiTheme="minorHAnsi" w:cstheme="minorHAnsi"/>
                <w:color w:val="000000"/>
                <w:sz w:val="22"/>
                <w:szCs w:val="22"/>
              </w:rPr>
              <w:t xml:space="preserve"> </w:t>
            </w:r>
            <w:r w:rsidR="00C967B3">
              <w:rPr>
                <w:rFonts w:asciiTheme="minorHAnsi" w:hAnsiTheme="minorHAnsi" w:cstheme="minorHAnsi"/>
                <w:color w:val="000000"/>
                <w:sz w:val="22"/>
                <w:szCs w:val="22"/>
              </w:rPr>
              <w:t>exceeds</w:t>
            </w:r>
            <w:r w:rsidRPr="002714FC">
              <w:rPr>
                <w:rFonts w:asciiTheme="minorHAnsi" w:hAnsiTheme="minorHAnsi" w:cstheme="minorHAnsi"/>
                <w:color w:val="000000"/>
                <w:sz w:val="22"/>
                <w:szCs w:val="22"/>
              </w:rPr>
              <w:t xml:space="preserve"> Rs 22.50 -Movable</w:t>
            </w:r>
          </w:p>
        </w:tc>
      </w:tr>
      <w:tr w:rsidR="0061397F" w:rsidRPr="002714FC" w14:paraId="5AF41C8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747688" w14:textId="2E8FD188"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 xml:space="preserve">51(b) When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duty with which the lease is </w:t>
            </w:r>
            <w:r w:rsidR="00C967B3">
              <w:rPr>
                <w:rFonts w:asciiTheme="minorHAnsi" w:hAnsiTheme="minorHAnsi" w:cstheme="minorHAnsi"/>
                <w:color w:val="000000"/>
                <w:sz w:val="22"/>
                <w:szCs w:val="22"/>
              </w:rPr>
              <w:t>chargeable</w:t>
            </w:r>
            <w:r w:rsidRPr="002714FC">
              <w:rPr>
                <w:rFonts w:asciiTheme="minorHAnsi" w:hAnsiTheme="minorHAnsi" w:cstheme="minorHAnsi"/>
                <w:color w:val="000000"/>
                <w:sz w:val="22"/>
                <w:szCs w:val="22"/>
              </w:rPr>
              <w:t xml:space="preserve"> </w:t>
            </w:r>
            <w:r w:rsidR="00C967B3">
              <w:rPr>
                <w:rFonts w:asciiTheme="minorHAnsi" w:hAnsiTheme="minorHAnsi" w:cstheme="minorHAnsi"/>
                <w:color w:val="000000"/>
                <w:sz w:val="22"/>
                <w:szCs w:val="22"/>
              </w:rPr>
              <w:t>exceeds</w:t>
            </w:r>
            <w:r w:rsidRPr="002714FC">
              <w:rPr>
                <w:rFonts w:asciiTheme="minorHAnsi" w:hAnsiTheme="minorHAnsi" w:cstheme="minorHAnsi"/>
                <w:color w:val="000000"/>
                <w:sz w:val="22"/>
                <w:szCs w:val="22"/>
              </w:rPr>
              <w:t xml:space="preserve"> Rs 22.50 -Movable</w:t>
            </w:r>
          </w:p>
        </w:tc>
      </w:tr>
      <w:tr w:rsidR="0061397F" w:rsidRPr="002714FC" w14:paraId="7B3B158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F7D1D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53(a) Transfer of Lease - remaining period of lease does not exceed 30 years - movable Property</w:t>
            </w:r>
          </w:p>
        </w:tc>
      </w:tr>
      <w:tr w:rsidR="0061397F" w:rsidRPr="002714FC" w14:paraId="6ACA485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4B5BAC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53(b) Transfer of Lease - remaining period of lease exceeds 30 years - movable Property</w:t>
            </w:r>
          </w:p>
        </w:tc>
      </w:tr>
      <w:tr w:rsidR="0061397F" w:rsidRPr="002714FC" w14:paraId="5B78B65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D47183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53 -A Transfer of license - Immovable</w:t>
            </w:r>
          </w:p>
        </w:tc>
      </w:tr>
      <w:tr w:rsidR="0061397F" w:rsidRPr="002714FC" w14:paraId="0B49FFC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0F8290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53 -A Transfer of license - movable</w:t>
            </w:r>
          </w:p>
        </w:tc>
      </w:tr>
      <w:tr w:rsidR="0061397F" w:rsidRPr="002714FC" w14:paraId="3281BDE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0E73FA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55 Warrant for Goods</w:t>
            </w:r>
          </w:p>
        </w:tc>
      </w:tr>
      <w:tr w:rsidR="0061397F" w:rsidRPr="002714FC" w14:paraId="646B022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65E8D9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Will</w:t>
            </w:r>
          </w:p>
        </w:tc>
      </w:tr>
      <w:tr w:rsidR="0061397F" w:rsidRPr="002714FC" w14:paraId="020F212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83E1DE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Will after death of Testator</w:t>
            </w:r>
          </w:p>
        </w:tc>
      </w:tr>
      <w:tr w:rsidR="0061397F" w:rsidRPr="002714FC" w14:paraId="24CE745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977D26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(c) Cancellation Deed (Any other Case) - movable</w:t>
            </w:r>
          </w:p>
        </w:tc>
      </w:tr>
      <w:tr w:rsidR="0061397F" w:rsidRPr="002714FC" w14:paraId="45098EA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52C2D8" w14:textId="13A54C3A"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Certificate of or other documents evidencing title of the holder </w:t>
            </w:r>
            <w:r w:rsidR="00C967B3">
              <w:rPr>
                <w:rFonts w:asciiTheme="minorHAnsi" w:hAnsiTheme="minorHAnsi" w:cstheme="minorHAnsi"/>
                <w:color w:val="000000"/>
                <w:sz w:val="22"/>
                <w:szCs w:val="22"/>
              </w:rPr>
              <w:t>thereof or any other person, whether to any share, scrip or stock in or of any incorporated</w:t>
            </w:r>
            <w:r w:rsidRPr="002714FC">
              <w:rPr>
                <w:rFonts w:asciiTheme="minorHAnsi" w:hAnsiTheme="minorHAnsi" w:cstheme="minorHAnsi"/>
                <w:color w:val="000000"/>
                <w:sz w:val="22"/>
                <w:szCs w:val="22"/>
              </w:rPr>
              <w:t xml:space="preserve"> company or other body corporate.</w:t>
            </w:r>
          </w:p>
        </w:tc>
      </w:tr>
      <w:tr w:rsidR="0061397F" w:rsidRPr="002714FC" w14:paraId="3C19FBF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AB20FE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(c) Cancellation Will</w:t>
            </w:r>
          </w:p>
        </w:tc>
      </w:tr>
      <w:tr w:rsidR="0061397F" w:rsidRPr="002714FC" w14:paraId="6A4C368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BE34EA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(c) Will Including Cancellation</w:t>
            </w:r>
          </w:p>
        </w:tc>
      </w:tr>
      <w:tr w:rsidR="0061397F" w:rsidRPr="002714FC" w14:paraId="071B587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8D5A4A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(a) Proviso Cancellation Deed (Conveyance on sale) - Movable</w:t>
            </w:r>
          </w:p>
        </w:tc>
      </w:tr>
      <w:tr w:rsidR="0061397F" w:rsidRPr="002714FC" w14:paraId="4952485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1CA77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14 (a) Cancellation Deed (Other than conveyance on sale having reconveyance </w:t>
            </w:r>
            <w:proofErr w:type="gramStart"/>
            <w:r w:rsidRPr="002714FC">
              <w:rPr>
                <w:rFonts w:asciiTheme="minorHAnsi" w:hAnsiTheme="minorHAnsi" w:cstheme="minorHAnsi"/>
                <w:color w:val="000000"/>
                <w:sz w:val="22"/>
                <w:szCs w:val="22"/>
              </w:rPr>
              <w:t>effect )</w:t>
            </w:r>
            <w:proofErr w:type="gramEnd"/>
            <w:r w:rsidRPr="002714FC">
              <w:rPr>
                <w:rFonts w:asciiTheme="minorHAnsi" w:hAnsiTheme="minorHAnsi" w:cstheme="minorHAnsi"/>
                <w:color w:val="000000"/>
                <w:sz w:val="22"/>
                <w:szCs w:val="22"/>
              </w:rPr>
              <w:t>- Movable</w:t>
            </w:r>
          </w:p>
        </w:tc>
      </w:tr>
      <w:tr w:rsidR="0061397F" w:rsidRPr="002714FC" w14:paraId="564CEB5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4AE1AF4" w14:textId="540F8AA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14 (b) Cancellation Deed (executed by or on behalf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central </w:t>
            </w:r>
            <w:r w:rsidR="00C967B3">
              <w:rPr>
                <w:rFonts w:asciiTheme="minorHAnsi" w:hAnsiTheme="minorHAnsi" w:cstheme="minorHAnsi"/>
                <w:color w:val="000000"/>
                <w:sz w:val="22"/>
                <w:szCs w:val="22"/>
              </w:rPr>
              <w:t>government</w:t>
            </w:r>
            <w:r w:rsidRPr="002714FC">
              <w:rPr>
                <w:rFonts w:asciiTheme="minorHAnsi" w:hAnsiTheme="minorHAnsi" w:cstheme="minorHAnsi"/>
                <w:color w:val="000000"/>
                <w:sz w:val="22"/>
                <w:szCs w:val="22"/>
              </w:rPr>
              <w:t>, local authority, or other authority constituted by or under any law for the time being in force</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or a body corporate wholly or partially owned or controlled by the central govt or the state govt.) - Movable</w:t>
            </w:r>
          </w:p>
        </w:tc>
      </w:tr>
      <w:tr w:rsidR="0061397F" w:rsidRPr="002714FC" w14:paraId="08323E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FEC52D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Lease not exceeding 1 year - Immovable residential property</w:t>
            </w:r>
          </w:p>
        </w:tc>
      </w:tr>
      <w:tr w:rsidR="0061397F" w:rsidRPr="002714FC" w14:paraId="7A5CAF6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A9B140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(1)(ii) Lease not exceeding 1 year - Immovable Industrial / Commercial property</w:t>
            </w:r>
          </w:p>
        </w:tc>
      </w:tr>
      <w:tr w:rsidR="0061397F" w:rsidRPr="002714FC" w14:paraId="16D261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0C0FDB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(2)(b) Lease of movable property granted for fine/premium/money advanced, where no rent is reserved</w:t>
            </w:r>
          </w:p>
        </w:tc>
      </w:tr>
      <w:tr w:rsidR="0061397F" w:rsidRPr="002714FC" w14:paraId="2B5C089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FF974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Lease in respect of lease of industrial </w:t>
            </w:r>
            <w:proofErr w:type="spellStart"/>
            <w:r w:rsidRPr="002714FC">
              <w:rPr>
                <w:rFonts w:asciiTheme="minorHAnsi" w:hAnsiTheme="minorHAnsi" w:cstheme="minorHAnsi"/>
                <w:color w:val="000000"/>
                <w:sz w:val="22"/>
                <w:szCs w:val="22"/>
              </w:rPr>
              <w:t>machinary</w:t>
            </w:r>
            <w:proofErr w:type="spellEnd"/>
          </w:p>
        </w:tc>
      </w:tr>
      <w:tr w:rsidR="0061397F" w:rsidRPr="002714FC" w14:paraId="09ADF55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4C160D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(1)(ii) Sub Lease not exceeding 1 year - Immovable Industrial / Commercial property</w:t>
            </w:r>
          </w:p>
        </w:tc>
      </w:tr>
      <w:tr w:rsidR="0061397F" w:rsidRPr="002714FC" w14:paraId="27082F5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1AA22D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Sub Lease not exceeding 1 year - Immovable residential property</w:t>
            </w:r>
          </w:p>
        </w:tc>
      </w:tr>
      <w:tr w:rsidR="0061397F" w:rsidRPr="002714FC" w14:paraId="26419A9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00DA36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(30-2-a-ii) Sub-Lease of movable property, where the rent is fixed and no premium is paid - term not exceeding 10 years</w:t>
            </w:r>
          </w:p>
        </w:tc>
      </w:tr>
      <w:tr w:rsidR="0061397F" w:rsidRPr="002714FC" w14:paraId="2AF03D7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DD4E20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(2)(b) Sub-Lease of movable property granted for fine/premium/money advanced, where no rent is reserved</w:t>
            </w:r>
          </w:p>
        </w:tc>
      </w:tr>
      <w:tr w:rsidR="0061397F" w:rsidRPr="002714FC" w14:paraId="01D650B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D7237D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 Sub-Lease of movable property granted for fine/premium/money advanced, in addition to rent reserved</w:t>
            </w:r>
          </w:p>
        </w:tc>
      </w:tr>
      <w:tr w:rsidR="0061397F" w:rsidRPr="002714FC" w14:paraId="45B9B27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5E322C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(2)(a)(ii) Sub-Lease of movable property, where the rent is fixed and no premium is paid - term exceeding 10 years</w:t>
            </w:r>
          </w:p>
        </w:tc>
      </w:tr>
      <w:tr w:rsidR="0061397F" w:rsidRPr="002714FC" w14:paraId="02FEE80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FFF5F7B" w14:textId="73CECBB6"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Lease of movable property where the rent is fixed and no premium is paid or delivered</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where the term is not exceeding 10 years</w:t>
            </w:r>
          </w:p>
        </w:tc>
      </w:tr>
      <w:tr w:rsidR="0061397F" w:rsidRPr="002714FC" w14:paraId="73A655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816F44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(2)(a)(ii) Lease of movable property, where the rent is fixed and no premium is paid - term exceeding 10 years</w:t>
            </w:r>
          </w:p>
        </w:tc>
      </w:tr>
      <w:tr w:rsidR="0061397F" w:rsidRPr="002714FC" w14:paraId="37797DF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F27732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 Lease of movable property granted for fine/premium/money advanced, in addition to rent reserved</w:t>
            </w:r>
          </w:p>
        </w:tc>
      </w:tr>
      <w:tr w:rsidR="0061397F" w:rsidRPr="002714FC" w14:paraId="5330563A"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4AE1CAD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Sub-Lease in respect of lease of industrial </w:t>
            </w:r>
            <w:proofErr w:type="spellStart"/>
            <w:r w:rsidRPr="002714FC">
              <w:rPr>
                <w:rFonts w:asciiTheme="minorHAnsi" w:hAnsiTheme="minorHAnsi" w:cstheme="minorHAnsi"/>
                <w:color w:val="000000"/>
                <w:sz w:val="22"/>
                <w:szCs w:val="22"/>
              </w:rPr>
              <w:t>machinary</w:t>
            </w:r>
            <w:proofErr w:type="spellEnd"/>
          </w:p>
        </w:tc>
      </w:tr>
    </w:tbl>
    <w:p w14:paraId="0068D607" w14:textId="77777777" w:rsidR="0061397F" w:rsidRPr="0061397F" w:rsidRDefault="0061397F" w:rsidP="0061397F"/>
    <w:p w14:paraId="50E76DAF" w14:textId="77777777" w:rsidR="0061397F" w:rsidRPr="0061397F" w:rsidRDefault="0061397F" w:rsidP="0061397F"/>
    <w:p w14:paraId="5967B3AE" w14:textId="77777777" w:rsidR="0061397F" w:rsidRDefault="0061397F">
      <w:pPr>
        <w:spacing w:after="160" w:line="259" w:lineRule="auto"/>
        <w:rPr>
          <w:rFonts w:asciiTheme="majorHAnsi" w:eastAsiaTheme="majorEastAsia" w:hAnsiTheme="majorHAnsi" w:cstheme="majorBidi"/>
          <w:color w:val="2F5496" w:themeColor="accent1" w:themeShade="BF"/>
          <w:sz w:val="32"/>
          <w:szCs w:val="32"/>
          <w:u w:val="single"/>
        </w:rPr>
      </w:pPr>
      <w:bookmarkStart w:id="15" w:name="_Toc207636000"/>
      <w:r>
        <w:br w:type="page"/>
      </w:r>
    </w:p>
    <w:p w14:paraId="7A651205" w14:textId="77777777" w:rsidR="00282D61" w:rsidRDefault="00282D61" w:rsidP="00282D61">
      <w:pPr>
        <w:pStyle w:val="Heading2"/>
        <w:numPr>
          <w:ilvl w:val="0"/>
          <w:numId w:val="0"/>
        </w:numPr>
      </w:pPr>
      <w:bookmarkStart w:id="16" w:name="_Toc207892769"/>
      <w:r>
        <w:lastRenderedPageBreak/>
        <w:t>Annexure 2: Property Mapping</w:t>
      </w:r>
      <w:bookmarkEnd w:id="16"/>
    </w:p>
    <w:tbl>
      <w:tblPr>
        <w:tblW w:w="8277" w:type="dxa"/>
        <w:tblLook w:val="04A0" w:firstRow="1" w:lastRow="0" w:firstColumn="1" w:lastColumn="0" w:noHBand="0" w:noVBand="1"/>
      </w:tblPr>
      <w:tblGrid>
        <w:gridCol w:w="4385"/>
        <w:gridCol w:w="222"/>
        <w:gridCol w:w="763"/>
        <w:gridCol w:w="1743"/>
        <w:gridCol w:w="1782"/>
      </w:tblGrid>
      <w:tr w:rsidR="00282D61" w:rsidRPr="00200FE7" w14:paraId="2A68710A" w14:textId="77777777" w:rsidTr="00614E49">
        <w:trPr>
          <w:trHeight w:val="315"/>
        </w:trPr>
        <w:tc>
          <w:tcPr>
            <w:tcW w:w="4385" w:type="dxa"/>
            <w:tcBorders>
              <w:top w:val="single" w:sz="4" w:space="0" w:color="auto"/>
              <w:left w:val="nil"/>
              <w:bottom w:val="single" w:sz="4" w:space="0" w:color="auto"/>
              <w:right w:val="nil"/>
            </w:tcBorders>
            <w:shd w:val="clear" w:color="000000" w:fill="F8CBAD"/>
            <w:vAlign w:val="center"/>
          </w:tcPr>
          <w:p w14:paraId="127134AB" w14:textId="77777777" w:rsidR="00282D61" w:rsidRPr="00200FE7" w:rsidRDefault="00282D61" w:rsidP="00614E49">
            <w:pPr>
              <w:jc w:val="center"/>
              <w:rPr>
                <w:rFonts w:ascii="Calibri" w:hAnsi="Calibri" w:cs="Calibri"/>
                <w:b/>
                <w:bCs/>
                <w:color w:val="000000"/>
              </w:rPr>
            </w:pPr>
            <w:r w:rsidRPr="00200FE7">
              <w:rPr>
                <w:rFonts w:ascii="Calibri" w:hAnsi="Calibri" w:cs="Calibri"/>
                <w:b/>
                <w:bCs/>
                <w:color w:val="000000"/>
              </w:rPr>
              <w:t>Article</w:t>
            </w:r>
          </w:p>
        </w:tc>
        <w:tc>
          <w:tcPr>
            <w:tcW w:w="222" w:type="dxa"/>
            <w:tcBorders>
              <w:top w:val="single" w:sz="4" w:space="0" w:color="auto"/>
              <w:left w:val="nil"/>
              <w:bottom w:val="single" w:sz="4" w:space="0" w:color="auto"/>
              <w:right w:val="single" w:sz="4" w:space="0" w:color="auto"/>
            </w:tcBorders>
            <w:shd w:val="clear" w:color="000000" w:fill="F8CBAD"/>
          </w:tcPr>
          <w:p w14:paraId="1BFE3880" w14:textId="77777777" w:rsidR="00282D61" w:rsidRPr="00200FE7" w:rsidRDefault="00282D61" w:rsidP="00614E49">
            <w:pPr>
              <w:jc w:val="center"/>
              <w:rPr>
                <w:rFonts w:ascii="Calibri" w:hAnsi="Calibri" w:cs="Calibri"/>
                <w:b/>
                <w:bCs/>
                <w:color w:val="000000"/>
              </w:rPr>
            </w:pPr>
          </w:p>
        </w:tc>
        <w:tc>
          <w:tcPr>
            <w:tcW w:w="753" w:type="dxa"/>
            <w:tcBorders>
              <w:top w:val="single" w:sz="4" w:space="0" w:color="auto"/>
              <w:left w:val="nil"/>
              <w:bottom w:val="single" w:sz="4" w:space="0" w:color="auto"/>
              <w:right w:val="single" w:sz="4" w:space="0" w:color="auto"/>
            </w:tcBorders>
            <w:shd w:val="clear" w:color="000000" w:fill="F8CBAD"/>
            <w:noWrap/>
            <w:vAlign w:val="center"/>
            <w:hideMark/>
          </w:tcPr>
          <w:p w14:paraId="02CA38B5" w14:textId="77777777" w:rsidR="00282D61" w:rsidRPr="00200FE7" w:rsidRDefault="00282D61" w:rsidP="00614E49">
            <w:pPr>
              <w:jc w:val="center"/>
              <w:rPr>
                <w:rFonts w:ascii="Calibri" w:hAnsi="Calibri" w:cs="Calibri"/>
                <w:b/>
                <w:bCs/>
                <w:color w:val="000000"/>
              </w:rPr>
            </w:pPr>
            <w:r w:rsidRPr="00200FE7">
              <w:rPr>
                <w:rFonts w:ascii="Calibri" w:hAnsi="Calibri" w:cs="Calibri"/>
                <w:b/>
                <w:bCs/>
                <w:color w:val="000000"/>
              </w:rPr>
              <w:t>Is</w:t>
            </w:r>
            <w:r>
              <w:rPr>
                <w:rFonts w:ascii="Calibri" w:hAnsi="Calibri" w:cs="Calibri"/>
                <w:b/>
                <w:bCs/>
                <w:color w:val="000000"/>
              </w:rPr>
              <w:t xml:space="preserve"> </w:t>
            </w:r>
            <w:proofErr w:type="spellStart"/>
            <w:r w:rsidRPr="00200FE7">
              <w:rPr>
                <w:rFonts w:ascii="Calibri" w:hAnsi="Calibri" w:cs="Calibri"/>
                <w:b/>
                <w:bCs/>
                <w:color w:val="000000"/>
              </w:rPr>
              <w:t>agri</w:t>
            </w:r>
            <w:proofErr w:type="spellEnd"/>
            <w:r>
              <w:rPr>
                <w:rFonts w:ascii="Calibri" w:hAnsi="Calibri" w:cs="Calibri"/>
                <w:b/>
                <w:bCs/>
                <w:color w:val="000000"/>
              </w:rPr>
              <w:t>-land?</w:t>
            </w:r>
          </w:p>
        </w:tc>
        <w:tc>
          <w:tcPr>
            <w:tcW w:w="1135" w:type="dxa"/>
            <w:tcBorders>
              <w:top w:val="single" w:sz="4" w:space="0" w:color="auto"/>
              <w:left w:val="nil"/>
              <w:bottom w:val="single" w:sz="4" w:space="0" w:color="auto"/>
              <w:right w:val="single" w:sz="4" w:space="0" w:color="auto"/>
            </w:tcBorders>
            <w:shd w:val="clear" w:color="000000" w:fill="F8CBAD"/>
            <w:noWrap/>
            <w:vAlign w:val="center"/>
            <w:hideMark/>
          </w:tcPr>
          <w:p w14:paraId="22EE1FB1" w14:textId="00EDB174" w:rsidR="00282D61" w:rsidRPr="00200FE7" w:rsidRDefault="00282D61" w:rsidP="00614E49">
            <w:pPr>
              <w:jc w:val="center"/>
              <w:rPr>
                <w:rFonts w:ascii="Calibri" w:hAnsi="Calibri" w:cs="Calibri"/>
                <w:b/>
                <w:bCs/>
                <w:color w:val="000000"/>
              </w:rPr>
            </w:pPr>
            <w:r>
              <w:rPr>
                <w:rFonts w:ascii="Calibri" w:hAnsi="Calibri" w:cs="Calibri"/>
                <w:b/>
                <w:bCs/>
                <w:color w:val="000000"/>
              </w:rPr>
              <w:t>I</w:t>
            </w:r>
            <w:r w:rsidRPr="00200FE7">
              <w:rPr>
                <w:rFonts w:ascii="Calibri" w:hAnsi="Calibri" w:cs="Calibri"/>
                <w:b/>
                <w:bCs/>
                <w:color w:val="000000"/>
              </w:rPr>
              <w:t>s</w:t>
            </w:r>
            <w:r>
              <w:rPr>
                <w:rFonts w:ascii="Calibri" w:hAnsi="Calibri" w:cs="Calibri"/>
                <w:b/>
                <w:bCs/>
                <w:color w:val="000000"/>
              </w:rPr>
              <w:t xml:space="preserve"> </w:t>
            </w:r>
            <w:proofErr w:type="spellStart"/>
            <w:r w:rsidR="00C967B3">
              <w:rPr>
                <w:rFonts w:ascii="Calibri" w:hAnsi="Calibri" w:cs="Calibri"/>
                <w:b/>
                <w:bCs/>
                <w:color w:val="000000"/>
              </w:rPr>
              <w:t>nonagricultural</w:t>
            </w:r>
            <w:proofErr w:type="spellEnd"/>
            <w:r>
              <w:rPr>
                <w:rFonts w:ascii="Calibri" w:hAnsi="Calibri" w:cs="Calibri"/>
                <w:b/>
                <w:bCs/>
                <w:color w:val="000000"/>
              </w:rPr>
              <w:t xml:space="preserve"> land?</w:t>
            </w:r>
          </w:p>
        </w:tc>
        <w:tc>
          <w:tcPr>
            <w:tcW w:w="1782" w:type="dxa"/>
            <w:tcBorders>
              <w:top w:val="single" w:sz="4" w:space="0" w:color="auto"/>
              <w:left w:val="nil"/>
              <w:bottom w:val="single" w:sz="4" w:space="0" w:color="auto"/>
              <w:right w:val="single" w:sz="4" w:space="0" w:color="auto"/>
            </w:tcBorders>
            <w:shd w:val="clear" w:color="000000" w:fill="F8CBAD"/>
            <w:noWrap/>
            <w:vAlign w:val="center"/>
            <w:hideMark/>
          </w:tcPr>
          <w:p w14:paraId="24429C07" w14:textId="77777777" w:rsidR="00282D61" w:rsidRPr="00200FE7" w:rsidRDefault="00282D61" w:rsidP="00614E49">
            <w:pPr>
              <w:jc w:val="center"/>
              <w:rPr>
                <w:rFonts w:ascii="Calibri" w:hAnsi="Calibri" w:cs="Calibri"/>
                <w:b/>
                <w:bCs/>
                <w:color w:val="000000"/>
              </w:rPr>
            </w:pPr>
            <w:r>
              <w:rPr>
                <w:rFonts w:ascii="Calibri" w:hAnsi="Calibri" w:cs="Calibri"/>
                <w:b/>
                <w:bCs/>
                <w:color w:val="000000"/>
              </w:rPr>
              <w:t>I</w:t>
            </w:r>
            <w:r w:rsidRPr="00200FE7">
              <w:rPr>
                <w:rFonts w:ascii="Calibri" w:hAnsi="Calibri" w:cs="Calibri"/>
                <w:b/>
                <w:bCs/>
                <w:color w:val="000000"/>
              </w:rPr>
              <w:t>s</w:t>
            </w:r>
            <w:r>
              <w:rPr>
                <w:rFonts w:ascii="Calibri" w:hAnsi="Calibri" w:cs="Calibri"/>
                <w:b/>
                <w:bCs/>
                <w:color w:val="000000"/>
              </w:rPr>
              <w:t xml:space="preserve"> </w:t>
            </w:r>
            <w:r w:rsidRPr="00200FE7">
              <w:rPr>
                <w:rFonts w:ascii="Calibri" w:hAnsi="Calibri" w:cs="Calibri"/>
                <w:b/>
                <w:bCs/>
                <w:color w:val="000000"/>
              </w:rPr>
              <w:t>miscellaneous</w:t>
            </w:r>
            <w:r>
              <w:rPr>
                <w:rFonts w:ascii="Calibri" w:hAnsi="Calibri" w:cs="Calibri"/>
                <w:b/>
                <w:bCs/>
                <w:color w:val="000000"/>
              </w:rPr>
              <w:t>?</w:t>
            </w:r>
          </w:p>
        </w:tc>
      </w:tr>
      <w:tr w:rsidR="00282D61" w:rsidRPr="00200FE7" w14:paraId="78D0EF27" w14:textId="77777777" w:rsidTr="00614E49">
        <w:trPr>
          <w:trHeight w:val="300"/>
        </w:trPr>
        <w:tc>
          <w:tcPr>
            <w:tcW w:w="4385" w:type="dxa"/>
            <w:tcBorders>
              <w:top w:val="nil"/>
              <w:left w:val="nil"/>
              <w:bottom w:val="single" w:sz="4" w:space="0" w:color="auto"/>
              <w:right w:val="nil"/>
            </w:tcBorders>
            <w:vAlign w:val="center"/>
          </w:tcPr>
          <w:p w14:paraId="03C564D4" w14:textId="38B3084A"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1(ii) given to a letter, article, document, parcel, package, or </w:t>
            </w:r>
            <w:r w:rsidR="00C967B3">
              <w:rPr>
                <w:rFonts w:ascii="Calibri" w:hAnsi="Calibri" w:cs="Calibri"/>
                <w:color w:val="000000"/>
                <w:sz w:val="22"/>
                <w:szCs w:val="22"/>
              </w:rPr>
              <w:t>consignment</w:t>
            </w:r>
            <w:r w:rsidRPr="00200FE7">
              <w:rPr>
                <w:rFonts w:ascii="Calibri" w:hAnsi="Calibri" w:cs="Calibri"/>
                <w:color w:val="000000"/>
                <w:sz w:val="22"/>
                <w:szCs w:val="22"/>
              </w:rPr>
              <w:t xml:space="preserve"> given by </w:t>
            </w:r>
            <w:r w:rsidR="00C967B3">
              <w:rPr>
                <w:rFonts w:ascii="Calibri" w:hAnsi="Calibri" w:cs="Calibri"/>
                <w:color w:val="000000"/>
                <w:sz w:val="22"/>
                <w:szCs w:val="22"/>
              </w:rPr>
              <w:t xml:space="preserve">a </w:t>
            </w:r>
            <w:r w:rsidRPr="00200FE7">
              <w:rPr>
                <w:rFonts w:ascii="Calibri" w:hAnsi="Calibri" w:cs="Calibri"/>
                <w:color w:val="000000"/>
                <w:sz w:val="22"/>
                <w:szCs w:val="22"/>
              </w:rPr>
              <w:t>person, courier company, firm or body of persons</w:t>
            </w:r>
          </w:p>
        </w:tc>
        <w:tc>
          <w:tcPr>
            <w:tcW w:w="222" w:type="dxa"/>
            <w:tcBorders>
              <w:top w:val="nil"/>
              <w:left w:val="nil"/>
              <w:bottom w:val="single" w:sz="4" w:space="0" w:color="auto"/>
              <w:right w:val="single" w:sz="4" w:space="0" w:color="auto"/>
            </w:tcBorders>
          </w:tcPr>
          <w:p w14:paraId="46B9C47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FB33D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42DF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28524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EE02776" w14:textId="77777777" w:rsidTr="00614E49">
        <w:trPr>
          <w:trHeight w:val="300"/>
        </w:trPr>
        <w:tc>
          <w:tcPr>
            <w:tcW w:w="4385" w:type="dxa"/>
            <w:tcBorders>
              <w:top w:val="nil"/>
              <w:left w:val="nil"/>
              <w:bottom w:val="single" w:sz="4" w:space="0" w:color="auto"/>
              <w:right w:val="nil"/>
            </w:tcBorders>
            <w:vAlign w:val="center"/>
          </w:tcPr>
          <w:p w14:paraId="0273B69D" w14:textId="28813390"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)(b) a debt written or signed by or on behalf of a debtor</w:t>
            </w:r>
            <w:r w:rsidR="00C967B3">
              <w:rPr>
                <w:rFonts w:ascii="Calibri" w:hAnsi="Calibri" w:cs="Calibri"/>
                <w:color w:val="000000"/>
                <w:sz w:val="22"/>
                <w:szCs w:val="22"/>
              </w:rPr>
              <w:t xml:space="preserve"> that</w:t>
            </w:r>
            <w:r w:rsidRPr="00200FE7">
              <w:rPr>
                <w:rFonts w:ascii="Calibri" w:hAnsi="Calibri" w:cs="Calibri"/>
                <w:color w:val="000000"/>
                <w:sz w:val="22"/>
                <w:szCs w:val="22"/>
              </w:rPr>
              <w:t xml:space="preserve"> exceeds rupees 5000</w:t>
            </w:r>
          </w:p>
        </w:tc>
        <w:tc>
          <w:tcPr>
            <w:tcW w:w="222" w:type="dxa"/>
            <w:tcBorders>
              <w:top w:val="nil"/>
              <w:left w:val="nil"/>
              <w:bottom w:val="single" w:sz="4" w:space="0" w:color="auto"/>
              <w:right w:val="single" w:sz="4" w:space="0" w:color="auto"/>
            </w:tcBorders>
          </w:tcPr>
          <w:p w14:paraId="2C3159D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C5128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09C4BC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7136A4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5D02176" w14:textId="77777777" w:rsidTr="00614E49">
        <w:trPr>
          <w:trHeight w:val="300"/>
        </w:trPr>
        <w:tc>
          <w:tcPr>
            <w:tcW w:w="4385" w:type="dxa"/>
            <w:tcBorders>
              <w:top w:val="nil"/>
              <w:left w:val="nil"/>
              <w:bottom w:val="single" w:sz="4" w:space="0" w:color="auto"/>
              <w:right w:val="nil"/>
            </w:tcBorders>
            <w:vAlign w:val="center"/>
          </w:tcPr>
          <w:p w14:paraId="5856D0A1" w14:textId="4F1D950E"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)(b) a debt written or signed by or on behalf of a debtor</w:t>
            </w:r>
            <w:r w:rsidR="00C967B3">
              <w:rPr>
                <w:rFonts w:ascii="Calibri" w:hAnsi="Calibri" w:cs="Calibri"/>
                <w:color w:val="000000"/>
                <w:sz w:val="22"/>
                <w:szCs w:val="22"/>
              </w:rPr>
              <w:t xml:space="preserve"> that</w:t>
            </w:r>
            <w:r w:rsidRPr="00200FE7">
              <w:rPr>
                <w:rFonts w:ascii="Calibri" w:hAnsi="Calibri" w:cs="Calibri"/>
                <w:color w:val="000000"/>
                <w:sz w:val="22"/>
                <w:szCs w:val="22"/>
              </w:rPr>
              <w:t xml:space="preserve"> exceeds rupees 5000</w:t>
            </w:r>
          </w:p>
        </w:tc>
        <w:tc>
          <w:tcPr>
            <w:tcW w:w="222" w:type="dxa"/>
            <w:tcBorders>
              <w:top w:val="nil"/>
              <w:left w:val="nil"/>
              <w:bottom w:val="single" w:sz="4" w:space="0" w:color="auto"/>
              <w:right w:val="single" w:sz="4" w:space="0" w:color="auto"/>
            </w:tcBorders>
          </w:tcPr>
          <w:p w14:paraId="158E868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7CAF0C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F84146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90F94E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6A5A861" w14:textId="77777777" w:rsidTr="00614E49">
        <w:trPr>
          <w:trHeight w:val="300"/>
        </w:trPr>
        <w:tc>
          <w:tcPr>
            <w:tcW w:w="4385" w:type="dxa"/>
            <w:tcBorders>
              <w:top w:val="nil"/>
              <w:left w:val="nil"/>
              <w:bottom w:val="single" w:sz="4" w:space="0" w:color="auto"/>
              <w:right w:val="nil"/>
            </w:tcBorders>
            <w:vAlign w:val="center"/>
          </w:tcPr>
          <w:p w14:paraId="6CA0608A" w14:textId="0FD61848"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 (a) where the amount does not exceed </w:t>
            </w:r>
            <w:proofErr w:type="gramStart"/>
            <w:r w:rsidR="00C967B3">
              <w:rPr>
                <w:rFonts w:ascii="Calibri" w:hAnsi="Calibri" w:cs="Calibri"/>
                <w:color w:val="000000"/>
                <w:sz w:val="22"/>
                <w:szCs w:val="22"/>
              </w:rPr>
              <w:t>Rs .</w:t>
            </w:r>
            <w:proofErr w:type="gramEnd"/>
            <w:r w:rsidR="00C967B3">
              <w:rPr>
                <w:rFonts w:ascii="Calibri" w:hAnsi="Calibri" w:cs="Calibri"/>
                <w:color w:val="000000"/>
                <w:sz w:val="22"/>
                <w:szCs w:val="22"/>
              </w:rPr>
              <w:t xml:space="preserve"> </w:t>
            </w:r>
            <w:r w:rsidRPr="00200FE7">
              <w:rPr>
                <w:rFonts w:ascii="Calibri" w:hAnsi="Calibri" w:cs="Calibri"/>
                <w:color w:val="000000"/>
                <w:sz w:val="22"/>
                <w:szCs w:val="22"/>
              </w:rPr>
              <w:t>1000</w:t>
            </w:r>
          </w:p>
        </w:tc>
        <w:tc>
          <w:tcPr>
            <w:tcW w:w="222" w:type="dxa"/>
            <w:tcBorders>
              <w:top w:val="nil"/>
              <w:left w:val="nil"/>
              <w:bottom w:val="single" w:sz="4" w:space="0" w:color="auto"/>
              <w:right w:val="single" w:sz="4" w:space="0" w:color="auto"/>
            </w:tcBorders>
          </w:tcPr>
          <w:p w14:paraId="5FA4829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531FF5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A1E9B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338D73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B1FF195" w14:textId="77777777" w:rsidTr="00614E49">
        <w:trPr>
          <w:trHeight w:val="300"/>
        </w:trPr>
        <w:tc>
          <w:tcPr>
            <w:tcW w:w="4385" w:type="dxa"/>
            <w:tcBorders>
              <w:top w:val="nil"/>
              <w:left w:val="nil"/>
              <w:bottom w:val="single" w:sz="4" w:space="0" w:color="auto"/>
              <w:right w:val="nil"/>
            </w:tcBorders>
            <w:vAlign w:val="center"/>
          </w:tcPr>
          <w:p w14:paraId="7C39890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2(b) in </w:t>
            </w:r>
            <w:proofErr w:type="spellStart"/>
            <w:r w:rsidRPr="00200FE7">
              <w:rPr>
                <w:rFonts w:ascii="Calibri" w:hAnsi="Calibri" w:cs="Calibri"/>
                <w:color w:val="000000"/>
                <w:sz w:val="22"/>
                <w:szCs w:val="22"/>
              </w:rPr>
              <w:t>anyother</w:t>
            </w:r>
            <w:proofErr w:type="spellEnd"/>
            <w:r w:rsidRPr="00200FE7">
              <w:rPr>
                <w:rFonts w:ascii="Calibri" w:hAnsi="Calibri" w:cs="Calibri"/>
                <w:color w:val="000000"/>
                <w:sz w:val="22"/>
                <w:szCs w:val="22"/>
              </w:rPr>
              <w:t xml:space="preserve"> case</w:t>
            </w:r>
          </w:p>
        </w:tc>
        <w:tc>
          <w:tcPr>
            <w:tcW w:w="222" w:type="dxa"/>
            <w:tcBorders>
              <w:top w:val="nil"/>
              <w:left w:val="nil"/>
              <w:bottom w:val="single" w:sz="4" w:space="0" w:color="auto"/>
              <w:right w:val="single" w:sz="4" w:space="0" w:color="auto"/>
            </w:tcBorders>
          </w:tcPr>
          <w:p w14:paraId="464B7C3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8E8D7F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7B303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9A71D6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8EFF140" w14:textId="77777777" w:rsidTr="00614E49">
        <w:trPr>
          <w:trHeight w:val="300"/>
        </w:trPr>
        <w:tc>
          <w:tcPr>
            <w:tcW w:w="4385" w:type="dxa"/>
            <w:tcBorders>
              <w:top w:val="nil"/>
              <w:left w:val="nil"/>
              <w:bottom w:val="single" w:sz="4" w:space="0" w:color="auto"/>
              <w:right w:val="nil"/>
            </w:tcBorders>
            <w:vAlign w:val="center"/>
          </w:tcPr>
          <w:p w14:paraId="6383899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 Adoption deed</w:t>
            </w:r>
          </w:p>
        </w:tc>
        <w:tc>
          <w:tcPr>
            <w:tcW w:w="222" w:type="dxa"/>
            <w:tcBorders>
              <w:top w:val="nil"/>
              <w:left w:val="nil"/>
              <w:bottom w:val="single" w:sz="4" w:space="0" w:color="auto"/>
              <w:right w:val="single" w:sz="4" w:space="0" w:color="auto"/>
            </w:tcBorders>
          </w:tcPr>
          <w:p w14:paraId="484242F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110DB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EC72CD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A0F52F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ECB8CFD" w14:textId="77777777" w:rsidTr="00614E49">
        <w:trPr>
          <w:trHeight w:val="300"/>
        </w:trPr>
        <w:tc>
          <w:tcPr>
            <w:tcW w:w="4385" w:type="dxa"/>
            <w:tcBorders>
              <w:top w:val="nil"/>
              <w:left w:val="nil"/>
              <w:bottom w:val="single" w:sz="4" w:space="0" w:color="auto"/>
              <w:right w:val="nil"/>
            </w:tcBorders>
            <w:vAlign w:val="center"/>
          </w:tcPr>
          <w:p w14:paraId="580724A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 Affidavit/ Declaration</w:t>
            </w:r>
          </w:p>
        </w:tc>
        <w:tc>
          <w:tcPr>
            <w:tcW w:w="222" w:type="dxa"/>
            <w:tcBorders>
              <w:top w:val="nil"/>
              <w:left w:val="nil"/>
              <w:bottom w:val="single" w:sz="4" w:space="0" w:color="auto"/>
              <w:right w:val="single" w:sz="4" w:space="0" w:color="auto"/>
            </w:tcBorders>
          </w:tcPr>
          <w:p w14:paraId="2516E76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B90D9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84C827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A36439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E873EE2" w14:textId="77777777" w:rsidTr="00614E49">
        <w:trPr>
          <w:trHeight w:val="300"/>
        </w:trPr>
        <w:tc>
          <w:tcPr>
            <w:tcW w:w="4385" w:type="dxa"/>
            <w:tcBorders>
              <w:top w:val="nil"/>
              <w:left w:val="nil"/>
              <w:bottom w:val="single" w:sz="4" w:space="0" w:color="auto"/>
              <w:right w:val="nil"/>
            </w:tcBorders>
            <w:vAlign w:val="center"/>
          </w:tcPr>
          <w:p w14:paraId="51EC81E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(a) relating to the sale of a bill of exchange</w:t>
            </w:r>
          </w:p>
        </w:tc>
        <w:tc>
          <w:tcPr>
            <w:tcW w:w="222" w:type="dxa"/>
            <w:tcBorders>
              <w:top w:val="nil"/>
              <w:left w:val="nil"/>
              <w:bottom w:val="single" w:sz="4" w:space="0" w:color="auto"/>
              <w:right w:val="single" w:sz="4" w:space="0" w:color="auto"/>
            </w:tcBorders>
          </w:tcPr>
          <w:p w14:paraId="79414DE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9561A2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735A9B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0BD057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7F223A0" w14:textId="77777777" w:rsidTr="00614E49">
        <w:trPr>
          <w:trHeight w:val="300"/>
        </w:trPr>
        <w:tc>
          <w:tcPr>
            <w:tcW w:w="4385" w:type="dxa"/>
            <w:tcBorders>
              <w:top w:val="nil"/>
              <w:left w:val="nil"/>
              <w:bottom w:val="single" w:sz="4" w:space="0" w:color="auto"/>
              <w:right w:val="nil"/>
            </w:tcBorders>
            <w:vAlign w:val="center"/>
          </w:tcPr>
          <w:p w14:paraId="158434B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(b) relating to the purchase or sale of a Government security</w:t>
            </w:r>
          </w:p>
        </w:tc>
        <w:tc>
          <w:tcPr>
            <w:tcW w:w="222" w:type="dxa"/>
            <w:tcBorders>
              <w:top w:val="nil"/>
              <w:left w:val="nil"/>
              <w:bottom w:val="single" w:sz="4" w:space="0" w:color="auto"/>
              <w:right w:val="single" w:sz="4" w:space="0" w:color="auto"/>
            </w:tcBorders>
          </w:tcPr>
          <w:p w14:paraId="0BE7882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C5E3B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61F305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58F5D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16EC829" w14:textId="77777777" w:rsidTr="00614E49">
        <w:trPr>
          <w:trHeight w:val="300"/>
        </w:trPr>
        <w:tc>
          <w:tcPr>
            <w:tcW w:w="4385" w:type="dxa"/>
            <w:tcBorders>
              <w:top w:val="nil"/>
              <w:left w:val="nil"/>
              <w:bottom w:val="single" w:sz="4" w:space="0" w:color="auto"/>
              <w:right w:val="nil"/>
            </w:tcBorders>
            <w:vAlign w:val="center"/>
          </w:tcPr>
          <w:p w14:paraId="4F4D91C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(c)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relating to the purchase or sale of shares, scripts, stocks, bonds, debentures or any other marketable security between the members of stock exchange</w:t>
            </w:r>
          </w:p>
        </w:tc>
        <w:tc>
          <w:tcPr>
            <w:tcW w:w="222" w:type="dxa"/>
            <w:tcBorders>
              <w:top w:val="nil"/>
              <w:left w:val="nil"/>
              <w:bottom w:val="single" w:sz="4" w:space="0" w:color="auto"/>
              <w:right w:val="single" w:sz="4" w:space="0" w:color="auto"/>
            </w:tcBorders>
          </w:tcPr>
          <w:p w14:paraId="6DDE8BA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D9FA7D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0F76CE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F18B1E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6A9D51D" w14:textId="77777777" w:rsidTr="00614E49">
        <w:trPr>
          <w:trHeight w:val="300"/>
        </w:trPr>
        <w:tc>
          <w:tcPr>
            <w:tcW w:w="4385" w:type="dxa"/>
            <w:tcBorders>
              <w:top w:val="nil"/>
              <w:left w:val="nil"/>
              <w:bottom w:val="single" w:sz="4" w:space="0" w:color="auto"/>
              <w:right w:val="nil"/>
            </w:tcBorders>
            <w:vAlign w:val="center"/>
          </w:tcPr>
          <w:p w14:paraId="3201988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(c) (ii) relating to the purchase or sale of shares, scripts, stocks, bonds, debentures or any other marketable security in other case</w:t>
            </w:r>
          </w:p>
        </w:tc>
        <w:tc>
          <w:tcPr>
            <w:tcW w:w="222" w:type="dxa"/>
            <w:tcBorders>
              <w:top w:val="nil"/>
              <w:left w:val="nil"/>
              <w:bottom w:val="single" w:sz="4" w:space="0" w:color="auto"/>
              <w:right w:val="single" w:sz="4" w:space="0" w:color="auto"/>
            </w:tcBorders>
          </w:tcPr>
          <w:p w14:paraId="0244248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B3AAB4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4C8D6B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7E351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534E7F6" w14:textId="77777777" w:rsidTr="00614E49">
        <w:trPr>
          <w:trHeight w:val="300"/>
        </w:trPr>
        <w:tc>
          <w:tcPr>
            <w:tcW w:w="4385" w:type="dxa"/>
            <w:tcBorders>
              <w:top w:val="nil"/>
              <w:left w:val="nil"/>
              <w:bottom w:val="single" w:sz="4" w:space="0" w:color="auto"/>
              <w:right w:val="nil"/>
            </w:tcBorders>
            <w:vAlign w:val="center"/>
          </w:tcPr>
          <w:p w14:paraId="2C618E81" w14:textId="74F9B013"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5(e)(ii) relating to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sale of immovable property where the </w:t>
            </w:r>
            <w:r w:rsidR="00C967B3">
              <w:rPr>
                <w:rFonts w:ascii="Calibri" w:hAnsi="Calibri" w:cs="Calibri"/>
                <w:color w:val="000000"/>
                <w:sz w:val="22"/>
                <w:szCs w:val="22"/>
              </w:rPr>
              <w:t>possession</w:t>
            </w:r>
            <w:r w:rsidRPr="00200FE7">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200FE7">
              <w:rPr>
                <w:rFonts w:ascii="Calibri" w:hAnsi="Calibri" w:cs="Calibri"/>
                <w:color w:val="000000"/>
                <w:sz w:val="22"/>
                <w:szCs w:val="22"/>
              </w:rPr>
              <w:t>property is not delivered</w:t>
            </w:r>
          </w:p>
        </w:tc>
        <w:tc>
          <w:tcPr>
            <w:tcW w:w="222" w:type="dxa"/>
            <w:tcBorders>
              <w:top w:val="nil"/>
              <w:left w:val="nil"/>
              <w:bottom w:val="single" w:sz="4" w:space="0" w:color="auto"/>
              <w:right w:val="single" w:sz="4" w:space="0" w:color="auto"/>
            </w:tcBorders>
          </w:tcPr>
          <w:p w14:paraId="35A4C3F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CFE405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0F7BF4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0B7291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2CD5A9B" w14:textId="77777777" w:rsidTr="00614E49">
        <w:trPr>
          <w:trHeight w:val="300"/>
        </w:trPr>
        <w:tc>
          <w:tcPr>
            <w:tcW w:w="4385" w:type="dxa"/>
            <w:tcBorders>
              <w:top w:val="nil"/>
              <w:left w:val="nil"/>
              <w:bottom w:val="single" w:sz="4" w:space="0" w:color="auto"/>
              <w:right w:val="nil"/>
            </w:tcBorders>
            <w:vAlign w:val="center"/>
          </w:tcPr>
          <w:p w14:paraId="19B3A29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5(j) not otherwise provided for</w:t>
            </w:r>
          </w:p>
        </w:tc>
        <w:tc>
          <w:tcPr>
            <w:tcW w:w="222" w:type="dxa"/>
            <w:tcBorders>
              <w:top w:val="nil"/>
              <w:left w:val="nil"/>
              <w:bottom w:val="single" w:sz="4" w:space="0" w:color="auto"/>
              <w:right w:val="single" w:sz="4" w:space="0" w:color="auto"/>
            </w:tcBorders>
          </w:tcPr>
          <w:p w14:paraId="1B70FC4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88B1A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B955F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8343D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8889A79" w14:textId="77777777" w:rsidTr="00614E49">
        <w:trPr>
          <w:trHeight w:val="300"/>
        </w:trPr>
        <w:tc>
          <w:tcPr>
            <w:tcW w:w="4385" w:type="dxa"/>
            <w:tcBorders>
              <w:top w:val="nil"/>
              <w:left w:val="nil"/>
              <w:bottom w:val="single" w:sz="4" w:space="0" w:color="auto"/>
              <w:right w:val="nil"/>
            </w:tcBorders>
            <w:vAlign w:val="center"/>
          </w:tcPr>
          <w:p w14:paraId="0B19B032"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if relating to contract between depository participant</w:t>
            </w:r>
          </w:p>
        </w:tc>
        <w:tc>
          <w:tcPr>
            <w:tcW w:w="222" w:type="dxa"/>
            <w:tcBorders>
              <w:top w:val="nil"/>
              <w:left w:val="nil"/>
              <w:bottom w:val="single" w:sz="4" w:space="0" w:color="auto"/>
              <w:right w:val="single" w:sz="4" w:space="0" w:color="auto"/>
            </w:tcBorders>
          </w:tcPr>
          <w:p w14:paraId="738937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21DFCB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375FE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0C1DEA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1B1ADB2" w14:textId="77777777" w:rsidTr="00614E49">
        <w:trPr>
          <w:trHeight w:val="300"/>
        </w:trPr>
        <w:tc>
          <w:tcPr>
            <w:tcW w:w="4385" w:type="dxa"/>
            <w:tcBorders>
              <w:top w:val="nil"/>
              <w:left w:val="nil"/>
              <w:bottom w:val="single" w:sz="4" w:space="0" w:color="auto"/>
              <w:right w:val="nil"/>
            </w:tcBorders>
            <w:vAlign w:val="center"/>
          </w:tcPr>
          <w:p w14:paraId="7B9ABE9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-a) relating to contact between stock broker and principal</w:t>
            </w:r>
          </w:p>
        </w:tc>
        <w:tc>
          <w:tcPr>
            <w:tcW w:w="222" w:type="dxa"/>
            <w:tcBorders>
              <w:top w:val="nil"/>
              <w:left w:val="nil"/>
              <w:bottom w:val="single" w:sz="4" w:space="0" w:color="auto"/>
              <w:right w:val="single" w:sz="4" w:space="0" w:color="auto"/>
            </w:tcBorders>
          </w:tcPr>
          <w:p w14:paraId="7A8E8E4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9F446E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B51E0E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F2E63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C99DDC1" w14:textId="77777777" w:rsidTr="00614E49">
        <w:trPr>
          <w:trHeight w:val="300"/>
        </w:trPr>
        <w:tc>
          <w:tcPr>
            <w:tcW w:w="4385" w:type="dxa"/>
            <w:tcBorders>
              <w:top w:val="nil"/>
              <w:left w:val="nil"/>
              <w:bottom w:val="single" w:sz="4" w:space="0" w:color="auto"/>
              <w:right w:val="nil"/>
            </w:tcBorders>
            <w:vAlign w:val="center"/>
          </w:tcPr>
          <w:p w14:paraId="58617010" w14:textId="58A6AB66"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-b) relating to advertisement</w:t>
            </w:r>
            <w:r w:rsidR="00C967B3">
              <w:rPr>
                <w:rFonts w:ascii="Calibri" w:hAnsi="Calibri" w:cs="Calibri"/>
                <w:color w:val="000000"/>
                <w:sz w:val="22"/>
                <w:szCs w:val="22"/>
              </w:rPr>
              <w:t>,</w:t>
            </w:r>
            <w:r w:rsidRPr="00200FE7">
              <w:rPr>
                <w:rFonts w:ascii="Calibri" w:hAnsi="Calibri" w:cs="Calibri"/>
                <w:color w:val="000000"/>
                <w:sz w:val="22"/>
                <w:szCs w:val="22"/>
              </w:rPr>
              <w:t xml:space="preserve"> telecasting</w:t>
            </w:r>
            <w:r w:rsidR="00C967B3">
              <w:rPr>
                <w:rFonts w:ascii="Calibri" w:hAnsi="Calibri" w:cs="Calibri"/>
                <w:color w:val="000000"/>
                <w:sz w:val="22"/>
                <w:szCs w:val="22"/>
              </w:rPr>
              <w:t>,</w:t>
            </w:r>
            <w:r w:rsidRPr="00200FE7">
              <w:rPr>
                <w:rFonts w:ascii="Calibri" w:hAnsi="Calibri" w:cs="Calibri"/>
                <w:color w:val="000000"/>
                <w:sz w:val="22"/>
                <w:szCs w:val="22"/>
              </w:rPr>
              <w:t xml:space="preserve"> or broadcasting of promotions</w:t>
            </w:r>
          </w:p>
        </w:tc>
        <w:tc>
          <w:tcPr>
            <w:tcW w:w="222" w:type="dxa"/>
            <w:tcBorders>
              <w:top w:val="nil"/>
              <w:left w:val="nil"/>
              <w:bottom w:val="single" w:sz="4" w:space="0" w:color="auto"/>
              <w:right w:val="single" w:sz="4" w:space="0" w:color="auto"/>
            </w:tcBorders>
          </w:tcPr>
          <w:p w14:paraId="2D14ECF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6D330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EE51DE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BA1A8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B0ADA05" w14:textId="77777777" w:rsidTr="00614E49">
        <w:trPr>
          <w:trHeight w:val="300"/>
        </w:trPr>
        <w:tc>
          <w:tcPr>
            <w:tcW w:w="4385" w:type="dxa"/>
            <w:tcBorders>
              <w:top w:val="nil"/>
              <w:left w:val="nil"/>
              <w:bottom w:val="single" w:sz="4" w:space="0" w:color="auto"/>
              <w:right w:val="nil"/>
            </w:tcBorders>
            <w:vAlign w:val="center"/>
          </w:tcPr>
          <w:p w14:paraId="15DD0E0E" w14:textId="42707445"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5(f) relating to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construction of immovable property (Joint </w:t>
            </w:r>
            <w:r w:rsidR="00C967B3">
              <w:rPr>
                <w:rFonts w:ascii="Calibri" w:hAnsi="Calibri" w:cs="Calibri"/>
                <w:color w:val="000000"/>
                <w:sz w:val="22"/>
                <w:szCs w:val="22"/>
              </w:rPr>
              <w:t>Development</w:t>
            </w:r>
            <w:r w:rsidRPr="00200FE7">
              <w:rPr>
                <w:rFonts w:ascii="Calibri" w:hAnsi="Calibri" w:cs="Calibri"/>
                <w:color w:val="000000"/>
                <w:sz w:val="22"/>
                <w:szCs w:val="22"/>
              </w:rPr>
              <w:t xml:space="preserve"> Agreement)</w:t>
            </w:r>
          </w:p>
        </w:tc>
        <w:tc>
          <w:tcPr>
            <w:tcW w:w="222" w:type="dxa"/>
            <w:tcBorders>
              <w:top w:val="nil"/>
              <w:left w:val="nil"/>
              <w:bottom w:val="single" w:sz="4" w:space="0" w:color="auto"/>
              <w:right w:val="single" w:sz="4" w:space="0" w:color="auto"/>
            </w:tcBorders>
          </w:tcPr>
          <w:p w14:paraId="5C70F9D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52E77C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2B563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53C7977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02E008D0" w14:textId="77777777" w:rsidTr="00614E49">
        <w:trPr>
          <w:trHeight w:val="300"/>
        </w:trPr>
        <w:tc>
          <w:tcPr>
            <w:tcW w:w="4385" w:type="dxa"/>
            <w:tcBorders>
              <w:top w:val="nil"/>
              <w:left w:val="nil"/>
              <w:bottom w:val="single" w:sz="4" w:space="0" w:color="auto"/>
              <w:right w:val="nil"/>
            </w:tcBorders>
            <w:vAlign w:val="center"/>
          </w:tcPr>
          <w:p w14:paraId="5A5ABC3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-C) relating to Assignment or IPR</w:t>
            </w:r>
          </w:p>
        </w:tc>
        <w:tc>
          <w:tcPr>
            <w:tcW w:w="222" w:type="dxa"/>
            <w:tcBorders>
              <w:top w:val="nil"/>
              <w:left w:val="nil"/>
              <w:bottom w:val="single" w:sz="4" w:space="0" w:color="auto"/>
              <w:right w:val="single" w:sz="4" w:space="0" w:color="auto"/>
            </w:tcBorders>
          </w:tcPr>
          <w:p w14:paraId="65F3985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D2846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D1DEC1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FF7DCD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4067986" w14:textId="77777777" w:rsidTr="00614E49">
        <w:trPr>
          <w:trHeight w:val="300"/>
        </w:trPr>
        <w:tc>
          <w:tcPr>
            <w:tcW w:w="4385" w:type="dxa"/>
            <w:tcBorders>
              <w:top w:val="nil"/>
              <w:left w:val="nil"/>
              <w:bottom w:val="single" w:sz="4" w:space="0" w:color="auto"/>
              <w:right w:val="nil"/>
            </w:tcBorders>
            <w:vAlign w:val="center"/>
          </w:tcPr>
          <w:p w14:paraId="67BECBD5" w14:textId="1F29BFC6"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d)(</w:t>
            </w:r>
            <w:proofErr w:type="spellStart"/>
            <w:proofErr w:type="gramEnd"/>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relating to building works where the amount or consideration does not exceed </w:t>
            </w:r>
            <w:r w:rsidR="00C967B3">
              <w:rPr>
                <w:rFonts w:ascii="Calibri" w:hAnsi="Calibri" w:cs="Calibri"/>
                <w:color w:val="000000"/>
                <w:sz w:val="22"/>
                <w:szCs w:val="22"/>
              </w:rPr>
              <w:t>Rs</w:t>
            </w:r>
            <w:r w:rsidRPr="00200FE7">
              <w:rPr>
                <w:rFonts w:ascii="Calibri" w:hAnsi="Calibri" w:cs="Calibri"/>
                <w:color w:val="000000"/>
                <w:sz w:val="22"/>
                <w:szCs w:val="22"/>
              </w:rPr>
              <w:t xml:space="preserve"> 10 lakhs</w:t>
            </w:r>
          </w:p>
        </w:tc>
        <w:tc>
          <w:tcPr>
            <w:tcW w:w="222" w:type="dxa"/>
            <w:tcBorders>
              <w:top w:val="nil"/>
              <w:left w:val="nil"/>
              <w:bottom w:val="single" w:sz="4" w:space="0" w:color="auto"/>
              <w:right w:val="single" w:sz="4" w:space="0" w:color="auto"/>
            </w:tcBorders>
          </w:tcPr>
          <w:p w14:paraId="1D9E940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7A1C5B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42B74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210A7E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FDE13D6" w14:textId="77777777" w:rsidTr="00614E49">
        <w:trPr>
          <w:trHeight w:val="300"/>
        </w:trPr>
        <w:tc>
          <w:tcPr>
            <w:tcW w:w="4385" w:type="dxa"/>
            <w:tcBorders>
              <w:top w:val="nil"/>
              <w:left w:val="nil"/>
              <w:bottom w:val="single" w:sz="4" w:space="0" w:color="auto"/>
              <w:right w:val="nil"/>
            </w:tcBorders>
            <w:vAlign w:val="center"/>
          </w:tcPr>
          <w:p w14:paraId="6770E863" w14:textId="1321EAE1"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d)(</w:t>
            </w:r>
            <w:proofErr w:type="gramEnd"/>
            <w:r w:rsidRPr="00200FE7">
              <w:rPr>
                <w:rFonts w:ascii="Calibri" w:hAnsi="Calibri" w:cs="Calibri"/>
                <w:color w:val="000000"/>
                <w:sz w:val="22"/>
                <w:szCs w:val="22"/>
              </w:rPr>
              <w:t xml:space="preserve">ii) relating to building works where the amount or consideration does exceed </w:t>
            </w:r>
            <w:r w:rsidR="00C967B3">
              <w:rPr>
                <w:rFonts w:ascii="Calibri" w:hAnsi="Calibri" w:cs="Calibri"/>
                <w:color w:val="000000"/>
                <w:sz w:val="22"/>
                <w:szCs w:val="22"/>
              </w:rPr>
              <w:t>Rs</w:t>
            </w:r>
            <w:r w:rsidRPr="00200FE7">
              <w:rPr>
                <w:rFonts w:ascii="Calibri" w:hAnsi="Calibri" w:cs="Calibri"/>
                <w:color w:val="000000"/>
                <w:sz w:val="22"/>
                <w:szCs w:val="22"/>
              </w:rPr>
              <w:t xml:space="preserve"> 10 lakhs</w:t>
            </w:r>
          </w:p>
        </w:tc>
        <w:tc>
          <w:tcPr>
            <w:tcW w:w="222" w:type="dxa"/>
            <w:tcBorders>
              <w:top w:val="nil"/>
              <w:left w:val="nil"/>
              <w:bottom w:val="single" w:sz="4" w:space="0" w:color="auto"/>
              <w:right w:val="single" w:sz="4" w:space="0" w:color="auto"/>
            </w:tcBorders>
          </w:tcPr>
          <w:p w14:paraId="71900E9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E8C443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620F28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905000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E3845FF" w14:textId="77777777" w:rsidTr="00614E49">
        <w:trPr>
          <w:trHeight w:val="300"/>
        </w:trPr>
        <w:tc>
          <w:tcPr>
            <w:tcW w:w="4385" w:type="dxa"/>
            <w:tcBorders>
              <w:top w:val="nil"/>
              <w:left w:val="nil"/>
              <w:bottom w:val="single" w:sz="4" w:space="0" w:color="auto"/>
              <w:right w:val="nil"/>
            </w:tcBorders>
            <w:vAlign w:val="center"/>
          </w:tcPr>
          <w:p w14:paraId="75ABBAAD" w14:textId="26487663"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5(g)(</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relating to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sale of movable property where the </w:t>
            </w:r>
            <w:r w:rsidR="00C967B3">
              <w:rPr>
                <w:rFonts w:ascii="Calibri" w:hAnsi="Calibri" w:cs="Calibri"/>
                <w:color w:val="000000"/>
                <w:sz w:val="22"/>
                <w:szCs w:val="22"/>
              </w:rPr>
              <w:t>possession</w:t>
            </w:r>
            <w:r w:rsidRPr="00200FE7">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property is </w:t>
            </w:r>
            <w:r w:rsidRPr="00200FE7">
              <w:rPr>
                <w:rFonts w:ascii="Calibri" w:hAnsi="Calibri" w:cs="Calibri"/>
                <w:color w:val="000000"/>
                <w:sz w:val="22"/>
                <w:szCs w:val="22"/>
              </w:rPr>
              <w:lastRenderedPageBreak/>
              <w:t xml:space="preserve">delivered or agreed to be delivered without executing </w:t>
            </w:r>
            <w:r w:rsidR="00C967B3">
              <w:rPr>
                <w:rFonts w:ascii="Calibri" w:hAnsi="Calibri" w:cs="Calibri"/>
                <w:color w:val="000000"/>
                <w:sz w:val="22"/>
                <w:szCs w:val="22"/>
              </w:rPr>
              <w:t>a conveyance</w:t>
            </w:r>
          </w:p>
        </w:tc>
        <w:tc>
          <w:tcPr>
            <w:tcW w:w="222" w:type="dxa"/>
            <w:tcBorders>
              <w:top w:val="nil"/>
              <w:left w:val="nil"/>
              <w:bottom w:val="single" w:sz="4" w:space="0" w:color="auto"/>
              <w:right w:val="single" w:sz="4" w:space="0" w:color="auto"/>
            </w:tcBorders>
          </w:tcPr>
          <w:p w14:paraId="5825790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0A1F1D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FC6AFB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44F388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86C240C" w14:textId="77777777" w:rsidTr="00614E49">
        <w:trPr>
          <w:trHeight w:val="300"/>
        </w:trPr>
        <w:tc>
          <w:tcPr>
            <w:tcW w:w="4385" w:type="dxa"/>
            <w:tcBorders>
              <w:top w:val="nil"/>
              <w:left w:val="nil"/>
              <w:bottom w:val="single" w:sz="4" w:space="0" w:color="auto"/>
              <w:right w:val="nil"/>
            </w:tcBorders>
            <w:vAlign w:val="center"/>
          </w:tcPr>
          <w:p w14:paraId="0FE20EE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5(g)(ii) relating to sale of movable property where the </w:t>
            </w:r>
            <w:proofErr w:type="spellStart"/>
            <w:r w:rsidRPr="00200FE7">
              <w:rPr>
                <w:rFonts w:ascii="Calibri" w:hAnsi="Calibri" w:cs="Calibri"/>
                <w:color w:val="000000"/>
                <w:sz w:val="22"/>
                <w:szCs w:val="22"/>
              </w:rPr>
              <w:t>possesion</w:t>
            </w:r>
            <w:proofErr w:type="spellEnd"/>
            <w:r w:rsidRPr="00200FE7">
              <w:rPr>
                <w:rFonts w:ascii="Calibri" w:hAnsi="Calibri" w:cs="Calibri"/>
                <w:color w:val="000000"/>
                <w:sz w:val="22"/>
                <w:szCs w:val="22"/>
              </w:rPr>
              <w:t xml:space="preserve"> of property is not delivered</w:t>
            </w:r>
          </w:p>
        </w:tc>
        <w:tc>
          <w:tcPr>
            <w:tcW w:w="222" w:type="dxa"/>
            <w:tcBorders>
              <w:top w:val="nil"/>
              <w:left w:val="nil"/>
              <w:bottom w:val="single" w:sz="4" w:space="0" w:color="auto"/>
              <w:right w:val="single" w:sz="4" w:space="0" w:color="auto"/>
            </w:tcBorders>
          </w:tcPr>
          <w:p w14:paraId="6E62371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8E752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D5F80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3DBF5A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61A3719" w14:textId="77777777" w:rsidTr="00614E49">
        <w:trPr>
          <w:trHeight w:val="300"/>
        </w:trPr>
        <w:tc>
          <w:tcPr>
            <w:tcW w:w="4385" w:type="dxa"/>
            <w:tcBorders>
              <w:top w:val="nil"/>
              <w:left w:val="nil"/>
              <w:bottom w:val="single" w:sz="4" w:space="0" w:color="auto"/>
              <w:right w:val="nil"/>
            </w:tcBorders>
            <w:vAlign w:val="center"/>
          </w:tcPr>
          <w:p w14:paraId="57AF970E" w14:textId="34BF5B6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e)(</w:t>
            </w:r>
            <w:proofErr w:type="gramEnd"/>
            <w:r w:rsidRPr="00200FE7">
              <w:rPr>
                <w:rFonts w:ascii="Calibri" w:hAnsi="Calibri" w:cs="Calibri"/>
                <w:color w:val="000000"/>
                <w:sz w:val="22"/>
                <w:szCs w:val="22"/>
              </w:rPr>
              <w:t xml:space="preserve">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Chit agreement where the value does not exceed </w:t>
            </w:r>
            <w:r w:rsidR="00C967B3">
              <w:rPr>
                <w:rFonts w:ascii="Calibri" w:hAnsi="Calibri" w:cs="Calibri"/>
                <w:color w:val="000000"/>
                <w:sz w:val="22"/>
                <w:szCs w:val="22"/>
              </w:rPr>
              <w:t>Rs.</w:t>
            </w:r>
            <w:r w:rsidRPr="00200FE7">
              <w:rPr>
                <w:rFonts w:ascii="Calibri" w:hAnsi="Calibri" w:cs="Calibri"/>
                <w:color w:val="000000"/>
                <w:sz w:val="22"/>
                <w:szCs w:val="22"/>
              </w:rPr>
              <w:t xml:space="preserve"> one lakh</w:t>
            </w:r>
          </w:p>
        </w:tc>
        <w:tc>
          <w:tcPr>
            <w:tcW w:w="222" w:type="dxa"/>
            <w:tcBorders>
              <w:top w:val="nil"/>
              <w:left w:val="nil"/>
              <w:bottom w:val="single" w:sz="4" w:space="0" w:color="auto"/>
              <w:right w:val="single" w:sz="4" w:space="0" w:color="auto"/>
            </w:tcBorders>
          </w:tcPr>
          <w:p w14:paraId="0642E4D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52673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74DC7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DEB474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A13633" w14:textId="77777777" w:rsidTr="00614E49">
        <w:trPr>
          <w:trHeight w:val="300"/>
        </w:trPr>
        <w:tc>
          <w:tcPr>
            <w:tcW w:w="4385" w:type="dxa"/>
            <w:tcBorders>
              <w:top w:val="nil"/>
              <w:left w:val="nil"/>
              <w:bottom w:val="single" w:sz="4" w:space="0" w:color="auto"/>
              <w:right w:val="nil"/>
            </w:tcBorders>
            <w:vAlign w:val="center"/>
          </w:tcPr>
          <w:p w14:paraId="66C09EDC" w14:textId="43CAD6C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e)(</w:t>
            </w:r>
            <w:proofErr w:type="spellStart"/>
            <w:proofErr w:type="gramEnd"/>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Chit agreement where the value exceeds </w:t>
            </w:r>
            <w:r w:rsidR="00C967B3">
              <w:rPr>
                <w:rFonts w:ascii="Calibri" w:hAnsi="Calibri" w:cs="Calibri"/>
                <w:color w:val="000000"/>
                <w:sz w:val="22"/>
                <w:szCs w:val="22"/>
              </w:rPr>
              <w:t>Rs.</w:t>
            </w:r>
            <w:r w:rsidRPr="00200FE7">
              <w:rPr>
                <w:rFonts w:ascii="Calibri" w:hAnsi="Calibri" w:cs="Calibri"/>
                <w:color w:val="000000"/>
                <w:sz w:val="22"/>
                <w:szCs w:val="22"/>
              </w:rPr>
              <w:t xml:space="preserve"> one lakh</w:t>
            </w:r>
          </w:p>
        </w:tc>
        <w:tc>
          <w:tcPr>
            <w:tcW w:w="222" w:type="dxa"/>
            <w:tcBorders>
              <w:top w:val="nil"/>
              <w:left w:val="nil"/>
              <w:bottom w:val="single" w:sz="4" w:space="0" w:color="auto"/>
              <w:right w:val="single" w:sz="4" w:space="0" w:color="auto"/>
            </w:tcBorders>
          </w:tcPr>
          <w:p w14:paraId="069B439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D7D311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6D0A6B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D982A7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AB431CA" w14:textId="77777777" w:rsidTr="00614E49">
        <w:trPr>
          <w:trHeight w:val="300"/>
        </w:trPr>
        <w:tc>
          <w:tcPr>
            <w:tcW w:w="4385" w:type="dxa"/>
            <w:tcBorders>
              <w:top w:val="nil"/>
              <w:left w:val="nil"/>
              <w:bottom w:val="single" w:sz="4" w:space="0" w:color="auto"/>
              <w:right w:val="nil"/>
            </w:tcBorders>
            <w:vAlign w:val="center"/>
          </w:tcPr>
          <w:p w14:paraId="10A913C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5(h)relating to the mortgage movable</w:t>
            </w:r>
          </w:p>
        </w:tc>
        <w:tc>
          <w:tcPr>
            <w:tcW w:w="222" w:type="dxa"/>
            <w:tcBorders>
              <w:top w:val="nil"/>
              <w:left w:val="nil"/>
              <w:bottom w:val="single" w:sz="4" w:space="0" w:color="auto"/>
              <w:right w:val="single" w:sz="4" w:space="0" w:color="auto"/>
            </w:tcBorders>
          </w:tcPr>
          <w:p w14:paraId="416782B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0DA74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5D632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54D8A0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914BF73" w14:textId="77777777" w:rsidTr="00614E49">
        <w:trPr>
          <w:trHeight w:val="300"/>
        </w:trPr>
        <w:tc>
          <w:tcPr>
            <w:tcW w:w="4385" w:type="dxa"/>
            <w:tcBorders>
              <w:top w:val="nil"/>
              <w:left w:val="nil"/>
              <w:bottom w:val="single" w:sz="4" w:space="0" w:color="auto"/>
              <w:right w:val="nil"/>
            </w:tcBorders>
            <w:vAlign w:val="center"/>
          </w:tcPr>
          <w:p w14:paraId="0DE6DBAB" w14:textId="0E24F775"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9 </w:t>
            </w:r>
            <w:r w:rsidR="00C967B3">
              <w:rPr>
                <w:rFonts w:ascii="Calibri" w:hAnsi="Calibri" w:cs="Calibri"/>
                <w:color w:val="000000"/>
                <w:sz w:val="22"/>
                <w:szCs w:val="22"/>
              </w:rPr>
              <w:t>Apprenticeship</w:t>
            </w:r>
            <w:r w:rsidRPr="00200FE7">
              <w:rPr>
                <w:rFonts w:ascii="Calibri" w:hAnsi="Calibri" w:cs="Calibri"/>
                <w:color w:val="000000"/>
                <w:sz w:val="22"/>
                <w:szCs w:val="22"/>
              </w:rPr>
              <w:t xml:space="preserve"> Deed</w:t>
            </w:r>
          </w:p>
        </w:tc>
        <w:tc>
          <w:tcPr>
            <w:tcW w:w="222" w:type="dxa"/>
            <w:tcBorders>
              <w:top w:val="nil"/>
              <w:left w:val="nil"/>
              <w:bottom w:val="single" w:sz="4" w:space="0" w:color="auto"/>
              <w:right w:val="single" w:sz="4" w:space="0" w:color="auto"/>
            </w:tcBorders>
          </w:tcPr>
          <w:p w14:paraId="6C85D4F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547B0C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A5623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5AC2B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0FB467B" w14:textId="77777777" w:rsidTr="00614E49">
        <w:trPr>
          <w:trHeight w:val="300"/>
        </w:trPr>
        <w:tc>
          <w:tcPr>
            <w:tcW w:w="4385" w:type="dxa"/>
            <w:tcBorders>
              <w:top w:val="nil"/>
              <w:left w:val="nil"/>
              <w:bottom w:val="single" w:sz="4" w:space="0" w:color="auto"/>
              <w:right w:val="nil"/>
            </w:tcBorders>
            <w:vAlign w:val="center"/>
          </w:tcPr>
          <w:p w14:paraId="0C0187AE" w14:textId="3B35EAB1"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7 Appointments in execution of </w:t>
            </w:r>
            <w:r w:rsidR="00C967B3">
              <w:rPr>
                <w:rFonts w:ascii="Calibri" w:hAnsi="Calibri" w:cs="Calibri"/>
                <w:color w:val="000000"/>
                <w:sz w:val="22"/>
                <w:szCs w:val="22"/>
              </w:rPr>
              <w:t xml:space="preserve">the </w:t>
            </w:r>
            <w:r w:rsidRPr="00200FE7">
              <w:rPr>
                <w:rFonts w:ascii="Calibri" w:hAnsi="Calibri" w:cs="Calibri"/>
                <w:color w:val="000000"/>
                <w:sz w:val="22"/>
                <w:szCs w:val="22"/>
              </w:rPr>
              <w:t>power of property /Trustee</w:t>
            </w:r>
          </w:p>
        </w:tc>
        <w:tc>
          <w:tcPr>
            <w:tcW w:w="222" w:type="dxa"/>
            <w:tcBorders>
              <w:top w:val="nil"/>
              <w:left w:val="nil"/>
              <w:bottom w:val="single" w:sz="4" w:space="0" w:color="auto"/>
              <w:right w:val="single" w:sz="4" w:space="0" w:color="auto"/>
            </w:tcBorders>
          </w:tcPr>
          <w:p w14:paraId="31BEDD1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340AF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194FF7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C1872D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391937" w14:textId="77777777" w:rsidTr="00614E49">
        <w:trPr>
          <w:trHeight w:val="300"/>
        </w:trPr>
        <w:tc>
          <w:tcPr>
            <w:tcW w:w="4385" w:type="dxa"/>
            <w:tcBorders>
              <w:top w:val="nil"/>
              <w:left w:val="nil"/>
              <w:bottom w:val="single" w:sz="4" w:space="0" w:color="auto"/>
              <w:right w:val="nil"/>
            </w:tcBorders>
            <w:vAlign w:val="center"/>
          </w:tcPr>
          <w:p w14:paraId="42CB872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8 Appraisement or valuation</w:t>
            </w:r>
          </w:p>
        </w:tc>
        <w:tc>
          <w:tcPr>
            <w:tcW w:w="222" w:type="dxa"/>
            <w:tcBorders>
              <w:top w:val="nil"/>
              <w:left w:val="nil"/>
              <w:bottom w:val="single" w:sz="4" w:space="0" w:color="auto"/>
              <w:right w:val="single" w:sz="4" w:space="0" w:color="auto"/>
            </w:tcBorders>
          </w:tcPr>
          <w:p w14:paraId="150D561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AC6A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08448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DD5D42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5E68B26" w14:textId="77777777" w:rsidTr="00614E49">
        <w:trPr>
          <w:trHeight w:val="300"/>
        </w:trPr>
        <w:tc>
          <w:tcPr>
            <w:tcW w:w="4385" w:type="dxa"/>
            <w:tcBorders>
              <w:top w:val="nil"/>
              <w:left w:val="nil"/>
              <w:bottom w:val="single" w:sz="4" w:space="0" w:color="auto"/>
              <w:right w:val="nil"/>
            </w:tcBorders>
            <w:vAlign w:val="center"/>
          </w:tcPr>
          <w:p w14:paraId="6C89112B" w14:textId="5F2CC53F"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10 Articles of </w:t>
            </w:r>
            <w:r w:rsidR="00C967B3">
              <w:rPr>
                <w:rFonts w:ascii="Calibri" w:hAnsi="Calibri" w:cs="Calibri"/>
                <w:color w:val="000000"/>
                <w:sz w:val="22"/>
                <w:szCs w:val="22"/>
              </w:rPr>
              <w:t>Association</w:t>
            </w:r>
            <w:r w:rsidRPr="00200FE7">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200FE7">
              <w:rPr>
                <w:rFonts w:ascii="Calibri" w:hAnsi="Calibri" w:cs="Calibri"/>
                <w:color w:val="000000"/>
                <w:sz w:val="22"/>
                <w:szCs w:val="22"/>
              </w:rPr>
              <w:t>Company</w:t>
            </w:r>
          </w:p>
        </w:tc>
        <w:tc>
          <w:tcPr>
            <w:tcW w:w="222" w:type="dxa"/>
            <w:tcBorders>
              <w:top w:val="nil"/>
              <w:left w:val="nil"/>
              <w:bottom w:val="single" w:sz="4" w:space="0" w:color="auto"/>
              <w:right w:val="single" w:sz="4" w:space="0" w:color="auto"/>
            </w:tcBorders>
          </w:tcPr>
          <w:p w14:paraId="616495A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ACF262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7F870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10A5EE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B6508DA" w14:textId="77777777" w:rsidTr="00614E49">
        <w:trPr>
          <w:trHeight w:val="300"/>
        </w:trPr>
        <w:tc>
          <w:tcPr>
            <w:tcW w:w="4385" w:type="dxa"/>
            <w:tcBorders>
              <w:top w:val="nil"/>
              <w:left w:val="nil"/>
              <w:bottom w:val="single" w:sz="4" w:space="0" w:color="auto"/>
              <w:right w:val="nil"/>
            </w:tcBorders>
            <w:vAlign w:val="center"/>
          </w:tcPr>
          <w:p w14:paraId="7874E720" w14:textId="770A1D9B"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11 (b)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Award movable where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amount or market value </w:t>
            </w:r>
            <w:r w:rsidR="00C967B3">
              <w:rPr>
                <w:rFonts w:ascii="Calibri" w:hAnsi="Calibri" w:cs="Calibri"/>
                <w:color w:val="000000"/>
                <w:sz w:val="22"/>
                <w:szCs w:val="22"/>
              </w:rPr>
              <w:t xml:space="preserve">does </w:t>
            </w:r>
            <w:r w:rsidRPr="00200FE7">
              <w:rPr>
                <w:rFonts w:ascii="Calibri" w:hAnsi="Calibri" w:cs="Calibri"/>
                <w:color w:val="000000"/>
                <w:sz w:val="22"/>
                <w:szCs w:val="22"/>
              </w:rPr>
              <w:t xml:space="preserve">not </w:t>
            </w:r>
            <w:r w:rsidR="00C967B3">
              <w:rPr>
                <w:rFonts w:ascii="Calibri" w:hAnsi="Calibri" w:cs="Calibri"/>
                <w:color w:val="000000"/>
                <w:sz w:val="22"/>
                <w:szCs w:val="22"/>
              </w:rPr>
              <w:t>exceed</w:t>
            </w:r>
            <w:r w:rsidRPr="00200FE7">
              <w:rPr>
                <w:rFonts w:ascii="Calibri" w:hAnsi="Calibri" w:cs="Calibri"/>
                <w:color w:val="000000"/>
                <w:sz w:val="22"/>
                <w:szCs w:val="22"/>
              </w:rPr>
              <w:t xml:space="preserve"> 50lakhs</w:t>
            </w:r>
          </w:p>
        </w:tc>
        <w:tc>
          <w:tcPr>
            <w:tcW w:w="222" w:type="dxa"/>
            <w:tcBorders>
              <w:top w:val="nil"/>
              <w:left w:val="nil"/>
              <w:bottom w:val="single" w:sz="4" w:space="0" w:color="auto"/>
              <w:right w:val="single" w:sz="4" w:space="0" w:color="auto"/>
            </w:tcBorders>
          </w:tcPr>
          <w:p w14:paraId="37D3B66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009B76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FCED64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FEF0B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C0B9497" w14:textId="77777777" w:rsidTr="00614E49">
        <w:trPr>
          <w:trHeight w:val="300"/>
        </w:trPr>
        <w:tc>
          <w:tcPr>
            <w:tcW w:w="4385" w:type="dxa"/>
            <w:tcBorders>
              <w:top w:val="nil"/>
              <w:left w:val="nil"/>
              <w:bottom w:val="single" w:sz="4" w:space="0" w:color="auto"/>
              <w:right w:val="nil"/>
            </w:tcBorders>
            <w:vAlign w:val="center"/>
          </w:tcPr>
          <w:p w14:paraId="2E115668" w14:textId="5D07C87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11 (b) (iii) Award movable where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amount or market value </w:t>
            </w:r>
            <w:r w:rsidR="00C967B3">
              <w:rPr>
                <w:rFonts w:ascii="Calibri" w:hAnsi="Calibri" w:cs="Calibri"/>
                <w:color w:val="000000"/>
                <w:sz w:val="22"/>
                <w:szCs w:val="22"/>
              </w:rPr>
              <w:t xml:space="preserve">is </w:t>
            </w:r>
            <w:r w:rsidRPr="00200FE7">
              <w:rPr>
                <w:rFonts w:ascii="Calibri" w:hAnsi="Calibri" w:cs="Calibri"/>
                <w:color w:val="000000"/>
                <w:sz w:val="22"/>
                <w:szCs w:val="22"/>
              </w:rPr>
              <w:t xml:space="preserve">above </w:t>
            </w:r>
            <w:r w:rsidR="00C967B3">
              <w:rPr>
                <w:rFonts w:ascii="Calibri" w:hAnsi="Calibri" w:cs="Calibri"/>
                <w:color w:val="000000"/>
                <w:sz w:val="22"/>
                <w:szCs w:val="22"/>
              </w:rPr>
              <w:t>five</w:t>
            </w:r>
            <w:r w:rsidRPr="00200FE7">
              <w:rPr>
                <w:rFonts w:ascii="Calibri" w:hAnsi="Calibri" w:cs="Calibri"/>
                <w:color w:val="000000"/>
                <w:sz w:val="22"/>
                <w:szCs w:val="22"/>
              </w:rPr>
              <w:t xml:space="preserve"> crores</w:t>
            </w:r>
          </w:p>
        </w:tc>
        <w:tc>
          <w:tcPr>
            <w:tcW w:w="222" w:type="dxa"/>
            <w:tcBorders>
              <w:top w:val="nil"/>
              <w:left w:val="nil"/>
              <w:bottom w:val="single" w:sz="4" w:space="0" w:color="auto"/>
              <w:right w:val="single" w:sz="4" w:space="0" w:color="auto"/>
            </w:tcBorders>
          </w:tcPr>
          <w:p w14:paraId="6A2CAAF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EA8E2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017C7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B4EE09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A064D22" w14:textId="77777777" w:rsidTr="00614E49">
        <w:trPr>
          <w:trHeight w:val="300"/>
        </w:trPr>
        <w:tc>
          <w:tcPr>
            <w:tcW w:w="4385" w:type="dxa"/>
            <w:tcBorders>
              <w:top w:val="nil"/>
              <w:left w:val="nil"/>
              <w:bottom w:val="single" w:sz="4" w:space="0" w:color="auto"/>
              <w:right w:val="nil"/>
            </w:tcBorders>
            <w:vAlign w:val="center"/>
          </w:tcPr>
          <w:p w14:paraId="73504F7A" w14:textId="25130D36"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11 (b) (ii) Award movable where amount or market value above 50lakhs below </w:t>
            </w:r>
            <w:r w:rsidR="00C967B3">
              <w:rPr>
                <w:rFonts w:ascii="Calibri" w:hAnsi="Calibri" w:cs="Calibri"/>
                <w:color w:val="000000"/>
                <w:sz w:val="22"/>
                <w:szCs w:val="22"/>
              </w:rPr>
              <w:t>five</w:t>
            </w:r>
            <w:r w:rsidRPr="00200FE7">
              <w:rPr>
                <w:rFonts w:ascii="Calibri" w:hAnsi="Calibri" w:cs="Calibri"/>
                <w:color w:val="000000"/>
                <w:sz w:val="22"/>
                <w:szCs w:val="22"/>
              </w:rPr>
              <w:t xml:space="preserve"> crores</w:t>
            </w:r>
          </w:p>
        </w:tc>
        <w:tc>
          <w:tcPr>
            <w:tcW w:w="222" w:type="dxa"/>
            <w:tcBorders>
              <w:top w:val="nil"/>
              <w:left w:val="nil"/>
              <w:bottom w:val="single" w:sz="4" w:space="0" w:color="auto"/>
              <w:right w:val="single" w:sz="4" w:space="0" w:color="auto"/>
            </w:tcBorders>
          </w:tcPr>
          <w:p w14:paraId="6B05E75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C89D84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F3B725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69D425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0879EE5" w14:textId="77777777" w:rsidTr="00614E49">
        <w:trPr>
          <w:trHeight w:val="300"/>
        </w:trPr>
        <w:tc>
          <w:tcPr>
            <w:tcW w:w="4385" w:type="dxa"/>
            <w:tcBorders>
              <w:top w:val="nil"/>
              <w:left w:val="nil"/>
              <w:bottom w:val="single" w:sz="4" w:space="0" w:color="auto"/>
              <w:right w:val="nil"/>
            </w:tcBorders>
            <w:vAlign w:val="center"/>
          </w:tcPr>
          <w:p w14:paraId="4EC9E92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12 (a) Bond Movable</w:t>
            </w:r>
          </w:p>
        </w:tc>
        <w:tc>
          <w:tcPr>
            <w:tcW w:w="222" w:type="dxa"/>
            <w:tcBorders>
              <w:top w:val="nil"/>
              <w:left w:val="nil"/>
              <w:bottom w:val="single" w:sz="4" w:space="0" w:color="auto"/>
              <w:right w:val="single" w:sz="4" w:space="0" w:color="auto"/>
            </w:tcBorders>
          </w:tcPr>
          <w:p w14:paraId="3302EBF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223384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C33A61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47751B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21F0BE" w14:textId="77777777" w:rsidTr="00614E49">
        <w:trPr>
          <w:trHeight w:val="300"/>
        </w:trPr>
        <w:tc>
          <w:tcPr>
            <w:tcW w:w="4385" w:type="dxa"/>
            <w:tcBorders>
              <w:top w:val="nil"/>
              <w:left w:val="nil"/>
              <w:bottom w:val="single" w:sz="4" w:space="0" w:color="auto"/>
              <w:right w:val="nil"/>
            </w:tcBorders>
            <w:vAlign w:val="center"/>
          </w:tcPr>
          <w:p w14:paraId="2DE78BD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J Service Bond</w:t>
            </w:r>
          </w:p>
        </w:tc>
        <w:tc>
          <w:tcPr>
            <w:tcW w:w="222" w:type="dxa"/>
            <w:tcBorders>
              <w:top w:val="nil"/>
              <w:left w:val="nil"/>
              <w:bottom w:val="single" w:sz="4" w:space="0" w:color="auto"/>
              <w:right w:val="single" w:sz="4" w:space="0" w:color="auto"/>
            </w:tcBorders>
          </w:tcPr>
          <w:p w14:paraId="26ED5A8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B5C9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B07B2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161E1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1191CB" w14:textId="77777777" w:rsidTr="00614E49">
        <w:trPr>
          <w:trHeight w:val="300"/>
        </w:trPr>
        <w:tc>
          <w:tcPr>
            <w:tcW w:w="4385" w:type="dxa"/>
            <w:tcBorders>
              <w:top w:val="nil"/>
              <w:left w:val="nil"/>
              <w:bottom w:val="single" w:sz="4" w:space="0" w:color="auto"/>
              <w:right w:val="nil"/>
            </w:tcBorders>
            <w:vAlign w:val="center"/>
          </w:tcPr>
          <w:p w14:paraId="481D514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13 Bottomry bond</w:t>
            </w:r>
          </w:p>
        </w:tc>
        <w:tc>
          <w:tcPr>
            <w:tcW w:w="222" w:type="dxa"/>
            <w:tcBorders>
              <w:top w:val="nil"/>
              <w:left w:val="nil"/>
              <w:bottom w:val="single" w:sz="4" w:space="0" w:color="auto"/>
              <w:right w:val="single" w:sz="4" w:space="0" w:color="auto"/>
            </w:tcBorders>
          </w:tcPr>
          <w:p w14:paraId="27C33F9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86AB8C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13F83F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CB71E4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FC2AE99" w14:textId="77777777" w:rsidTr="00614E49">
        <w:trPr>
          <w:trHeight w:val="300"/>
        </w:trPr>
        <w:tc>
          <w:tcPr>
            <w:tcW w:w="4385" w:type="dxa"/>
            <w:tcBorders>
              <w:top w:val="nil"/>
              <w:left w:val="nil"/>
              <w:bottom w:val="single" w:sz="4" w:space="0" w:color="auto"/>
              <w:right w:val="nil"/>
            </w:tcBorders>
            <w:vAlign w:val="center"/>
          </w:tcPr>
          <w:p w14:paraId="7512CB7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17 Certificate of enrolment</w:t>
            </w:r>
          </w:p>
        </w:tc>
        <w:tc>
          <w:tcPr>
            <w:tcW w:w="222" w:type="dxa"/>
            <w:tcBorders>
              <w:top w:val="nil"/>
              <w:left w:val="nil"/>
              <w:bottom w:val="single" w:sz="4" w:space="0" w:color="auto"/>
              <w:right w:val="single" w:sz="4" w:space="0" w:color="auto"/>
            </w:tcBorders>
          </w:tcPr>
          <w:p w14:paraId="6D14B9A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23D7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D179EC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E326E6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F5557E" w14:textId="77777777" w:rsidTr="00614E49">
        <w:trPr>
          <w:trHeight w:val="300"/>
        </w:trPr>
        <w:tc>
          <w:tcPr>
            <w:tcW w:w="4385" w:type="dxa"/>
            <w:tcBorders>
              <w:top w:val="nil"/>
              <w:left w:val="nil"/>
              <w:bottom w:val="single" w:sz="4" w:space="0" w:color="auto"/>
              <w:right w:val="nil"/>
            </w:tcBorders>
            <w:vAlign w:val="center"/>
          </w:tcPr>
          <w:p w14:paraId="1AB1188C" w14:textId="5510EDD5"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15(b) Certificate of sale where the purchase money </w:t>
            </w:r>
            <w:r w:rsidR="00C967B3">
              <w:rPr>
                <w:rFonts w:ascii="Calibri" w:hAnsi="Calibri" w:cs="Calibri"/>
                <w:color w:val="000000"/>
                <w:sz w:val="22"/>
                <w:szCs w:val="22"/>
              </w:rPr>
              <w:t>exceeds</w:t>
            </w:r>
            <w:r w:rsidRPr="00200FE7">
              <w:rPr>
                <w:rFonts w:ascii="Calibri" w:hAnsi="Calibri" w:cs="Calibri"/>
                <w:color w:val="000000"/>
                <w:sz w:val="22"/>
                <w:szCs w:val="22"/>
              </w:rPr>
              <w:t xml:space="preserve"> </w:t>
            </w:r>
            <w:proofErr w:type="gramStart"/>
            <w:r w:rsidR="00C967B3">
              <w:rPr>
                <w:rFonts w:ascii="Calibri" w:hAnsi="Calibri" w:cs="Calibri"/>
                <w:color w:val="000000"/>
                <w:sz w:val="22"/>
                <w:szCs w:val="22"/>
              </w:rPr>
              <w:t>Rs .</w:t>
            </w:r>
            <w:proofErr w:type="gramEnd"/>
            <w:r w:rsidR="00C967B3">
              <w:rPr>
                <w:rFonts w:ascii="Calibri" w:hAnsi="Calibri" w:cs="Calibri"/>
                <w:color w:val="000000"/>
                <w:sz w:val="22"/>
                <w:szCs w:val="22"/>
              </w:rPr>
              <w:t xml:space="preserve"> </w:t>
            </w:r>
            <w:r w:rsidRPr="00200FE7">
              <w:rPr>
                <w:rFonts w:ascii="Calibri" w:hAnsi="Calibri" w:cs="Calibri"/>
                <w:color w:val="000000"/>
                <w:sz w:val="22"/>
                <w:szCs w:val="22"/>
              </w:rPr>
              <w:t xml:space="preserve">10/- but does not exceed </w:t>
            </w:r>
            <w:r w:rsidR="00C967B3">
              <w:rPr>
                <w:rFonts w:ascii="Calibri" w:hAnsi="Calibri" w:cs="Calibri"/>
                <w:color w:val="000000"/>
                <w:sz w:val="22"/>
                <w:szCs w:val="22"/>
              </w:rPr>
              <w:t xml:space="preserve">Rs </w:t>
            </w:r>
            <w:r w:rsidRPr="00200FE7">
              <w:rPr>
                <w:rFonts w:ascii="Calibri" w:hAnsi="Calibri" w:cs="Calibri"/>
                <w:color w:val="000000"/>
                <w:sz w:val="22"/>
                <w:szCs w:val="22"/>
              </w:rPr>
              <w:t>25/- (Movable)</w:t>
            </w:r>
          </w:p>
        </w:tc>
        <w:tc>
          <w:tcPr>
            <w:tcW w:w="222" w:type="dxa"/>
            <w:tcBorders>
              <w:top w:val="nil"/>
              <w:left w:val="nil"/>
              <w:bottom w:val="single" w:sz="4" w:space="0" w:color="auto"/>
              <w:right w:val="single" w:sz="4" w:space="0" w:color="auto"/>
            </w:tcBorders>
          </w:tcPr>
          <w:p w14:paraId="17077B2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50CDE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9D2620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70683A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3A56DB1" w14:textId="77777777" w:rsidTr="00614E49">
        <w:trPr>
          <w:trHeight w:val="300"/>
        </w:trPr>
        <w:tc>
          <w:tcPr>
            <w:tcW w:w="4385" w:type="dxa"/>
            <w:tcBorders>
              <w:top w:val="nil"/>
              <w:left w:val="nil"/>
              <w:bottom w:val="single" w:sz="4" w:space="0" w:color="auto"/>
              <w:right w:val="nil"/>
            </w:tcBorders>
            <w:vAlign w:val="center"/>
          </w:tcPr>
          <w:p w14:paraId="21DD829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15(c) Certificate of sale (Movable)</w:t>
            </w:r>
          </w:p>
        </w:tc>
        <w:tc>
          <w:tcPr>
            <w:tcW w:w="222" w:type="dxa"/>
            <w:tcBorders>
              <w:top w:val="nil"/>
              <w:left w:val="nil"/>
              <w:bottom w:val="single" w:sz="4" w:space="0" w:color="auto"/>
              <w:right w:val="single" w:sz="4" w:space="0" w:color="auto"/>
            </w:tcBorders>
          </w:tcPr>
          <w:p w14:paraId="49E8919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25E51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AD23C4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E6068E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B3E00DF" w14:textId="77777777" w:rsidTr="00614E49">
        <w:trPr>
          <w:trHeight w:val="300"/>
        </w:trPr>
        <w:tc>
          <w:tcPr>
            <w:tcW w:w="4385" w:type="dxa"/>
            <w:tcBorders>
              <w:top w:val="nil"/>
              <w:left w:val="nil"/>
              <w:bottom w:val="single" w:sz="4" w:space="0" w:color="auto"/>
              <w:right w:val="nil"/>
            </w:tcBorders>
            <w:vAlign w:val="center"/>
          </w:tcPr>
          <w:p w14:paraId="1C6DD7E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15(c) Certificate of sale (Immovable)</w:t>
            </w:r>
          </w:p>
        </w:tc>
        <w:tc>
          <w:tcPr>
            <w:tcW w:w="222" w:type="dxa"/>
            <w:tcBorders>
              <w:top w:val="nil"/>
              <w:left w:val="nil"/>
              <w:bottom w:val="single" w:sz="4" w:space="0" w:color="auto"/>
              <w:right w:val="single" w:sz="4" w:space="0" w:color="auto"/>
            </w:tcBorders>
          </w:tcPr>
          <w:p w14:paraId="3CFF652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CD916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F481F4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2CE4A94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680B38AF" w14:textId="77777777" w:rsidTr="00614E49">
        <w:trPr>
          <w:trHeight w:val="300"/>
        </w:trPr>
        <w:tc>
          <w:tcPr>
            <w:tcW w:w="4385" w:type="dxa"/>
            <w:tcBorders>
              <w:top w:val="nil"/>
              <w:left w:val="nil"/>
              <w:bottom w:val="single" w:sz="4" w:space="0" w:color="auto"/>
              <w:right w:val="nil"/>
            </w:tcBorders>
            <w:vAlign w:val="center"/>
          </w:tcPr>
          <w:p w14:paraId="74B4582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15(a) Certificate of sale where the purchase money does not exceed Rs.10/- (Movable)</w:t>
            </w:r>
          </w:p>
        </w:tc>
        <w:tc>
          <w:tcPr>
            <w:tcW w:w="222" w:type="dxa"/>
            <w:tcBorders>
              <w:top w:val="nil"/>
              <w:left w:val="nil"/>
              <w:bottom w:val="single" w:sz="4" w:space="0" w:color="auto"/>
              <w:right w:val="single" w:sz="4" w:space="0" w:color="auto"/>
            </w:tcBorders>
          </w:tcPr>
          <w:p w14:paraId="45A7CF8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D045D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E13B82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58D47E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D37C8CA" w14:textId="77777777" w:rsidTr="00614E49">
        <w:trPr>
          <w:trHeight w:val="300"/>
        </w:trPr>
        <w:tc>
          <w:tcPr>
            <w:tcW w:w="4385" w:type="dxa"/>
            <w:tcBorders>
              <w:top w:val="nil"/>
              <w:left w:val="nil"/>
              <w:bottom w:val="single" w:sz="4" w:space="0" w:color="auto"/>
              <w:right w:val="nil"/>
            </w:tcBorders>
            <w:vAlign w:val="center"/>
          </w:tcPr>
          <w:p w14:paraId="118A896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37(a) Of any goods/commodities/currencies</w:t>
            </w:r>
          </w:p>
        </w:tc>
        <w:tc>
          <w:tcPr>
            <w:tcW w:w="222" w:type="dxa"/>
            <w:tcBorders>
              <w:top w:val="nil"/>
              <w:left w:val="nil"/>
              <w:bottom w:val="single" w:sz="4" w:space="0" w:color="auto"/>
              <w:right w:val="single" w:sz="4" w:space="0" w:color="auto"/>
            </w:tcBorders>
          </w:tcPr>
          <w:p w14:paraId="0AC55F7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0EB99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96775C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11E29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C06CDF1" w14:textId="77777777" w:rsidTr="00614E49">
        <w:trPr>
          <w:trHeight w:val="300"/>
        </w:trPr>
        <w:tc>
          <w:tcPr>
            <w:tcW w:w="4385" w:type="dxa"/>
            <w:tcBorders>
              <w:top w:val="nil"/>
              <w:left w:val="nil"/>
              <w:bottom w:val="single" w:sz="4" w:space="0" w:color="auto"/>
              <w:right w:val="nil"/>
            </w:tcBorders>
            <w:vAlign w:val="center"/>
          </w:tcPr>
          <w:p w14:paraId="701EC33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(37-b) of any share/scrip/stock/bond/debenture/debenture stock/other marketable security not being Govt. security</w:t>
            </w:r>
          </w:p>
        </w:tc>
        <w:tc>
          <w:tcPr>
            <w:tcW w:w="222" w:type="dxa"/>
            <w:tcBorders>
              <w:top w:val="nil"/>
              <w:left w:val="nil"/>
              <w:bottom w:val="single" w:sz="4" w:space="0" w:color="auto"/>
              <w:right w:val="single" w:sz="4" w:space="0" w:color="auto"/>
            </w:tcBorders>
          </w:tcPr>
          <w:p w14:paraId="67354E3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30721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39CEC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36B69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2AB294" w14:textId="77777777" w:rsidTr="00614E49">
        <w:trPr>
          <w:trHeight w:val="300"/>
        </w:trPr>
        <w:tc>
          <w:tcPr>
            <w:tcW w:w="4385" w:type="dxa"/>
            <w:tcBorders>
              <w:top w:val="nil"/>
              <w:left w:val="nil"/>
              <w:bottom w:val="single" w:sz="4" w:space="0" w:color="auto"/>
              <w:right w:val="nil"/>
            </w:tcBorders>
            <w:vAlign w:val="center"/>
          </w:tcPr>
          <w:p w14:paraId="1C17545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w:t>
            </w:r>
            <w:proofErr w:type="gramStart"/>
            <w:r w:rsidRPr="00200FE7">
              <w:rPr>
                <w:rFonts w:ascii="Calibri" w:hAnsi="Calibri" w:cs="Calibri"/>
                <w:color w:val="000000"/>
                <w:sz w:val="22"/>
                <w:szCs w:val="22"/>
              </w:rPr>
              <w:t>c )</w:t>
            </w:r>
            <w:proofErr w:type="gramEnd"/>
            <w:r w:rsidRPr="00200FE7">
              <w:rPr>
                <w:rFonts w:ascii="Calibri" w:hAnsi="Calibri" w:cs="Calibri"/>
                <w:color w:val="000000"/>
                <w:sz w:val="22"/>
                <w:szCs w:val="22"/>
              </w:rPr>
              <w:t xml:space="preserve"> Of a Govt. Security</w:t>
            </w:r>
          </w:p>
        </w:tc>
        <w:tc>
          <w:tcPr>
            <w:tcW w:w="222" w:type="dxa"/>
            <w:tcBorders>
              <w:top w:val="nil"/>
              <w:left w:val="nil"/>
              <w:bottom w:val="single" w:sz="4" w:space="0" w:color="auto"/>
              <w:right w:val="single" w:sz="4" w:space="0" w:color="auto"/>
            </w:tcBorders>
          </w:tcPr>
          <w:p w14:paraId="460C6E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5F2EC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35F61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D34A85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54E3AE9" w14:textId="77777777" w:rsidTr="00614E49">
        <w:trPr>
          <w:trHeight w:val="300"/>
        </w:trPr>
        <w:tc>
          <w:tcPr>
            <w:tcW w:w="4385" w:type="dxa"/>
            <w:tcBorders>
              <w:top w:val="nil"/>
              <w:left w:val="nil"/>
              <w:bottom w:val="single" w:sz="4" w:space="0" w:color="auto"/>
              <w:right w:val="nil"/>
            </w:tcBorders>
            <w:vAlign w:val="center"/>
          </w:tcPr>
          <w:p w14:paraId="3911883F" w14:textId="0580F0CE"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37(d) Securities other than share/scrip/stock/bond/debenture/debenture stock/other marketable security not being </w:t>
            </w:r>
            <w:r w:rsidR="00C967B3">
              <w:rPr>
                <w:rFonts w:ascii="Calibri" w:hAnsi="Calibri" w:cs="Calibri"/>
                <w:color w:val="000000"/>
                <w:sz w:val="22"/>
                <w:szCs w:val="22"/>
              </w:rPr>
              <w:t xml:space="preserve">a </w:t>
            </w:r>
            <w:r w:rsidRPr="00200FE7">
              <w:rPr>
                <w:rFonts w:ascii="Calibri" w:hAnsi="Calibri" w:cs="Calibri"/>
                <w:color w:val="000000"/>
                <w:sz w:val="22"/>
                <w:szCs w:val="22"/>
              </w:rPr>
              <w:t>Govt. security</w:t>
            </w:r>
          </w:p>
        </w:tc>
        <w:tc>
          <w:tcPr>
            <w:tcW w:w="222" w:type="dxa"/>
            <w:tcBorders>
              <w:top w:val="nil"/>
              <w:left w:val="nil"/>
              <w:bottom w:val="single" w:sz="4" w:space="0" w:color="auto"/>
              <w:right w:val="single" w:sz="4" w:space="0" w:color="auto"/>
            </w:tcBorders>
          </w:tcPr>
          <w:p w14:paraId="70A4A0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6A91AE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07ADBC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44E278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0282BBF" w14:textId="77777777" w:rsidTr="00614E49">
        <w:trPr>
          <w:trHeight w:val="300"/>
        </w:trPr>
        <w:tc>
          <w:tcPr>
            <w:tcW w:w="4385" w:type="dxa"/>
            <w:tcBorders>
              <w:top w:val="nil"/>
              <w:left w:val="nil"/>
              <w:bottom w:val="single" w:sz="4" w:space="0" w:color="auto"/>
              <w:right w:val="nil"/>
            </w:tcBorders>
            <w:vAlign w:val="center"/>
          </w:tcPr>
          <w:p w14:paraId="7536B53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37(e) Of futures/options trading of Securities other than share/scrip/stock/bond/debenture/debenture stock/other marketable security not being Govt. security</w:t>
            </w:r>
          </w:p>
        </w:tc>
        <w:tc>
          <w:tcPr>
            <w:tcW w:w="222" w:type="dxa"/>
            <w:tcBorders>
              <w:top w:val="nil"/>
              <w:left w:val="nil"/>
              <w:bottom w:val="single" w:sz="4" w:space="0" w:color="auto"/>
              <w:right w:val="single" w:sz="4" w:space="0" w:color="auto"/>
            </w:tcBorders>
          </w:tcPr>
          <w:p w14:paraId="4ED2DE2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AA0D8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7AEF1B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D7C99E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B62425E" w14:textId="77777777" w:rsidTr="00614E49">
        <w:trPr>
          <w:trHeight w:val="300"/>
        </w:trPr>
        <w:tc>
          <w:tcPr>
            <w:tcW w:w="4385" w:type="dxa"/>
            <w:tcBorders>
              <w:top w:val="nil"/>
              <w:left w:val="nil"/>
              <w:bottom w:val="single" w:sz="4" w:space="0" w:color="auto"/>
              <w:right w:val="nil"/>
            </w:tcBorders>
            <w:vAlign w:val="center"/>
          </w:tcPr>
          <w:p w14:paraId="0023248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37(f) Of forward contracts of commodities</w:t>
            </w:r>
          </w:p>
        </w:tc>
        <w:tc>
          <w:tcPr>
            <w:tcW w:w="222" w:type="dxa"/>
            <w:tcBorders>
              <w:top w:val="nil"/>
              <w:left w:val="nil"/>
              <w:bottom w:val="single" w:sz="4" w:space="0" w:color="auto"/>
              <w:right w:val="single" w:sz="4" w:space="0" w:color="auto"/>
            </w:tcBorders>
          </w:tcPr>
          <w:p w14:paraId="5F3CA58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4A73A7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E7B746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12C4BB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5CD32C4" w14:textId="77777777" w:rsidTr="00614E49">
        <w:trPr>
          <w:trHeight w:val="300"/>
        </w:trPr>
        <w:tc>
          <w:tcPr>
            <w:tcW w:w="4385" w:type="dxa"/>
            <w:tcBorders>
              <w:top w:val="nil"/>
              <w:left w:val="nil"/>
              <w:bottom w:val="single" w:sz="4" w:space="0" w:color="auto"/>
              <w:right w:val="nil"/>
            </w:tcBorders>
            <w:vAlign w:val="center"/>
          </w:tcPr>
          <w:p w14:paraId="5398C62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18 Charter-Party</w:t>
            </w:r>
          </w:p>
        </w:tc>
        <w:tc>
          <w:tcPr>
            <w:tcW w:w="222" w:type="dxa"/>
            <w:tcBorders>
              <w:top w:val="nil"/>
              <w:left w:val="nil"/>
              <w:bottom w:val="single" w:sz="4" w:space="0" w:color="auto"/>
              <w:right w:val="single" w:sz="4" w:space="0" w:color="auto"/>
            </w:tcBorders>
          </w:tcPr>
          <w:p w14:paraId="26F75E6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ED55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E00B49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C1DFF0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321A32B" w14:textId="77777777" w:rsidTr="00614E49">
        <w:trPr>
          <w:trHeight w:val="300"/>
        </w:trPr>
        <w:tc>
          <w:tcPr>
            <w:tcW w:w="4385" w:type="dxa"/>
            <w:tcBorders>
              <w:top w:val="nil"/>
              <w:left w:val="nil"/>
              <w:bottom w:val="single" w:sz="4" w:space="0" w:color="auto"/>
              <w:right w:val="nil"/>
            </w:tcBorders>
            <w:vAlign w:val="center"/>
          </w:tcPr>
          <w:p w14:paraId="4C215BD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 xml:space="preserve">18-A (2) Clearance list (purchase/Sale of Share/scrip/stock/bond/debenture/debenture stock/other marketable security in Stock Exchange </w:t>
            </w:r>
            <w:proofErr w:type="spellStart"/>
            <w:r w:rsidRPr="00200FE7">
              <w:rPr>
                <w:rFonts w:ascii="Calibri" w:hAnsi="Calibri" w:cs="Calibri"/>
                <w:color w:val="000000"/>
                <w:sz w:val="22"/>
                <w:szCs w:val="22"/>
              </w:rPr>
              <w:t>recongnized</w:t>
            </w:r>
            <w:proofErr w:type="spellEnd"/>
            <w:r w:rsidRPr="00200FE7">
              <w:rPr>
                <w:rFonts w:ascii="Calibri" w:hAnsi="Calibri" w:cs="Calibri"/>
                <w:color w:val="000000"/>
                <w:sz w:val="22"/>
                <w:szCs w:val="22"/>
              </w:rPr>
              <w:t xml:space="preserve"> by Securities Contracts (Regulation) Act 1956)</w:t>
            </w:r>
          </w:p>
        </w:tc>
        <w:tc>
          <w:tcPr>
            <w:tcW w:w="222" w:type="dxa"/>
            <w:tcBorders>
              <w:top w:val="nil"/>
              <w:left w:val="nil"/>
              <w:bottom w:val="single" w:sz="4" w:space="0" w:color="auto"/>
              <w:right w:val="single" w:sz="4" w:space="0" w:color="auto"/>
            </w:tcBorders>
          </w:tcPr>
          <w:p w14:paraId="36CD7B1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3F7BA0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1A7AF5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8FED44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106C67B" w14:textId="77777777" w:rsidTr="00614E49">
        <w:trPr>
          <w:trHeight w:val="300"/>
        </w:trPr>
        <w:tc>
          <w:tcPr>
            <w:tcW w:w="4385" w:type="dxa"/>
            <w:tcBorders>
              <w:top w:val="nil"/>
              <w:left w:val="nil"/>
              <w:bottom w:val="single" w:sz="4" w:space="0" w:color="auto"/>
              <w:right w:val="nil"/>
            </w:tcBorders>
            <w:vAlign w:val="center"/>
          </w:tcPr>
          <w:p w14:paraId="4C7D957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18-A (3) Clearance list (purchase/Sale of Share/scrip/stock/bond/debenture/debenture stock/other marketable security in Stock Exchange not </w:t>
            </w:r>
            <w:proofErr w:type="spellStart"/>
            <w:r w:rsidRPr="00200FE7">
              <w:rPr>
                <w:rFonts w:ascii="Calibri" w:hAnsi="Calibri" w:cs="Calibri"/>
                <w:color w:val="000000"/>
                <w:sz w:val="22"/>
                <w:szCs w:val="22"/>
              </w:rPr>
              <w:t>recongnized</w:t>
            </w:r>
            <w:proofErr w:type="spellEnd"/>
            <w:r w:rsidRPr="00200FE7">
              <w:rPr>
                <w:rFonts w:ascii="Calibri" w:hAnsi="Calibri" w:cs="Calibri"/>
                <w:color w:val="000000"/>
                <w:sz w:val="22"/>
                <w:szCs w:val="22"/>
              </w:rPr>
              <w:t xml:space="preserve"> by Securities Contracts (Regulation) Act 1956)</w:t>
            </w:r>
          </w:p>
        </w:tc>
        <w:tc>
          <w:tcPr>
            <w:tcW w:w="222" w:type="dxa"/>
            <w:tcBorders>
              <w:top w:val="nil"/>
              <w:left w:val="nil"/>
              <w:bottom w:val="single" w:sz="4" w:space="0" w:color="auto"/>
              <w:right w:val="single" w:sz="4" w:space="0" w:color="auto"/>
            </w:tcBorders>
          </w:tcPr>
          <w:p w14:paraId="08DCD9B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B9829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7868B6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F9EFAC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24EA8E2" w14:textId="77777777" w:rsidTr="00614E49">
        <w:trPr>
          <w:trHeight w:val="300"/>
        </w:trPr>
        <w:tc>
          <w:tcPr>
            <w:tcW w:w="4385" w:type="dxa"/>
            <w:tcBorders>
              <w:top w:val="nil"/>
              <w:left w:val="nil"/>
              <w:bottom w:val="single" w:sz="4" w:space="0" w:color="auto"/>
              <w:right w:val="nil"/>
            </w:tcBorders>
            <w:vAlign w:val="center"/>
          </w:tcPr>
          <w:p w14:paraId="0BF94D0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18-A (1) Clearance list (purchase/Sale of </w:t>
            </w:r>
            <w:proofErr w:type="spellStart"/>
            <w:r w:rsidRPr="00200FE7">
              <w:rPr>
                <w:rFonts w:ascii="Calibri" w:hAnsi="Calibri" w:cs="Calibri"/>
                <w:color w:val="000000"/>
                <w:sz w:val="22"/>
                <w:szCs w:val="22"/>
              </w:rPr>
              <w:t>Govt.Securities</w:t>
            </w:r>
            <w:proofErr w:type="spellEnd"/>
            <w:r w:rsidRPr="00200FE7">
              <w:rPr>
                <w:rFonts w:ascii="Calibri" w:hAnsi="Calibri" w:cs="Calibri"/>
                <w:color w:val="000000"/>
                <w:sz w:val="22"/>
                <w:szCs w:val="22"/>
              </w:rPr>
              <w:t xml:space="preserve"> in Stock Exchange)</w:t>
            </w:r>
          </w:p>
        </w:tc>
        <w:tc>
          <w:tcPr>
            <w:tcW w:w="222" w:type="dxa"/>
            <w:tcBorders>
              <w:top w:val="nil"/>
              <w:left w:val="nil"/>
              <w:bottom w:val="single" w:sz="4" w:space="0" w:color="auto"/>
              <w:right w:val="single" w:sz="4" w:space="0" w:color="auto"/>
            </w:tcBorders>
          </w:tcPr>
          <w:p w14:paraId="760BDD8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03F614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A83F9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3F8FE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F5277B2" w14:textId="77777777" w:rsidTr="00614E49">
        <w:trPr>
          <w:trHeight w:val="300"/>
        </w:trPr>
        <w:tc>
          <w:tcPr>
            <w:tcW w:w="4385" w:type="dxa"/>
            <w:tcBorders>
              <w:top w:val="nil"/>
              <w:left w:val="nil"/>
              <w:bottom w:val="single" w:sz="4" w:space="0" w:color="auto"/>
              <w:right w:val="nil"/>
            </w:tcBorders>
            <w:vAlign w:val="center"/>
          </w:tcPr>
          <w:p w14:paraId="2EB1B9D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Release Deed (Releasee is a family member of the Releasor) movable - Property situated in BMRDA/BDA/BBMP/City Corporation limits</w:t>
            </w:r>
          </w:p>
        </w:tc>
        <w:tc>
          <w:tcPr>
            <w:tcW w:w="222" w:type="dxa"/>
            <w:tcBorders>
              <w:top w:val="nil"/>
              <w:left w:val="nil"/>
              <w:bottom w:val="single" w:sz="4" w:space="0" w:color="auto"/>
              <w:right w:val="single" w:sz="4" w:space="0" w:color="auto"/>
            </w:tcBorders>
          </w:tcPr>
          <w:p w14:paraId="73347CB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FA0AC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217E2E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967D49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134796D" w14:textId="77777777" w:rsidTr="00614E49">
        <w:trPr>
          <w:trHeight w:val="300"/>
        </w:trPr>
        <w:tc>
          <w:tcPr>
            <w:tcW w:w="4385" w:type="dxa"/>
            <w:tcBorders>
              <w:top w:val="nil"/>
              <w:left w:val="nil"/>
              <w:bottom w:val="single" w:sz="4" w:space="0" w:color="auto"/>
              <w:right w:val="nil"/>
            </w:tcBorders>
            <w:vAlign w:val="center"/>
          </w:tcPr>
          <w:p w14:paraId="79C6CA4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45(b)(iii) Release Deed (Releasee is a family member of the Releasor) movable - Property situated in other than BMRDA/BDA/BBMP/City Corporation/ CMC/TMC/Town Panchayat limits</w:t>
            </w:r>
          </w:p>
        </w:tc>
        <w:tc>
          <w:tcPr>
            <w:tcW w:w="222" w:type="dxa"/>
            <w:tcBorders>
              <w:top w:val="nil"/>
              <w:left w:val="nil"/>
              <w:bottom w:val="single" w:sz="4" w:space="0" w:color="auto"/>
              <w:right w:val="single" w:sz="4" w:space="0" w:color="auto"/>
            </w:tcBorders>
          </w:tcPr>
          <w:p w14:paraId="5A4A946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2C1D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97252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1DC083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D4C24B7" w14:textId="77777777" w:rsidTr="00614E49">
        <w:trPr>
          <w:trHeight w:val="300"/>
        </w:trPr>
        <w:tc>
          <w:tcPr>
            <w:tcW w:w="4385" w:type="dxa"/>
            <w:tcBorders>
              <w:top w:val="nil"/>
              <w:left w:val="nil"/>
              <w:bottom w:val="single" w:sz="4" w:space="0" w:color="auto"/>
              <w:right w:val="nil"/>
            </w:tcBorders>
            <w:vAlign w:val="center"/>
          </w:tcPr>
          <w:p w14:paraId="05233B12"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45(b)(iii) Proviso Release Deed (Releasee is a family member of the Releasor) movable - Property situated in combination of BMRDA/BDA/BBMP/City Corporation/ CMC/TMC/Town Panchayat limits/other limits</w:t>
            </w:r>
          </w:p>
        </w:tc>
        <w:tc>
          <w:tcPr>
            <w:tcW w:w="222" w:type="dxa"/>
            <w:tcBorders>
              <w:top w:val="nil"/>
              <w:left w:val="nil"/>
              <w:bottom w:val="single" w:sz="4" w:space="0" w:color="auto"/>
              <w:right w:val="single" w:sz="4" w:space="0" w:color="auto"/>
            </w:tcBorders>
          </w:tcPr>
          <w:p w14:paraId="339DDE4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A663C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F1C0B7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1F05D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7E769FC" w14:textId="77777777" w:rsidTr="00614E49">
        <w:trPr>
          <w:trHeight w:val="300"/>
        </w:trPr>
        <w:tc>
          <w:tcPr>
            <w:tcW w:w="4385" w:type="dxa"/>
            <w:tcBorders>
              <w:top w:val="nil"/>
              <w:left w:val="nil"/>
              <w:bottom w:val="single" w:sz="4" w:space="0" w:color="auto"/>
              <w:right w:val="nil"/>
            </w:tcBorders>
            <w:vAlign w:val="center"/>
          </w:tcPr>
          <w:p w14:paraId="6D29821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45(b)(ii) Release Deed (Releasee is a family member of the Releasor) movable - Property situated in CMC/TMC/Town Panchayat limits</w:t>
            </w:r>
          </w:p>
        </w:tc>
        <w:tc>
          <w:tcPr>
            <w:tcW w:w="222" w:type="dxa"/>
            <w:tcBorders>
              <w:top w:val="nil"/>
              <w:left w:val="nil"/>
              <w:bottom w:val="single" w:sz="4" w:space="0" w:color="auto"/>
              <w:right w:val="single" w:sz="4" w:space="0" w:color="auto"/>
            </w:tcBorders>
          </w:tcPr>
          <w:p w14:paraId="6C713FD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ABFD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426B12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B668AC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11C0AD6" w14:textId="77777777" w:rsidTr="00614E49">
        <w:trPr>
          <w:trHeight w:val="300"/>
        </w:trPr>
        <w:tc>
          <w:tcPr>
            <w:tcW w:w="4385" w:type="dxa"/>
            <w:tcBorders>
              <w:top w:val="nil"/>
              <w:left w:val="nil"/>
              <w:bottom w:val="single" w:sz="4" w:space="0" w:color="auto"/>
              <w:right w:val="nil"/>
            </w:tcBorders>
            <w:vAlign w:val="center"/>
          </w:tcPr>
          <w:p w14:paraId="23D9B30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45(a) Release </w:t>
            </w:r>
            <w:proofErr w:type="gramStart"/>
            <w:r w:rsidRPr="00200FE7">
              <w:rPr>
                <w:rFonts w:ascii="Calibri" w:hAnsi="Calibri" w:cs="Calibri"/>
                <w:color w:val="000000"/>
                <w:sz w:val="22"/>
                <w:szCs w:val="22"/>
              </w:rPr>
              <w:t>Deed(</w:t>
            </w:r>
            <w:proofErr w:type="gramEnd"/>
            <w:r w:rsidRPr="00200FE7">
              <w:rPr>
                <w:rFonts w:ascii="Calibri" w:hAnsi="Calibri" w:cs="Calibri"/>
                <w:color w:val="000000"/>
                <w:sz w:val="22"/>
                <w:szCs w:val="22"/>
              </w:rPr>
              <w:t>Releasee is not a family member of the Releasor) Movable</w:t>
            </w:r>
          </w:p>
        </w:tc>
        <w:tc>
          <w:tcPr>
            <w:tcW w:w="222" w:type="dxa"/>
            <w:tcBorders>
              <w:top w:val="nil"/>
              <w:left w:val="nil"/>
              <w:bottom w:val="single" w:sz="4" w:space="0" w:color="auto"/>
              <w:right w:val="single" w:sz="4" w:space="0" w:color="auto"/>
            </w:tcBorders>
          </w:tcPr>
          <w:p w14:paraId="71B5DC2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8CB780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0C825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9655FE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F506391" w14:textId="77777777" w:rsidTr="00614E49">
        <w:trPr>
          <w:trHeight w:val="300"/>
        </w:trPr>
        <w:tc>
          <w:tcPr>
            <w:tcW w:w="4385" w:type="dxa"/>
            <w:tcBorders>
              <w:top w:val="nil"/>
              <w:left w:val="nil"/>
              <w:bottom w:val="single" w:sz="4" w:space="0" w:color="auto"/>
              <w:right w:val="nil"/>
            </w:tcBorders>
            <w:vAlign w:val="center"/>
          </w:tcPr>
          <w:p w14:paraId="6BD8945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19 Composition Deed immovable</w:t>
            </w:r>
          </w:p>
        </w:tc>
        <w:tc>
          <w:tcPr>
            <w:tcW w:w="222" w:type="dxa"/>
            <w:tcBorders>
              <w:top w:val="nil"/>
              <w:left w:val="nil"/>
              <w:bottom w:val="single" w:sz="4" w:space="0" w:color="auto"/>
              <w:right w:val="single" w:sz="4" w:space="0" w:color="auto"/>
            </w:tcBorders>
          </w:tcPr>
          <w:p w14:paraId="6EBF132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34EF20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76A799D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16C56F6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2375858D" w14:textId="77777777" w:rsidTr="00614E49">
        <w:trPr>
          <w:trHeight w:val="300"/>
        </w:trPr>
        <w:tc>
          <w:tcPr>
            <w:tcW w:w="4385" w:type="dxa"/>
            <w:tcBorders>
              <w:top w:val="nil"/>
              <w:left w:val="nil"/>
              <w:bottom w:val="single" w:sz="4" w:space="0" w:color="auto"/>
              <w:right w:val="nil"/>
            </w:tcBorders>
            <w:vAlign w:val="center"/>
          </w:tcPr>
          <w:p w14:paraId="3A0889A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19 Composition Deed </w:t>
            </w:r>
            <w:proofErr w:type="spellStart"/>
            <w:r w:rsidRPr="00200FE7">
              <w:rPr>
                <w:rFonts w:ascii="Calibri" w:hAnsi="Calibri" w:cs="Calibri"/>
                <w:color w:val="000000"/>
                <w:sz w:val="22"/>
                <w:szCs w:val="22"/>
              </w:rPr>
              <w:t>miscellneous</w:t>
            </w:r>
            <w:proofErr w:type="spellEnd"/>
          </w:p>
        </w:tc>
        <w:tc>
          <w:tcPr>
            <w:tcW w:w="222" w:type="dxa"/>
            <w:tcBorders>
              <w:top w:val="nil"/>
              <w:left w:val="nil"/>
              <w:bottom w:val="single" w:sz="4" w:space="0" w:color="auto"/>
              <w:right w:val="single" w:sz="4" w:space="0" w:color="auto"/>
            </w:tcBorders>
          </w:tcPr>
          <w:p w14:paraId="74953BD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C26344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0AF401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E3B493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99C552F" w14:textId="77777777" w:rsidTr="00614E49">
        <w:trPr>
          <w:trHeight w:val="300"/>
        </w:trPr>
        <w:tc>
          <w:tcPr>
            <w:tcW w:w="4385" w:type="dxa"/>
            <w:tcBorders>
              <w:top w:val="nil"/>
              <w:left w:val="nil"/>
              <w:bottom w:val="single" w:sz="4" w:space="0" w:color="auto"/>
              <w:right w:val="nil"/>
            </w:tcBorders>
            <w:vAlign w:val="center"/>
          </w:tcPr>
          <w:p w14:paraId="6E912FBC" w14:textId="196304F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22 if the duty with which the original instrument is chargeable does not exceed 2[</w:t>
            </w:r>
            <w:r w:rsidR="00C967B3">
              <w:rPr>
                <w:rFonts w:ascii="Calibri" w:hAnsi="Calibri" w:cs="Calibri"/>
                <w:color w:val="000000"/>
                <w:sz w:val="22"/>
                <w:szCs w:val="22"/>
              </w:rPr>
              <w:t>five hundred rupees</w:t>
            </w:r>
            <w:r w:rsidRPr="00200FE7">
              <w:rPr>
                <w:rFonts w:ascii="Calibri" w:hAnsi="Calibri" w:cs="Calibri"/>
                <w:color w:val="000000"/>
                <w:sz w:val="22"/>
                <w:szCs w:val="22"/>
              </w:rPr>
              <w:t>]</w:t>
            </w:r>
          </w:p>
        </w:tc>
        <w:tc>
          <w:tcPr>
            <w:tcW w:w="222" w:type="dxa"/>
            <w:tcBorders>
              <w:top w:val="nil"/>
              <w:left w:val="nil"/>
              <w:bottom w:val="single" w:sz="4" w:space="0" w:color="auto"/>
              <w:right w:val="single" w:sz="4" w:space="0" w:color="auto"/>
            </w:tcBorders>
          </w:tcPr>
          <w:p w14:paraId="52E144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708BA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4F1CB4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B0FD6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2566FBC" w14:textId="77777777" w:rsidTr="00614E49">
        <w:trPr>
          <w:trHeight w:val="300"/>
        </w:trPr>
        <w:tc>
          <w:tcPr>
            <w:tcW w:w="4385" w:type="dxa"/>
            <w:tcBorders>
              <w:top w:val="nil"/>
              <w:left w:val="nil"/>
              <w:bottom w:val="single" w:sz="4" w:space="0" w:color="auto"/>
              <w:right w:val="nil"/>
            </w:tcBorders>
            <w:vAlign w:val="center"/>
          </w:tcPr>
          <w:p w14:paraId="0D7CBB6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(22-b) in any other case</w:t>
            </w:r>
          </w:p>
        </w:tc>
        <w:tc>
          <w:tcPr>
            <w:tcW w:w="222" w:type="dxa"/>
            <w:tcBorders>
              <w:top w:val="nil"/>
              <w:left w:val="nil"/>
              <w:bottom w:val="single" w:sz="4" w:space="0" w:color="auto"/>
              <w:right w:val="single" w:sz="4" w:space="0" w:color="auto"/>
            </w:tcBorders>
          </w:tcPr>
          <w:p w14:paraId="052F05C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7FDCA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5E0CC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91D411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85DCAC1" w14:textId="77777777" w:rsidTr="00614E49">
        <w:trPr>
          <w:trHeight w:val="300"/>
        </w:trPr>
        <w:tc>
          <w:tcPr>
            <w:tcW w:w="4385" w:type="dxa"/>
            <w:tcBorders>
              <w:top w:val="nil"/>
              <w:left w:val="nil"/>
              <w:bottom w:val="single" w:sz="4" w:space="0" w:color="auto"/>
              <w:right w:val="nil"/>
            </w:tcBorders>
            <w:vAlign w:val="center"/>
          </w:tcPr>
          <w:p w14:paraId="5909667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23 in any other case</w:t>
            </w:r>
          </w:p>
        </w:tc>
        <w:tc>
          <w:tcPr>
            <w:tcW w:w="222" w:type="dxa"/>
            <w:tcBorders>
              <w:top w:val="nil"/>
              <w:left w:val="nil"/>
              <w:bottom w:val="single" w:sz="4" w:space="0" w:color="auto"/>
              <w:right w:val="single" w:sz="4" w:space="0" w:color="auto"/>
            </w:tcBorders>
          </w:tcPr>
          <w:p w14:paraId="58AD0E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0D00E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7E8156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D88E8F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6C26FD" w14:textId="77777777" w:rsidTr="00614E49">
        <w:trPr>
          <w:trHeight w:val="300"/>
        </w:trPr>
        <w:tc>
          <w:tcPr>
            <w:tcW w:w="4385" w:type="dxa"/>
            <w:tcBorders>
              <w:top w:val="nil"/>
              <w:left w:val="nil"/>
              <w:bottom w:val="single" w:sz="4" w:space="0" w:color="auto"/>
              <w:right w:val="nil"/>
            </w:tcBorders>
            <w:vAlign w:val="center"/>
          </w:tcPr>
          <w:p w14:paraId="4138407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23 Customs/Excise Bond (Less Than 1000)</w:t>
            </w:r>
          </w:p>
        </w:tc>
        <w:tc>
          <w:tcPr>
            <w:tcW w:w="222" w:type="dxa"/>
            <w:tcBorders>
              <w:top w:val="nil"/>
              <w:left w:val="nil"/>
              <w:bottom w:val="single" w:sz="4" w:space="0" w:color="auto"/>
              <w:right w:val="single" w:sz="4" w:space="0" w:color="auto"/>
            </w:tcBorders>
          </w:tcPr>
          <w:p w14:paraId="260D832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F6E11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C9FE97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DCBD30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8484A75" w14:textId="77777777" w:rsidTr="00614E49">
        <w:trPr>
          <w:trHeight w:val="300"/>
        </w:trPr>
        <w:tc>
          <w:tcPr>
            <w:tcW w:w="4385" w:type="dxa"/>
            <w:tcBorders>
              <w:top w:val="nil"/>
              <w:left w:val="nil"/>
              <w:bottom w:val="single" w:sz="4" w:space="0" w:color="auto"/>
              <w:right w:val="nil"/>
            </w:tcBorders>
            <w:vAlign w:val="center"/>
          </w:tcPr>
          <w:p w14:paraId="1320712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54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Trust for public Religious and Charitable purposes - Movable</w:t>
            </w:r>
          </w:p>
        </w:tc>
        <w:tc>
          <w:tcPr>
            <w:tcW w:w="222" w:type="dxa"/>
            <w:tcBorders>
              <w:top w:val="nil"/>
              <w:left w:val="nil"/>
              <w:bottom w:val="single" w:sz="4" w:space="0" w:color="auto"/>
              <w:right w:val="single" w:sz="4" w:space="0" w:color="auto"/>
            </w:tcBorders>
          </w:tcPr>
          <w:p w14:paraId="5EA1DCA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9BCE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E41CC2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D4196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9CF6640" w14:textId="77777777" w:rsidTr="00614E49">
        <w:trPr>
          <w:trHeight w:val="300"/>
        </w:trPr>
        <w:tc>
          <w:tcPr>
            <w:tcW w:w="4385" w:type="dxa"/>
            <w:tcBorders>
              <w:top w:val="nil"/>
              <w:left w:val="nil"/>
              <w:bottom w:val="single" w:sz="4" w:space="0" w:color="auto"/>
              <w:right w:val="nil"/>
            </w:tcBorders>
            <w:vAlign w:val="center"/>
          </w:tcPr>
          <w:p w14:paraId="185D391B" w14:textId="3EA2BBF1"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54(ii) Trust for management and custody of properties for distribution of profits/benefits to beneficiaries - Movable</w:t>
            </w:r>
          </w:p>
        </w:tc>
        <w:tc>
          <w:tcPr>
            <w:tcW w:w="222" w:type="dxa"/>
            <w:tcBorders>
              <w:top w:val="nil"/>
              <w:left w:val="nil"/>
              <w:bottom w:val="single" w:sz="4" w:space="0" w:color="auto"/>
              <w:right w:val="single" w:sz="4" w:space="0" w:color="auto"/>
            </w:tcBorders>
          </w:tcPr>
          <w:p w14:paraId="4B64890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AEA225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33552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FBA515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C855A37" w14:textId="77777777" w:rsidTr="00614E49">
        <w:trPr>
          <w:trHeight w:val="300"/>
        </w:trPr>
        <w:tc>
          <w:tcPr>
            <w:tcW w:w="4385" w:type="dxa"/>
            <w:tcBorders>
              <w:top w:val="nil"/>
              <w:left w:val="nil"/>
              <w:bottom w:val="single" w:sz="4" w:space="0" w:color="auto"/>
              <w:right w:val="nil"/>
            </w:tcBorders>
            <w:vAlign w:val="center"/>
          </w:tcPr>
          <w:p w14:paraId="3492717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54 (iii) Trust made involves transfer/disposition of property-Movable</w:t>
            </w:r>
          </w:p>
        </w:tc>
        <w:tc>
          <w:tcPr>
            <w:tcW w:w="222" w:type="dxa"/>
            <w:tcBorders>
              <w:top w:val="nil"/>
              <w:left w:val="nil"/>
              <w:bottom w:val="single" w:sz="4" w:space="0" w:color="auto"/>
              <w:right w:val="single" w:sz="4" w:space="0" w:color="auto"/>
            </w:tcBorders>
          </w:tcPr>
          <w:p w14:paraId="71173E9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3C808D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C07AA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D1A14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AFA0CBA" w14:textId="77777777" w:rsidTr="00614E49">
        <w:trPr>
          <w:trHeight w:val="300"/>
        </w:trPr>
        <w:tc>
          <w:tcPr>
            <w:tcW w:w="4385" w:type="dxa"/>
            <w:tcBorders>
              <w:top w:val="nil"/>
              <w:left w:val="nil"/>
              <w:bottom w:val="single" w:sz="4" w:space="0" w:color="auto"/>
              <w:right w:val="nil"/>
            </w:tcBorders>
            <w:vAlign w:val="center"/>
          </w:tcPr>
          <w:p w14:paraId="32E2D59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24 Delivery order in respect of goods</w:t>
            </w:r>
          </w:p>
        </w:tc>
        <w:tc>
          <w:tcPr>
            <w:tcW w:w="222" w:type="dxa"/>
            <w:tcBorders>
              <w:top w:val="nil"/>
              <w:left w:val="nil"/>
              <w:bottom w:val="single" w:sz="4" w:space="0" w:color="auto"/>
              <w:right w:val="single" w:sz="4" w:space="0" w:color="auto"/>
            </w:tcBorders>
          </w:tcPr>
          <w:p w14:paraId="43289AA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7C1FD9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82A6C8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E92A61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C74241" w14:textId="77777777" w:rsidTr="00614E49">
        <w:trPr>
          <w:trHeight w:val="300"/>
        </w:trPr>
        <w:tc>
          <w:tcPr>
            <w:tcW w:w="4385" w:type="dxa"/>
            <w:tcBorders>
              <w:top w:val="nil"/>
              <w:left w:val="nil"/>
              <w:bottom w:val="single" w:sz="4" w:space="0" w:color="auto"/>
              <w:right w:val="nil"/>
            </w:tcBorders>
            <w:vAlign w:val="center"/>
          </w:tcPr>
          <w:p w14:paraId="15C73602"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6(2)(</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)-Where the loan amount exceeds rupees one lakh but does not exceed rupees ten lakhs</w:t>
            </w:r>
          </w:p>
        </w:tc>
        <w:tc>
          <w:tcPr>
            <w:tcW w:w="222" w:type="dxa"/>
            <w:tcBorders>
              <w:top w:val="nil"/>
              <w:left w:val="nil"/>
              <w:bottom w:val="single" w:sz="4" w:space="0" w:color="auto"/>
              <w:right w:val="single" w:sz="4" w:space="0" w:color="auto"/>
            </w:tcBorders>
          </w:tcPr>
          <w:p w14:paraId="166F96B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F58F7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548ECAA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05009E5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E67C5B3" w14:textId="77777777" w:rsidTr="00614E49">
        <w:trPr>
          <w:trHeight w:val="300"/>
        </w:trPr>
        <w:tc>
          <w:tcPr>
            <w:tcW w:w="4385" w:type="dxa"/>
            <w:tcBorders>
              <w:top w:val="nil"/>
              <w:left w:val="nil"/>
              <w:bottom w:val="single" w:sz="4" w:space="0" w:color="auto"/>
              <w:right w:val="nil"/>
            </w:tcBorders>
            <w:vAlign w:val="center"/>
          </w:tcPr>
          <w:p w14:paraId="0E457881" w14:textId="7DFB9FA4"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6 (1)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Deposit of Title Deed (DTD) </w:t>
            </w:r>
            <w:r w:rsidR="00C967B3">
              <w:rPr>
                <w:rFonts w:ascii="Calibri" w:hAnsi="Calibri" w:cs="Calibri"/>
                <w:color w:val="000000"/>
                <w:sz w:val="22"/>
                <w:szCs w:val="22"/>
              </w:rPr>
              <w:t>up to</w:t>
            </w:r>
            <w:r w:rsidRPr="00200FE7">
              <w:rPr>
                <w:rFonts w:ascii="Calibri" w:hAnsi="Calibri" w:cs="Calibri"/>
                <w:color w:val="000000"/>
                <w:sz w:val="22"/>
                <w:szCs w:val="22"/>
              </w:rPr>
              <w:t xml:space="preserve"> 10lakhs</w:t>
            </w:r>
          </w:p>
        </w:tc>
        <w:tc>
          <w:tcPr>
            <w:tcW w:w="222" w:type="dxa"/>
            <w:tcBorders>
              <w:top w:val="nil"/>
              <w:left w:val="nil"/>
              <w:bottom w:val="single" w:sz="4" w:space="0" w:color="auto"/>
              <w:right w:val="single" w:sz="4" w:space="0" w:color="auto"/>
            </w:tcBorders>
          </w:tcPr>
          <w:p w14:paraId="1A2CABE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ECAA7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7F835F5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DED948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3DD51D4" w14:textId="77777777" w:rsidTr="00614E49">
        <w:trPr>
          <w:trHeight w:val="300"/>
        </w:trPr>
        <w:tc>
          <w:tcPr>
            <w:tcW w:w="4385" w:type="dxa"/>
            <w:tcBorders>
              <w:top w:val="nil"/>
              <w:left w:val="nil"/>
              <w:bottom w:val="single" w:sz="4" w:space="0" w:color="auto"/>
              <w:right w:val="nil"/>
            </w:tcBorders>
            <w:vAlign w:val="center"/>
          </w:tcPr>
          <w:p w14:paraId="7E1848F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6(1) (ii) Deposit of Title Deed (DTD) more than 10lakhs</w:t>
            </w:r>
          </w:p>
        </w:tc>
        <w:tc>
          <w:tcPr>
            <w:tcW w:w="222" w:type="dxa"/>
            <w:tcBorders>
              <w:top w:val="nil"/>
              <w:left w:val="nil"/>
              <w:bottom w:val="single" w:sz="4" w:space="0" w:color="auto"/>
              <w:right w:val="single" w:sz="4" w:space="0" w:color="auto"/>
            </w:tcBorders>
          </w:tcPr>
          <w:p w14:paraId="04B3AC2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BE13E2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0B19FEB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F4C797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CCDA01" w14:textId="77777777" w:rsidTr="00614E49">
        <w:trPr>
          <w:trHeight w:val="300"/>
        </w:trPr>
        <w:tc>
          <w:tcPr>
            <w:tcW w:w="4385" w:type="dxa"/>
            <w:tcBorders>
              <w:top w:val="nil"/>
              <w:left w:val="nil"/>
              <w:bottom w:val="single" w:sz="4" w:space="0" w:color="auto"/>
              <w:right w:val="nil"/>
            </w:tcBorders>
            <w:vAlign w:val="center"/>
          </w:tcPr>
          <w:p w14:paraId="4C990C7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6(2)(ii) Where the loan amount exceeds rupees ten lakhs</w:t>
            </w:r>
          </w:p>
        </w:tc>
        <w:tc>
          <w:tcPr>
            <w:tcW w:w="222" w:type="dxa"/>
            <w:tcBorders>
              <w:top w:val="nil"/>
              <w:left w:val="nil"/>
              <w:bottom w:val="single" w:sz="4" w:space="0" w:color="auto"/>
              <w:right w:val="single" w:sz="4" w:space="0" w:color="auto"/>
            </w:tcBorders>
          </w:tcPr>
          <w:p w14:paraId="267FA13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957D9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0A51108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2F2D4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3EFA58B" w14:textId="77777777" w:rsidTr="00614E49">
        <w:trPr>
          <w:trHeight w:val="300"/>
        </w:trPr>
        <w:tc>
          <w:tcPr>
            <w:tcW w:w="4385" w:type="dxa"/>
            <w:tcBorders>
              <w:top w:val="nil"/>
              <w:left w:val="nil"/>
              <w:bottom w:val="single" w:sz="4" w:space="0" w:color="auto"/>
              <w:right w:val="nil"/>
            </w:tcBorders>
            <w:vAlign w:val="center"/>
          </w:tcPr>
          <w:p w14:paraId="05D421D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25 Divorce</w:t>
            </w:r>
          </w:p>
        </w:tc>
        <w:tc>
          <w:tcPr>
            <w:tcW w:w="222" w:type="dxa"/>
            <w:tcBorders>
              <w:top w:val="nil"/>
              <w:left w:val="nil"/>
              <w:bottom w:val="single" w:sz="4" w:space="0" w:color="auto"/>
              <w:right w:val="single" w:sz="4" w:space="0" w:color="auto"/>
            </w:tcBorders>
          </w:tcPr>
          <w:p w14:paraId="362422C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3562F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C6A8A6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E4CD0B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F36F1B3" w14:textId="77777777" w:rsidTr="00614E49">
        <w:trPr>
          <w:trHeight w:val="300"/>
        </w:trPr>
        <w:tc>
          <w:tcPr>
            <w:tcW w:w="4385" w:type="dxa"/>
            <w:tcBorders>
              <w:top w:val="nil"/>
              <w:left w:val="nil"/>
              <w:bottom w:val="single" w:sz="4" w:space="0" w:color="auto"/>
              <w:right w:val="nil"/>
            </w:tcBorders>
            <w:vAlign w:val="center"/>
          </w:tcPr>
          <w:p w14:paraId="5BAE8DA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33 (a) If </w:t>
            </w:r>
            <w:proofErr w:type="spellStart"/>
            <w:r w:rsidRPr="00200FE7">
              <w:rPr>
                <w:rFonts w:ascii="Calibri" w:hAnsi="Calibri" w:cs="Calibri"/>
                <w:color w:val="000000"/>
                <w:sz w:val="22"/>
                <w:szCs w:val="22"/>
              </w:rPr>
              <w:t>accompnaied</w:t>
            </w:r>
            <w:proofErr w:type="spellEnd"/>
            <w:r w:rsidRPr="00200FE7">
              <w:rPr>
                <w:rFonts w:ascii="Calibri" w:hAnsi="Calibri" w:cs="Calibri"/>
                <w:color w:val="000000"/>
                <w:sz w:val="22"/>
                <w:szCs w:val="22"/>
              </w:rPr>
              <w:t xml:space="preserve"> by articles of </w:t>
            </w:r>
            <w:proofErr w:type="spellStart"/>
            <w:r w:rsidRPr="00200FE7">
              <w:rPr>
                <w:rFonts w:ascii="Calibri" w:hAnsi="Calibri" w:cs="Calibri"/>
                <w:color w:val="000000"/>
                <w:sz w:val="22"/>
                <w:szCs w:val="22"/>
              </w:rPr>
              <w:t>Assocaition</w:t>
            </w:r>
            <w:proofErr w:type="spellEnd"/>
            <w:r w:rsidRPr="00200FE7">
              <w:rPr>
                <w:rFonts w:ascii="Calibri" w:hAnsi="Calibri" w:cs="Calibri"/>
                <w:color w:val="000000"/>
                <w:sz w:val="22"/>
                <w:szCs w:val="22"/>
              </w:rPr>
              <w:t xml:space="preserve"> under sec 26 of the Companies Act</w:t>
            </w:r>
          </w:p>
        </w:tc>
        <w:tc>
          <w:tcPr>
            <w:tcW w:w="222" w:type="dxa"/>
            <w:tcBorders>
              <w:top w:val="nil"/>
              <w:left w:val="nil"/>
              <w:bottom w:val="single" w:sz="4" w:space="0" w:color="auto"/>
              <w:right w:val="single" w:sz="4" w:space="0" w:color="auto"/>
            </w:tcBorders>
          </w:tcPr>
          <w:p w14:paraId="527D166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3D2873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99986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57972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ED7B21E" w14:textId="77777777" w:rsidTr="00614E49">
        <w:trPr>
          <w:trHeight w:val="300"/>
        </w:trPr>
        <w:tc>
          <w:tcPr>
            <w:tcW w:w="4385" w:type="dxa"/>
            <w:tcBorders>
              <w:top w:val="nil"/>
              <w:left w:val="nil"/>
              <w:bottom w:val="single" w:sz="4" w:space="0" w:color="auto"/>
              <w:right w:val="nil"/>
            </w:tcBorders>
            <w:vAlign w:val="center"/>
          </w:tcPr>
          <w:p w14:paraId="59E3533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33(b) If not </w:t>
            </w:r>
            <w:proofErr w:type="spellStart"/>
            <w:r w:rsidRPr="00200FE7">
              <w:rPr>
                <w:rFonts w:ascii="Calibri" w:hAnsi="Calibri" w:cs="Calibri"/>
                <w:color w:val="000000"/>
                <w:sz w:val="22"/>
                <w:szCs w:val="22"/>
              </w:rPr>
              <w:t>accompnied</w:t>
            </w:r>
            <w:proofErr w:type="spellEnd"/>
          </w:p>
        </w:tc>
        <w:tc>
          <w:tcPr>
            <w:tcW w:w="222" w:type="dxa"/>
            <w:tcBorders>
              <w:top w:val="nil"/>
              <w:left w:val="nil"/>
              <w:bottom w:val="single" w:sz="4" w:space="0" w:color="auto"/>
              <w:right w:val="single" w:sz="4" w:space="0" w:color="auto"/>
            </w:tcBorders>
          </w:tcPr>
          <w:p w14:paraId="00FB5F9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68FB13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8EB17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A3B452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390512F" w14:textId="77777777" w:rsidTr="00614E49">
        <w:trPr>
          <w:trHeight w:val="300"/>
        </w:trPr>
        <w:tc>
          <w:tcPr>
            <w:tcW w:w="4385" w:type="dxa"/>
            <w:tcBorders>
              <w:top w:val="nil"/>
              <w:left w:val="nil"/>
              <w:bottom w:val="single" w:sz="4" w:space="0" w:color="auto"/>
              <w:right w:val="nil"/>
            </w:tcBorders>
            <w:vAlign w:val="center"/>
          </w:tcPr>
          <w:p w14:paraId="73D90C6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Protest of bill or note</w:t>
            </w:r>
          </w:p>
        </w:tc>
        <w:tc>
          <w:tcPr>
            <w:tcW w:w="222" w:type="dxa"/>
            <w:tcBorders>
              <w:top w:val="nil"/>
              <w:left w:val="nil"/>
              <w:bottom w:val="single" w:sz="4" w:space="0" w:color="auto"/>
              <w:right w:val="single" w:sz="4" w:space="0" w:color="auto"/>
            </w:tcBorders>
          </w:tcPr>
          <w:p w14:paraId="68BDADA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BB983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ACC3B5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80C86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570E9E0" w14:textId="77777777" w:rsidTr="00614E49">
        <w:trPr>
          <w:trHeight w:val="300"/>
        </w:trPr>
        <w:tc>
          <w:tcPr>
            <w:tcW w:w="4385" w:type="dxa"/>
            <w:tcBorders>
              <w:top w:val="nil"/>
              <w:left w:val="nil"/>
              <w:bottom w:val="single" w:sz="4" w:space="0" w:color="auto"/>
              <w:right w:val="nil"/>
            </w:tcBorders>
            <w:vAlign w:val="center"/>
          </w:tcPr>
          <w:p w14:paraId="628767D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43 Protest by the Master of a ship</w:t>
            </w:r>
          </w:p>
        </w:tc>
        <w:tc>
          <w:tcPr>
            <w:tcW w:w="222" w:type="dxa"/>
            <w:tcBorders>
              <w:top w:val="nil"/>
              <w:left w:val="nil"/>
              <w:bottom w:val="single" w:sz="4" w:space="0" w:color="auto"/>
              <w:right w:val="single" w:sz="4" w:space="0" w:color="auto"/>
            </w:tcBorders>
          </w:tcPr>
          <w:p w14:paraId="7FA889C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BAD19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D0670B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B1F93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91432B9" w14:textId="77777777" w:rsidTr="00614E49">
        <w:trPr>
          <w:trHeight w:val="300"/>
        </w:trPr>
        <w:tc>
          <w:tcPr>
            <w:tcW w:w="4385" w:type="dxa"/>
            <w:tcBorders>
              <w:top w:val="nil"/>
              <w:left w:val="nil"/>
              <w:bottom w:val="single" w:sz="4" w:space="0" w:color="auto"/>
              <w:right w:val="nil"/>
            </w:tcBorders>
            <w:vAlign w:val="center"/>
          </w:tcPr>
          <w:p w14:paraId="17C91FA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(a) of debenture</w:t>
            </w:r>
          </w:p>
        </w:tc>
        <w:tc>
          <w:tcPr>
            <w:tcW w:w="222" w:type="dxa"/>
            <w:tcBorders>
              <w:top w:val="nil"/>
              <w:left w:val="nil"/>
              <w:bottom w:val="single" w:sz="4" w:space="0" w:color="auto"/>
              <w:right w:val="single" w:sz="4" w:space="0" w:color="auto"/>
            </w:tcBorders>
          </w:tcPr>
          <w:p w14:paraId="19D0050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C5D188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830E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0CDFA9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05B5FAF" w14:textId="77777777" w:rsidTr="00614E49">
        <w:trPr>
          <w:trHeight w:val="300"/>
        </w:trPr>
        <w:tc>
          <w:tcPr>
            <w:tcW w:w="4385" w:type="dxa"/>
            <w:tcBorders>
              <w:top w:val="nil"/>
              <w:left w:val="nil"/>
              <w:bottom w:val="single" w:sz="4" w:space="0" w:color="auto"/>
              <w:right w:val="nil"/>
            </w:tcBorders>
            <w:vAlign w:val="center"/>
          </w:tcPr>
          <w:p w14:paraId="26EACD4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(c)of any property under sec 25 of the administrator generals act 1963 - Immovable</w:t>
            </w:r>
          </w:p>
        </w:tc>
        <w:tc>
          <w:tcPr>
            <w:tcW w:w="222" w:type="dxa"/>
            <w:tcBorders>
              <w:top w:val="nil"/>
              <w:left w:val="nil"/>
              <w:bottom w:val="single" w:sz="4" w:space="0" w:color="auto"/>
              <w:right w:val="single" w:sz="4" w:space="0" w:color="auto"/>
            </w:tcBorders>
          </w:tcPr>
          <w:p w14:paraId="18D30AF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358999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90848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DDF08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D724DC" w14:textId="77777777" w:rsidTr="00614E49">
        <w:trPr>
          <w:trHeight w:val="300"/>
        </w:trPr>
        <w:tc>
          <w:tcPr>
            <w:tcW w:w="4385" w:type="dxa"/>
            <w:tcBorders>
              <w:top w:val="nil"/>
              <w:left w:val="nil"/>
              <w:bottom w:val="single" w:sz="4" w:space="0" w:color="auto"/>
              <w:right w:val="nil"/>
            </w:tcBorders>
            <w:vAlign w:val="center"/>
          </w:tcPr>
          <w:p w14:paraId="3C7289D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(b)(</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of any interest secured by bond/mortgage/policy of </w:t>
            </w:r>
            <w:proofErr w:type="gramStart"/>
            <w:r w:rsidRPr="00200FE7">
              <w:rPr>
                <w:rFonts w:ascii="Calibri" w:hAnsi="Calibri" w:cs="Calibri"/>
                <w:color w:val="000000"/>
                <w:sz w:val="22"/>
                <w:szCs w:val="22"/>
              </w:rPr>
              <w:t>insurance(</w:t>
            </w:r>
            <w:proofErr w:type="gramEnd"/>
            <w:r w:rsidRPr="00200FE7">
              <w:rPr>
                <w:rFonts w:ascii="Calibri" w:hAnsi="Calibri" w:cs="Calibri"/>
                <w:color w:val="000000"/>
                <w:sz w:val="22"/>
                <w:szCs w:val="22"/>
              </w:rPr>
              <w:t>duty not exceeds Rs.22.50) -Movable</w:t>
            </w:r>
          </w:p>
        </w:tc>
        <w:tc>
          <w:tcPr>
            <w:tcW w:w="222" w:type="dxa"/>
            <w:tcBorders>
              <w:top w:val="nil"/>
              <w:left w:val="nil"/>
              <w:bottom w:val="single" w:sz="4" w:space="0" w:color="auto"/>
              <w:right w:val="single" w:sz="4" w:space="0" w:color="auto"/>
            </w:tcBorders>
          </w:tcPr>
          <w:p w14:paraId="111E47E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B96A7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136599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D186B3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41A715E" w14:textId="77777777" w:rsidTr="00614E49">
        <w:trPr>
          <w:trHeight w:val="300"/>
        </w:trPr>
        <w:tc>
          <w:tcPr>
            <w:tcW w:w="4385" w:type="dxa"/>
            <w:tcBorders>
              <w:top w:val="nil"/>
              <w:left w:val="nil"/>
              <w:bottom w:val="single" w:sz="4" w:space="0" w:color="auto"/>
              <w:right w:val="nil"/>
            </w:tcBorders>
            <w:vAlign w:val="center"/>
          </w:tcPr>
          <w:p w14:paraId="04ADBEA7" w14:textId="430F4360"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52 (b)(ii) of any interest secured by bond/mortgage/policy of </w:t>
            </w:r>
            <w:proofErr w:type="gramStart"/>
            <w:r w:rsidRPr="00200FE7">
              <w:rPr>
                <w:rFonts w:ascii="Calibri" w:hAnsi="Calibri" w:cs="Calibri"/>
                <w:color w:val="000000"/>
                <w:sz w:val="22"/>
                <w:szCs w:val="22"/>
              </w:rPr>
              <w:t>insurance(</w:t>
            </w:r>
            <w:proofErr w:type="gramEnd"/>
            <w:r w:rsidRPr="00200FE7">
              <w:rPr>
                <w:rFonts w:ascii="Calibri" w:hAnsi="Calibri" w:cs="Calibri"/>
                <w:color w:val="000000"/>
                <w:sz w:val="22"/>
                <w:szCs w:val="22"/>
              </w:rPr>
              <w:t xml:space="preserve">duty exceeds </w:t>
            </w:r>
            <w:r w:rsidR="00C967B3">
              <w:rPr>
                <w:rFonts w:ascii="Calibri" w:hAnsi="Calibri" w:cs="Calibri"/>
                <w:color w:val="000000"/>
                <w:sz w:val="22"/>
                <w:szCs w:val="22"/>
              </w:rPr>
              <w:t xml:space="preserve">Rs . </w:t>
            </w:r>
            <w:r w:rsidRPr="00200FE7">
              <w:rPr>
                <w:rFonts w:ascii="Calibri" w:hAnsi="Calibri" w:cs="Calibri"/>
                <w:color w:val="000000"/>
                <w:sz w:val="22"/>
                <w:szCs w:val="22"/>
              </w:rPr>
              <w:t>22.50)- Movable</w:t>
            </w:r>
          </w:p>
        </w:tc>
        <w:tc>
          <w:tcPr>
            <w:tcW w:w="222" w:type="dxa"/>
            <w:tcBorders>
              <w:top w:val="nil"/>
              <w:left w:val="nil"/>
              <w:bottom w:val="single" w:sz="4" w:space="0" w:color="auto"/>
              <w:right w:val="single" w:sz="4" w:space="0" w:color="auto"/>
            </w:tcBorders>
          </w:tcPr>
          <w:p w14:paraId="1877BF0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4E7FF0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330869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7A731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47AD12" w14:textId="77777777" w:rsidTr="00614E49">
        <w:trPr>
          <w:trHeight w:val="300"/>
        </w:trPr>
        <w:tc>
          <w:tcPr>
            <w:tcW w:w="4385" w:type="dxa"/>
            <w:tcBorders>
              <w:top w:val="nil"/>
              <w:left w:val="nil"/>
              <w:bottom w:val="single" w:sz="4" w:space="0" w:color="auto"/>
              <w:right w:val="nil"/>
            </w:tcBorders>
            <w:vAlign w:val="center"/>
          </w:tcPr>
          <w:p w14:paraId="357C17A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(d) of any trust property from one trust to another trust or from trust to trustee or beneficiary or from trustee to trust or trustee or beneficiary as the case may be-Movable</w:t>
            </w:r>
          </w:p>
        </w:tc>
        <w:tc>
          <w:tcPr>
            <w:tcW w:w="222" w:type="dxa"/>
            <w:tcBorders>
              <w:top w:val="nil"/>
              <w:left w:val="nil"/>
              <w:bottom w:val="single" w:sz="4" w:space="0" w:color="auto"/>
              <w:right w:val="single" w:sz="4" w:space="0" w:color="auto"/>
            </w:tcBorders>
          </w:tcPr>
          <w:p w14:paraId="74A4999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9A6197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42BC6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E75338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CDF7F40" w14:textId="77777777" w:rsidTr="00614E49">
        <w:trPr>
          <w:trHeight w:val="300"/>
        </w:trPr>
        <w:tc>
          <w:tcPr>
            <w:tcW w:w="4385" w:type="dxa"/>
            <w:tcBorders>
              <w:top w:val="nil"/>
              <w:left w:val="nil"/>
              <w:bottom w:val="single" w:sz="4" w:space="0" w:color="auto"/>
              <w:right w:val="nil"/>
            </w:tcBorders>
            <w:vAlign w:val="center"/>
          </w:tcPr>
          <w:p w14:paraId="25C7674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52(d)-proviso for the public religious or charitable trust-Movable</w:t>
            </w:r>
          </w:p>
        </w:tc>
        <w:tc>
          <w:tcPr>
            <w:tcW w:w="222" w:type="dxa"/>
            <w:tcBorders>
              <w:top w:val="nil"/>
              <w:left w:val="nil"/>
              <w:bottom w:val="single" w:sz="4" w:space="0" w:color="auto"/>
              <w:right w:val="single" w:sz="4" w:space="0" w:color="auto"/>
            </w:tcBorders>
          </w:tcPr>
          <w:p w14:paraId="6DD0E8A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7B1A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7ACD3B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C42E1D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B2E0964" w14:textId="77777777" w:rsidTr="00614E49">
        <w:trPr>
          <w:trHeight w:val="300"/>
        </w:trPr>
        <w:tc>
          <w:tcPr>
            <w:tcW w:w="4385" w:type="dxa"/>
            <w:tcBorders>
              <w:top w:val="nil"/>
              <w:left w:val="nil"/>
              <w:bottom w:val="single" w:sz="4" w:space="0" w:color="auto"/>
              <w:right w:val="nil"/>
            </w:tcBorders>
            <w:vAlign w:val="center"/>
          </w:tcPr>
          <w:p w14:paraId="65219B4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26 Exchange of Property Movable</w:t>
            </w:r>
          </w:p>
        </w:tc>
        <w:tc>
          <w:tcPr>
            <w:tcW w:w="222" w:type="dxa"/>
            <w:tcBorders>
              <w:top w:val="nil"/>
              <w:left w:val="nil"/>
              <w:bottom w:val="single" w:sz="4" w:space="0" w:color="auto"/>
              <w:right w:val="single" w:sz="4" w:space="0" w:color="auto"/>
            </w:tcBorders>
          </w:tcPr>
          <w:p w14:paraId="554EFB9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217836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B1A2B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60439E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23ABE49" w14:textId="77777777" w:rsidTr="00614E49">
        <w:trPr>
          <w:trHeight w:val="300"/>
        </w:trPr>
        <w:tc>
          <w:tcPr>
            <w:tcW w:w="4385" w:type="dxa"/>
            <w:tcBorders>
              <w:top w:val="nil"/>
              <w:left w:val="nil"/>
              <w:bottom w:val="single" w:sz="4" w:space="0" w:color="auto"/>
              <w:right w:val="nil"/>
            </w:tcBorders>
            <w:vAlign w:val="center"/>
          </w:tcPr>
          <w:p w14:paraId="402B1D3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27(b)(iii) where the loan amount exceeds rupees ten lakhs</w:t>
            </w:r>
          </w:p>
        </w:tc>
        <w:tc>
          <w:tcPr>
            <w:tcW w:w="222" w:type="dxa"/>
            <w:tcBorders>
              <w:top w:val="nil"/>
              <w:left w:val="nil"/>
              <w:bottom w:val="single" w:sz="4" w:space="0" w:color="auto"/>
              <w:right w:val="single" w:sz="4" w:space="0" w:color="auto"/>
            </w:tcBorders>
          </w:tcPr>
          <w:p w14:paraId="510BAEC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83DCBA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5BBD0E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14A80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4B9523" w14:textId="77777777" w:rsidTr="00614E49">
        <w:trPr>
          <w:trHeight w:val="300"/>
        </w:trPr>
        <w:tc>
          <w:tcPr>
            <w:tcW w:w="4385" w:type="dxa"/>
            <w:tcBorders>
              <w:top w:val="nil"/>
              <w:left w:val="nil"/>
              <w:bottom w:val="single" w:sz="4" w:space="0" w:color="auto"/>
              <w:right w:val="nil"/>
            </w:tcBorders>
            <w:vAlign w:val="center"/>
          </w:tcPr>
          <w:p w14:paraId="52A2E39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27(b)(iii) where the loan amount does not </w:t>
            </w:r>
            <w:proofErr w:type="gramStart"/>
            <w:r w:rsidRPr="00200FE7">
              <w:rPr>
                <w:rFonts w:ascii="Calibri" w:hAnsi="Calibri" w:cs="Calibri"/>
                <w:color w:val="000000"/>
                <w:sz w:val="22"/>
                <w:szCs w:val="22"/>
              </w:rPr>
              <w:t>exceeds</w:t>
            </w:r>
            <w:proofErr w:type="gramEnd"/>
            <w:r w:rsidRPr="00200FE7">
              <w:rPr>
                <w:rFonts w:ascii="Calibri" w:hAnsi="Calibri" w:cs="Calibri"/>
                <w:color w:val="000000"/>
                <w:sz w:val="22"/>
                <w:szCs w:val="22"/>
              </w:rPr>
              <w:t xml:space="preserve"> rupees ten lakhs</w:t>
            </w:r>
          </w:p>
        </w:tc>
        <w:tc>
          <w:tcPr>
            <w:tcW w:w="222" w:type="dxa"/>
            <w:tcBorders>
              <w:top w:val="nil"/>
              <w:left w:val="nil"/>
              <w:bottom w:val="single" w:sz="4" w:space="0" w:color="auto"/>
              <w:right w:val="single" w:sz="4" w:space="0" w:color="auto"/>
            </w:tcBorders>
          </w:tcPr>
          <w:p w14:paraId="4E02E9D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0D25F0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193B1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A0DA3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5305522" w14:textId="77777777" w:rsidTr="00614E49">
        <w:trPr>
          <w:trHeight w:val="300"/>
        </w:trPr>
        <w:tc>
          <w:tcPr>
            <w:tcW w:w="4385" w:type="dxa"/>
            <w:tcBorders>
              <w:top w:val="nil"/>
              <w:left w:val="nil"/>
              <w:bottom w:val="single" w:sz="4" w:space="0" w:color="auto"/>
              <w:right w:val="nil"/>
            </w:tcBorders>
            <w:vAlign w:val="center"/>
          </w:tcPr>
          <w:p w14:paraId="26A5146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28(b)(iii) proviso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combination of BMRDA/BDA/BBMP/City Corporation/ CMC/TMC/Town Panchayat limits/other limits</w:t>
            </w:r>
          </w:p>
        </w:tc>
        <w:tc>
          <w:tcPr>
            <w:tcW w:w="222" w:type="dxa"/>
            <w:tcBorders>
              <w:top w:val="nil"/>
              <w:left w:val="nil"/>
              <w:bottom w:val="single" w:sz="4" w:space="0" w:color="auto"/>
              <w:right w:val="single" w:sz="4" w:space="0" w:color="auto"/>
            </w:tcBorders>
          </w:tcPr>
          <w:p w14:paraId="260D7E5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EB49E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2330E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BCF926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F818D8D" w14:textId="77777777" w:rsidTr="00614E49">
        <w:trPr>
          <w:trHeight w:val="300"/>
        </w:trPr>
        <w:tc>
          <w:tcPr>
            <w:tcW w:w="4385" w:type="dxa"/>
            <w:tcBorders>
              <w:top w:val="nil"/>
              <w:left w:val="nil"/>
              <w:bottom w:val="single" w:sz="4" w:space="0" w:color="auto"/>
              <w:right w:val="nil"/>
            </w:tcBorders>
            <w:vAlign w:val="center"/>
          </w:tcPr>
          <w:p w14:paraId="2A3EB96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28 (b)(</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BMRDA/BDA/BBMP/City Corporation limits</w:t>
            </w:r>
          </w:p>
        </w:tc>
        <w:tc>
          <w:tcPr>
            <w:tcW w:w="222" w:type="dxa"/>
            <w:tcBorders>
              <w:top w:val="nil"/>
              <w:left w:val="nil"/>
              <w:bottom w:val="single" w:sz="4" w:space="0" w:color="auto"/>
              <w:right w:val="single" w:sz="4" w:space="0" w:color="auto"/>
            </w:tcBorders>
          </w:tcPr>
          <w:p w14:paraId="435BFCF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0440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D3CDDC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31609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B5FA74A" w14:textId="77777777" w:rsidTr="00614E49">
        <w:trPr>
          <w:trHeight w:val="300"/>
        </w:trPr>
        <w:tc>
          <w:tcPr>
            <w:tcW w:w="4385" w:type="dxa"/>
            <w:tcBorders>
              <w:top w:val="nil"/>
              <w:left w:val="nil"/>
              <w:bottom w:val="single" w:sz="4" w:space="0" w:color="auto"/>
              <w:right w:val="nil"/>
            </w:tcBorders>
            <w:vAlign w:val="center"/>
          </w:tcPr>
          <w:p w14:paraId="382042E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28(a) Gift </w:t>
            </w:r>
            <w:proofErr w:type="gramStart"/>
            <w:r w:rsidRPr="00200FE7">
              <w:rPr>
                <w:rFonts w:ascii="Calibri" w:hAnsi="Calibri" w:cs="Calibri"/>
                <w:color w:val="000000"/>
                <w:sz w:val="22"/>
                <w:szCs w:val="22"/>
              </w:rPr>
              <w:t>deed(</w:t>
            </w:r>
            <w:proofErr w:type="spellStart"/>
            <w:proofErr w:type="gramEnd"/>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not a family member of the donor) Movable</w:t>
            </w:r>
          </w:p>
        </w:tc>
        <w:tc>
          <w:tcPr>
            <w:tcW w:w="222" w:type="dxa"/>
            <w:tcBorders>
              <w:top w:val="nil"/>
              <w:left w:val="nil"/>
              <w:bottom w:val="single" w:sz="4" w:space="0" w:color="auto"/>
              <w:right w:val="single" w:sz="4" w:space="0" w:color="auto"/>
            </w:tcBorders>
          </w:tcPr>
          <w:p w14:paraId="48B341E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FF323C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DB0C80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1F7D2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9DDC5D9" w14:textId="77777777" w:rsidTr="00614E49">
        <w:trPr>
          <w:trHeight w:val="300"/>
        </w:trPr>
        <w:tc>
          <w:tcPr>
            <w:tcW w:w="4385" w:type="dxa"/>
            <w:tcBorders>
              <w:top w:val="nil"/>
              <w:left w:val="nil"/>
              <w:bottom w:val="single" w:sz="4" w:space="0" w:color="auto"/>
              <w:right w:val="nil"/>
            </w:tcBorders>
            <w:vAlign w:val="center"/>
          </w:tcPr>
          <w:p w14:paraId="4FA1BC6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28(b)(iii)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other than BMRDA/BDA/BBMP/City Corporation/ CMC/TMC/Town Panchayat limits</w:t>
            </w:r>
          </w:p>
        </w:tc>
        <w:tc>
          <w:tcPr>
            <w:tcW w:w="222" w:type="dxa"/>
            <w:tcBorders>
              <w:top w:val="nil"/>
              <w:left w:val="nil"/>
              <w:bottom w:val="single" w:sz="4" w:space="0" w:color="auto"/>
              <w:right w:val="single" w:sz="4" w:space="0" w:color="auto"/>
            </w:tcBorders>
          </w:tcPr>
          <w:p w14:paraId="0AC5219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7A59E5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7B7D0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1C6FCD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726A7A1" w14:textId="77777777" w:rsidTr="00614E49">
        <w:trPr>
          <w:trHeight w:val="300"/>
        </w:trPr>
        <w:tc>
          <w:tcPr>
            <w:tcW w:w="4385" w:type="dxa"/>
            <w:tcBorders>
              <w:top w:val="nil"/>
              <w:left w:val="nil"/>
              <w:bottom w:val="single" w:sz="4" w:space="0" w:color="auto"/>
              <w:right w:val="nil"/>
            </w:tcBorders>
            <w:vAlign w:val="center"/>
          </w:tcPr>
          <w:p w14:paraId="7BFC138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28(b)(ii)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CMC/TMC/Town Panchayat limits</w:t>
            </w:r>
          </w:p>
        </w:tc>
        <w:tc>
          <w:tcPr>
            <w:tcW w:w="222" w:type="dxa"/>
            <w:tcBorders>
              <w:top w:val="nil"/>
              <w:left w:val="nil"/>
              <w:bottom w:val="single" w:sz="4" w:space="0" w:color="auto"/>
              <w:right w:val="single" w:sz="4" w:space="0" w:color="auto"/>
            </w:tcBorders>
          </w:tcPr>
          <w:p w14:paraId="10874D3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1A9D8A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BE83A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72A91C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86B479" w14:textId="77777777" w:rsidTr="00614E49">
        <w:trPr>
          <w:trHeight w:val="300"/>
        </w:trPr>
        <w:tc>
          <w:tcPr>
            <w:tcW w:w="4385" w:type="dxa"/>
            <w:tcBorders>
              <w:top w:val="nil"/>
              <w:left w:val="nil"/>
              <w:bottom w:val="single" w:sz="4" w:space="0" w:color="auto"/>
              <w:right w:val="nil"/>
            </w:tcBorders>
            <w:vAlign w:val="center"/>
          </w:tcPr>
          <w:p w14:paraId="60F9918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34(d) Hypothecation (Article 34(d))</w:t>
            </w:r>
          </w:p>
        </w:tc>
        <w:tc>
          <w:tcPr>
            <w:tcW w:w="222" w:type="dxa"/>
            <w:tcBorders>
              <w:top w:val="nil"/>
              <w:left w:val="nil"/>
              <w:bottom w:val="single" w:sz="4" w:space="0" w:color="auto"/>
              <w:right w:val="single" w:sz="4" w:space="0" w:color="auto"/>
            </w:tcBorders>
          </w:tcPr>
          <w:p w14:paraId="61517B5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DF52C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C060B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C4AFAD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69D8BC" w14:textId="77777777" w:rsidTr="00614E49">
        <w:trPr>
          <w:trHeight w:val="300"/>
        </w:trPr>
        <w:tc>
          <w:tcPr>
            <w:tcW w:w="4385" w:type="dxa"/>
            <w:tcBorders>
              <w:top w:val="nil"/>
              <w:left w:val="nil"/>
              <w:bottom w:val="single" w:sz="4" w:space="0" w:color="auto"/>
              <w:right w:val="nil"/>
            </w:tcBorders>
            <w:vAlign w:val="center"/>
          </w:tcPr>
          <w:p w14:paraId="61C644A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34(d)(ii) - hypothecation of movable property, if the load or debt is repayable on demand where the loan amount exceeds rupees ten lakhs.</w:t>
            </w:r>
          </w:p>
        </w:tc>
        <w:tc>
          <w:tcPr>
            <w:tcW w:w="222" w:type="dxa"/>
            <w:tcBorders>
              <w:top w:val="nil"/>
              <w:left w:val="nil"/>
              <w:bottom w:val="single" w:sz="4" w:space="0" w:color="auto"/>
              <w:right w:val="single" w:sz="4" w:space="0" w:color="auto"/>
            </w:tcBorders>
          </w:tcPr>
          <w:p w14:paraId="0E45559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4F1A3A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51F11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3E30C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6CE92FD" w14:textId="77777777" w:rsidTr="00614E49">
        <w:trPr>
          <w:trHeight w:val="300"/>
        </w:trPr>
        <w:tc>
          <w:tcPr>
            <w:tcW w:w="4385" w:type="dxa"/>
            <w:tcBorders>
              <w:top w:val="nil"/>
              <w:left w:val="nil"/>
              <w:bottom w:val="single" w:sz="4" w:space="0" w:color="auto"/>
              <w:right w:val="nil"/>
            </w:tcBorders>
            <w:vAlign w:val="center"/>
          </w:tcPr>
          <w:p w14:paraId="2FAC6B4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31 Letter of Allotment</w:t>
            </w:r>
          </w:p>
        </w:tc>
        <w:tc>
          <w:tcPr>
            <w:tcW w:w="222" w:type="dxa"/>
            <w:tcBorders>
              <w:top w:val="nil"/>
              <w:left w:val="nil"/>
              <w:bottom w:val="single" w:sz="4" w:space="0" w:color="auto"/>
              <w:right w:val="single" w:sz="4" w:space="0" w:color="auto"/>
            </w:tcBorders>
          </w:tcPr>
          <w:p w14:paraId="049B76F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B3030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2D1172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A735D4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51E6B76" w14:textId="77777777" w:rsidTr="00614E49">
        <w:trPr>
          <w:trHeight w:val="300"/>
        </w:trPr>
        <w:tc>
          <w:tcPr>
            <w:tcW w:w="4385" w:type="dxa"/>
            <w:tcBorders>
              <w:top w:val="nil"/>
              <w:left w:val="nil"/>
              <w:bottom w:val="single" w:sz="4" w:space="0" w:color="auto"/>
              <w:right w:val="nil"/>
            </w:tcBorders>
            <w:vAlign w:val="center"/>
          </w:tcPr>
          <w:p w14:paraId="3DE9A2B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 Letter of licence</w:t>
            </w:r>
          </w:p>
        </w:tc>
        <w:tc>
          <w:tcPr>
            <w:tcW w:w="222" w:type="dxa"/>
            <w:tcBorders>
              <w:top w:val="nil"/>
              <w:left w:val="nil"/>
              <w:bottom w:val="single" w:sz="4" w:space="0" w:color="auto"/>
              <w:right w:val="single" w:sz="4" w:space="0" w:color="auto"/>
            </w:tcBorders>
          </w:tcPr>
          <w:p w14:paraId="47151AA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FAC6B6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4A06B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95AA2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662FBFE" w14:textId="77777777" w:rsidTr="00614E49">
        <w:trPr>
          <w:trHeight w:val="300"/>
        </w:trPr>
        <w:tc>
          <w:tcPr>
            <w:tcW w:w="4385" w:type="dxa"/>
            <w:tcBorders>
              <w:top w:val="nil"/>
              <w:left w:val="nil"/>
              <w:bottom w:val="single" w:sz="4" w:space="0" w:color="auto"/>
              <w:right w:val="nil"/>
            </w:tcBorders>
            <w:vAlign w:val="center"/>
          </w:tcPr>
          <w:p w14:paraId="1B0D475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Licence not exceeding 1 year - Immovable residential property</w:t>
            </w:r>
          </w:p>
        </w:tc>
        <w:tc>
          <w:tcPr>
            <w:tcW w:w="222" w:type="dxa"/>
            <w:tcBorders>
              <w:top w:val="nil"/>
              <w:left w:val="nil"/>
              <w:bottom w:val="single" w:sz="4" w:space="0" w:color="auto"/>
              <w:right w:val="single" w:sz="4" w:space="0" w:color="auto"/>
            </w:tcBorders>
          </w:tcPr>
          <w:p w14:paraId="6776944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B23EA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3BDD52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34B45D1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496B674" w14:textId="77777777" w:rsidTr="00614E49">
        <w:trPr>
          <w:trHeight w:val="300"/>
        </w:trPr>
        <w:tc>
          <w:tcPr>
            <w:tcW w:w="4385" w:type="dxa"/>
            <w:tcBorders>
              <w:top w:val="nil"/>
              <w:left w:val="nil"/>
              <w:bottom w:val="single" w:sz="4" w:space="0" w:color="auto"/>
              <w:right w:val="nil"/>
            </w:tcBorders>
            <w:vAlign w:val="center"/>
          </w:tcPr>
          <w:p w14:paraId="1E69F63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 Licence not exceeding 1 year - Immovable Industrial / Commercial property</w:t>
            </w:r>
          </w:p>
        </w:tc>
        <w:tc>
          <w:tcPr>
            <w:tcW w:w="222" w:type="dxa"/>
            <w:tcBorders>
              <w:top w:val="nil"/>
              <w:left w:val="nil"/>
              <w:bottom w:val="single" w:sz="4" w:space="0" w:color="auto"/>
              <w:right w:val="single" w:sz="4" w:space="0" w:color="auto"/>
            </w:tcBorders>
          </w:tcPr>
          <w:p w14:paraId="6216BB7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D22EC9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5FDB62A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E65706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2291A5D8" w14:textId="77777777" w:rsidTr="00614E49">
        <w:trPr>
          <w:trHeight w:val="300"/>
        </w:trPr>
        <w:tc>
          <w:tcPr>
            <w:tcW w:w="4385" w:type="dxa"/>
            <w:tcBorders>
              <w:top w:val="nil"/>
              <w:left w:val="nil"/>
              <w:bottom w:val="single" w:sz="4" w:space="0" w:color="auto"/>
              <w:right w:val="nil"/>
            </w:tcBorders>
            <w:vAlign w:val="center"/>
          </w:tcPr>
          <w:p w14:paraId="74E2441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32-A(iii) Licence of immovable property exceeding 1 year and not exceeding 10 years</w:t>
            </w:r>
          </w:p>
        </w:tc>
        <w:tc>
          <w:tcPr>
            <w:tcW w:w="222" w:type="dxa"/>
            <w:tcBorders>
              <w:top w:val="nil"/>
              <w:left w:val="nil"/>
              <w:bottom w:val="single" w:sz="4" w:space="0" w:color="auto"/>
              <w:right w:val="single" w:sz="4" w:space="0" w:color="auto"/>
            </w:tcBorders>
          </w:tcPr>
          <w:p w14:paraId="275B699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8EFBA0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FC05A0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314AEDC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D2961AC" w14:textId="77777777" w:rsidTr="00614E49">
        <w:trPr>
          <w:trHeight w:val="300"/>
        </w:trPr>
        <w:tc>
          <w:tcPr>
            <w:tcW w:w="4385" w:type="dxa"/>
            <w:tcBorders>
              <w:top w:val="nil"/>
              <w:left w:val="nil"/>
              <w:bottom w:val="single" w:sz="4" w:space="0" w:color="auto"/>
              <w:right w:val="nil"/>
            </w:tcBorders>
            <w:vAlign w:val="center"/>
          </w:tcPr>
          <w:p w14:paraId="4894172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32-A(iv) Licence of immovable property exceeding 10 year and not exceeding 20 years</w:t>
            </w:r>
          </w:p>
        </w:tc>
        <w:tc>
          <w:tcPr>
            <w:tcW w:w="222" w:type="dxa"/>
            <w:tcBorders>
              <w:top w:val="nil"/>
              <w:left w:val="nil"/>
              <w:bottom w:val="single" w:sz="4" w:space="0" w:color="auto"/>
              <w:right w:val="single" w:sz="4" w:space="0" w:color="auto"/>
            </w:tcBorders>
          </w:tcPr>
          <w:p w14:paraId="7449ECA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309355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350F12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34019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0A3F5A37" w14:textId="77777777" w:rsidTr="00614E49">
        <w:trPr>
          <w:trHeight w:val="300"/>
        </w:trPr>
        <w:tc>
          <w:tcPr>
            <w:tcW w:w="4385" w:type="dxa"/>
            <w:tcBorders>
              <w:top w:val="nil"/>
              <w:left w:val="nil"/>
              <w:bottom w:val="single" w:sz="4" w:space="0" w:color="auto"/>
              <w:right w:val="nil"/>
            </w:tcBorders>
            <w:vAlign w:val="center"/>
          </w:tcPr>
          <w:p w14:paraId="3794EBD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32-A(v) Licence of immovable property exceeding 20 year and not exceeding 30 years</w:t>
            </w:r>
          </w:p>
        </w:tc>
        <w:tc>
          <w:tcPr>
            <w:tcW w:w="222" w:type="dxa"/>
            <w:tcBorders>
              <w:top w:val="nil"/>
              <w:left w:val="nil"/>
              <w:bottom w:val="single" w:sz="4" w:space="0" w:color="auto"/>
              <w:right w:val="single" w:sz="4" w:space="0" w:color="auto"/>
            </w:tcBorders>
          </w:tcPr>
          <w:p w14:paraId="672931C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268B8B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7682977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0AF8EA4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991C237" w14:textId="77777777" w:rsidTr="00614E49">
        <w:trPr>
          <w:trHeight w:val="300"/>
        </w:trPr>
        <w:tc>
          <w:tcPr>
            <w:tcW w:w="4385" w:type="dxa"/>
            <w:tcBorders>
              <w:top w:val="nil"/>
              <w:left w:val="nil"/>
              <w:bottom w:val="single" w:sz="4" w:space="0" w:color="auto"/>
              <w:right w:val="nil"/>
            </w:tcBorders>
            <w:vAlign w:val="center"/>
          </w:tcPr>
          <w:p w14:paraId="3B74B5F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Licence not exceeding 1 year - Movable residential property</w:t>
            </w:r>
          </w:p>
        </w:tc>
        <w:tc>
          <w:tcPr>
            <w:tcW w:w="222" w:type="dxa"/>
            <w:tcBorders>
              <w:top w:val="nil"/>
              <w:left w:val="nil"/>
              <w:bottom w:val="single" w:sz="4" w:space="0" w:color="auto"/>
              <w:right w:val="single" w:sz="4" w:space="0" w:color="auto"/>
            </w:tcBorders>
          </w:tcPr>
          <w:p w14:paraId="0775913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4516FB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33836F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EA1A0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70443E8" w14:textId="77777777" w:rsidTr="00614E49">
        <w:trPr>
          <w:trHeight w:val="300"/>
        </w:trPr>
        <w:tc>
          <w:tcPr>
            <w:tcW w:w="4385" w:type="dxa"/>
            <w:tcBorders>
              <w:top w:val="nil"/>
              <w:left w:val="nil"/>
              <w:bottom w:val="single" w:sz="4" w:space="0" w:color="auto"/>
              <w:right w:val="nil"/>
            </w:tcBorders>
            <w:vAlign w:val="center"/>
          </w:tcPr>
          <w:p w14:paraId="27D48BD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 Licence not exceeding 1 year - Movable Industrial / Commercial property</w:t>
            </w:r>
          </w:p>
        </w:tc>
        <w:tc>
          <w:tcPr>
            <w:tcW w:w="222" w:type="dxa"/>
            <w:tcBorders>
              <w:top w:val="nil"/>
              <w:left w:val="nil"/>
              <w:bottom w:val="single" w:sz="4" w:space="0" w:color="auto"/>
              <w:right w:val="single" w:sz="4" w:space="0" w:color="auto"/>
            </w:tcBorders>
          </w:tcPr>
          <w:p w14:paraId="2005014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B0FFD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F7D147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C878B9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A7C7922" w14:textId="77777777" w:rsidTr="00614E49">
        <w:trPr>
          <w:trHeight w:val="300"/>
        </w:trPr>
        <w:tc>
          <w:tcPr>
            <w:tcW w:w="4385" w:type="dxa"/>
            <w:tcBorders>
              <w:top w:val="nil"/>
              <w:left w:val="nil"/>
              <w:bottom w:val="single" w:sz="4" w:space="0" w:color="auto"/>
              <w:right w:val="nil"/>
            </w:tcBorders>
            <w:vAlign w:val="center"/>
          </w:tcPr>
          <w:p w14:paraId="69ADD98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32-A(iii) Licence of Movable property exceeding 1 year and not exceeding 10 years</w:t>
            </w:r>
          </w:p>
        </w:tc>
        <w:tc>
          <w:tcPr>
            <w:tcW w:w="222" w:type="dxa"/>
            <w:tcBorders>
              <w:top w:val="nil"/>
              <w:left w:val="nil"/>
              <w:bottom w:val="single" w:sz="4" w:space="0" w:color="auto"/>
              <w:right w:val="single" w:sz="4" w:space="0" w:color="auto"/>
            </w:tcBorders>
          </w:tcPr>
          <w:p w14:paraId="4D7FA78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54AAD7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CECF29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9234E3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F69F0A" w14:textId="77777777" w:rsidTr="00614E49">
        <w:trPr>
          <w:trHeight w:val="300"/>
        </w:trPr>
        <w:tc>
          <w:tcPr>
            <w:tcW w:w="4385" w:type="dxa"/>
            <w:tcBorders>
              <w:top w:val="nil"/>
              <w:left w:val="nil"/>
              <w:bottom w:val="single" w:sz="4" w:space="0" w:color="auto"/>
              <w:right w:val="nil"/>
            </w:tcBorders>
            <w:vAlign w:val="center"/>
          </w:tcPr>
          <w:p w14:paraId="743FEF9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32-A(iv) Licence of Movable property exceeding 10 year and not exceeding 20 years</w:t>
            </w:r>
          </w:p>
        </w:tc>
        <w:tc>
          <w:tcPr>
            <w:tcW w:w="222" w:type="dxa"/>
            <w:tcBorders>
              <w:top w:val="nil"/>
              <w:left w:val="nil"/>
              <w:bottom w:val="single" w:sz="4" w:space="0" w:color="auto"/>
              <w:right w:val="single" w:sz="4" w:space="0" w:color="auto"/>
            </w:tcBorders>
          </w:tcPr>
          <w:p w14:paraId="53D705F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B0D933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2D6DE0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80FD1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F8EA09A" w14:textId="77777777" w:rsidTr="00614E49">
        <w:trPr>
          <w:trHeight w:val="300"/>
        </w:trPr>
        <w:tc>
          <w:tcPr>
            <w:tcW w:w="4385" w:type="dxa"/>
            <w:tcBorders>
              <w:top w:val="nil"/>
              <w:left w:val="nil"/>
              <w:bottom w:val="single" w:sz="4" w:space="0" w:color="auto"/>
              <w:right w:val="nil"/>
            </w:tcBorders>
            <w:vAlign w:val="center"/>
          </w:tcPr>
          <w:p w14:paraId="5D3FFFD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32-A(v) Licence of Movable property exceeding 20 year and not exceeding 30 years</w:t>
            </w:r>
          </w:p>
        </w:tc>
        <w:tc>
          <w:tcPr>
            <w:tcW w:w="222" w:type="dxa"/>
            <w:tcBorders>
              <w:top w:val="nil"/>
              <w:left w:val="nil"/>
              <w:bottom w:val="single" w:sz="4" w:space="0" w:color="auto"/>
              <w:right w:val="single" w:sz="4" w:space="0" w:color="auto"/>
            </w:tcBorders>
          </w:tcPr>
          <w:p w14:paraId="7B47110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0653A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687A49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CC1BD7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818D786" w14:textId="77777777" w:rsidTr="00614E49">
        <w:trPr>
          <w:trHeight w:val="300"/>
        </w:trPr>
        <w:tc>
          <w:tcPr>
            <w:tcW w:w="4385" w:type="dxa"/>
            <w:tcBorders>
              <w:top w:val="nil"/>
              <w:left w:val="nil"/>
              <w:bottom w:val="single" w:sz="4" w:space="0" w:color="auto"/>
              <w:right w:val="nil"/>
            </w:tcBorders>
            <w:vAlign w:val="center"/>
          </w:tcPr>
          <w:p w14:paraId="5DB3FF0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35 Mortgage of a Crop</w:t>
            </w:r>
          </w:p>
        </w:tc>
        <w:tc>
          <w:tcPr>
            <w:tcW w:w="222" w:type="dxa"/>
            <w:tcBorders>
              <w:top w:val="nil"/>
              <w:left w:val="nil"/>
              <w:bottom w:val="single" w:sz="4" w:space="0" w:color="auto"/>
              <w:right w:val="single" w:sz="4" w:space="0" w:color="auto"/>
            </w:tcBorders>
          </w:tcPr>
          <w:p w14:paraId="5D4B632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028483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467D09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DB9B3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29805DA" w14:textId="77777777" w:rsidTr="00614E49">
        <w:trPr>
          <w:trHeight w:val="300"/>
        </w:trPr>
        <w:tc>
          <w:tcPr>
            <w:tcW w:w="4385" w:type="dxa"/>
            <w:tcBorders>
              <w:top w:val="nil"/>
              <w:left w:val="nil"/>
              <w:bottom w:val="single" w:sz="4" w:space="0" w:color="auto"/>
              <w:right w:val="nil"/>
            </w:tcBorders>
            <w:vAlign w:val="center"/>
          </w:tcPr>
          <w:p w14:paraId="3C10D28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Notarial Act</w:t>
            </w:r>
          </w:p>
        </w:tc>
        <w:tc>
          <w:tcPr>
            <w:tcW w:w="222" w:type="dxa"/>
            <w:tcBorders>
              <w:top w:val="nil"/>
              <w:left w:val="nil"/>
              <w:bottom w:val="single" w:sz="4" w:space="0" w:color="auto"/>
              <w:right w:val="single" w:sz="4" w:space="0" w:color="auto"/>
            </w:tcBorders>
          </w:tcPr>
          <w:p w14:paraId="6C6923E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8939B8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1C35E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F0AF6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7C6651F" w14:textId="77777777" w:rsidTr="00614E49">
        <w:trPr>
          <w:trHeight w:val="300"/>
        </w:trPr>
        <w:tc>
          <w:tcPr>
            <w:tcW w:w="4385" w:type="dxa"/>
            <w:tcBorders>
              <w:top w:val="nil"/>
              <w:left w:val="nil"/>
              <w:bottom w:val="single" w:sz="4" w:space="0" w:color="auto"/>
              <w:right w:val="nil"/>
            </w:tcBorders>
            <w:vAlign w:val="center"/>
          </w:tcPr>
          <w:p w14:paraId="6D2524E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38 Note of Protest by </w:t>
            </w:r>
            <w:proofErr w:type="spellStart"/>
            <w:r w:rsidRPr="00200FE7">
              <w:rPr>
                <w:rFonts w:ascii="Calibri" w:hAnsi="Calibri" w:cs="Calibri"/>
                <w:color w:val="000000"/>
                <w:sz w:val="22"/>
                <w:szCs w:val="22"/>
              </w:rPr>
              <w:t>Naster</w:t>
            </w:r>
            <w:proofErr w:type="spellEnd"/>
            <w:r w:rsidRPr="00200FE7">
              <w:rPr>
                <w:rFonts w:ascii="Calibri" w:hAnsi="Calibri" w:cs="Calibri"/>
                <w:color w:val="000000"/>
                <w:sz w:val="22"/>
                <w:szCs w:val="22"/>
              </w:rPr>
              <w:t xml:space="preserve"> of A ship</w:t>
            </w:r>
          </w:p>
        </w:tc>
        <w:tc>
          <w:tcPr>
            <w:tcW w:w="222" w:type="dxa"/>
            <w:tcBorders>
              <w:top w:val="nil"/>
              <w:left w:val="nil"/>
              <w:bottom w:val="single" w:sz="4" w:space="0" w:color="auto"/>
              <w:right w:val="single" w:sz="4" w:space="0" w:color="auto"/>
            </w:tcBorders>
          </w:tcPr>
          <w:p w14:paraId="4504BDC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1F166D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5022C8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F721C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18A0EC5" w14:textId="77777777" w:rsidTr="00614E49">
        <w:trPr>
          <w:trHeight w:val="300"/>
        </w:trPr>
        <w:tc>
          <w:tcPr>
            <w:tcW w:w="4385" w:type="dxa"/>
            <w:tcBorders>
              <w:top w:val="nil"/>
              <w:left w:val="nil"/>
              <w:bottom w:val="single" w:sz="4" w:space="0" w:color="auto"/>
              <w:right w:val="nil"/>
            </w:tcBorders>
            <w:vAlign w:val="center"/>
          </w:tcPr>
          <w:p w14:paraId="3122088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39 (c) Of movable Property/Money</w:t>
            </w:r>
          </w:p>
        </w:tc>
        <w:tc>
          <w:tcPr>
            <w:tcW w:w="222" w:type="dxa"/>
            <w:tcBorders>
              <w:top w:val="nil"/>
              <w:left w:val="nil"/>
              <w:bottom w:val="single" w:sz="4" w:space="0" w:color="auto"/>
              <w:right w:val="single" w:sz="4" w:space="0" w:color="auto"/>
            </w:tcBorders>
          </w:tcPr>
          <w:p w14:paraId="01AE6B6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B5B1D0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75110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31BEE1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8E0BCFC" w14:textId="77777777" w:rsidTr="00614E49">
        <w:trPr>
          <w:trHeight w:val="300"/>
        </w:trPr>
        <w:tc>
          <w:tcPr>
            <w:tcW w:w="4385" w:type="dxa"/>
            <w:tcBorders>
              <w:top w:val="nil"/>
              <w:left w:val="nil"/>
              <w:bottom w:val="single" w:sz="4" w:space="0" w:color="auto"/>
              <w:right w:val="nil"/>
            </w:tcBorders>
            <w:vAlign w:val="center"/>
          </w:tcPr>
          <w:p w14:paraId="586585A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40-A (B) Reconstruction / amalgamation</w:t>
            </w:r>
          </w:p>
        </w:tc>
        <w:tc>
          <w:tcPr>
            <w:tcW w:w="222" w:type="dxa"/>
            <w:tcBorders>
              <w:top w:val="nil"/>
              <w:left w:val="nil"/>
              <w:bottom w:val="single" w:sz="4" w:space="0" w:color="auto"/>
              <w:right w:val="single" w:sz="4" w:space="0" w:color="auto"/>
            </w:tcBorders>
          </w:tcPr>
          <w:p w14:paraId="49C5AC6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F7345C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449C2A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BC8FA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3F1816F" w14:textId="77777777" w:rsidTr="00614E49">
        <w:trPr>
          <w:trHeight w:val="300"/>
        </w:trPr>
        <w:tc>
          <w:tcPr>
            <w:tcW w:w="4385" w:type="dxa"/>
            <w:tcBorders>
              <w:top w:val="nil"/>
              <w:left w:val="nil"/>
              <w:bottom w:val="single" w:sz="4" w:space="0" w:color="auto"/>
              <w:right w:val="nil"/>
            </w:tcBorders>
            <w:vAlign w:val="center"/>
          </w:tcPr>
          <w:p w14:paraId="70BEE0E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 B (b) Reconstitution - In any other case</w:t>
            </w:r>
          </w:p>
        </w:tc>
        <w:tc>
          <w:tcPr>
            <w:tcW w:w="222" w:type="dxa"/>
            <w:tcBorders>
              <w:top w:val="nil"/>
              <w:left w:val="nil"/>
              <w:bottom w:val="single" w:sz="4" w:space="0" w:color="auto"/>
              <w:right w:val="single" w:sz="4" w:space="0" w:color="auto"/>
            </w:tcBorders>
          </w:tcPr>
          <w:p w14:paraId="65C77B4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0D0250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C299B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33F06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6B35F48" w14:textId="77777777" w:rsidTr="00614E49">
        <w:trPr>
          <w:trHeight w:val="300"/>
        </w:trPr>
        <w:tc>
          <w:tcPr>
            <w:tcW w:w="4385" w:type="dxa"/>
            <w:tcBorders>
              <w:top w:val="nil"/>
              <w:left w:val="nil"/>
              <w:bottom w:val="single" w:sz="4" w:space="0" w:color="auto"/>
              <w:right w:val="nil"/>
            </w:tcBorders>
            <w:vAlign w:val="center"/>
          </w:tcPr>
          <w:p w14:paraId="22FF48D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 C (b) Dissolution - In any other case</w:t>
            </w:r>
          </w:p>
        </w:tc>
        <w:tc>
          <w:tcPr>
            <w:tcW w:w="222" w:type="dxa"/>
            <w:tcBorders>
              <w:top w:val="nil"/>
              <w:left w:val="nil"/>
              <w:bottom w:val="single" w:sz="4" w:space="0" w:color="auto"/>
              <w:right w:val="single" w:sz="4" w:space="0" w:color="auto"/>
            </w:tcBorders>
          </w:tcPr>
          <w:p w14:paraId="3699CE2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58564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9747D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4F499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2F47542" w14:textId="77777777" w:rsidTr="00614E49">
        <w:trPr>
          <w:trHeight w:val="300"/>
        </w:trPr>
        <w:tc>
          <w:tcPr>
            <w:tcW w:w="4385" w:type="dxa"/>
            <w:tcBorders>
              <w:top w:val="nil"/>
              <w:left w:val="nil"/>
              <w:bottom w:val="single" w:sz="4" w:space="0" w:color="auto"/>
              <w:right w:val="nil"/>
            </w:tcBorders>
            <w:vAlign w:val="center"/>
          </w:tcPr>
          <w:p w14:paraId="0A5B3BA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 A constitution</w:t>
            </w:r>
          </w:p>
        </w:tc>
        <w:tc>
          <w:tcPr>
            <w:tcW w:w="222" w:type="dxa"/>
            <w:tcBorders>
              <w:top w:val="nil"/>
              <w:left w:val="nil"/>
              <w:bottom w:val="single" w:sz="4" w:space="0" w:color="auto"/>
              <w:right w:val="single" w:sz="4" w:space="0" w:color="auto"/>
            </w:tcBorders>
          </w:tcPr>
          <w:p w14:paraId="690D329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A5B97E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6DFAE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E37EFB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64B1EC5" w14:textId="77777777" w:rsidTr="00614E49">
        <w:trPr>
          <w:trHeight w:val="300"/>
        </w:trPr>
        <w:tc>
          <w:tcPr>
            <w:tcW w:w="4385" w:type="dxa"/>
            <w:tcBorders>
              <w:top w:val="nil"/>
              <w:left w:val="nil"/>
              <w:bottom w:val="single" w:sz="4" w:space="0" w:color="auto"/>
              <w:right w:val="nil"/>
            </w:tcBorders>
            <w:vAlign w:val="center"/>
          </w:tcPr>
          <w:p w14:paraId="674331C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40-A (A)(a) Constitution where the capital does not exceed 10 </w:t>
            </w:r>
            <w:proofErr w:type="gramStart"/>
            <w:r w:rsidRPr="00200FE7">
              <w:rPr>
                <w:rFonts w:ascii="Calibri" w:hAnsi="Calibri" w:cs="Calibri"/>
                <w:color w:val="000000"/>
                <w:sz w:val="22"/>
                <w:szCs w:val="22"/>
              </w:rPr>
              <w:t>lakh</w:t>
            </w:r>
            <w:proofErr w:type="gramEnd"/>
          </w:p>
        </w:tc>
        <w:tc>
          <w:tcPr>
            <w:tcW w:w="222" w:type="dxa"/>
            <w:tcBorders>
              <w:top w:val="nil"/>
              <w:left w:val="nil"/>
              <w:bottom w:val="single" w:sz="4" w:space="0" w:color="auto"/>
              <w:right w:val="single" w:sz="4" w:space="0" w:color="auto"/>
            </w:tcBorders>
          </w:tcPr>
          <w:p w14:paraId="17D9801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E1433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7F53A6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5CE4C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F879FA6" w14:textId="77777777" w:rsidTr="00614E49">
        <w:trPr>
          <w:trHeight w:val="300"/>
        </w:trPr>
        <w:tc>
          <w:tcPr>
            <w:tcW w:w="4385" w:type="dxa"/>
            <w:tcBorders>
              <w:top w:val="nil"/>
              <w:left w:val="nil"/>
              <w:bottom w:val="single" w:sz="4" w:space="0" w:color="auto"/>
              <w:right w:val="nil"/>
            </w:tcBorders>
            <w:vAlign w:val="center"/>
          </w:tcPr>
          <w:p w14:paraId="6AE85FC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40-A (A)(b) Constitution where the capital exceeds 10 </w:t>
            </w:r>
            <w:proofErr w:type="gramStart"/>
            <w:r w:rsidRPr="00200FE7">
              <w:rPr>
                <w:rFonts w:ascii="Calibri" w:hAnsi="Calibri" w:cs="Calibri"/>
                <w:color w:val="000000"/>
                <w:sz w:val="22"/>
                <w:szCs w:val="22"/>
              </w:rPr>
              <w:t>lakh</w:t>
            </w:r>
            <w:proofErr w:type="gramEnd"/>
          </w:p>
        </w:tc>
        <w:tc>
          <w:tcPr>
            <w:tcW w:w="222" w:type="dxa"/>
            <w:tcBorders>
              <w:top w:val="nil"/>
              <w:left w:val="nil"/>
              <w:bottom w:val="single" w:sz="4" w:space="0" w:color="auto"/>
              <w:right w:val="single" w:sz="4" w:space="0" w:color="auto"/>
            </w:tcBorders>
          </w:tcPr>
          <w:p w14:paraId="6FAF4AE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2DA6D3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09BDD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99A62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8018F76" w14:textId="77777777" w:rsidTr="00614E49">
        <w:trPr>
          <w:trHeight w:val="300"/>
        </w:trPr>
        <w:tc>
          <w:tcPr>
            <w:tcW w:w="4385" w:type="dxa"/>
            <w:tcBorders>
              <w:top w:val="nil"/>
              <w:left w:val="nil"/>
              <w:bottom w:val="single" w:sz="4" w:space="0" w:color="auto"/>
              <w:right w:val="nil"/>
            </w:tcBorders>
            <w:vAlign w:val="center"/>
          </w:tcPr>
          <w:p w14:paraId="1104905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41(a) For Registration of admission/admitting execution of one or more documents in relation to single transaction</w:t>
            </w:r>
          </w:p>
        </w:tc>
        <w:tc>
          <w:tcPr>
            <w:tcW w:w="222" w:type="dxa"/>
            <w:tcBorders>
              <w:top w:val="nil"/>
              <w:left w:val="nil"/>
              <w:bottom w:val="single" w:sz="4" w:space="0" w:color="auto"/>
              <w:right w:val="single" w:sz="4" w:space="0" w:color="auto"/>
            </w:tcBorders>
          </w:tcPr>
          <w:p w14:paraId="7721A51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0C6E3C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91E334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6A1CB5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9D0CE85" w14:textId="77777777" w:rsidTr="00614E49">
        <w:trPr>
          <w:trHeight w:val="300"/>
        </w:trPr>
        <w:tc>
          <w:tcPr>
            <w:tcW w:w="4385" w:type="dxa"/>
            <w:tcBorders>
              <w:top w:val="nil"/>
              <w:left w:val="nil"/>
              <w:bottom w:val="single" w:sz="4" w:space="0" w:color="auto"/>
              <w:right w:val="nil"/>
            </w:tcBorders>
            <w:vAlign w:val="center"/>
          </w:tcPr>
          <w:p w14:paraId="5EE95BB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41(b) For authorising one person or more to act in a single transaction</w:t>
            </w:r>
          </w:p>
        </w:tc>
        <w:tc>
          <w:tcPr>
            <w:tcW w:w="222" w:type="dxa"/>
            <w:tcBorders>
              <w:top w:val="nil"/>
              <w:left w:val="nil"/>
              <w:bottom w:val="single" w:sz="4" w:space="0" w:color="auto"/>
              <w:right w:val="single" w:sz="4" w:space="0" w:color="auto"/>
            </w:tcBorders>
          </w:tcPr>
          <w:p w14:paraId="397037A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113AFA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B47478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890E5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D371FC7" w14:textId="77777777" w:rsidTr="00614E49">
        <w:trPr>
          <w:trHeight w:val="300"/>
        </w:trPr>
        <w:tc>
          <w:tcPr>
            <w:tcW w:w="4385" w:type="dxa"/>
            <w:tcBorders>
              <w:top w:val="nil"/>
              <w:left w:val="nil"/>
              <w:bottom w:val="single" w:sz="4" w:space="0" w:color="auto"/>
              <w:right w:val="nil"/>
            </w:tcBorders>
            <w:vAlign w:val="center"/>
          </w:tcPr>
          <w:p w14:paraId="5A8FAAF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41(c) For authorising not more than 5 persons to act in more than one transaction</w:t>
            </w:r>
          </w:p>
        </w:tc>
        <w:tc>
          <w:tcPr>
            <w:tcW w:w="222" w:type="dxa"/>
            <w:tcBorders>
              <w:top w:val="nil"/>
              <w:left w:val="nil"/>
              <w:bottom w:val="single" w:sz="4" w:space="0" w:color="auto"/>
              <w:right w:val="single" w:sz="4" w:space="0" w:color="auto"/>
            </w:tcBorders>
          </w:tcPr>
          <w:p w14:paraId="549EC03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941BD5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A08F8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53F01D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4DEA67" w14:textId="77777777" w:rsidTr="00614E49">
        <w:trPr>
          <w:trHeight w:val="300"/>
        </w:trPr>
        <w:tc>
          <w:tcPr>
            <w:tcW w:w="4385" w:type="dxa"/>
            <w:tcBorders>
              <w:top w:val="nil"/>
              <w:left w:val="nil"/>
              <w:bottom w:val="single" w:sz="4" w:space="0" w:color="auto"/>
              <w:right w:val="nil"/>
            </w:tcBorders>
            <w:vAlign w:val="center"/>
          </w:tcPr>
          <w:p w14:paraId="06CADA6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41(d) For authorising more than 5 and not more than 10 persons in more than one transaction</w:t>
            </w:r>
          </w:p>
        </w:tc>
        <w:tc>
          <w:tcPr>
            <w:tcW w:w="222" w:type="dxa"/>
            <w:tcBorders>
              <w:top w:val="nil"/>
              <w:left w:val="nil"/>
              <w:bottom w:val="single" w:sz="4" w:space="0" w:color="auto"/>
              <w:right w:val="single" w:sz="4" w:space="0" w:color="auto"/>
            </w:tcBorders>
          </w:tcPr>
          <w:p w14:paraId="2F2880D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FE3D4D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269AF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B6F2E3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606BAA2" w14:textId="77777777" w:rsidTr="00614E49">
        <w:trPr>
          <w:trHeight w:val="300"/>
        </w:trPr>
        <w:tc>
          <w:tcPr>
            <w:tcW w:w="4385" w:type="dxa"/>
            <w:tcBorders>
              <w:top w:val="nil"/>
              <w:left w:val="nil"/>
              <w:bottom w:val="single" w:sz="4" w:space="0" w:color="auto"/>
              <w:right w:val="nil"/>
            </w:tcBorders>
            <w:vAlign w:val="center"/>
          </w:tcPr>
          <w:p w14:paraId="5F2617C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41(h) In any other case</w:t>
            </w:r>
          </w:p>
        </w:tc>
        <w:tc>
          <w:tcPr>
            <w:tcW w:w="222" w:type="dxa"/>
            <w:tcBorders>
              <w:top w:val="nil"/>
              <w:left w:val="nil"/>
              <w:bottom w:val="single" w:sz="4" w:space="0" w:color="auto"/>
              <w:right w:val="single" w:sz="4" w:space="0" w:color="auto"/>
            </w:tcBorders>
          </w:tcPr>
          <w:p w14:paraId="536B2D7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BD49D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5C580E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4EE53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CC769F" w14:textId="77777777" w:rsidTr="00614E49">
        <w:trPr>
          <w:trHeight w:val="300"/>
        </w:trPr>
        <w:tc>
          <w:tcPr>
            <w:tcW w:w="4385" w:type="dxa"/>
            <w:tcBorders>
              <w:top w:val="nil"/>
              <w:left w:val="nil"/>
              <w:bottom w:val="single" w:sz="4" w:space="0" w:color="auto"/>
              <w:right w:val="nil"/>
            </w:tcBorders>
            <w:vAlign w:val="center"/>
          </w:tcPr>
          <w:p w14:paraId="6B329DD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41(f) Authorizing the agent/broker to carry out acts and deeds relating to trading operations including sale/purchase of marketable securities/transfer of securities towards stock exchange.</w:t>
            </w:r>
          </w:p>
        </w:tc>
        <w:tc>
          <w:tcPr>
            <w:tcW w:w="222" w:type="dxa"/>
            <w:tcBorders>
              <w:top w:val="nil"/>
              <w:left w:val="nil"/>
              <w:bottom w:val="single" w:sz="4" w:space="0" w:color="auto"/>
              <w:right w:val="single" w:sz="4" w:space="0" w:color="auto"/>
            </w:tcBorders>
          </w:tcPr>
          <w:p w14:paraId="0FDEE5E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527893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8C8E8B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E9387C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6C2AF79" w14:textId="77777777" w:rsidTr="00614E49">
        <w:trPr>
          <w:trHeight w:val="300"/>
        </w:trPr>
        <w:tc>
          <w:tcPr>
            <w:tcW w:w="4385" w:type="dxa"/>
            <w:tcBorders>
              <w:top w:val="nil"/>
              <w:left w:val="nil"/>
              <w:bottom w:val="single" w:sz="4" w:space="0" w:color="auto"/>
              <w:right w:val="nil"/>
            </w:tcBorders>
            <w:vAlign w:val="center"/>
          </w:tcPr>
          <w:p w14:paraId="6AEF745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41(g) Relating to demat account</w:t>
            </w:r>
          </w:p>
        </w:tc>
        <w:tc>
          <w:tcPr>
            <w:tcW w:w="222" w:type="dxa"/>
            <w:tcBorders>
              <w:top w:val="nil"/>
              <w:left w:val="nil"/>
              <w:bottom w:val="single" w:sz="4" w:space="0" w:color="auto"/>
              <w:right w:val="single" w:sz="4" w:space="0" w:color="auto"/>
            </w:tcBorders>
          </w:tcPr>
          <w:p w14:paraId="7F504CB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69BA0A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B7026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88E50E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45FEF6" w14:textId="77777777" w:rsidTr="00614E49">
        <w:trPr>
          <w:trHeight w:val="300"/>
        </w:trPr>
        <w:tc>
          <w:tcPr>
            <w:tcW w:w="4385" w:type="dxa"/>
            <w:tcBorders>
              <w:top w:val="nil"/>
              <w:left w:val="nil"/>
              <w:bottom w:val="single" w:sz="4" w:space="0" w:color="auto"/>
              <w:right w:val="nil"/>
            </w:tcBorders>
            <w:vAlign w:val="center"/>
          </w:tcPr>
          <w:p w14:paraId="75D26AA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44 Reconveyance of mortgaged property</w:t>
            </w:r>
          </w:p>
        </w:tc>
        <w:tc>
          <w:tcPr>
            <w:tcW w:w="222" w:type="dxa"/>
            <w:tcBorders>
              <w:top w:val="nil"/>
              <w:left w:val="nil"/>
              <w:bottom w:val="single" w:sz="4" w:space="0" w:color="auto"/>
              <w:right w:val="single" w:sz="4" w:space="0" w:color="auto"/>
            </w:tcBorders>
          </w:tcPr>
          <w:p w14:paraId="2453781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133E7B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F4E63D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D59776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7423FEA" w14:textId="77777777" w:rsidTr="00614E49">
        <w:trPr>
          <w:trHeight w:val="300"/>
        </w:trPr>
        <w:tc>
          <w:tcPr>
            <w:tcW w:w="4385" w:type="dxa"/>
            <w:tcBorders>
              <w:top w:val="nil"/>
              <w:left w:val="nil"/>
              <w:bottom w:val="single" w:sz="4" w:space="0" w:color="auto"/>
              <w:right w:val="nil"/>
            </w:tcBorders>
            <w:vAlign w:val="center"/>
          </w:tcPr>
          <w:p w14:paraId="4452EFB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46 Respondentia Bond</w:t>
            </w:r>
          </w:p>
        </w:tc>
        <w:tc>
          <w:tcPr>
            <w:tcW w:w="222" w:type="dxa"/>
            <w:tcBorders>
              <w:top w:val="nil"/>
              <w:left w:val="nil"/>
              <w:bottom w:val="single" w:sz="4" w:space="0" w:color="auto"/>
              <w:right w:val="single" w:sz="4" w:space="0" w:color="auto"/>
            </w:tcBorders>
          </w:tcPr>
          <w:p w14:paraId="3CC3433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9F6082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A4312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BFDEB8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980DDE7" w14:textId="77777777" w:rsidTr="00614E49">
        <w:trPr>
          <w:trHeight w:val="300"/>
        </w:trPr>
        <w:tc>
          <w:tcPr>
            <w:tcW w:w="4385" w:type="dxa"/>
            <w:tcBorders>
              <w:top w:val="nil"/>
              <w:left w:val="nil"/>
              <w:bottom w:val="single" w:sz="4" w:space="0" w:color="auto"/>
              <w:right w:val="nil"/>
            </w:tcBorders>
            <w:vAlign w:val="center"/>
          </w:tcPr>
          <w:p w14:paraId="039AB6A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 B Revocation of Settlement - Movable</w:t>
            </w:r>
          </w:p>
        </w:tc>
        <w:tc>
          <w:tcPr>
            <w:tcW w:w="222" w:type="dxa"/>
            <w:tcBorders>
              <w:top w:val="nil"/>
              <w:left w:val="nil"/>
              <w:bottom w:val="single" w:sz="4" w:space="0" w:color="auto"/>
              <w:right w:val="single" w:sz="4" w:space="0" w:color="auto"/>
            </w:tcBorders>
          </w:tcPr>
          <w:p w14:paraId="615CB79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CFC272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076A9F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363DF7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7D8266F" w14:textId="77777777" w:rsidTr="00614E49">
        <w:trPr>
          <w:trHeight w:val="300"/>
        </w:trPr>
        <w:tc>
          <w:tcPr>
            <w:tcW w:w="4385" w:type="dxa"/>
            <w:tcBorders>
              <w:top w:val="nil"/>
              <w:left w:val="nil"/>
              <w:bottom w:val="single" w:sz="4" w:space="0" w:color="auto"/>
              <w:right w:val="nil"/>
            </w:tcBorders>
            <w:vAlign w:val="center"/>
          </w:tcPr>
          <w:p w14:paraId="1FCDC28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20(4)(</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Relating to an order made by the High Court/appropriate Tribunals/appropriate authorities under the companies Act,2013in respect of Amalgamation of companies</w:t>
            </w:r>
          </w:p>
        </w:tc>
        <w:tc>
          <w:tcPr>
            <w:tcW w:w="222" w:type="dxa"/>
            <w:tcBorders>
              <w:top w:val="nil"/>
              <w:left w:val="nil"/>
              <w:bottom w:val="single" w:sz="4" w:space="0" w:color="auto"/>
              <w:right w:val="single" w:sz="4" w:space="0" w:color="auto"/>
            </w:tcBorders>
          </w:tcPr>
          <w:p w14:paraId="33ADA10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7080C9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D7144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830EB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17A03E6" w14:textId="77777777" w:rsidTr="00614E49">
        <w:trPr>
          <w:trHeight w:val="300"/>
        </w:trPr>
        <w:tc>
          <w:tcPr>
            <w:tcW w:w="4385" w:type="dxa"/>
            <w:tcBorders>
              <w:top w:val="nil"/>
              <w:left w:val="nil"/>
              <w:bottom w:val="single" w:sz="4" w:space="0" w:color="auto"/>
              <w:right w:val="nil"/>
            </w:tcBorders>
            <w:vAlign w:val="center"/>
          </w:tcPr>
          <w:p w14:paraId="3A475EC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20 (4)(ii) Relating to an order made by the High Court/appropriate Tribunals/appropriate authorities under the companies Act,2013in respect of </w:t>
            </w:r>
            <w:proofErr w:type="spellStart"/>
            <w:r w:rsidRPr="00200FE7">
              <w:rPr>
                <w:rFonts w:ascii="Calibri" w:hAnsi="Calibri" w:cs="Calibri"/>
                <w:color w:val="000000"/>
                <w:sz w:val="22"/>
                <w:szCs w:val="22"/>
              </w:rPr>
              <w:t>Recontruction</w:t>
            </w:r>
            <w:proofErr w:type="spellEnd"/>
            <w:r w:rsidRPr="00200FE7">
              <w:rPr>
                <w:rFonts w:ascii="Calibri" w:hAnsi="Calibri" w:cs="Calibri"/>
                <w:color w:val="000000"/>
                <w:sz w:val="22"/>
                <w:szCs w:val="22"/>
              </w:rPr>
              <w:t>/Demerger of a company</w:t>
            </w:r>
          </w:p>
        </w:tc>
        <w:tc>
          <w:tcPr>
            <w:tcW w:w="222" w:type="dxa"/>
            <w:tcBorders>
              <w:top w:val="nil"/>
              <w:left w:val="nil"/>
              <w:bottom w:val="single" w:sz="4" w:space="0" w:color="auto"/>
              <w:right w:val="single" w:sz="4" w:space="0" w:color="auto"/>
            </w:tcBorders>
          </w:tcPr>
          <w:p w14:paraId="5F0B7B8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68E498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BA779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2FEBBD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44D5AF" w14:textId="77777777" w:rsidTr="00614E49">
        <w:trPr>
          <w:trHeight w:val="300"/>
        </w:trPr>
        <w:tc>
          <w:tcPr>
            <w:tcW w:w="4385" w:type="dxa"/>
            <w:tcBorders>
              <w:top w:val="nil"/>
              <w:left w:val="nil"/>
              <w:bottom w:val="single" w:sz="4" w:space="0" w:color="auto"/>
              <w:right w:val="nil"/>
            </w:tcBorders>
            <w:vAlign w:val="center"/>
          </w:tcPr>
          <w:p w14:paraId="10F456A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20 (5)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Relating to industrial machinery treated as movable property</w:t>
            </w:r>
          </w:p>
        </w:tc>
        <w:tc>
          <w:tcPr>
            <w:tcW w:w="222" w:type="dxa"/>
            <w:tcBorders>
              <w:top w:val="nil"/>
              <w:left w:val="nil"/>
              <w:bottom w:val="single" w:sz="4" w:space="0" w:color="auto"/>
              <w:right w:val="single" w:sz="4" w:space="0" w:color="auto"/>
            </w:tcBorders>
          </w:tcPr>
          <w:p w14:paraId="08AC7B0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BF80D1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61AED8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216C9B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B2190C2" w14:textId="77777777" w:rsidTr="00614E49">
        <w:trPr>
          <w:trHeight w:val="300"/>
        </w:trPr>
        <w:tc>
          <w:tcPr>
            <w:tcW w:w="4385" w:type="dxa"/>
            <w:tcBorders>
              <w:top w:val="nil"/>
              <w:left w:val="nil"/>
              <w:bottom w:val="single" w:sz="4" w:space="0" w:color="auto"/>
              <w:right w:val="nil"/>
            </w:tcBorders>
            <w:vAlign w:val="center"/>
          </w:tcPr>
          <w:p w14:paraId="2EC6658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20(4)(</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Of Movable Property</w:t>
            </w:r>
          </w:p>
        </w:tc>
        <w:tc>
          <w:tcPr>
            <w:tcW w:w="222" w:type="dxa"/>
            <w:tcBorders>
              <w:top w:val="nil"/>
              <w:left w:val="nil"/>
              <w:bottom w:val="single" w:sz="4" w:space="0" w:color="auto"/>
              <w:right w:val="single" w:sz="4" w:space="0" w:color="auto"/>
            </w:tcBorders>
          </w:tcPr>
          <w:p w14:paraId="0C30D1E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7F1E5D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60BF95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46894C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2FEEE8A" w14:textId="77777777" w:rsidTr="00614E49">
        <w:trPr>
          <w:trHeight w:val="300"/>
        </w:trPr>
        <w:tc>
          <w:tcPr>
            <w:tcW w:w="4385" w:type="dxa"/>
            <w:tcBorders>
              <w:top w:val="nil"/>
              <w:left w:val="nil"/>
              <w:bottom w:val="single" w:sz="4" w:space="0" w:color="auto"/>
              <w:right w:val="nil"/>
            </w:tcBorders>
            <w:vAlign w:val="center"/>
          </w:tcPr>
          <w:p w14:paraId="41BB27D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47(a) When the amount secured does not exceed rupees one thousand - movable</w:t>
            </w:r>
          </w:p>
        </w:tc>
        <w:tc>
          <w:tcPr>
            <w:tcW w:w="222" w:type="dxa"/>
            <w:tcBorders>
              <w:top w:val="nil"/>
              <w:left w:val="nil"/>
              <w:bottom w:val="single" w:sz="4" w:space="0" w:color="auto"/>
              <w:right w:val="single" w:sz="4" w:space="0" w:color="auto"/>
            </w:tcBorders>
          </w:tcPr>
          <w:p w14:paraId="43F5046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9B6C95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45629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88F78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F498671" w14:textId="77777777" w:rsidTr="00614E49">
        <w:trPr>
          <w:trHeight w:val="300"/>
        </w:trPr>
        <w:tc>
          <w:tcPr>
            <w:tcW w:w="4385" w:type="dxa"/>
            <w:tcBorders>
              <w:top w:val="nil"/>
              <w:left w:val="nil"/>
              <w:bottom w:val="single" w:sz="4" w:space="0" w:color="auto"/>
              <w:right w:val="nil"/>
            </w:tcBorders>
            <w:vAlign w:val="center"/>
          </w:tcPr>
          <w:p w14:paraId="5911D1F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47(b) When the amount secured exceeds rupees one thousand - movable</w:t>
            </w:r>
          </w:p>
        </w:tc>
        <w:tc>
          <w:tcPr>
            <w:tcW w:w="222" w:type="dxa"/>
            <w:tcBorders>
              <w:top w:val="nil"/>
              <w:left w:val="nil"/>
              <w:bottom w:val="single" w:sz="4" w:space="0" w:color="auto"/>
              <w:right w:val="single" w:sz="4" w:space="0" w:color="auto"/>
            </w:tcBorders>
          </w:tcPr>
          <w:p w14:paraId="1BB1B70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BC7FC9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230D2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06006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8D0EAE7" w14:textId="77777777" w:rsidTr="00614E49">
        <w:trPr>
          <w:trHeight w:val="300"/>
        </w:trPr>
        <w:tc>
          <w:tcPr>
            <w:tcW w:w="4385" w:type="dxa"/>
            <w:tcBorders>
              <w:top w:val="nil"/>
              <w:left w:val="nil"/>
              <w:bottom w:val="single" w:sz="4" w:space="0" w:color="auto"/>
              <w:right w:val="nil"/>
            </w:tcBorders>
            <w:vAlign w:val="center"/>
          </w:tcPr>
          <w:p w14:paraId="22B78AF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Settlement </w:t>
            </w:r>
            <w:proofErr w:type="gramStart"/>
            <w:r w:rsidRPr="00200FE7">
              <w:rPr>
                <w:rFonts w:ascii="Calibri" w:hAnsi="Calibri" w:cs="Calibri"/>
                <w:color w:val="000000"/>
                <w:sz w:val="22"/>
                <w:szCs w:val="22"/>
              </w:rPr>
              <w:t>Deed(</w:t>
            </w:r>
            <w:proofErr w:type="spellStart"/>
            <w:proofErr w:type="gramEnd"/>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not a family member of the Settlor) Movable</w:t>
            </w:r>
          </w:p>
        </w:tc>
        <w:tc>
          <w:tcPr>
            <w:tcW w:w="222" w:type="dxa"/>
            <w:tcBorders>
              <w:top w:val="nil"/>
              <w:left w:val="nil"/>
              <w:bottom w:val="single" w:sz="4" w:space="0" w:color="auto"/>
              <w:right w:val="single" w:sz="4" w:space="0" w:color="auto"/>
            </w:tcBorders>
          </w:tcPr>
          <w:p w14:paraId="765B37D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47A149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74A47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7D6719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0890556" w14:textId="77777777" w:rsidTr="00614E49">
        <w:trPr>
          <w:trHeight w:val="300"/>
        </w:trPr>
        <w:tc>
          <w:tcPr>
            <w:tcW w:w="4385" w:type="dxa"/>
            <w:tcBorders>
              <w:top w:val="nil"/>
              <w:left w:val="nil"/>
              <w:bottom w:val="single" w:sz="4" w:space="0" w:color="auto"/>
              <w:right w:val="nil"/>
            </w:tcBorders>
            <w:vAlign w:val="center"/>
          </w:tcPr>
          <w:p w14:paraId="71D05E1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BMRDA/BDA/BBMP/City Corporation limits</w:t>
            </w:r>
          </w:p>
        </w:tc>
        <w:tc>
          <w:tcPr>
            <w:tcW w:w="222" w:type="dxa"/>
            <w:tcBorders>
              <w:top w:val="nil"/>
              <w:left w:val="nil"/>
              <w:bottom w:val="single" w:sz="4" w:space="0" w:color="auto"/>
              <w:right w:val="single" w:sz="4" w:space="0" w:color="auto"/>
            </w:tcBorders>
          </w:tcPr>
          <w:p w14:paraId="61B728D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AA7BE9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04871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634BED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BAD1FF4" w14:textId="77777777" w:rsidTr="00614E49">
        <w:trPr>
          <w:trHeight w:val="300"/>
        </w:trPr>
        <w:tc>
          <w:tcPr>
            <w:tcW w:w="4385" w:type="dxa"/>
            <w:tcBorders>
              <w:top w:val="nil"/>
              <w:left w:val="nil"/>
              <w:bottom w:val="single" w:sz="4" w:space="0" w:color="auto"/>
              <w:right w:val="nil"/>
            </w:tcBorders>
            <w:vAlign w:val="center"/>
          </w:tcPr>
          <w:p w14:paraId="239E6A9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CMC/TMC/Town Panchayat limits</w:t>
            </w:r>
          </w:p>
        </w:tc>
        <w:tc>
          <w:tcPr>
            <w:tcW w:w="222" w:type="dxa"/>
            <w:tcBorders>
              <w:top w:val="nil"/>
              <w:left w:val="nil"/>
              <w:bottom w:val="single" w:sz="4" w:space="0" w:color="auto"/>
              <w:right w:val="single" w:sz="4" w:space="0" w:color="auto"/>
            </w:tcBorders>
          </w:tcPr>
          <w:p w14:paraId="0F6B0A9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88297B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502260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E7A7A2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5400621" w14:textId="77777777" w:rsidTr="00614E49">
        <w:trPr>
          <w:trHeight w:val="300"/>
        </w:trPr>
        <w:tc>
          <w:tcPr>
            <w:tcW w:w="4385" w:type="dxa"/>
            <w:tcBorders>
              <w:top w:val="nil"/>
              <w:left w:val="nil"/>
              <w:bottom w:val="single" w:sz="4" w:space="0" w:color="auto"/>
              <w:right w:val="nil"/>
            </w:tcBorders>
            <w:vAlign w:val="center"/>
          </w:tcPr>
          <w:p w14:paraId="1BAFC22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other than BMRDA/BDA/BBMP/City Corporation/ CMC/TMC/Town Panchayat limits</w:t>
            </w:r>
          </w:p>
        </w:tc>
        <w:tc>
          <w:tcPr>
            <w:tcW w:w="222" w:type="dxa"/>
            <w:tcBorders>
              <w:top w:val="nil"/>
              <w:left w:val="nil"/>
              <w:bottom w:val="single" w:sz="4" w:space="0" w:color="auto"/>
              <w:right w:val="single" w:sz="4" w:space="0" w:color="auto"/>
            </w:tcBorders>
          </w:tcPr>
          <w:p w14:paraId="40B875A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86BB4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ECB2E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3D59E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DAF130D" w14:textId="77777777" w:rsidTr="00614E49">
        <w:trPr>
          <w:trHeight w:val="300"/>
        </w:trPr>
        <w:tc>
          <w:tcPr>
            <w:tcW w:w="4385" w:type="dxa"/>
            <w:tcBorders>
              <w:top w:val="nil"/>
              <w:left w:val="nil"/>
              <w:bottom w:val="single" w:sz="4" w:space="0" w:color="auto"/>
              <w:right w:val="nil"/>
            </w:tcBorders>
            <w:vAlign w:val="center"/>
          </w:tcPr>
          <w:p w14:paraId="7437F3C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combination of BMRDA/BDA/BBMP/City Corporation/ CMC/TMC/Town Panchayat limits/other limits</w:t>
            </w:r>
          </w:p>
        </w:tc>
        <w:tc>
          <w:tcPr>
            <w:tcW w:w="222" w:type="dxa"/>
            <w:tcBorders>
              <w:top w:val="nil"/>
              <w:left w:val="nil"/>
              <w:bottom w:val="single" w:sz="4" w:space="0" w:color="auto"/>
              <w:right w:val="single" w:sz="4" w:space="0" w:color="auto"/>
            </w:tcBorders>
          </w:tcPr>
          <w:p w14:paraId="218F362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E1DB74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50C3C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16DD5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2A83CD7" w14:textId="77777777" w:rsidTr="00614E49">
        <w:trPr>
          <w:trHeight w:val="300"/>
        </w:trPr>
        <w:tc>
          <w:tcPr>
            <w:tcW w:w="4385" w:type="dxa"/>
            <w:tcBorders>
              <w:top w:val="nil"/>
              <w:left w:val="nil"/>
              <w:bottom w:val="single" w:sz="4" w:space="0" w:color="auto"/>
              <w:right w:val="nil"/>
            </w:tcBorders>
            <w:vAlign w:val="center"/>
          </w:tcPr>
          <w:p w14:paraId="507AB8C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49 Share warrants</w:t>
            </w:r>
          </w:p>
        </w:tc>
        <w:tc>
          <w:tcPr>
            <w:tcW w:w="222" w:type="dxa"/>
            <w:tcBorders>
              <w:top w:val="nil"/>
              <w:left w:val="nil"/>
              <w:bottom w:val="single" w:sz="4" w:space="0" w:color="auto"/>
              <w:right w:val="single" w:sz="4" w:space="0" w:color="auto"/>
            </w:tcBorders>
          </w:tcPr>
          <w:p w14:paraId="0F10A3E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C6DCD4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B692B9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CBABB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E6843BB" w14:textId="77777777" w:rsidTr="00614E49">
        <w:trPr>
          <w:trHeight w:val="300"/>
        </w:trPr>
        <w:tc>
          <w:tcPr>
            <w:tcW w:w="4385" w:type="dxa"/>
            <w:tcBorders>
              <w:top w:val="nil"/>
              <w:left w:val="nil"/>
              <w:bottom w:val="single" w:sz="4" w:space="0" w:color="auto"/>
              <w:right w:val="nil"/>
            </w:tcBorders>
            <w:vAlign w:val="center"/>
          </w:tcPr>
          <w:p w14:paraId="6B32FBF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50 Shipping Order</w:t>
            </w:r>
          </w:p>
        </w:tc>
        <w:tc>
          <w:tcPr>
            <w:tcW w:w="222" w:type="dxa"/>
            <w:tcBorders>
              <w:top w:val="nil"/>
              <w:left w:val="nil"/>
              <w:bottom w:val="single" w:sz="4" w:space="0" w:color="auto"/>
              <w:right w:val="single" w:sz="4" w:space="0" w:color="auto"/>
            </w:tcBorders>
          </w:tcPr>
          <w:p w14:paraId="1DFA0AB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C7A581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C93228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39FA42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47E3452" w14:textId="77777777" w:rsidTr="00614E49">
        <w:trPr>
          <w:trHeight w:val="300"/>
        </w:trPr>
        <w:tc>
          <w:tcPr>
            <w:tcW w:w="4385" w:type="dxa"/>
            <w:tcBorders>
              <w:top w:val="nil"/>
              <w:left w:val="nil"/>
              <w:bottom w:val="single" w:sz="4" w:space="0" w:color="auto"/>
              <w:right w:val="nil"/>
            </w:tcBorders>
            <w:vAlign w:val="center"/>
          </w:tcPr>
          <w:p w14:paraId="70FB2A2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 xml:space="preserve">51(a) When duty with which the lease is </w:t>
            </w:r>
            <w:proofErr w:type="spellStart"/>
            <w:r w:rsidRPr="00200FE7">
              <w:rPr>
                <w:rFonts w:ascii="Calibri" w:hAnsi="Calibri" w:cs="Calibri"/>
                <w:color w:val="000000"/>
                <w:sz w:val="22"/>
                <w:szCs w:val="22"/>
              </w:rPr>
              <w:t>chargebale</w:t>
            </w:r>
            <w:proofErr w:type="spellEnd"/>
            <w:r w:rsidRPr="00200FE7">
              <w:rPr>
                <w:rFonts w:ascii="Calibri" w:hAnsi="Calibri" w:cs="Calibri"/>
                <w:color w:val="000000"/>
                <w:sz w:val="22"/>
                <w:szCs w:val="22"/>
              </w:rPr>
              <w:t xml:space="preserve"> exceed Rs 22.50 -Movable</w:t>
            </w:r>
          </w:p>
        </w:tc>
        <w:tc>
          <w:tcPr>
            <w:tcW w:w="222" w:type="dxa"/>
            <w:tcBorders>
              <w:top w:val="nil"/>
              <w:left w:val="nil"/>
              <w:bottom w:val="single" w:sz="4" w:space="0" w:color="auto"/>
              <w:right w:val="single" w:sz="4" w:space="0" w:color="auto"/>
            </w:tcBorders>
          </w:tcPr>
          <w:p w14:paraId="6E8E315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0073ED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031B3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F380E0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DC7316B" w14:textId="77777777" w:rsidTr="00614E49">
        <w:trPr>
          <w:trHeight w:val="300"/>
        </w:trPr>
        <w:tc>
          <w:tcPr>
            <w:tcW w:w="4385" w:type="dxa"/>
            <w:tcBorders>
              <w:top w:val="nil"/>
              <w:left w:val="nil"/>
              <w:bottom w:val="single" w:sz="4" w:space="0" w:color="auto"/>
              <w:right w:val="nil"/>
            </w:tcBorders>
            <w:vAlign w:val="center"/>
          </w:tcPr>
          <w:p w14:paraId="58AA269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51(b) When duty with which the lease is </w:t>
            </w:r>
            <w:proofErr w:type="spellStart"/>
            <w:r w:rsidRPr="00200FE7">
              <w:rPr>
                <w:rFonts w:ascii="Calibri" w:hAnsi="Calibri" w:cs="Calibri"/>
                <w:color w:val="000000"/>
                <w:sz w:val="22"/>
                <w:szCs w:val="22"/>
              </w:rPr>
              <w:t>chargebale</w:t>
            </w:r>
            <w:proofErr w:type="spellEnd"/>
            <w:r w:rsidRPr="00200FE7">
              <w:rPr>
                <w:rFonts w:ascii="Calibri" w:hAnsi="Calibri" w:cs="Calibri"/>
                <w:color w:val="000000"/>
                <w:sz w:val="22"/>
                <w:szCs w:val="22"/>
              </w:rPr>
              <w:t xml:space="preserve"> exceed Rs 22.50 -Movable</w:t>
            </w:r>
          </w:p>
        </w:tc>
        <w:tc>
          <w:tcPr>
            <w:tcW w:w="222" w:type="dxa"/>
            <w:tcBorders>
              <w:top w:val="nil"/>
              <w:left w:val="nil"/>
              <w:bottom w:val="single" w:sz="4" w:space="0" w:color="auto"/>
              <w:right w:val="single" w:sz="4" w:space="0" w:color="auto"/>
            </w:tcBorders>
          </w:tcPr>
          <w:p w14:paraId="1296A7C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8AE3C2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F458D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A51C38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BF0838F" w14:textId="77777777" w:rsidTr="00614E49">
        <w:trPr>
          <w:trHeight w:val="300"/>
        </w:trPr>
        <w:tc>
          <w:tcPr>
            <w:tcW w:w="4385" w:type="dxa"/>
            <w:tcBorders>
              <w:top w:val="nil"/>
              <w:left w:val="nil"/>
              <w:bottom w:val="single" w:sz="4" w:space="0" w:color="auto"/>
              <w:right w:val="nil"/>
            </w:tcBorders>
            <w:vAlign w:val="center"/>
          </w:tcPr>
          <w:p w14:paraId="4DBF96D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53(a) Transfer of Lease - remaining period of lease does not exceed 30 years - movable Property</w:t>
            </w:r>
          </w:p>
        </w:tc>
        <w:tc>
          <w:tcPr>
            <w:tcW w:w="222" w:type="dxa"/>
            <w:tcBorders>
              <w:top w:val="nil"/>
              <w:left w:val="nil"/>
              <w:bottom w:val="single" w:sz="4" w:space="0" w:color="auto"/>
              <w:right w:val="single" w:sz="4" w:space="0" w:color="auto"/>
            </w:tcBorders>
          </w:tcPr>
          <w:p w14:paraId="4A0A55B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9878D1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03BD6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2ADADC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F542B9B" w14:textId="77777777" w:rsidTr="00614E49">
        <w:trPr>
          <w:trHeight w:val="300"/>
        </w:trPr>
        <w:tc>
          <w:tcPr>
            <w:tcW w:w="4385" w:type="dxa"/>
            <w:tcBorders>
              <w:top w:val="nil"/>
              <w:left w:val="nil"/>
              <w:bottom w:val="single" w:sz="4" w:space="0" w:color="auto"/>
              <w:right w:val="nil"/>
            </w:tcBorders>
            <w:vAlign w:val="center"/>
          </w:tcPr>
          <w:p w14:paraId="34F3DDB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53(b) Transfer of Lease - remaining period of lease exceeds 30 years - movable Property</w:t>
            </w:r>
          </w:p>
        </w:tc>
        <w:tc>
          <w:tcPr>
            <w:tcW w:w="222" w:type="dxa"/>
            <w:tcBorders>
              <w:top w:val="nil"/>
              <w:left w:val="nil"/>
              <w:bottom w:val="single" w:sz="4" w:space="0" w:color="auto"/>
              <w:right w:val="single" w:sz="4" w:space="0" w:color="auto"/>
            </w:tcBorders>
          </w:tcPr>
          <w:p w14:paraId="0A8E95D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B1849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DC0FF2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008DE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5402EFD" w14:textId="77777777" w:rsidTr="00614E49">
        <w:trPr>
          <w:trHeight w:val="300"/>
        </w:trPr>
        <w:tc>
          <w:tcPr>
            <w:tcW w:w="4385" w:type="dxa"/>
            <w:tcBorders>
              <w:top w:val="nil"/>
              <w:left w:val="nil"/>
              <w:bottom w:val="single" w:sz="4" w:space="0" w:color="auto"/>
              <w:right w:val="nil"/>
            </w:tcBorders>
            <w:vAlign w:val="center"/>
          </w:tcPr>
          <w:p w14:paraId="4B19A41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53 -A Transfer of license - Immovable</w:t>
            </w:r>
          </w:p>
        </w:tc>
        <w:tc>
          <w:tcPr>
            <w:tcW w:w="222" w:type="dxa"/>
            <w:tcBorders>
              <w:top w:val="nil"/>
              <w:left w:val="nil"/>
              <w:bottom w:val="single" w:sz="4" w:space="0" w:color="auto"/>
              <w:right w:val="single" w:sz="4" w:space="0" w:color="auto"/>
            </w:tcBorders>
          </w:tcPr>
          <w:p w14:paraId="31B8C47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8561F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3B0A729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1ADAC18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1C01112" w14:textId="77777777" w:rsidTr="00614E49">
        <w:trPr>
          <w:trHeight w:val="300"/>
        </w:trPr>
        <w:tc>
          <w:tcPr>
            <w:tcW w:w="4385" w:type="dxa"/>
            <w:tcBorders>
              <w:top w:val="nil"/>
              <w:left w:val="nil"/>
              <w:bottom w:val="single" w:sz="4" w:space="0" w:color="auto"/>
              <w:right w:val="nil"/>
            </w:tcBorders>
            <w:vAlign w:val="center"/>
          </w:tcPr>
          <w:p w14:paraId="1A5787E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53 -A Transfer of license - movable</w:t>
            </w:r>
          </w:p>
        </w:tc>
        <w:tc>
          <w:tcPr>
            <w:tcW w:w="222" w:type="dxa"/>
            <w:tcBorders>
              <w:top w:val="nil"/>
              <w:left w:val="nil"/>
              <w:bottom w:val="single" w:sz="4" w:space="0" w:color="auto"/>
              <w:right w:val="single" w:sz="4" w:space="0" w:color="auto"/>
            </w:tcBorders>
          </w:tcPr>
          <w:p w14:paraId="2B05D3F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9A211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997D2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079F5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2EF402" w14:textId="77777777" w:rsidTr="00614E49">
        <w:trPr>
          <w:trHeight w:val="300"/>
        </w:trPr>
        <w:tc>
          <w:tcPr>
            <w:tcW w:w="4385" w:type="dxa"/>
            <w:tcBorders>
              <w:top w:val="nil"/>
              <w:left w:val="nil"/>
              <w:bottom w:val="single" w:sz="4" w:space="0" w:color="auto"/>
              <w:right w:val="nil"/>
            </w:tcBorders>
            <w:vAlign w:val="center"/>
          </w:tcPr>
          <w:p w14:paraId="705BC92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55 Warrant for Goods</w:t>
            </w:r>
          </w:p>
        </w:tc>
        <w:tc>
          <w:tcPr>
            <w:tcW w:w="222" w:type="dxa"/>
            <w:tcBorders>
              <w:top w:val="nil"/>
              <w:left w:val="nil"/>
              <w:bottom w:val="single" w:sz="4" w:space="0" w:color="auto"/>
              <w:right w:val="single" w:sz="4" w:space="0" w:color="auto"/>
            </w:tcBorders>
          </w:tcPr>
          <w:p w14:paraId="0C4214C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E23BD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C3470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2DD3B0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83C05CD" w14:textId="77777777" w:rsidTr="00614E49">
        <w:trPr>
          <w:trHeight w:val="300"/>
        </w:trPr>
        <w:tc>
          <w:tcPr>
            <w:tcW w:w="4385" w:type="dxa"/>
            <w:tcBorders>
              <w:top w:val="nil"/>
              <w:left w:val="nil"/>
              <w:bottom w:val="single" w:sz="4" w:space="0" w:color="auto"/>
              <w:right w:val="nil"/>
            </w:tcBorders>
            <w:vAlign w:val="center"/>
          </w:tcPr>
          <w:p w14:paraId="5053B07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Will</w:t>
            </w:r>
          </w:p>
        </w:tc>
        <w:tc>
          <w:tcPr>
            <w:tcW w:w="222" w:type="dxa"/>
            <w:tcBorders>
              <w:top w:val="nil"/>
              <w:left w:val="nil"/>
              <w:bottom w:val="single" w:sz="4" w:space="0" w:color="auto"/>
              <w:right w:val="single" w:sz="4" w:space="0" w:color="auto"/>
            </w:tcBorders>
          </w:tcPr>
          <w:p w14:paraId="35A69B5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3A2B3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3D771D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B3841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89759E6" w14:textId="77777777" w:rsidTr="00614E49">
        <w:trPr>
          <w:trHeight w:val="300"/>
        </w:trPr>
        <w:tc>
          <w:tcPr>
            <w:tcW w:w="4385" w:type="dxa"/>
            <w:tcBorders>
              <w:top w:val="nil"/>
              <w:left w:val="nil"/>
              <w:bottom w:val="single" w:sz="4" w:space="0" w:color="auto"/>
              <w:right w:val="nil"/>
            </w:tcBorders>
            <w:vAlign w:val="center"/>
          </w:tcPr>
          <w:p w14:paraId="11B76AA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Will after death of Testator</w:t>
            </w:r>
          </w:p>
        </w:tc>
        <w:tc>
          <w:tcPr>
            <w:tcW w:w="222" w:type="dxa"/>
            <w:tcBorders>
              <w:top w:val="nil"/>
              <w:left w:val="nil"/>
              <w:bottom w:val="single" w:sz="4" w:space="0" w:color="auto"/>
              <w:right w:val="single" w:sz="4" w:space="0" w:color="auto"/>
            </w:tcBorders>
          </w:tcPr>
          <w:p w14:paraId="4483790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C81FF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27F600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B94052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88148B4" w14:textId="77777777" w:rsidTr="00614E49">
        <w:trPr>
          <w:trHeight w:val="300"/>
        </w:trPr>
        <w:tc>
          <w:tcPr>
            <w:tcW w:w="4385" w:type="dxa"/>
            <w:tcBorders>
              <w:top w:val="nil"/>
              <w:left w:val="nil"/>
              <w:bottom w:val="single" w:sz="4" w:space="0" w:color="auto"/>
              <w:right w:val="nil"/>
            </w:tcBorders>
            <w:vAlign w:val="center"/>
          </w:tcPr>
          <w:p w14:paraId="6160C29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(c) Cancellation Deed (Any other Case) - movable</w:t>
            </w:r>
          </w:p>
        </w:tc>
        <w:tc>
          <w:tcPr>
            <w:tcW w:w="222" w:type="dxa"/>
            <w:tcBorders>
              <w:top w:val="nil"/>
              <w:left w:val="nil"/>
              <w:bottom w:val="single" w:sz="4" w:space="0" w:color="auto"/>
              <w:right w:val="single" w:sz="4" w:space="0" w:color="auto"/>
            </w:tcBorders>
          </w:tcPr>
          <w:p w14:paraId="581511C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5929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6AA99B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9D76D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40D740" w14:textId="77777777" w:rsidTr="00614E49">
        <w:trPr>
          <w:trHeight w:val="300"/>
        </w:trPr>
        <w:tc>
          <w:tcPr>
            <w:tcW w:w="4385" w:type="dxa"/>
            <w:tcBorders>
              <w:top w:val="nil"/>
              <w:left w:val="nil"/>
              <w:bottom w:val="single" w:sz="4" w:space="0" w:color="auto"/>
              <w:right w:val="nil"/>
            </w:tcBorders>
            <w:vAlign w:val="center"/>
          </w:tcPr>
          <w:p w14:paraId="32CED51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Certificate of or other documents evidencing title of the holder </w:t>
            </w:r>
            <w:proofErr w:type="spellStart"/>
            <w:r w:rsidRPr="00200FE7">
              <w:rPr>
                <w:rFonts w:ascii="Calibri" w:hAnsi="Calibri" w:cs="Calibri"/>
                <w:color w:val="000000"/>
                <w:sz w:val="22"/>
                <w:szCs w:val="22"/>
              </w:rPr>
              <w:t>therof</w:t>
            </w:r>
            <w:proofErr w:type="spellEnd"/>
            <w:r w:rsidRPr="00200FE7">
              <w:rPr>
                <w:rFonts w:ascii="Calibri" w:hAnsi="Calibri" w:cs="Calibri"/>
                <w:color w:val="000000"/>
                <w:sz w:val="22"/>
                <w:szCs w:val="22"/>
              </w:rPr>
              <w:t xml:space="preserve"> or any </w:t>
            </w:r>
            <w:proofErr w:type="spellStart"/>
            <w:r w:rsidRPr="00200FE7">
              <w:rPr>
                <w:rFonts w:ascii="Calibri" w:hAnsi="Calibri" w:cs="Calibri"/>
                <w:color w:val="000000"/>
                <w:sz w:val="22"/>
                <w:szCs w:val="22"/>
              </w:rPr>
              <w:t>toher</w:t>
            </w:r>
            <w:proofErr w:type="spellEnd"/>
            <w:r w:rsidRPr="00200FE7">
              <w:rPr>
                <w:rFonts w:ascii="Calibri" w:hAnsi="Calibri" w:cs="Calibri"/>
                <w:color w:val="000000"/>
                <w:sz w:val="22"/>
                <w:szCs w:val="22"/>
              </w:rPr>
              <w:t xml:space="preserve"> person, wither to any share, scrip or stock in or of any </w:t>
            </w:r>
            <w:proofErr w:type="spellStart"/>
            <w:r w:rsidRPr="00200FE7">
              <w:rPr>
                <w:rFonts w:ascii="Calibri" w:hAnsi="Calibri" w:cs="Calibri"/>
                <w:color w:val="000000"/>
                <w:sz w:val="22"/>
                <w:szCs w:val="22"/>
              </w:rPr>
              <w:t>incoporated</w:t>
            </w:r>
            <w:proofErr w:type="spellEnd"/>
            <w:r w:rsidRPr="00200FE7">
              <w:rPr>
                <w:rFonts w:ascii="Calibri" w:hAnsi="Calibri" w:cs="Calibri"/>
                <w:color w:val="000000"/>
                <w:sz w:val="22"/>
                <w:szCs w:val="22"/>
              </w:rPr>
              <w:t xml:space="preserve"> company or other body corporate.</w:t>
            </w:r>
          </w:p>
        </w:tc>
        <w:tc>
          <w:tcPr>
            <w:tcW w:w="222" w:type="dxa"/>
            <w:tcBorders>
              <w:top w:val="nil"/>
              <w:left w:val="nil"/>
              <w:bottom w:val="single" w:sz="4" w:space="0" w:color="auto"/>
              <w:right w:val="single" w:sz="4" w:space="0" w:color="auto"/>
            </w:tcBorders>
          </w:tcPr>
          <w:p w14:paraId="43D1B9E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FD6D2D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F63C4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177F00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0D2E563" w14:textId="77777777" w:rsidTr="00614E49">
        <w:trPr>
          <w:trHeight w:val="300"/>
        </w:trPr>
        <w:tc>
          <w:tcPr>
            <w:tcW w:w="4385" w:type="dxa"/>
            <w:tcBorders>
              <w:top w:val="nil"/>
              <w:left w:val="nil"/>
              <w:bottom w:val="single" w:sz="4" w:space="0" w:color="auto"/>
              <w:right w:val="nil"/>
            </w:tcBorders>
            <w:vAlign w:val="center"/>
          </w:tcPr>
          <w:p w14:paraId="1F8E726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(c) Cancellation Will</w:t>
            </w:r>
          </w:p>
        </w:tc>
        <w:tc>
          <w:tcPr>
            <w:tcW w:w="222" w:type="dxa"/>
            <w:tcBorders>
              <w:top w:val="nil"/>
              <w:left w:val="nil"/>
              <w:bottom w:val="single" w:sz="4" w:space="0" w:color="auto"/>
              <w:right w:val="single" w:sz="4" w:space="0" w:color="auto"/>
            </w:tcBorders>
          </w:tcPr>
          <w:p w14:paraId="36C72C6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1FEA5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11D7A7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2F15EE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5FD9A3DA" w14:textId="77777777" w:rsidTr="00614E49">
        <w:trPr>
          <w:trHeight w:val="300"/>
        </w:trPr>
        <w:tc>
          <w:tcPr>
            <w:tcW w:w="4385" w:type="dxa"/>
            <w:tcBorders>
              <w:top w:val="nil"/>
              <w:left w:val="nil"/>
              <w:bottom w:val="single" w:sz="4" w:space="0" w:color="auto"/>
              <w:right w:val="nil"/>
            </w:tcBorders>
            <w:vAlign w:val="center"/>
          </w:tcPr>
          <w:p w14:paraId="45B6F18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(c) Will Including Cancellation</w:t>
            </w:r>
          </w:p>
        </w:tc>
        <w:tc>
          <w:tcPr>
            <w:tcW w:w="222" w:type="dxa"/>
            <w:tcBorders>
              <w:top w:val="nil"/>
              <w:left w:val="nil"/>
              <w:bottom w:val="single" w:sz="4" w:space="0" w:color="auto"/>
              <w:right w:val="single" w:sz="4" w:space="0" w:color="auto"/>
            </w:tcBorders>
          </w:tcPr>
          <w:p w14:paraId="165C13A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56B623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3A46C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5F0542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FC950DF" w14:textId="77777777" w:rsidTr="00614E49">
        <w:trPr>
          <w:trHeight w:val="300"/>
        </w:trPr>
        <w:tc>
          <w:tcPr>
            <w:tcW w:w="4385" w:type="dxa"/>
            <w:tcBorders>
              <w:top w:val="nil"/>
              <w:left w:val="nil"/>
              <w:bottom w:val="single" w:sz="4" w:space="0" w:color="auto"/>
              <w:right w:val="nil"/>
            </w:tcBorders>
            <w:vAlign w:val="center"/>
          </w:tcPr>
          <w:p w14:paraId="3B6FBEC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(a) Proviso Cancellation Deed (Conveyance on sale) - Movable</w:t>
            </w:r>
          </w:p>
        </w:tc>
        <w:tc>
          <w:tcPr>
            <w:tcW w:w="222" w:type="dxa"/>
            <w:tcBorders>
              <w:top w:val="nil"/>
              <w:left w:val="nil"/>
              <w:bottom w:val="single" w:sz="4" w:space="0" w:color="auto"/>
              <w:right w:val="single" w:sz="4" w:space="0" w:color="auto"/>
            </w:tcBorders>
          </w:tcPr>
          <w:p w14:paraId="48F7D22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64622E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BB587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E1391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5271689" w14:textId="77777777" w:rsidTr="00614E49">
        <w:trPr>
          <w:trHeight w:val="300"/>
        </w:trPr>
        <w:tc>
          <w:tcPr>
            <w:tcW w:w="4385" w:type="dxa"/>
            <w:tcBorders>
              <w:top w:val="nil"/>
              <w:left w:val="nil"/>
              <w:bottom w:val="single" w:sz="4" w:space="0" w:color="auto"/>
              <w:right w:val="nil"/>
            </w:tcBorders>
            <w:vAlign w:val="center"/>
          </w:tcPr>
          <w:p w14:paraId="69307AE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14 (a) Cancellation Deed (Other than conveyance on sale having reconveyance </w:t>
            </w:r>
            <w:proofErr w:type="gramStart"/>
            <w:r w:rsidRPr="00200FE7">
              <w:rPr>
                <w:rFonts w:ascii="Calibri" w:hAnsi="Calibri" w:cs="Calibri"/>
                <w:color w:val="000000"/>
                <w:sz w:val="22"/>
                <w:szCs w:val="22"/>
              </w:rPr>
              <w:t>effect )</w:t>
            </w:r>
            <w:proofErr w:type="gramEnd"/>
            <w:r w:rsidRPr="00200FE7">
              <w:rPr>
                <w:rFonts w:ascii="Calibri" w:hAnsi="Calibri" w:cs="Calibri"/>
                <w:color w:val="000000"/>
                <w:sz w:val="22"/>
                <w:szCs w:val="22"/>
              </w:rPr>
              <w:t>- Movable</w:t>
            </w:r>
          </w:p>
        </w:tc>
        <w:tc>
          <w:tcPr>
            <w:tcW w:w="222" w:type="dxa"/>
            <w:tcBorders>
              <w:top w:val="nil"/>
              <w:left w:val="nil"/>
              <w:bottom w:val="single" w:sz="4" w:space="0" w:color="auto"/>
              <w:right w:val="single" w:sz="4" w:space="0" w:color="auto"/>
            </w:tcBorders>
          </w:tcPr>
          <w:p w14:paraId="03E83F4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CF1E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7CCC4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5A4FA6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3EBEF45" w14:textId="77777777" w:rsidTr="00614E49">
        <w:trPr>
          <w:trHeight w:val="300"/>
        </w:trPr>
        <w:tc>
          <w:tcPr>
            <w:tcW w:w="4385" w:type="dxa"/>
            <w:tcBorders>
              <w:top w:val="nil"/>
              <w:left w:val="nil"/>
              <w:bottom w:val="single" w:sz="4" w:space="0" w:color="auto"/>
              <w:right w:val="nil"/>
            </w:tcBorders>
            <w:vAlign w:val="center"/>
          </w:tcPr>
          <w:p w14:paraId="77986CC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(b) Cancellation Deed (executed by or on behalf of central govt, local authority, or other authority constituted by or under any law for the time being in force or a body corporate wholly or partially owned or controlled by the central govt or the state govt.) - Movable</w:t>
            </w:r>
          </w:p>
        </w:tc>
        <w:tc>
          <w:tcPr>
            <w:tcW w:w="222" w:type="dxa"/>
            <w:tcBorders>
              <w:top w:val="nil"/>
              <w:left w:val="nil"/>
              <w:bottom w:val="single" w:sz="4" w:space="0" w:color="auto"/>
              <w:right w:val="single" w:sz="4" w:space="0" w:color="auto"/>
            </w:tcBorders>
          </w:tcPr>
          <w:p w14:paraId="2D929EA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CDD770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72D671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3D8EC3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4FF0649" w14:textId="77777777" w:rsidTr="00614E49">
        <w:trPr>
          <w:trHeight w:val="300"/>
        </w:trPr>
        <w:tc>
          <w:tcPr>
            <w:tcW w:w="4385" w:type="dxa"/>
            <w:tcBorders>
              <w:top w:val="nil"/>
              <w:left w:val="nil"/>
              <w:bottom w:val="single" w:sz="4" w:space="0" w:color="auto"/>
              <w:right w:val="nil"/>
            </w:tcBorders>
            <w:vAlign w:val="center"/>
          </w:tcPr>
          <w:p w14:paraId="6D4727D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Lease not exceeding 1 year - Immovable residential property</w:t>
            </w:r>
          </w:p>
        </w:tc>
        <w:tc>
          <w:tcPr>
            <w:tcW w:w="222" w:type="dxa"/>
            <w:tcBorders>
              <w:top w:val="nil"/>
              <w:left w:val="nil"/>
              <w:bottom w:val="single" w:sz="4" w:space="0" w:color="auto"/>
              <w:right w:val="single" w:sz="4" w:space="0" w:color="auto"/>
            </w:tcBorders>
          </w:tcPr>
          <w:p w14:paraId="5DD16EE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69771B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3AF1B03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5017C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2E422D1F" w14:textId="77777777" w:rsidTr="00614E49">
        <w:trPr>
          <w:trHeight w:val="300"/>
        </w:trPr>
        <w:tc>
          <w:tcPr>
            <w:tcW w:w="4385" w:type="dxa"/>
            <w:tcBorders>
              <w:top w:val="nil"/>
              <w:left w:val="nil"/>
              <w:bottom w:val="single" w:sz="4" w:space="0" w:color="auto"/>
              <w:right w:val="nil"/>
            </w:tcBorders>
            <w:vAlign w:val="center"/>
          </w:tcPr>
          <w:p w14:paraId="46A0E2C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(1)(ii) Lease not exceeding 1 year - Immovable Industrial / Commercial property</w:t>
            </w:r>
          </w:p>
        </w:tc>
        <w:tc>
          <w:tcPr>
            <w:tcW w:w="222" w:type="dxa"/>
            <w:tcBorders>
              <w:top w:val="nil"/>
              <w:left w:val="nil"/>
              <w:bottom w:val="single" w:sz="4" w:space="0" w:color="auto"/>
              <w:right w:val="single" w:sz="4" w:space="0" w:color="auto"/>
            </w:tcBorders>
          </w:tcPr>
          <w:p w14:paraId="2528D85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B00589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4753BB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239CB8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0728D717" w14:textId="77777777" w:rsidTr="00614E49">
        <w:trPr>
          <w:trHeight w:val="300"/>
        </w:trPr>
        <w:tc>
          <w:tcPr>
            <w:tcW w:w="4385" w:type="dxa"/>
            <w:tcBorders>
              <w:top w:val="nil"/>
              <w:left w:val="nil"/>
              <w:bottom w:val="single" w:sz="4" w:space="0" w:color="auto"/>
              <w:right w:val="nil"/>
            </w:tcBorders>
            <w:vAlign w:val="center"/>
          </w:tcPr>
          <w:p w14:paraId="3BC9DCE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(2)(b) Lease of movable property granted for fine/premium/money advanced, where no rent is reserved</w:t>
            </w:r>
          </w:p>
        </w:tc>
        <w:tc>
          <w:tcPr>
            <w:tcW w:w="222" w:type="dxa"/>
            <w:tcBorders>
              <w:top w:val="nil"/>
              <w:left w:val="nil"/>
              <w:bottom w:val="single" w:sz="4" w:space="0" w:color="auto"/>
              <w:right w:val="single" w:sz="4" w:space="0" w:color="auto"/>
            </w:tcBorders>
          </w:tcPr>
          <w:p w14:paraId="4A2C26D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ADAE44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A74D11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E8609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6A7B16A" w14:textId="77777777" w:rsidTr="00614E49">
        <w:trPr>
          <w:trHeight w:val="300"/>
        </w:trPr>
        <w:tc>
          <w:tcPr>
            <w:tcW w:w="4385" w:type="dxa"/>
            <w:tcBorders>
              <w:top w:val="nil"/>
              <w:left w:val="nil"/>
              <w:bottom w:val="single" w:sz="4" w:space="0" w:color="auto"/>
              <w:right w:val="nil"/>
            </w:tcBorders>
            <w:vAlign w:val="center"/>
          </w:tcPr>
          <w:p w14:paraId="44D04CA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Lease in respect of lease of industrial </w:t>
            </w:r>
            <w:proofErr w:type="spellStart"/>
            <w:r w:rsidRPr="00200FE7">
              <w:rPr>
                <w:rFonts w:ascii="Calibri" w:hAnsi="Calibri" w:cs="Calibri"/>
                <w:color w:val="000000"/>
                <w:sz w:val="22"/>
                <w:szCs w:val="22"/>
              </w:rPr>
              <w:t>machinary</w:t>
            </w:r>
            <w:proofErr w:type="spellEnd"/>
          </w:p>
        </w:tc>
        <w:tc>
          <w:tcPr>
            <w:tcW w:w="222" w:type="dxa"/>
            <w:tcBorders>
              <w:top w:val="nil"/>
              <w:left w:val="nil"/>
              <w:bottom w:val="single" w:sz="4" w:space="0" w:color="auto"/>
              <w:right w:val="single" w:sz="4" w:space="0" w:color="auto"/>
            </w:tcBorders>
          </w:tcPr>
          <w:p w14:paraId="061A289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4950F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58D67C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CD3DBE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BC901AC" w14:textId="77777777" w:rsidTr="00614E49">
        <w:trPr>
          <w:trHeight w:val="300"/>
        </w:trPr>
        <w:tc>
          <w:tcPr>
            <w:tcW w:w="4385" w:type="dxa"/>
            <w:tcBorders>
              <w:top w:val="nil"/>
              <w:left w:val="nil"/>
              <w:bottom w:val="single" w:sz="4" w:space="0" w:color="auto"/>
              <w:right w:val="nil"/>
            </w:tcBorders>
            <w:vAlign w:val="center"/>
          </w:tcPr>
          <w:p w14:paraId="7A4E057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(1)(ii) Sub Lease not exceeding 1 year - Immovable Industrial / Commercial property</w:t>
            </w:r>
          </w:p>
        </w:tc>
        <w:tc>
          <w:tcPr>
            <w:tcW w:w="222" w:type="dxa"/>
            <w:tcBorders>
              <w:top w:val="nil"/>
              <w:left w:val="nil"/>
              <w:bottom w:val="single" w:sz="4" w:space="0" w:color="auto"/>
              <w:right w:val="single" w:sz="4" w:space="0" w:color="auto"/>
            </w:tcBorders>
          </w:tcPr>
          <w:p w14:paraId="1E33F3B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A1A169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65E1678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134DD3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7764CAA" w14:textId="77777777" w:rsidTr="00614E49">
        <w:trPr>
          <w:trHeight w:val="300"/>
        </w:trPr>
        <w:tc>
          <w:tcPr>
            <w:tcW w:w="4385" w:type="dxa"/>
            <w:tcBorders>
              <w:top w:val="nil"/>
              <w:left w:val="nil"/>
              <w:bottom w:val="single" w:sz="4" w:space="0" w:color="auto"/>
              <w:right w:val="nil"/>
            </w:tcBorders>
            <w:vAlign w:val="center"/>
          </w:tcPr>
          <w:p w14:paraId="5951E8A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Sub Lease not exceeding 1 year - Immovable residential property</w:t>
            </w:r>
          </w:p>
        </w:tc>
        <w:tc>
          <w:tcPr>
            <w:tcW w:w="222" w:type="dxa"/>
            <w:tcBorders>
              <w:top w:val="nil"/>
              <w:left w:val="nil"/>
              <w:bottom w:val="single" w:sz="4" w:space="0" w:color="auto"/>
              <w:right w:val="single" w:sz="4" w:space="0" w:color="auto"/>
            </w:tcBorders>
          </w:tcPr>
          <w:p w14:paraId="3656CE8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3D90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43D28E4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FA8529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0019343" w14:textId="77777777" w:rsidTr="00614E49">
        <w:trPr>
          <w:trHeight w:val="300"/>
        </w:trPr>
        <w:tc>
          <w:tcPr>
            <w:tcW w:w="4385" w:type="dxa"/>
            <w:tcBorders>
              <w:top w:val="nil"/>
              <w:left w:val="nil"/>
              <w:bottom w:val="single" w:sz="4" w:space="0" w:color="auto"/>
              <w:right w:val="nil"/>
            </w:tcBorders>
            <w:vAlign w:val="center"/>
          </w:tcPr>
          <w:p w14:paraId="10680AE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(30-2-a-ii) Sub-Lease of movable property, where the rent is fixed and no premium is paid - term not exceeding 10 years</w:t>
            </w:r>
          </w:p>
        </w:tc>
        <w:tc>
          <w:tcPr>
            <w:tcW w:w="222" w:type="dxa"/>
            <w:tcBorders>
              <w:top w:val="nil"/>
              <w:left w:val="nil"/>
              <w:bottom w:val="single" w:sz="4" w:space="0" w:color="auto"/>
              <w:right w:val="single" w:sz="4" w:space="0" w:color="auto"/>
            </w:tcBorders>
          </w:tcPr>
          <w:p w14:paraId="0275E34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9C11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147E54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E341B2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ABB9759" w14:textId="77777777" w:rsidTr="00614E49">
        <w:trPr>
          <w:trHeight w:val="300"/>
        </w:trPr>
        <w:tc>
          <w:tcPr>
            <w:tcW w:w="4385" w:type="dxa"/>
            <w:tcBorders>
              <w:top w:val="nil"/>
              <w:left w:val="nil"/>
              <w:bottom w:val="single" w:sz="4" w:space="0" w:color="auto"/>
              <w:right w:val="nil"/>
            </w:tcBorders>
            <w:vAlign w:val="center"/>
          </w:tcPr>
          <w:p w14:paraId="277B35C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30 (2)(b) Sub-Lease of movable property granted for fine/premium/money advanced, where no rent is reserved</w:t>
            </w:r>
          </w:p>
        </w:tc>
        <w:tc>
          <w:tcPr>
            <w:tcW w:w="222" w:type="dxa"/>
            <w:tcBorders>
              <w:top w:val="nil"/>
              <w:left w:val="nil"/>
              <w:bottom w:val="single" w:sz="4" w:space="0" w:color="auto"/>
              <w:right w:val="single" w:sz="4" w:space="0" w:color="auto"/>
            </w:tcBorders>
          </w:tcPr>
          <w:p w14:paraId="3CC9DA5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6CB3D4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DFA098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4B95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0A1E257" w14:textId="77777777" w:rsidTr="00614E49">
        <w:trPr>
          <w:trHeight w:val="300"/>
        </w:trPr>
        <w:tc>
          <w:tcPr>
            <w:tcW w:w="4385" w:type="dxa"/>
            <w:tcBorders>
              <w:top w:val="nil"/>
              <w:left w:val="nil"/>
              <w:bottom w:val="single" w:sz="4" w:space="0" w:color="auto"/>
              <w:right w:val="nil"/>
            </w:tcBorders>
            <w:vAlign w:val="center"/>
          </w:tcPr>
          <w:p w14:paraId="69AA139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 Sub-Lease of movable property granted for fine/premium/money advanced, in addition to rent reserved</w:t>
            </w:r>
          </w:p>
        </w:tc>
        <w:tc>
          <w:tcPr>
            <w:tcW w:w="222" w:type="dxa"/>
            <w:tcBorders>
              <w:top w:val="nil"/>
              <w:left w:val="nil"/>
              <w:bottom w:val="single" w:sz="4" w:space="0" w:color="auto"/>
              <w:right w:val="single" w:sz="4" w:space="0" w:color="auto"/>
            </w:tcBorders>
          </w:tcPr>
          <w:p w14:paraId="3CBD5A2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739222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5E0EA2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0845AF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468376D" w14:textId="77777777" w:rsidTr="00614E49">
        <w:trPr>
          <w:trHeight w:val="300"/>
        </w:trPr>
        <w:tc>
          <w:tcPr>
            <w:tcW w:w="4385" w:type="dxa"/>
            <w:tcBorders>
              <w:top w:val="nil"/>
              <w:left w:val="nil"/>
              <w:bottom w:val="single" w:sz="4" w:space="0" w:color="auto"/>
              <w:right w:val="nil"/>
            </w:tcBorders>
            <w:vAlign w:val="center"/>
          </w:tcPr>
          <w:p w14:paraId="5D74D0B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(2)(a)(ii) Sub-Lease of movable property, where the rent is fixed and no premium is paid - term exceeding 10 years</w:t>
            </w:r>
          </w:p>
        </w:tc>
        <w:tc>
          <w:tcPr>
            <w:tcW w:w="222" w:type="dxa"/>
            <w:tcBorders>
              <w:top w:val="nil"/>
              <w:left w:val="nil"/>
              <w:bottom w:val="single" w:sz="4" w:space="0" w:color="auto"/>
              <w:right w:val="single" w:sz="4" w:space="0" w:color="auto"/>
            </w:tcBorders>
          </w:tcPr>
          <w:p w14:paraId="6577BD4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DA5D0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D2E01F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90F20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3491D27" w14:textId="77777777" w:rsidTr="00614E49">
        <w:trPr>
          <w:trHeight w:val="300"/>
        </w:trPr>
        <w:tc>
          <w:tcPr>
            <w:tcW w:w="4385" w:type="dxa"/>
            <w:tcBorders>
              <w:top w:val="nil"/>
              <w:left w:val="nil"/>
              <w:bottom w:val="single" w:sz="4" w:space="0" w:color="auto"/>
              <w:right w:val="nil"/>
            </w:tcBorders>
            <w:vAlign w:val="center"/>
          </w:tcPr>
          <w:p w14:paraId="4D2303A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Lease of movable property where the rent is fixed and no premium is paid or delivered where the term is not exceeding 10 years</w:t>
            </w:r>
          </w:p>
        </w:tc>
        <w:tc>
          <w:tcPr>
            <w:tcW w:w="222" w:type="dxa"/>
            <w:tcBorders>
              <w:top w:val="nil"/>
              <w:left w:val="nil"/>
              <w:bottom w:val="single" w:sz="4" w:space="0" w:color="auto"/>
              <w:right w:val="single" w:sz="4" w:space="0" w:color="auto"/>
            </w:tcBorders>
          </w:tcPr>
          <w:p w14:paraId="534EDF5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3DB4B7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EA46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A93AF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89B3B31" w14:textId="77777777" w:rsidTr="00614E49">
        <w:trPr>
          <w:trHeight w:val="300"/>
        </w:trPr>
        <w:tc>
          <w:tcPr>
            <w:tcW w:w="4385" w:type="dxa"/>
            <w:tcBorders>
              <w:top w:val="nil"/>
              <w:left w:val="nil"/>
              <w:bottom w:val="single" w:sz="4" w:space="0" w:color="auto"/>
              <w:right w:val="nil"/>
            </w:tcBorders>
            <w:vAlign w:val="center"/>
          </w:tcPr>
          <w:p w14:paraId="06F05D2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(2)(a)(ii) Lease of movable property, where the rent is fixed and no premium is paid - term exceeding 10 years</w:t>
            </w:r>
          </w:p>
        </w:tc>
        <w:tc>
          <w:tcPr>
            <w:tcW w:w="222" w:type="dxa"/>
            <w:tcBorders>
              <w:top w:val="nil"/>
              <w:left w:val="nil"/>
              <w:bottom w:val="single" w:sz="4" w:space="0" w:color="auto"/>
              <w:right w:val="single" w:sz="4" w:space="0" w:color="auto"/>
            </w:tcBorders>
          </w:tcPr>
          <w:p w14:paraId="4E33526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1EDF99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18CCF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1F1E99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EF33951" w14:textId="77777777" w:rsidTr="00614E49">
        <w:trPr>
          <w:trHeight w:val="300"/>
        </w:trPr>
        <w:tc>
          <w:tcPr>
            <w:tcW w:w="4385" w:type="dxa"/>
            <w:tcBorders>
              <w:top w:val="nil"/>
              <w:left w:val="nil"/>
              <w:bottom w:val="single" w:sz="4" w:space="0" w:color="auto"/>
              <w:right w:val="nil"/>
            </w:tcBorders>
            <w:vAlign w:val="center"/>
          </w:tcPr>
          <w:p w14:paraId="063AB1E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 Lease of movable property granted for fine/premium/money advanced, in addition to rent reserved</w:t>
            </w:r>
          </w:p>
        </w:tc>
        <w:tc>
          <w:tcPr>
            <w:tcW w:w="222" w:type="dxa"/>
            <w:tcBorders>
              <w:top w:val="nil"/>
              <w:left w:val="nil"/>
              <w:bottom w:val="single" w:sz="4" w:space="0" w:color="auto"/>
              <w:right w:val="single" w:sz="4" w:space="0" w:color="auto"/>
            </w:tcBorders>
          </w:tcPr>
          <w:p w14:paraId="14C6A78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414E4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08E8D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7D4EF7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D34EFEA" w14:textId="77777777" w:rsidTr="00614E49">
        <w:trPr>
          <w:trHeight w:val="300"/>
        </w:trPr>
        <w:tc>
          <w:tcPr>
            <w:tcW w:w="4385" w:type="dxa"/>
            <w:tcBorders>
              <w:top w:val="nil"/>
              <w:left w:val="nil"/>
              <w:bottom w:val="single" w:sz="4" w:space="0" w:color="auto"/>
              <w:right w:val="nil"/>
            </w:tcBorders>
            <w:vAlign w:val="center"/>
          </w:tcPr>
          <w:p w14:paraId="23EA9BC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Sub-Lease in respect of lease of industrial </w:t>
            </w:r>
            <w:proofErr w:type="spellStart"/>
            <w:r w:rsidRPr="00200FE7">
              <w:rPr>
                <w:rFonts w:ascii="Calibri" w:hAnsi="Calibri" w:cs="Calibri"/>
                <w:color w:val="000000"/>
                <w:sz w:val="22"/>
                <w:szCs w:val="22"/>
              </w:rPr>
              <w:t>machinary</w:t>
            </w:r>
            <w:proofErr w:type="spellEnd"/>
          </w:p>
        </w:tc>
        <w:tc>
          <w:tcPr>
            <w:tcW w:w="222" w:type="dxa"/>
            <w:tcBorders>
              <w:top w:val="nil"/>
              <w:left w:val="nil"/>
              <w:bottom w:val="single" w:sz="4" w:space="0" w:color="auto"/>
              <w:right w:val="single" w:sz="4" w:space="0" w:color="auto"/>
            </w:tcBorders>
          </w:tcPr>
          <w:p w14:paraId="7A67532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8EEA11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5A5DA2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6AFB16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bl>
    <w:p w14:paraId="72E4D2C0" w14:textId="77777777" w:rsidR="00282D61" w:rsidRDefault="00282D61" w:rsidP="00282D61">
      <w:pPr>
        <w:spacing w:after="160" w:line="259" w:lineRule="auto"/>
      </w:pPr>
    </w:p>
    <w:p w14:paraId="4F75FB92" w14:textId="77777777" w:rsidR="00282D61" w:rsidRDefault="00282D61" w:rsidP="00282D61">
      <w:pPr>
        <w:spacing w:after="160" w:line="259" w:lineRule="auto"/>
        <w:rPr>
          <w:rFonts w:asciiTheme="majorHAnsi" w:eastAsiaTheme="majorEastAsia" w:hAnsiTheme="majorHAnsi" w:cstheme="majorBidi"/>
          <w:color w:val="2F5496" w:themeColor="accent1" w:themeShade="BF"/>
          <w:kern w:val="2"/>
          <w:sz w:val="32"/>
          <w:szCs w:val="32"/>
          <w:u w:val="single"/>
          <w:lang w:eastAsia="en-US"/>
          <w14:ligatures w14:val="standardContextual"/>
        </w:rPr>
      </w:pPr>
      <w:r>
        <w:br w:type="page"/>
      </w:r>
    </w:p>
    <w:p w14:paraId="7C40F890" w14:textId="77777777" w:rsidR="00C76141" w:rsidRDefault="00050293" w:rsidP="0089573B">
      <w:pPr>
        <w:pStyle w:val="Heading2"/>
        <w:numPr>
          <w:ilvl w:val="0"/>
          <w:numId w:val="0"/>
        </w:numPr>
        <w:ind w:left="360"/>
      </w:pPr>
      <w:bookmarkStart w:id="17" w:name="_Toc207892770"/>
      <w:r>
        <w:lastRenderedPageBreak/>
        <w:t xml:space="preserve">Annexure </w:t>
      </w:r>
      <w:r w:rsidR="00282D61">
        <w:t>3</w:t>
      </w:r>
      <w:r>
        <w:t>: List of sub-articles</w:t>
      </w:r>
      <w:r w:rsidR="005664A5">
        <w:t xml:space="preserve"> with relaxed</w:t>
      </w:r>
      <w:r>
        <w:t xml:space="preserve"> validations </w:t>
      </w:r>
      <w:r w:rsidR="005664A5">
        <w:t>(</w:t>
      </w:r>
      <w:r>
        <w:t>E-</w:t>
      </w:r>
      <w:proofErr w:type="spellStart"/>
      <w:r>
        <w:t>aasthi</w:t>
      </w:r>
      <w:bookmarkEnd w:id="15"/>
      <w:proofErr w:type="spellEnd"/>
      <w:r w:rsidR="00CA1766">
        <w:t>, E-</w:t>
      </w:r>
      <w:proofErr w:type="spellStart"/>
      <w:r w:rsidR="00CA1766">
        <w:t>Swathu</w:t>
      </w:r>
      <w:proofErr w:type="spellEnd"/>
      <w:r w:rsidR="00CA1766">
        <w:t xml:space="preserve"> and ULMS</w:t>
      </w:r>
      <w:r w:rsidR="005664A5">
        <w:t>)</w:t>
      </w:r>
      <w:bookmarkEnd w:id="17"/>
    </w:p>
    <w:tbl>
      <w:tblPr>
        <w:tblpPr w:leftFromText="180" w:rightFromText="180" w:vertAnchor="page" w:horzAnchor="margin" w:tblpXSpec="center" w:tblpY="3421"/>
        <w:tblW w:w="10292" w:type="dxa"/>
        <w:tblLook w:val="04A0" w:firstRow="1" w:lastRow="0" w:firstColumn="1" w:lastColumn="0" w:noHBand="0" w:noVBand="1"/>
      </w:tblPr>
      <w:tblGrid>
        <w:gridCol w:w="856"/>
        <w:gridCol w:w="1311"/>
        <w:gridCol w:w="1566"/>
        <w:gridCol w:w="1032"/>
        <w:gridCol w:w="1032"/>
        <w:gridCol w:w="1184"/>
        <w:gridCol w:w="1307"/>
        <w:gridCol w:w="2004"/>
      </w:tblGrid>
      <w:tr w:rsidR="00050293" w:rsidRPr="001258A8" w14:paraId="7D810690" w14:textId="77777777" w:rsidTr="001F303E">
        <w:trPr>
          <w:trHeight w:val="791"/>
        </w:trPr>
        <w:tc>
          <w:tcPr>
            <w:tcW w:w="81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38C950F"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Stamp rule id</w:t>
            </w:r>
          </w:p>
        </w:tc>
        <w:tc>
          <w:tcPr>
            <w:tcW w:w="1306"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233F5E42"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Stamp article</w:t>
            </w:r>
          </w:p>
        </w:tc>
        <w:tc>
          <w:tcPr>
            <w:tcW w:w="1627"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510FBC7A" w14:textId="77777777" w:rsidR="00050293" w:rsidRPr="001258A8" w:rsidRDefault="00050293" w:rsidP="00050293">
            <w:pPr>
              <w:jc w:val="center"/>
              <w:rPr>
                <w:rFonts w:ascii="Calibri" w:hAnsi="Calibri" w:cs="Calibri"/>
                <w:b/>
                <w:bCs/>
                <w:color w:val="000000"/>
              </w:rPr>
            </w:pPr>
            <w:r>
              <w:rPr>
                <w:rFonts w:ascii="Calibri" w:hAnsi="Calibri" w:cs="Calibri"/>
                <w:b/>
                <w:bCs/>
                <w:color w:val="000000"/>
              </w:rPr>
              <w:t>Sub-Article</w:t>
            </w:r>
            <w:r w:rsidRPr="001258A8">
              <w:rPr>
                <w:rFonts w:ascii="Calibri" w:hAnsi="Calibri" w:cs="Calibri"/>
                <w:b/>
                <w:bCs/>
                <w:color w:val="000000"/>
              </w:rPr>
              <w:t xml:space="preserve"> name</w:t>
            </w:r>
          </w:p>
        </w:tc>
        <w:tc>
          <w:tcPr>
            <w:tcW w:w="981"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63BE7E7E"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Name Editable</w:t>
            </w:r>
          </w:p>
        </w:tc>
        <w:tc>
          <w:tcPr>
            <w:tcW w:w="981"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1E079060"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Area Editable</w:t>
            </w:r>
          </w:p>
        </w:tc>
        <w:tc>
          <w:tcPr>
            <w:tcW w:w="1122"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233A7C3B"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Boundary Editable</w:t>
            </w:r>
          </w:p>
        </w:tc>
        <w:tc>
          <w:tcPr>
            <w:tcW w:w="1237"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15BCB69B"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Addition of executants</w:t>
            </w:r>
          </w:p>
        </w:tc>
        <w:tc>
          <w:tcPr>
            <w:tcW w:w="2222"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03B6239E"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Description</w:t>
            </w:r>
          </w:p>
        </w:tc>
      </w:tr>
      <w:tr w:rsidR="00050293" w:rsidRPr="001258A8" w14:paraId="5AAE2827" w14:textId="77777777" w:rsidTr="00050293">
        <w:trPr>
          <w:trHeight w:val="527"/>
        </w:trPr>
        <w:tc>
          <w:tcPr>
            <w:tcW w:w="816" w:type="dxa"/>
            <w:tcBorders>
              <w:top w:val="nil"/>
              <w:left w:val="single" w:sz="4" w:space="0" w:color="auto"/>
              <w:bottom w:val="single" w:sz="4" w:space="0" w:color="auto"/>
              <w:right w:val="single" w:sz="4" w:space="0" w:color="auto"/>
            </w:tcBorders>
            <w:noWrap/>
            <w:vAlign w:val="center"/>
            <w:hideMark/>
          </w:tcPr>
          <w:p w14:paraId="59E5BBEB"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22</w:t>
            </w:r>
          </w:p>
        </w:tc>
        <w:tc>
          <w:tcPr>
            <w:tcW w:w="1306" w:type="dxa"/>
            <w:vMerge w:val="restart"/>
            <w:tcBorders>
              <w:top w:val="nil"/>
              <w:left w:val="single" w:sz="4" w:space="0" w:color="auto"/>
              <w:bottom w:val="single" w:sz="4" w:space="0" w:color="auto"/>
              <w:right w:val="single" w:sz="4" w:space="0" w:color="auto"/>
            </w:tcBorders>
            <w:vAlign w:val="center"/>
            <w:hideMark/>
          </w:tcPr>
          <w:p w14:paraId="5D671F14"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Agreement relating to deposit of title-deeds,</w:t>
            </w:r>
            <w:r>
              <w:rPr>
                <w:rFonts w:ascii="Calibri" w:hAnsi="Calibri" w:cs="Calibri"/>
                <w:color w:val="000000"/>
              </w:rPr>
              <w:t xml:space="preserve"> </w:t>
            </w:r>
            <w:r w:rsidRPr="001258A8">
              <w:rPr>
                <w:rFonts w:ascii="Calibri" w:hAnsi="Calibri" w:cs="Calibri"/>
                <w:color w:val="000000"/>
              </w:rPr>
              <w:t>pawn or pledge</w:t>
            </w:r>
          </w:p>
        </w:tc>
        <w:tc>
          <w:tcPr>
            <w:tcW w:w="1627" w:type="dxa"/>
            <w:tcBorders>
              <w:top w:val="nil"/>
              <w:left w:val="nil"/>
              <w:bottom w:val="single" w:sz="4" w:space="0" w:color="auto"/>
              <w:right w:val="single" w:sz="4" w:space="0" w:color="auto"/>
            </w:tcBorders>
            <w:vAlign w:val="center"/>
            <w:hideMark/>
          </w:tcPr>
          <w:p w14:paraId="58203401" w14:textId="77777777" w:rsidR="00050293" w:rsidRPr="001258A8" w:rsidRDefault="00050293" w:rsidP="00050293">
            <w:pPr>
              <w:rPr>
                <w:rFonts w:ascii="Calibri" w:hAnsi="Calibri" w:cs="Calibri"/>
                <w:color w:val="000000"/>
              </w:rPr>
            </w:pPr>
            <w:r w:rsidRPr="001258A8">
              <w:rPr>
                <w:rFonts w:ascii="Calibri" w:hAnsi="Calibri" w:cs="Calibri"/>
                <w:color w:val="000000"/>
              </w:rPr>
              <w:t>6(2)(</w:t>
            </w:r>
            <w:proofErr w:type="spellStart"/>
            <w:r w:rsidRPr="001258A8">
              <w:rPr>
                <w:rFonts w:ascii="Calibri" w:hAnsi="Calibri" w:cs="Calibri"/>
                <w:color w:val="000000"/>
              </w:rPr>
              <w:t>i</w:t>
            </w:r>
            <w:proofErr w:type="spellEnd"/>
            <w:r w:rsidRPr="001258A8">
              <w:rPr>
                <w:rFonts w:ascii="Calibri" w:hAnsi="Calibri" w:cs="Calibri"/>
                <w:color w:val="000000"/>
              </w:rPr>
              <w:t>)-Where the loan amount exceeds rupees one lakh but does not exceed rupees ten lakhs</w:t>
            </w:r>
          </w:p>
        </w:tc>
        <w:tc>
          <w:tcPr>
            <w:tcW w:w="981" w:type="dxa"/>
            <w:tcBorders>
              <w:top w:val="nil"/>
              <w:left w:val="nil"/>
              <w:bottom w:val="single" w:sz="4" w:space="0" w:color="auto"/>
              <w:right w:val="single" w:sz="4" w:space="0" w:color="auto"/>
            </w:tcBorders>
            <w:noWrap/>
            <w:vAlign w:val="center"/>
            <w:hideMark/>
          </w:tcPr>
          <w:p w14:paraId="66780039"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24AD8032"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2F1BD0D0"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59267C7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val="restart"/>
            <w:tcBorders>
              <w:top w:val="nil"/>
              <w:left w:val="single" w:sz="4" w:space="0" w:color="auto"/>
              <w:bottom w:val="single" w:sz="4" w:space="0" w:color="auto"/>
              <w:right w:val="single" w:sz="4" w:space="0" w:color="auto"/>
            </w:tcBorders>
            <w:vAlign w:val="center"/>
            <w:hideMark/>
          </w:tcPr>
          <w:p w14:paraId="34812D28"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 be editable.</w:t>
            </w:r>
          </w:p>
        </w:tc>
      </w:tr>
      <w:tr w:rsidR="00050293" w:rsidRPr="001258A8" w14:paraId="75369996"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66474B17"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222</w:t>
            </w:r>
          </w:p>
        </w:tc>
        <w:tc>
          <w:tcPr>
            <w:tcW w:w="1306" w:type="dxa"/>
            <w:vMerge/>
            <w:tcBorders>
              <w:top w:val="nil"/>
              <w:left w:val="single" w:sz="4" w:space="0" w:color="auto"/>
              <w:bottom w:val="single" w:sz="4" w:space="0" w:color="auto"/>
              <w:right w:val="single" w:sz="4" w:space="0" w:color="auto"/>
            </w:tcBorders>
            <w:vAlign w:val="center"/>
            <w:hideMark/>
          </w:tcPr>
          <w:p w14:paraId="581892E9"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41C8E184" w14:textId="77777777" w:rsidR="00050293" w:rsidRPr="001258A8" w:rsidRDefault="00050293" w:rsidP="00050293">
            <w:pPr>
              <w:rPr>
                <w:rFonts w:ascii="Calibri" w:hAnsi="Calibri" w:cs="Calibri"/>
                <w:color w:val="000000"/>
              </w:rPr>
            </w:pPr>
            <w:r w:rsidRPr="001258A8">
              <w:rPr>
                <w:rFonts w:ascii="Calibri" w:hAnsi="Calibri" w:cs="Calibri"/>
                <w:color w:val="000000"/>
              </w:rPr>
              <w:t>6 (1) (</w:t>
            </w:r>
            <w:proofErr w:type="spellStart"/>
            <w:r w:rsidRPr="001258A8">
              <w:rPr>
                <w:rFonts w:ascii="Calibri" w:hAnsi="Calibri" w:cs="Calibri"/>
                <w:color w:val="000000"/>
              </w:rPr>
              <w:t>i</w:t>
            </w:r>
            <w:proofErr w:type="spellEnd"/>
            <w:r w:rsidRPr="001258A8">
              <w:rPr>
                <w:rFonts w:ascii="Calibri" w:hAnsi="Calibri" w:cs="Calibri"/>
                <w:color w:val="000000"/>
              </w:rPr>
              <w:t>) Deposit of Title Deed (DTD) up</w:t>
            </w:r>
            <w:r>
              <w:rPr>
                <w:rFonts w:ascii="Calibri" w:hAnsi="Calibri" w:cs="Calibri"/>
                <w:color w:val="000000"/>
              </w:rPr>
              <w:t xml:space="preserve"> </w:t>
            </w:r>
            <w:r w:rsidRPr="001258A8">
              <w:rPr>
                <w:rFonts w:ascii="Calibri" w:hAnsi="Calibri" w:cs="Calibri"/>
                <w:color w:val="000000"/>
              </w:rPr>
              <w:t>to 10lakhs</w:t>
            </w:r>
          </w:p>
        </w:tc>
        <w:tc>
          <w:tcPr>
            <w:tcW w:w="981" w:type="dxa"/>
            <w:tcBorders>
              <w:top w:val="nil"/>
              <w:left w:val="nil"/>
              <w:bottom w:val="single" w:sz="4" w:space="0" w:color="auto"/>
              <w:right w:val="single" w:sz="4" w:space="0" w:color="auto"/>
            </w:tcBorders>
            <w:noWrap/>
            <w:vAlign w:val="center"/>
            <w:hideMark/>
          </w:tcPr>
          <w:p w14:paraId="52805BDE"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21514877"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4655B786"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616E75A8"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65A49009" w14:textId="77777777" w:rsidR="00050293" w:rsidRPr="001258A8" w:rsidRDefault="00050293" w:rsidP="00050293">
            <w:pPr>
              <w:rPr>
                <w:rFonts w:ascii="Calibri" w:hAnsi="Calibri" w:cs="Calibri"/>
                <w:color w:val="000000"/>
              </w:rPr>
            </w:pPr>
          </w:p>
        </w:tc>
      </w:tr>
      <w:tr w:rsidR="00050293" w:rsidRPr="001258A8" w14:paraId="22225594"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4AAEF40C"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223</w:t>
            </w:r>
          </w:p>
        </w:tc>
        <w:tc>
          <w:tcPr>
            <w:tcW w:w="1306" w:type="dxa"/>
            <w:vMerge/>
            <w:tcBorders>
              <w:top w:val="nil"/>
              <w:left w:val="single" w:sz="4" w:space="0" w:color="auto"/>
              <w:bottom w:val="single" w:sz="4" w:space="0" w:color="auto"/>
              <w:right w:val="single" w:sz="4" w:space="0" w:color="auto"/>
            </w:tcBorders>
            <w:vAlign w:val="center"/>
            <w:hideMark/>
          </w:tcPr>
          <w:p w14:paraId="34D54135"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743367B7" w14:textId="77777777" w:rsidR="00050293" w:rsidRPr="001258A8" w:rsidRDefault="00050293" w:rsidP="00050293">
            <w:pPr>
              <w:rPr>
                <w:rFonts w:ascii="Calibri" w:hAnsi="Calibri" w:cs="Calibri"/>
                <w:color w:val="000000"/>
              </w:rPr>
            </w:pPr>
            <w:r w:rsidRPr="001258A8">
              <w:rPr>
                <w:rFonts w:ascii="Calibri" w:hAnsi="Calibri" w:cs="Calibri"/>
                <w:color w:val="000000"/>
              </w:rPr>
              <w:t>6(1) (ii) Deposit of Title Deed (DTD) more than 10lakhs</w:t>
            </w:r>
          </w:p>
        </w:tc>
        <w:tc>
          <w:tcPr>
            <w:tcW w:w="981" w:type="dxa"/>
            <w:tcBorders>
              <w:top w:val="nil"/>
              <w:left w:val="nil"/>
              <w:bottom w:val="single" w:sz="4" w:space="0" w:color="auto"/>
              <w:right w:val="single" w:sz="4" w:space="0" w:color="auto"/>
            </w:tcBorders>
            <w:noWrap/>
            <w:vAlign w:val="center"/>
            <w:hideMark/>
          </w:tcPr>
          <w:p w14:paraId="731ED309"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0092EE58"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1FCE5301"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49530735"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11486A4A" w14:textId="77777777" w:rsidR="00050293" w:rsidRPr="001258A8" w:rsidRDefault="00050293" w:rsidP="00050293">
            <w:pPr>
              <w:rPr>
                <w:rFonts w:ascii="Calibri" w:hAnsi="Calibri" w:cs="Calibri"/>
                <w:color w:val="000000"/>
              </w:rPr>
            </w:pPr>
          </w:p>
        </w:tc>
      </w:tr>
      <w:tr w:rsidR="00050293" w:rsidRPr="001258A8" w14:paraId="79C65BF1"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1A39C730"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393</w:t>
            </w:r>
          </w:p>
        </w:tc>
        <w:tc>
          <w:tcPr>
            <w:tcW w:w="1306" w:type="dxa"/>
            <w:vMerge/>
            <w:tcBorders>
              <w:top w:val="nil"/>
              <w:left w:val="single" w:sz="4" w:space="0" w:color="auto"/>
              <w:bottom w:val="single" w:sz="4" w:space="0" w:color="auto"/>
              <w:right w:val="single" w:sz="4" w:space="0" w:color="auto"/>
            </w:tcBorders>
            <w:vAlign w:val="center"/>
            <w:hideMark/>
          </w:tcPr>
          <w:p w14:paraId="359B4DA9"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21FF2257" w14:textId="77777777" w:rsidR="00050293" w:rsidRPr="001258A8" w:rsidRDefault="00050293" w:rsidP="00050293">
            <w:pPr>
              <w:rPr>
                <w:rFonts w:ascii="Calibri" w:hAnsi="Calibri" w:cs="Calibri"/>
                <w:color w:val="000000"/>
              </w:rPr>
            </w:pPr>
            <w:r w:rsidRPr="001258A8">
              <w:rPr>
                <w:rFonts w:ascii="Calibri" w:hAnsi="Calibri" w:cs="Calibri"/>
                <w:color w:val="000000"/>
              </w:rPr>
              <w:t>6(2)(ii) Where the loan amount exceeds rupees ten lakhs</w:t>
            </w:r>
          </w:p>
        </w:tc>
        <w:tc>
          <w:tcPr>
            <w:tcW w:w="981" w:type="dxa"/>
            <w:tcBorders>
              <w:top w:val="nil"/>
              <w:left w:val="nil"/>
              <w:bottom w:val="single" w:sz="4" w:space="0" w:color="auto"/>
              <w:right w:val="single" w:sz="4" w:space="0" w:color="auto"/>
            </w:tcBorders>
            <w:noWrap/>
            <w:vAlign w:val="center"/>
            <w:hideMark/>
          </w:tcPr>
          <w:p w14:paraId="53D52431"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32DA5BAB"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7DFB903A"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36D8EA7F"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3AA8D37E" w14:textId="77777777" w:rsidR="00050293" w:rsidRPr="001258A8" w:rsidRDefault="00050293" w:rsidP="00050293">
            <w:pPr>
              <w:rPr>
                <w:rFonts w:ascii="Calibri" w:hAnsi="Calibri" w:cs="Calibri"/>
                <w:color w:val="000000"/>
              </w:rPr>
            </w:pPr>
          </w:p>
        </w:tc>
      </w:tr>
      <w:tr w:rsidR="00050293" w:rsidRPr="001258A8" w14:paraId="69AE49F2" w14:textId="77777777" w:rsidTr="00050293">
        <w:trPr>
          <w:trHeight w:val="1319"/>
        </w:trPr>
        <w:tc>
          <w:tcPr>
            <w:tcW w:w="816" w:type="dxa"/>
            <w:tcBorders>
              <w:top w:val="nil"/>
              <w:left w:val="single" w:sz="4" w:space="0" w:color="auto"/>
              <w:bottom w:val="single" w:sz="4" w:space="0" w:color="auto"/>
              <w:right w:val="single" w:sz="4" w:space="0" w:color="auto"/>
            </w:tcBorders>
            <w:noWrap/>
            <w:vAlign w:val="center"/>
            <w:hideMark/>
          </w:tcPr>
          <w:p w14:paraId="49C21E37"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411</w:t>
            </w:r>
          </w:p>
        </w:tc>
        <w:tc>
          <w:tcPr>
            <w:tcW w:w="1306" w:type="dxa"/>
            <w:vMerge w:val="restart"/>
            <w:tcBorders>
              <w:top w:val="nil"/>
              <w:left w:val="single" w:sz="4" w:space="0" w:color="auto"/>
              <w:bottom w:val="single" w:sz="4" w:space="0" w:color="auto"/>
              <w:right w:val="single" w:sz="4" w:space="0" w:color="auto"/>
            </w:tcBorders>
            <w:vAlign w:val="center"/>
            <w:hideMark/>
          </w:tcPr>
          <w:p w14:paraId="370E12F3"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Sub-Lease of Immovable properties</w:t>
            </w:r>
          </w:p>
        </w:tc>
        <w:tc>
          <w:tcPr>
            <w:tcW w:w="1627" w:type="dxa"/>
            <w:tcBorders>
              <w:top w:val="nil"/>
              <w:left w:val="nil"/>
              <w:bottom w:val="single" w:sz="4" w:space="0" w:color="auto"/>
              <w:right w:val="single" w:sz="4" w:space="0" w:color="auto"/>
            </w:tcBorders>
            <w:vAlign w:val="center"/>
            <w:hideMark/>
          </w:tcPr>
          <w:p w14:paraId="31F9CE7E" w14:textId="77777777" w:rsidR="00050293" w:rsidRPr="001258A8" w:rsidRDefault="00050293" w:rsidP="00050293">
            <w:pPr>
              <w:rPr>
                <w:rFonts w:ascii="Calibri" w:hAnsi="Calibri" w:cs="Calibri"/>
                <w:color w:val="000000"/>
              </w:rPr>
            </w:pPr>
            <w:r w:rsidRPr="001258A8">
              <w:rPr>
                <w:rFonts w:ascii="Calibri" w:hAnsi="Calibri" w:cs="Calibri"/>
                <w:color w:val="000000"/>
              </w:rPr>
              <w:t>30 (1)(ii) Sub Lease not exceeding 1 year - Immovable Industrial / Commercial property</w:t>
            </w:r>
          </w:p>
        </w:tc>
        <w:tc>
          <w:tcPr>
            <w:tcW w:w="981" w:type="dxa"/>
            <w:tcBorders>
              <w:top w:val="nil"/>
              <w:left w:val="nil"/>
              <w:bottom w:val="single" w:sz="4" w:space="0" w:color="auto"/>
              <w:right w:val="single" w:sz="4" w:space="0" w:color="auto"/>
            </w:tcBorders>
            <w:noWrap/>
            <w:vAlign w:val="center"/>
            <w:hideMark/>
          </w:tcPr>
          <w:p w14:paraId="577385EC"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981" w:type="dxa"/>
            <w:tcBorders>
              <w:top w:val="nil"/>
              <w:left w:val="nil"/>
              <w:bottom w:val="single" w:sz="4" w:space="0" w:color="auto"/>
              <w:right w:val="single" w:sz="4" w:space="0" w:color="auto"/>
            </w:tcBorders>
            <w:noWrap/>
            <w:vAlign w:val="center"/>
            <w:hideMark/>
          </w:tcPr>
          <w:p w14:paraId="05E599E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544D433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3317DC09"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val="restart"/>
            <w:tcBorders>
              <w:top w:val="nil"/>
              <w:left w:val="single" w:sz="4" w:space="0" w:color="auto"/>
              <w:bottom w:val="single" w:sz="4" w:space="0" w:color="auto"/>
              <w:right w:val="single" w:sz="4" w:space="0" w:color="auto"/>
            </w:tcBorders>
            <w:vAlign w:val="center"/>
            <w:hideMark/>
          </w:tcPr>
          <w:p w14:paraId="35611D50"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shouldn’t be editable.</w:t>
            </w:r>
            <w:r w:rsidRPr="001258A8">
              <w:rPr>
                <w:rFonts w:ascii="Calibri" w:hAnsi="Calibri" w:cs="Calibri"/>
                <w:color w:val="000000"/>
              </w:rPr>
              <w:br/>
            </w:r>
            <w:r w:rsidRPr="001258A8">
              <w:rPr>
                <w:rFonts w:ascii="Calibri" w:hAnsi="Calibri" w:cs="Calibri"/>
                <w:b/>
                <w:bCs/>
                <w:color w:val="000000"/>
              </w:rPr>
              <w:t>Extent validation</w:t>
            </w:r>
            <w:r w:rsidRPr="001258A8">
              <w:rPr>
                <w:rFonts w:ascii="Calibri" w:hAnsi="Calibri" w:cs="Calibri"/>
                <w:color w:val="000000"/>
              </w:rPr>
              <w:t>: The area should be fetched</w:t>
            </w:r>
            <w:r>
              <w:rPr>
                <w:rFonts w:ascii="Calibri" w:hAnsi="Calibri" w:cs="Calibri"/>
                <w:color w:val="000000"/>
              </w:rPr>
              <w:t>, and</w:t>
            </w:r>
            <w:r w:rsidRPr="001258A8">
              <w:rPr>
                <w:rFonts w:ascii="Calibri" w:hAnsi="Calibri" w:cs="Calibri"/>
                <w:color w:val="000000"/>
              </w:rPr>
              <w:t xml:space="preserve"> should be editable.</w:t>
            </w:r>
            <w:r w:rsidRPr="001258A8">
              <w:rPr>
                <w:rFonts w:ascii="Calibri" w:hAnsi="Calibri" w:cs="Calibri"/>
                <w:color w:val="000000"/>
              </w:rPr>
              <w:br/>
            </w:r>
            <w:r w:rsidRPr="001258A8">
              <w:rPr>
                <w:rFonts w:ascii="Calibri" w:hAnsi="Calibri" w:cs="Calibri"/>
                <w:b/>
                <w:bCs/>
                <w:color w:val="000000"/>
              </w:rPr>
              <w:t xml:space="preserve">Boundary </w:t>
            </w:r>
            <w:r w:rsidRPr="001258A8">
              <w:rPr>
                <w:rFonts w:ascii="Calibri" w:hAnsi="Calibri" w:cs="Calibri"/>
                <w:b/>
                <w:bCs/>
                <w:color w:val="000000"/>
              </w:rPr>
              <w:lastRenderedPageBreak/>
              <w:t>validation</w:t>
            </w:r>
            <w:r w:rsidRPr="001258A8">
              <w:rPr>
                <w:rFonts w:ascii="Calibri" w:hAnsi="Calibri" w:cs="Calibri"/>
                <w:color w:val="000000"/>
              </w:rPr>
              <w:t>: Boundaries should be fetched, and Boundaries should be editable.</w:t>
            </w:r>
          </w:p>
        </w:tc>
      </w:tr>
      <w:tr w:rsidR="00050293" w:rsidRPr="001258A8" w14:paraId="41D0492C"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5E57B87B"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412</w:t>
            </w:r>
          </w:p>
        </w:tc>
        <w:tc>
          <w:tcPr>
            <w:tcW w:w="1306" w:type="dxa"/>
            <w:vMerge/>
            <w:tcBorders>
              <w:top w:val="nil"/>
              <w:left w:val="single" w:sz="4" w:space="0" w:color="auto"/>
              <w:bottom w:val="single" w:sz="4" w:space="0" w:color="auto"/>
              <w:right w:val="single" w:sz="4" w:space="0" w:color="auto"/>
            </w:tcBorders>
            <w:vAlign w:val="center"/>
            <w:hideMark/>
          </w:tcPr>
          <w:p w14:paraId="664D3247"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3A8EC7B4" w14:textId="77777777" w:rsidR="00050293" w:rsidRPr="001258A8" w:rsidRDefault="00050293" w:rsidP="00050293">
            <w:pPr>
              <w:rPr>
                <w:rFonts w:ascii="Calibri" w:hAnsi="Calibri" w:cs="Calibri"/>
                <w:color w:val="000000"/>
              </w:rPr>
            </w:pPr>
            <w:r w:rsidRPr="001258A8">
              <w:rPr>
                <w:rFonts w:ascii="Calibri" w:hAnsi="Calibri" w:cs="Calibri"/>
                <w:color w:val="000000"/>
              </w:rPr>
              <w:t>30 (1)(</w:t>
            </w:r>
            <w:proofErr w:type="spellStart"/>
            <w:r w:rsidRPr="001258A8">
              <w:rPr>
                <w:rFonts w:ascii="Calibri" w:hAnsi="Calibri" w:cs="Calibri"/>
                <w:color w:val="000000"/>
              </w:rPr>
              <w:t>i</w:t>
            </w:r>
            <w:proofErr w:type="spellEnd"/>
            <w:r w:rsidRPr="001258A8">
              <w:rPr>
                <w:rFonts w:ascii="Calibri" w:hAnsi="Calibri" w:cs="Calibri"/>
                <w:color w:val="000000"/>
              </w:rPr>
              <w:t xml:space="preserve">) Sub Lease not exceeding 1 year - </w:t>
            </w:r>
            <w:r w:rsidRPr="001258A8">
              <w:rPr>
                <w:rFonts w:ascii="Calibri" w:hAnsi="Calibri" w:cs="Calibri"/>
                <w:color w:val="000000"/>
              </w:rPr>
              <w:lastRenderedPageBreak/>
              <w:t>Immovable residential property</w:t>
            </w:r>
          </w:p>
        </w:tc>
        <w:tc>
          <w:tcPr>
            <w:tcW w:w="981" w:type="dxa"/>
            <w:tcBorders>
              <w:top w:val="nil"/>
              <w:left w:val="nil"/>
              <w:bottom w:val="single" w:sz="4" w:space="0" w:color="auto"/>
              <w:right w:val="single" w:sz="4" w:space="0" w:color="auto"/>
            </w:tcBorders>
            <w:noWrap/>
            <w:vAlign w:val="center"/>
            <w:hideMark/>
          </w:tcPr>
          <w:p w14:paraId="12900C2D"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lastRenderedPageBreak/>
              <w:t>No</w:t>
            </w:r>
          </w:p>
        </w:tc>
        <w:tc>
          <w:tcPr>
            <w:tcW w:w="981" w:type="dxa"/>
            <w:tcBorders>
              <w:top w:val="nil"/>
              <w:left w:val="nil"/>
              <w:bottom w:val="single" w:sz="4" w:space="0" w:color="auto"/>
              <w:right w:val="single" w:sz="4" w:space="0" w:color="auto"/>
            </w:tcBorders>
            <w:noWrap/>
            <w:vAlign w:val="center"/>
            <w:hideMark/>
          </w:tcPr>
          <w:p w14:paraId="3B2FCE46"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3409288D"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5E6569E2"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739BF9EF" w14:textId="77777777" w:rsidR="00050293" w:rsidRPr="001258A8" w:rsidRDefault="00050293" w:rsidP="00050293">
            <w:pPr>
              <w:rPr>
                <w:rFonts w:ascii="Calibri" w:hAnsi="Calibri" w:cs="Calibri"/>
                <w:color w:val="000000"/>
              </w:rPr>
            </w:pPr>
          </w:p>
        </w:tc>
      </w:tr>
      <w:tr w:rsidR="00050293" w:rsidRPr="001258A8" w14:paraId="0B5E2003" w14:textId="77777777" w:rsidTr="00050293">
        <w:trPr>
          <w:trHeight w:val="1055"/>
        </w:trPr>
        <w:tc>
          <w:tcPr>
            <w:tcW w:w="816" w:type="dxa"/>
            <w:tcBorders>
              <w:top w:val="nil"/>
              <w:left w:val="single" w:sz="4" w:space="0" w:color="auto"/>
              <w:bottom w:val="single" w:sz="4" w:space="0" w:color="auto"/>
              <w:right w:val="single" w:sz="4" w:space="0" w:color="auto"/>
            </w:tcBorders>
            <w:noWrap/>
            <w:vAlign w:val="center"/>
            <w:hideMark/>
          </w:tcPr>
          <w:p w14:paraId="6E9406DB"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486</w:t>
            </w:r>
          </w:p>
        </w:tc>
        <w:tc>
          <w:tcPr>
            <w:tcW w:w="1306" w:type="dxa"/>
            <w:tcBorders>
              <w:top w:val="nil"/>
              <w:left w:val="nil"/>
              <w:bottom w:val="single" w:sz="4" w:space="0" w:color="auto"/>
              <w:right w:val="single" w:sz="4" w:space="0" w:color="auto"/>
            </w:tcBorders>
            <w:noWrap/>
            <w:vAlign w:val="center"/>
            <w:hideMark/>
          </w:tcPr>
          <w:p w14:paraId="3FD7F2A6"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Agreement</w:t>
            </w:r>
          </w:p>
        </w:tc>
        <w:tc>
          <w:tcPr>
            <w:tcW w:w="1627" w:type="dxa"/>
            <w:tcBorders>
              <w:top w:val="nil"/>
              <w:left w:val="nil"/>
              <w:bottom w:val="single" w:sz="4" w:space="0" w:color="auto"/>
              <w:right w:val="single" w:sz="4" w:space="0" w:color="auto"/>
            </w:tcBorders>
            <w:vAlign w:val="center"/>
            <w:hideMark/>
          </w:tcPr>
          <w:p w14:paraId="5A84A424" w14:textId="77777777" w:rsidR="00050293" w:rsidRPr="001258A8" w:rsidRDefault="00050293" w:rsidP="00050293">
            <w:pPr>
              <w:rPr>
                <w:rFonts w:ascii="Calibri" w:hAnsi="Calibri" w:cs="Calibri"/>
                <w:color w:val="000000"/>
              </w:rPr>
            </w:pPr>
            <w:r w:rsidRPr="001258A8">
              <w:rPr>
                <w:rFonts w:ascii="Calibri" w:hAnsi="Calibri" w:cs="Calibri"/>
                <w:color w:val="000000"/>
              </w:rPr>
              <w:t>Agreement for first sale of flat/site</w:t>
            </w:r>
          </w:p>
        </w:tc>
        <w:tc>
          <w:tcPr>
            <w:tcW w:w="981" w:type="dxa"/>
            <w:tcBorders>
              <w:top w:val="nil"/>
              <w:left w:val="nil"/>
              <w:bottom w:val="single" w:sz="4" w:space="0" w:color="auto"/>
              <w:right w:val="single" w:sz="4" w:space="0" w:color="auto"/>
            </w:tcBorders>
            <w:noWrap/>
            <w:vAlign w:val="center"/>
            <w:hideMark/>
          </w:tcPr>
          <w:p w14:paraId="2D99F11D"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981" w:type="dxa"/>
            <w:tcBorders>
              <w:top w:val="nil"/>
              <w:left w:val="nil"/>
              <w:bottom w:val="single" w:sz="4" w:space="0" w:color="auto"/>
              <w:right w:val="single" w:sz="4" w:space="0" w:color="auto"/>
            </w:tcBorders>
            <w:noWrap/>
            <w:vAlign w:val="center"/>
            <w:hideMark/>
          </w:tcPr>
          <w:p w14:paraId="05C3BEEE"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4180585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73C933E7"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tcBorders>
              <w:top w:val="nil"/>
              <w:left w:val="nil"/>
              <w:bottom w:val="single" w:sz="4" w:space="0" w:color="auto"/>
              <w:right w:val="single" w:sz="4" w:space="0" w:color="auto"/>
            </w:tcBorders>
            <w:vAlign w:val="center"/>
            <w:hideMark/>
          </w:tcPr>
          <w:p w14:paraId="08D91743"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shouldn’t be allowed to be edited.</w:t>
            </w:r>
            <w:r w:rsidRPr="001258A8">
              <w:rPr>
                <w:rFonts w:ascii="Calibri" w:hAnsi="Calibri" w:cs="Calibri"/>
                <w:color w:val="000000"/>
              </w:rPr>
              <w:br/>
            </w:r>
            <w:r w:rsidRPr="001258A8">
              <w:rPr>
                <w:rFonts w:ascii="Calibri" w:hAnsi="Calibri" w:cs="Calibri"/>
                <w:b/>
                <w:bCs/>
                <w:color w:val="000000"/>
              </w:rPr>
              <w:t>Extent validation to be removed</w:t>
            </w:r>
            <w:r w:rsidRPr="001258A8">
              <w:rPr>
                <w:rFonts w:ascii="Calibri" w:hAnsi="Calibri" w:cs="Calibri"/>
                <w:color w:val="000000"/>
              </w:rPr>
              <w:t>: Areas should be fetched and should be editable.</w:t>
            </w:r>
          </w:p>
        </w:tc>
      </w:tr>
      <w:tr w:rsidR="00050293" w:rsidRPr="001258A8" w14:paraId="42F4385E" w14:textId="77777777" w:rsidTr="00050293">
        <w:trPr>
          <w:trHeight w:val="1319"/>
        </w:trPr>
        <w:tc>
          <w:tcPr>
            <w:tcW w:w="816" w:type="dxa"/>
            <w:tcBorders>
              <w:top w:val="nil"/>
              <w:left w:val="single" w:sz="4" w:space="0" w:color="auto"/>
              <w:bottom w:val="single" w:sz="4" w:space="0" w:color="auto"/>
              <w:right w:val="single" w:sz="4" w:space="0" w:color="auto"/>
            </w:tcBorders>
            <w:noWrap/>
            <w:vAlign w:val="center"/>
            <w:hideMark/>
          </w:tcPr>
          <w:p w14:paraId="34FECF2F"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516</w:t>
            </w:r>
          </w:p>
        </w:tc>
        <w:tc>
          <w:tcPr>
            <w:tcW w:w="1306" w:type="dxa"/>
            <w:tcBorders>
              <w:top w:val="nil"/>
              <w:left w:val="nil"/>
              <w:bottom w:val="single" w:sz="4" w:space="0" w:color="auto"/>
              <w:right w:val="single" w:sz="4" w:space="0" w:color="auto"/>
            </w:tcBorders>
            <w:vAlign w:val="center"/>
            <w:hideMark/>
          </w:tcPr>
          <w:p w14:paraId="2E5F0B7A" w14:textId="67B82187" w:rsidR="00050293" w:rsidRPr="001258A8" w:rsidRDefault="00050293" w:rsidP="00050293">
            <w:pPr>
              <w:jc w:val="center"/>
              <w:rPr>
                <w:rFonts w:ascii="Calibri" w:hAnsi="Calibri" w:cs="Calibri"/>
                <w:color w:val="000000"/>
              </w:rPr>
            </w:pPr>
            <w:r w:rsidRPr="001258A8">
              <w:rPr>
                <w:rFonts w:ascii="Calibri" w:hAnsi="Calibri" w:cs="Calibri"/>
                <w:color w:val="000000"/>
              </w:rPr>
              <w:t xml:space="preserve">Sub-Lease of Immovable </w:t>
            </w:r>
            <w:r w:rsidR="00C967B3">
              <w:rPr>
                <w:rFonts w:ascii="Calibri" w:hAnsi="Calibri" w:cs="Calibri"/>
                <w:color w:val="000000"/>
              </w:rPr>
              <w:t>Properties</w:t>
            </w:r>
          </w:p>
        </w:tc>
        <w:tc>
          <w:tcPr>
            <w:tcW w:w="1627" w:type="dxa"/>
            <w:tcBorders>
              <w:top w:val="nil"/>
              <w:left w:val="nil"/>
              <w:bottom w:val="single" w:sz="4" w:space="0" w:color="auto"/>
              <w:right w:val="single" w:sz="4" w:space="0" w:color="auto"/>
            </w:tcBorders>
            <w:vAlign w:val="center"/>
            <w:hideMark/>
          </w:tcPr>
          <w:p w14:paraId="0F481327" w14:textId="77777777" w:rsidR="00050293" w:rsidRPr="001258A8" w:rsidRDefault="00050293" w:rsidP="00050293">
            <w:pPr>
              <w:rPr>
                <w:rFonts w:ascii="Calibri" w:hAnsi="Calibri" w:cs="Calibri"/>
                <w:color w:val="000000"/>
              </w:rPr>
            </w:pPr>
            <w:r w:rsidRPr="001258A8">
              <w:rPr>
                <w:rFonts w:ascii="Calibri" w:hAnsi="Calibri" w:cs="Calibri"/>
                <w:color w:val="000000"/>
              </w:rPr>
              <w:t>30 (2)(c)(</w:t>
            </w:r>
            <w:proofErr w:type="spellStart"/>
            <w:r w:rsidRPr="001258A8">
              <w:rPr>
                <w:rFonts w:ascii="Calibri" w:hAnsi="Calibri" w:cs="Calibri"/>
                <w:color w:val="000000"/>
              </w:rPr>
              <w:t>i</w:t>
            </w:r>
            <w:proofErr w:type="spellEnd"/>
            <w:r w:rsidRPr="001258A8">
              <w:rPr>
                <w:rFonts w:ascii="Calibri" w:hAnsi="Calibri" w:cs="Calibri"/>
                <w:color w:val="000000"/>
              </w:rPr>
              <w:t>) Sub-Lease in respect of lease of industrial machinery</w:t>
            </w:r>
          </w:p>
        </w:tc>
        <w:tc>
          <w:tcPr>
            <w:tcW w:w="981" w:type="dxa"/>
            <w:tcBorders>
              <w:top w:val="nil"/>
              <w:left w:val="nil"/>
              <w:bottom w:val="single" w:sz="4" w:space="0" w:color="auto"/>
              <w:right w:val="single" w:sz="4" w:space="0" w:color="auto"/>
            </w:tcBorders>
            <w:noWrap/>
            <w:vAlign w:val="center"/>
            <w:hideMark/>
          </w:tcPr>
          <w:p w14:paraId="5B136BC0"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981" w:type="dxa"/>
            <w:tcBorders>
              <w:top w:val="nil"/>
              <w:left w:val="nil"/>
              <w:bottom w:val="single" w:sz="4" w:space="0" w:color="auto"/>
              <w:right w:val="single" w:sz="4" w:space="0" w:color="auto"/>
            </w:tcBorders>
            <w:noWrap/>
            <w:vAlign w:val="center"/>
            <w:hideMark/>
          </w:tcPr>
          <w:p w14:paraId="13198184"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548A537C"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59B18E2B"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tcBorders>
              <w:top w:val="nil"/>
              <w:left w:val="nil"/>
              <w:bottom w:val="single" w:sz="4" w:space="0" w:color="auto"/>
              <w:right w:val="single" w:sz="4" w:space="0" w:color="auto"/>
            </w:tcBorders>
            <w:vAlign w:val="center"/>
            <w:hideMark/>
          </w:tcPr>
          <w:p w14:paraId="0BA7E476"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shouldn’t be editable.</w:t>
            </w:r>
            <w:r w:rsidRPr="001258A8">
              <w:rPr>
                <w:rFonts w:ascii="Calibri" w:hAnsi="Calibri" w:cs="Calibri"/>
                <w:color w:val="000000"/>
              </w:rPr>
              <w:br/>
            </w:r>
            <w:r w:rsidRPr="001258A8">
              <w:rPr>
                <w:rFonts w:ascii="Calibri" w:hAnsi="Calibri" w:cs="Calibri"/>
                <w:b/>
                <w:bCs/>
                <w:color w:val="000000"/>
              </w:rPr>
              <w:t>Extent validation</w:t>
            </w:r>
            <w:r w:rsidRPr="001258A8">
              <w:rPr>
                <w:rFonts w:ascii="Calibri" w:hAnsi="Calibri" w:cs="Calibri"/>
                <w:color w:val="000000"/>
              </w:rPr>
              <w:t>: The area should be fetched should be editable.</w:t>
            </w:r>
            <w:r w:rsidRPr="001258A8">
              <w:rPr>
                <w:rFonts w:ascii="Calibri" w:hAnsi="Calibri" w:cs="Calibri"/>
                <w:color w:val="000000"/>
              </w:rPr>
              <w:br/>
            </w:r>
            <w:r w:rsidRPr="001258A8">
              <w:rPr>
                <w:rFonts w:ascii="Calibri" w:hAnsi="Calibri" w:cs="Calibri"/>
                <w:b/>
                <w:bCs/>
                <w:color w:val="000000"/>
              </w:rPr>
              <w:t>Boundary validation</w:t>
            </w:r>
            <w:r w:rsidRPr="001258A8">
              <w:rPr>
                <w:rFonts w:ascii="Calibri" w:hAnsi="Calibri" w:cs="Calibri"/>
                <w:color w:val="000000"/>
              </w:rPr>
              <w:t>: Boundaries should be fetched, and Boundaries should be editable.</w:t>
            </w:r>
          </w:p>
        </w:tc>
      </w:tr>
    </w:tbl>
    <w:p w14:paraId="2E233C26" w14:textId="77777777" w:rsidR="004C1C1D" w:rsidRDefault="004C1C1D" w:rsidP="004C1C1D">
      <w:pPr>
        <w:pStyle w:val="NoSpacing"/>
      </w:pPr>
      <w:bookmarkStart w:id="18" w:name="_Toc207636003"/>
      <w:bookmarkStart w:id="19" w:name="_Toc207636002"/>
    </w:p>
    <w:bookmarkEnd w:id="18"/>
    <w:bookmarkEnd w:id="19"/>
    <w:p w14:paraId="18C75B05" w14:textId="77777777" w:rsidR="00953302" w:rsidRDefault="00953302" w:rsidP="00953302">
      <w:pPr>
        <w:pStyle w:val="NoSpacing"/>
      </w:pPr>
    </w:p>
    <w:p w14:paraId="32FB80CB" w14:textId="77777777" w:rsidR="00953302" w:rsidRPr="00953302" w:rsidRDefault="00953302" w:rsidP="00953302">
      <w:pPr>
        <w:pStyle w:val="NoSpacing"/>
      </w:pPr>
    </w:p>
    <w:p w14:paraId="7588CB80" w14:textId="77777777" w:rsidR="00953302" w:rsidRDefault="00953302">
      <w:pPr>
        <w:spacing w:after="160" w:line="259" w:lineRule="auto"/>
        <w:rPr>
          <w:rFonts w:asciiTheme="majorHAnsi" w:eastAsiaTheme="majorEastAsia" w:hAnsiTheme="majorHAnsi" w:cstheme="majorBidi"/>
          <w:color w:val="2F5496" w:themeColor="accent1" w:themeShade="BF"/>
          <w:sz w:val="32"/>
          <w:szCs w:val="32"/>
          <w:u w:val="single"/>
        </w:rPr>
      </w:pPr>
      <w:r>
        <w:br w:type="page"/>
      </w:r>
    </w:p>
    <w:p w14:paraId="1BF3F2F3" w14:textId="77777777" w:rsidR="00D44362" w:rsidRDefault="00EE75A6" w:rsidP="0089573B">
      <w:pPr>
        <w:pStyle w:val="Heading2"/>
        <w:numPr>
          <w:ilvl w:val="0"/>
          <w:numId w:val="0"/>
        </w:numPr>
      </w:pPr>
      <w:bookmarkStart w:id="20" w:name="_Toc207892771"/>
      <w:r>
        <w:lastRenderedPageBreak/>
        <w:t xml:space="preserve">Annexure </w:t>
      </w:r>
      <w:r w:rsidR="001A4E99">
        <w:t>4</w:t>
      </w:r>
      <w:r>
        <w:t>: Minimum Party</w:t>
      </w:r>
      <w:bookmarkEnd w:id="20"/>
    </w:p>
    <w:tbl>
      <w:tblPr>
        <w:tblStyle w:val="TableGrid"/>
        <w:tblW w:w="7508" w:type="dxa"/>
        <w:tblLook w:val="04A0" w:firstRow="1" w:lastRow="0" w:firstColumn="1" w:lastColumn="0" w:noHBand="0" w:noVBand="1"/>
      </w:tblPr>
      <w:tblGrid>
        <w:gridCol w:w="4649"/>
        <w:gridCol w:w="2859"/>
      </w:tblGrid>
      <w:tr w:rsidR="00C20279" w:rsidRPr="00C20279" w14:paraId="2425D834" w14:textId="77777777" w:rsidTr="001F303E">
        <w:trPr>
          <w:trHeight w:val="300"/>
        </w:trPr>
        <w:tc>
          <w:tcPr>
            <w:tcW w:w="4649" w:type="dxa"/>
            <w:shd w:val="clear" w:color="auto" w:fill="F7CAAC" w:themeFill="accent2" w:themeFillTint="66"/>
            <w:hideMark/>
          </w:tcPr>
          <w:p w14:paraId="78BC1B15" w14:textId="77777777" w:rsidR="00C20279" w:rsidRPr="00C20279" w:rsidRDefault="00C20279" w:rsidP="00C20279">
            <w:pPr>
              <w:jc w:val="center"/>
              <w:rPr>
                <w:rFonts w:ascii="Calibri" w:hAnsi="Calibri" w:cs="Calibri"/>
                <w:b/>
                <w:bCs/>
                <w:color w:val="000000" w:themeColor="text1"/>
                <w:szCs w:val="22"/>
              </w:rPr>
            </w:pPr>
            <w:r w:rsidRPr="00C20279">
              <w:rPr>
                <w:rFonts w:ascii="Calibri" w:hAnsi="Calibri" w:cs="Calibri"/>
                <w:b/>
                <w:bCs/>
                <w:color w:val="000000" w:themeColor="text1"/>
                <w:szCs w:val="22"/>
              </w:rPr>
              <w:t>Article</w:t>
            </w:r>
          </w:p>
        </w:tc>
        <w:tc>
          <w:tcPr>
            <w:tcW w:w="2859" w:type="dxa"/>
            <w:shd w:val="clear" w:color="auto" w:fill="F7CAAC" w:themeFill="accent2" w:themeFillTint="66"/>
            <w:noWrap/>
            <w:hideMark/>
          </w:tcPr>
          <w:p w14:paraId="6367E76B" w14:textId="77777777" w:rsidR="00C20279" w:rsidRPr="00C20279" w:rsidRDefault="00C20279" w:rsidP="00C20279">
            <w:pPr>
              <w:jc w:val="center"/>
              <w:rPr>
                <w:rFonts w:ascii="Calibri" w:hAnsi="Calibri" w:cs="Calibri"/>
                <w:b/>
                <w:bCs/>
                <w:color w:val="000000" w:themeColor="text1"/>
                <w:szCs w:val="22"/>
              </w:rPr>
            </w:pPr>
            <w:r w:rsidRPr="00C20279">
              <w:rPr>
                <w:rFonts w:ascii="Calibri" w:hAnsi="Calibri" w:cs="Calibri"/>
                <w:b/>
                <w:bCs/>
                <w:color w:val="000000" w:themeColor="text1"/>
                <w:szCs w:val="22"/>
              </w:rPr>
              <w:t>Minimum Party Required</w:t>
            </w:r>
          </w:p>
        </w:tc>
      </w:tr>
      <w:tr w:rsidR="00C20279" w:rsidRPr="00C20279" w14:paraId="765E4C8A" w14:textId="77777777" w:rsidTr="00C20279">
        <w:trPr>
          <w:trHeight w:val="600"/>
        </w:trPr>
        <w:tc>
          <w:tcPr>
            <w:tcW w:w="4649" w:type="dxa"/>
            <w:hideMark/>
          </w:tcPr>
          <w:p w14:paraId="5AE3FEA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41(b) For authorising one person or more to act in a single transaction</w:t>
            </w:r>
          </w:p>
        </w:tc>
        <w:tc>
          <w:tcPr>
            <w:tcW w:w="2859" w:type="dxa"/>
            <w:noWrap/>
            <w:hideMark/>
          </w:tcPr>
          <w:p w14:paraId="77AE577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0</w:t>
            </w:r>
          </w:p>
        </w:tc>
      </w:tr>
      <w:tr w:rsidR="00C20279" w:rsidRPr="00C20279" w14:paraId="2191F484" w14:textId="77777777" w:rsidTr="00C20279">
        <w:trPr>
          <w:trHeight w:val="1200"/>
        </w:trPr>
        <w:tc>
          <w:tcPr>
            <w:tcW w:w="4649" w:type="dxa"/>
            <w:hideMark/>
          </w:tcPr>
          <w:p w14:paraId="1AAB41F2" w14:textId="5F4B166E"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1(ii) given to a letter, article, document, parcel, package, or </w:t>
            </w:r>
            <w:r w:rsidR="00C967B3">
              <w:rPr>
                <w:rFonts w:ascii="Calibri" w:hAnsi="Calibri" w:cs="Calibri"/>
                <w:color w:val="000000"/>
                <w:sz w:val="22"/>
                <w:szCs w:val="22"/>
              </w:rPr>
              <w:t>consignment</w:t>
            </w:r>
            <w:r w:rsidRPr="00C20279">
              <w:rPr>
                <w:rFonts w:ascii="Calibri" w:hAnsi="Calibri" w:cs="Calibri"/>
                <w:color w:val="000000"/>
                <w:sz w:val="22"/>
                <w:szCs w:val="22"/>
              </w:rPr>
              <w:t xml:space="preserve"> given by </w:t>
            </w:r>
            <w:r w:rsidR="00C967B3">
              <w:rPr>
                <w:rFonts w:ascii="Calibri" w:hAnsi="Calibri" w:cs="Calibri"/>
                <w:color w:val="000000"/>
                <w:sz w:val="22"/>
                <w:szCs w:val="22"/>
              </w:rPr>
              <w:t xml:space="preserve">a </w:t>
            </w:r>
            <w:r w:rsidRPr="00C20279">
              <w:rPr>
                <w:rFonts w:ascii="Calibri" w:hAnsi="Calibri" w:cs="Calibri"/>
                <w:color w:val="000000"/>
                <w:sz w:val="22"/>
                <w:szCs w:val="22"/>
              </w:rPr>
              <w:t>person, courier company, firm or body of persons</w:t>
            </w:r>
          </w:p>
        </w:tc>
        <w:tc>
          <w:tcPr>
            <w:tcW w:w="2859" w:type="dxa"/>
            <w:noWrap/>
            <w:hideMark/>
          </w:tcPr>
          <w:p w14:paraId="370DA57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EDE8079" w14:textId="77777777" w:rsidTr="00C20279">
        <w:trPr>
          <w:trHeight w:val="600"/>
        </w:trPr>
        <w:tc>
          <w:tcPr>
            <w:tcW w:w="4649" w:type="dxa"/>
            <w:hideMark/>
          </w:tcPr>
          <w:p w14:paraId="775E3275" w14:textId="3340AE44"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 (a) where the amount does not exceed </w:t>
            </w:r>
            <w:proofErr w:type="gramStart"/>
            <w:r w:rsidR="00C967B3">
              <w:rPr>
                <w:rFonts w:ascii="Calibri" w:hAnsi="Calibri" w:cs="Calibri"/>
                <w:color w:val="000000"/>
                <w:sz w:val="22"/>
                <w:szCs w:val="22"/>
              </w:rPr>
              <w:t>Rs .</w:t>
            </w:r>
            <w:proofErr w:type="gramEnd"/>
            <w:r w:rsidR="00C967B3">
              <w:rPr>
                <w:rFonts w:ascii="Calibri" w:hAnsi="Calibri" w:cs="Calibri"/>
                <w:color w:val="000000"/>
                <w:sz w:val="22"/>
                <w:szCs w:val="22"/>
              </w:rPr>
              <w:t xml:space="preserve"> </w:t>
            </w:r>
            <w:r w:rsidRPr="00C20279">
              <w:rPr>
                <w:rFonts w:ascii="Calibri" w:hAnsi="Calibri" w:cs="Calibri"/>
                <w:color w:val="000000"/>
                <w:sz w:val="22"/>
                <w:szCs w:val="22"/>
              </w:rPr>
              <w:t>1000</w:t>
            </w:r>
          </w:p>
        </w:tc>
        <w:tc>
          <w:tcPr>
            <w:tcW w:w="2859" w:type="dxa"/>
            <w:noWrap/>
            <w:hideMark/>
          </w:tcPr>
          <w:p w14:paraId="73C2AFC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D14A1F8" w14:textId="77777777" w:rsidTr="00C20279">
        <w:trPr>
          <w:trHeight w:val="300"/>
        </w:trPr>
        <w:tc>
          <w:tcPr>
            <w:tcW w:w="4649" w:type="dxa"/>
            <w:hideMark/>
          </w:tcPr>
          <w:p w14:paraId="08F35C5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2(b) in </w:t>
            </w:r>
            <w:proofErr w:type="spellStart"/>
            <w:r w:rsidRPr="00C20279">
              <w:rPr>
                <w:rFonts w:ascii="Calibri" w:hAnsi="Calibri" w:cs="Calibri"/>
                <w:color w:val="000000"/>
                <w:sz w:val="22"/>
                <w:szCs w:val="22"/>
              </w:rPr>
              <w:t>anyother</w:t>
            </w:r>
            <w:proofErr w:type="spellEnd"/>
            <w:r w:rsidRPr="00C20279">
              <w:rPr>
                <w:rFonts w:ascii="Calibri" w:hAnsi="Calibri" w:cs="Calibri"/>
                <w:color w:val="000000"/>
                <w:sz w:val="22"/>
                <w:szCs w:val="22"/>
              </w:rPr>
              <w:t xml:space="preserve"> case</w:t>
            </w:r>
          </w:p>
        </w:tc>
        <w:tc>
          <w:tcPr>
            <w:tcW w:w="2859" w:type="dxa"/>
            <w:noWrap/>
            <w:hideMark/>
          </w:tcPr>
          <w:p w14:paraId="7B29C9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CD8060E" w14:textId="77777777" w:rsidTr="00C20279">
        <w:trPr>
          <w:trHeight w:val="300"/>
        </w:trPr>
        <w:tc>
          <w:tcPr>
            <w:tcW w:w="4649" w:type="dxa"/>
            <w:hideMark/>
          </w:tcPr>
          <w:p w14:paraId="6B96717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 Affidavit/ Declaration</w:t>
            </w:r>
          </w:p>
        </w:tc>
        <w:tc>
          <w:tcPr>
            <w:tcW w:w="2859" w:type="dxa"/>
            <w:noWrap/>
            <w:hideMark/>
          </w:tcPr>
          <w:p w14:paraId="058CFD2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D88FF8B" w14:textId="77777777" w:rsidTr="00C20279">
        <w:trPr>
          <w:trHeight w:val="300"/>
        </w:trPr>
        <w:tc>
          <w:tcPr>
            <w:tcW w:w="4649" w:type="dxa"/>
            <w:hideMark/>
          </w:tcPr>
          <w:p w14:paraId="566CEE7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(a) relating to the sale of a bill of exchange</w:t>
            </w:r>
          </w:p>
        </w:tc>
        <w:tc>
          <w:tcPr>
            <w:tcW w:w="2859" w:type="dxa"/>
            <w:noWrap/>
            <w:hideMark/>
          </w:tcPr>
          <w:p w14:paraId="2C066CC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DD19861" w14:textId="77777777" w:rsidTr="00C20279">
        <w:trPr>
          <w:trHeight w:val="600"/>
        </w:trPr>
        <w:tc>
          <w:tcPr>
            <w:tcW w:w="4649" w:type="dxa"/>
            <w:hideMark/>
          </w:tcPr>
          <w:p w14:paraId="5BC02FC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(b) relating to the purchase or sale of a Government security</w:t>
            </w:r>
          </w:p>
        </w:tc>
        <w:tc>
          <w:tcPr>
            <w:tcW w:w="2859" w:type="dxa"/>
            <w:noWrap/>
            <w:hideMark/>
          </w:tcPr>
          <w:p w14:paraId="76F55BD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3E7BD6D" w14:textId="77777777" w:rsidTr="00C20279">
        <w:trPr>
          <w:trHeight w:val="1200"/>
        </w:trPr>
        <w:tc>
          <w:tcPr>
            <w:tcW w:w="4649" w:type="dxa"/>
            <w:hideMark/>
          </w:tcPr>
          <w:p w14:paraId="2CCFA7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(c)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relating to the purchase or sale of shares, scripts, stocks, bonds, debentures or any other marketable security between the members of stock exchange</w:t>
            </w:r>
          </w:p>
        </w:tc>
        <w:tc>
          <w:tcPr>
            <w:tcW w:w="2859" w:type="dxa"/>
            <w:noWrap/>
            <w:hideMark/>
          </w:tcPr>
          <w:p w14:paraId="355A4A7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D5898FD" w14:textId="77777777" w:rsidTr="00C20279">
        <w:trPr>
          <w:trHeight w:val="300"/>
        </w:trPr>
        <w:tc>
          <w:tcPr>
            <w:tcW w:w="4649" w:type="dxa"/>
            <w:hideMark/>
          </w:tcPr>
          <w:p w14:paraId="4C5AE4A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5(j) not otherwise provided for</w:t>
            </w:r>
          </w:p>
        </w:tc>
        <w:tc>
          <w:tcPr>
            <w:tcW w:w="2859" w:type="dxa"/>
            <w:noWrap/>
            <w:hideMark/>
          </w:tcPr>
          <w:p w14:paraId="56029D4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9A52E71" w14:textId="77777777" w:rsidTr="00C20279">
        <w:trPr>
          <w:trHeight w:val="600"/>
        </w:trPr>
        <w:tc>
          <w:tcPr>
            <w:tcW w:w="4649" w:type="dxa"/>
            <w:hideMark/>
          </w:tcPr>
          <w:p w14:paraId="0AF206D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if relating to contract between depository participant</w:t>
            </w:r>
          </w:p>
        </w:tc>
        <w:tc>
          <w:tcPr>
            <w:tcW w:w="2859" w:type="dxa"/>
            <w:noWrap/>
            <w:hideMark/>
          </w:tcPr>
          <w:p w14:paraId="01FD334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F542C34" w14:textId="77777777" w:rsidTr="00C20279">
        <w:trPr>
          <w:trHeight w:val="600"/>
        </w:trPr>
        <w:tc>
          <w:tcPr>
            <w:tcW w:w="4649" w:type="dxa"/>
            <w:hideMark/>
          </w:tcPr>
          <w:p w14:paraId="00F3845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-a) relating to contact between stock broker and principal</w:t>
            </w:r>
          </w:p>
        </w:tc>
        <w:tc>
          <w:tcPr>
            <w:tcW w:w="2859" w:type="dxa"/>
            <w:noWrap/>
            <w:hideMark/>
          </w:tcPr>
          <w:p w14:paraId="1929B01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A3526AF" w14:textId="77777777" w:rsidTr="00C20279">
        <w:trPr>
          <w:trHeight w:val="300"/>
        </w:trPr>
        <w:tc>
          <w:tcPr>
            <w:tcW w:w="4649" w:type="dxa"/>
            <w:hideMark/>
          </w:tcPr>
          <w:p w14:paraId="0B30BCCB" w14:textId="2C7A7A58"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9 </w:t>
            </w:r>
            <w:r w:rsidR="00C967B3">
              <w:rPr>
                <w:rFonts w:ascii="Calibri" w:hAnsi="Calibri" w:cs="Calibri"/>
                <w:color w:val="000000"/>
                <w:sz w:val="22"/>
                <w:szCs w:val="22"/>
              </w:rPr>
              <w:t>Apprenticeship</w:t>
            </w:r>
            <w:r w:rsidRPr="00C20279">
              <w:rPr>
                <w:rFonts w:ascii="Calibri" w:hAnsi="Calibri" w:cs="Calibri"/>
                <w:color w:val="000000"/>
                <w:sz w:val="22"/>
                <w:szCs w:val="22"/>
              </w:rPr>
              <w:t xml:space="preserve"> Deed</w:t>
            </w:r>
          </w:p>
        </w:tc>
        <w:tc>
          <w:tcPr>
            <w:tcW w:w="2859" w:type="dxa"/>
            <w:noWrap/>
            <w:hideMark/>
          </w:tcPr>
          <w:p w14:paraId="67C7773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66D6246" w14:textId="77777777" w:rsidTr="00C20279">
        <w:trPr>
          <w:trHeight w:val="300"/>
        </w:trPr>
        <w:tc>
          <w:tcPr>
            <w:tcW w:w="4649" w:type="dxa"/>
            <w:hideMark/>
          </w:tcPr>
          <w:p w14:paraId="141A002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8 Appraisement or valuation</w:t>
            </w:r>
          </w:p>
        </w:tc>
        <w:tc>
          <w:tcPr>
            <w:tcW w:w="2859" w:type="dxa"/>
            <w:noWrap/>
            <w:hideMark/>
          </w:tcPr>
          <w:p w14:paraId="4483FC2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EAEA3DB" w14:textId="77777777" w:rsidTr="00C20279">
        <w:trPr>
          <w:trHeight w:val="300"/>
        </w:trPr>
        <w:tc>
          <w:tcPr>
            <w:tcW w:w="4649" w:type="dxa"/>
            <w:hideMark/>
          </w:tcPr>
          <w:p w14:paraId="7D5FE5CD" w14:textId="4EE7AF9D"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10 Articles of </w:t>
            </w:r>
            <w:r w:rsidR="00C967B3">
              <w:rPr>
                <w:rFonts w:ascii="Calibri" w:hAnsi="Calibri" w:cs="Calibri"/>
                <w:color w:val="000000"/>
                <w:sz w:val="22"/>
                <w:szCs w:val="22"/>
              </w:rPr>
              <w:t>Association</w:t>
            </w:r>
            <w:r w:rsidRPr="00C20279">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C20279">
              <w:rPr>
                <w:rFonts w:ascii="Calibri" w:hAnsi="Calibri" w:cs="Calibri"/>
                <w:color w:val="000000"/>
                <w:sz w:val="22"/>
                <w:szCs w:val="22"/>
              </w:rPr>
              <w:t>Company</w:t>
            </w:r>
          </w:p>
        </w:tc>
        <w:tc>
          <w:tcPr>
            <w:tcW w:w="2859" w:type="dxa"/>
            <w:noWrap/>
            <w:hideMark/>
          </w:tcPr>
          <w:p w14:paraId="62FFE98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4715167" w14:textId="77777777" w:rsidTr="00C20279">
        <w:trPr>
          <w:trHeight w:val="300"/>
        </w:trPr>
        <w:tc>
          <w:tcPr>
            <w:tcW w:w="4649" w:type="dxa"/>
            <w:hideMark/>
          </w:tcPr>
          <w:p w14:paraId="5CD0CACB"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12 (a) Bond Movable</w:t>
            </w:r>
          </w:p>
        </w:tc>
        <w:tc>
          <w:tcPr>
            <w:tcW w:w="2859" w:type="dxa"/>
            <w:noWrap/>
            <w:hideMark/>
          </w:tcPr>
          <w:p w14:paraId="5100BD7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28021E7" w14:textId="77777777" w:rsidTr="00C20279">
        <w:trPr>
          <w:trHeight w:val="300"/>
        </w:trPr>
        <w:tc>
          <w:tcPr>
            <w:tcW w:w="4649" w:type="dxa"/>
            <w:hideMark/>
          </w:tcPr>
          <w:p w14:paraId="2A4CA7B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13 Bottomry bond</w:t>
            </w:r>
          </w:p>
        </w:tc>
        <w:tc>
          <w:tcPr>
            <w:tcW w:w="2859" w:type="dxa"/>
            <w:noWrap/>
            <w:hideMark/>
          </w:tcPr>
          <w:p w14:paraId="59CB2C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1967442" w14:textId="77777777" w:rsidTr="00C20279">
        <w:trPr>
          <w:trHeight w:val="300"/>
        </w:trPr>
        <w:tc>
          <w:tcPr>
            <w:tcW w:w="4649" w:type="dxa"/>
            <w:hideMark/>
          </w:tcPr>
          <w:p w14:paraId="68A1938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17 Certificate of enrolment</w:t>
            </w:r>
          </w:p>
        </w:tc>
        <w:tc>
          <w:tcPr>
            <w:tcW w:w="2859" w:type="dxa"/>
            <w:noWrap/>
            <w:hideMark/>
          </w:tcPr>
          <w:p w14:paraId="19A6730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69CEF28" w14:textId="77777777" w:rsidTr="00C20279">
        <w:trPr>
          <w:trHeight w:val="300"/>
        </w:trPr>
        <w:tc>
          <w:tcPr>
            <w:tcW w:w="4649" w:type="dxa"/>
            <w:hideMark/>
          </w:tcPr>
          <w:p w14:paraId="23F6D6B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37(a) Of any goods/commodities/currencies</w:t>
            </w:r>
          </w:p>
        </w:tc>
        <w:tc>
          <w:tcPr>
            <w:tcW w:w="2859" w:type="dxa"/>
            <w:noWrap/>
            <w:hideMark/>
          </w:tcPr>
          <w:p w14:paraId="4F9873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8AFD16B" w14:textId="77777777" w:rsidTr="00C20279">
        <w:trPr>
          <w:trHeight w:val="1200"/>
        </w:trPr>
        <w:tc>
          <w:tcPr>
            <w:tcW w:w="4649" w:type="dxa"/>
            <w:hideMark/>
          </w:tcPr>
          <w:p w14:paraId="6D8F8EA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(37-b) of any share/scrip/stock/bond/debenture/debenture stock/other marketable security not being Govt. security</w:t>
            </w:r>
          </w:p>
        </w:tc>
        <w:tc>
          <w:tcPr>
            <w:tcW w:w="2859" w:type="dxa"/>
            <w:noWrap/>
            <w:hideMark/>
          </w:tcPr>
          <w:p w14:paraId="37613EB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9179711" w14:textId="77777777" w:rsidTr="00C20279">
        <w:trPr>
          <w:trHeight w:val="300"/>
        </w:trPr>
        <w:tc>
          <w:tcPr>
            <w:tcW w:w="4649" w:type="dxa"/>
            <w:hideMark/>
          </w:tcPr>
          <w:p w14:paraId="7C01AEA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37(</w:t>
            </w:r>
            <w:proofErr w:type="gramStart"/>
            <w:r w:rsidRPr="00C20279">
              <w:rPr>
                <w:rFonts w:ascii="Calibri" w:hAnsi="Calibri" w:cs="Calibri"/>
                <w:color w:val="000000"/>
                <w:sz w:val="22"/>
                <w:szCs w:val="22"/>
              </w:rPr>
              <w:t>c )</w:t>
            </w:r>
            <w:proofErr w:type="gramEnd"/>
            <w:r w:rsidRPr="00C20279">
              <w:rPr>
                <w:rFonts w:ascii="Calibri" w:hAnsi="Calibri" w:cs="Calibri"/>
                <w:color w:val="000000"/>
                <w:sz w:val="22"/>
                <w:szCs w:val="22"/>
              </w:rPr>
              <w:t xml:space="preserve"> Of a Govt. Security</w:t>
            </w:r>
          </w:p>
        </w:tc>
        <w:tc>
          <w:tcPr>
            <w:tcW w:w="2859" w:type="dxa"/>
            <w:noWrap/>
            <w:hideMark/>
          </w:tcPr>
          <w:p w14:paraId="6796A3D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E69F6F6" w14:textId="77777777" w:rsidTr="00C20279">
        <w:trPr>
          <w:trHeight w:val="1200"/>
        </w:trPr>
        <w:tc>
          <w:tcPr>
            <w:tcW w:w="4649" w:type="dxa"/>
            <w:hideMark/>
          </w:tcPr>
          <w:p w14:paraId="390B309B" w14:textId="29490449"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37(d) Securities other than share/scrip/stock/bond/debenture/debenture stock/other marketable security not being </w:t>
            </w:r>
            <w:r w:rsidR="00C967B3">
              <w:rPr>
                <w:rFonts w:ascii="Calibri" w:hAnsi="Calibri" w:cs="Calibri"/>
                <w:color w:val="000000"/>
                <w:sz w:val="22"/>
                <w:szCs w:val="22"/>
              </w:rPr>
              <w:t xml:space="preserve">a </w:t>
            </w:r>
            <w:r w:rsidRPr="00C20279">
              <w:rPr>
                <w:rFonts w:ascii="Calibri" w:hAnsi="Calibri" w:cs="Calibri"/>
                <w:color w:val="000000"/>
                <w:sz w:val="22"/>
                <w:szCs w:val="22"/>
              </w:rPr>
              <w:t>Govt. security</w:t>
            </w:r>
          </w:p>
        </w:tc>
        <w:tc>
          <w:tcPr>
            <w:tcW w:w="2859" w:type="dxa"/>
            <w:noWrap/>
            <w:hideMark/>
          </w:tcPr>
          <w:p w14:paraId="7D54847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24FACFB" w14:textId="77777777" w:rsidTr="00C20279">
        <w:trPr>
          <w:trHeight w:val="1500"/>
        </w:trPr>
        <w:tc>
          <w:tcPr>
            <w:tcW w:w="4649" w:type="dxa"/>
            <w:hideMark/>
          </w:tcPr>
          <w:p w14:paraId="3234046C" w14:textId="469AC662"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37(e) Of futures/options trading of Securities other than </w:t>
            </w:r>
            <w:r w:rsidR="00C967B3">
              <w:rPr>
                <w:rFonts w:ascii="Calibri" w:hAnsi="Calibri" w:cs="Calibri"/>
                <w:color w:val="000000"/>
                <w:sz w:val="22"/>
                <w:szCs w:val="22"/>
              </w:rPr>
              <w:t>shares</w:t>
            </w:r>
            <w:r w:rsidRPr="00C20279">
              <w:rPr>
                <w:rFonts w:ascii="Calibri" w:hAnsi="Calibri" w:cs="Calibri"/>
                <w:color w:val="000000"/>
                <w:sz w:val="22"/>
                <w:szCs w:val="22"/>
              </w:rPr>
              <w:t>/</w:t>
            </w:r>
            <w:r w:rsidR="00C967B3">
              <w:rPr>
                <w:rFonts w:ascii="Calibri" w:hAnsi="Calibri" w:cs="Calibri"/>
                <w:color w:val="000000"/>
                <w:sz w:val="22"/>
                <w:szCs w:val="22"/>
              </w:rPr>
              <w:t>scrips</w:t>
            </w:r>
            <w:r w:rsidRPr="00C20279">
              <w:rPr>
                <w:rFonts w:ascii="Calibri" w:hAnsi="Calibri" w:cs="Calibri"/>
                <w:color w:val="000000"/>
                <w:sz w:val="22"/>
                <w:szCs w:val="22"/>
              </w:rPr>
              <w:t>/stock/bond/debenture/debenture stock/other marketable security not being Govt. security</w:t>
            </w:r>
          </w:p>
        </w:tc>
        <w:tc>
          <w:tcPr>
            <w:tcW w:w="2859" w:type="dxa"/>
            <w:noWrap/>
            <w:hideMark/>
          </w:tcPr>
          <w:p w14:paraId="109A80E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CB1F808" w14:textId="77777777" w:rsidTr="00C20279">
        <w:trPr>
          <w:trHeight w:val="300"/>
        </w:trPr>
        <w:tc>
          <w:tcPr>
            <w:tcW w:w="4649" w:type="dxa"/>
            <w:hideMark/>
          </w:tcPr>
          <w:p w14:paraId="15ABE03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37(f) Of forward contracts of commodities</w:t>
            </w:r>
          </w:p>
        </w:tc>
        <w:tc>
          <w:tcPr>
            <w:tcW w:w="2859" w:type="dxa"/>
            <w:noWrap/>
            <w:hideMark/>
          </w:tcPr>
          <w:p w14:paraId="7DC57F4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486193F9" w14:textId="77777777" w:rsidTr="00C20279">
        <w:trPr>
          <w:trHeight w:val="300"/>
        </w:trPr>
        <w:tc>
          <w:tcPr>
            <w:tcW w:w="4649" w:type="dxa"/>
            <w:hideMark/>
          </w:tcPr>
          <w:p w14:paraId="728507F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18 Charter-Party</w:t>
            </w:r>
          </w:p>
        </w:tc>
        <w:tc>
          <w:tcPr>
            <w:tcW w:w="2859" w:type="dxa"/>
            <w:noWrap/>
            <w:hideMark/>
          </w:tcPr>
          <w:p w14:paraId="748FB6B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DE7EC0C" w14:textId="77777777" w:rsidTr="00C20279">
        <w:trPr>
          <w:trHeight w:val="1500"/>
        </w:trPr>
        <w:tc>
          <w:tcPr>
            <w:tcW w:w="4649" w:type="dxa"/>
            <w:hideMark/>
          </w:tcPr>
          <w:p w14:paraId="62769D4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18-A (2) Clearance list (purchase/Sale of Share/scrip/stock/bond/debenture/debenture stock/other marketable security in Stock Exchange </w:t>
            </w:r>
            <w:proofErr w:type="spellStart"/>
            <w:r w:rsidRPr="00C20279">
              <w:rPr>
                <w:rFonts w:ascii="Calibri" w:hAnsi="Calibri" w:cs="Calibri"/>
                <w:color w:val="000000"/>
                <w:sz w:val="22"/>
                <w:szCs w:val="22"/>
              </w:rPr>
              <w:t>recongnized</w:t>
            </w:r>
            <w:proofErr w:type="spellEnd"/>
            <w:r w:rsidRPr="00C20279">
              <w:rPr>
                <w:rFonts w:ascii="Calibri" w:hAnsi="Calibri" w:cs="Calibri"/>
                <w:color w:val="000000"/>
                <w:sz w:val="22"/>
                <w:szCs w:val="22"/>
              </w:rPr>
              <w:t xml:space="preserve"> by Securities Contracts (Regulation) Act 1956)</w:t>
            </w:r>
          </w:p>
        </w:tc>
        <w:tc>
          <w:tcPr>
            <w:tcW w:w="2859" w:type="dxa"/>
            <w:noWrap/>
            <w:hideMark/>
          </w:tcPr>
          <w:p w14:paraId="7B7CCD9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3AF6328" w14:textId="77777777" w:rsidTr="00C20279">
        <w:trPr>
          <w:trHeight w:val="1500"/>
        </w:trPr>
        <w:tc>
          <w:tcPr>
            <w:tcW w:w="4649" w:type="dxa"/>
            <w:hideMark/>
          </w:tcPr>
          <w:p w14:paraId="4557929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18-A (3) Clearance list (purchase/Sale of Share/scrip/stock/bond/debenture/debenture stock/other marketable security in Stock Exchange not </w:t>
            </w:r>
            <w:proofErr w:type="spellStart"/>
            <w:r w:rsidRPr="00C20279">
              <w:rPr>
                <w:rFonts w:ascii="Calibri" w:hAnsi="Calibri" w:cs="Calibri"/>
                <w:color w:val="000000"/>
                <w:sz w:val="22"/>
                <w:szCs w:val="22"/>
              </w:rPr>
              <w:t>recongnized</w:t>
            </w:r>
            <w:proofErr w:type="spellEnd"/>
            <w:r w:rsidRPr="00C20279">
              <w:rPr>
                <w:rFonts w:ascii="Calibri" w:hAnsi="Calibri" w:cs="Calibri"/>
                <w:color w:val="000000"/>
                <w:sz w:val="22"/>
                <w:szCs w:val="22"/>
              </w:rPr>
              <w:t xml:space="preserve"> by Securities Contracts (Regulation) Act 1956)</w:t>
            </w:r>
          </w:p>
        </w:tc>
        <w:tc>
          <w:tcPr>
            <w:tcW w:w="2859" w:type="dxa"/>
            <w:noWrap/>
            <w:hideMark/>
          </w:tcPr>
          <w:p w14:paraId="4B9FFCB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5B6FF27" w14:textId="77777777" w:rsidTr="00C20279">
        <w:trPr>
          <w:trHeight w:val="600"/>
        </w:trPr>
        <w:tc>
          <w:tcPr>
            <w:tcW w:w="4649" w:type="dxa"/>
            <w:hideMark/>
          </w:tcPr>
          <w:p w14:paraId="0A7BCB7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18-A (1) Clearance list (purchase/Sale of </w:t>
            </w:r>
            <w:proofErr w:type="spellStart"/>
            <w:r w:rsidRPr="00C20279">
              <w:rPr>
                <w:rFonts w:ascii="Calibri" w:hAnsi="Calibri" w:cs="Calibri"/>
                <w:color w:val="000000"/>
                <w:sz w:val="22"/>
                <w:szCs w:val="22"/>
              </w:rPr>
              <w:t>Govt.Securities</w:t>
            </w:r>
            <w:proofErr w:type="spellEnd"/>
            <w:r w:rsidRPr="00C20279">
              <w:rPr>
                <w:rFonts w:ascii="Calibri" w:hAnsi="Calibri" w:cs="Calibri"/>
                <w:color w:val="000000"/>
                <w:sz w:val="22"/>
                <w:szCs w:val="22"/>
              </w:rPr>
              <w:t xml:space="preserve"> in Stock Exchange)</w:t>
            </w:r>
          </w:p>
        </w:tc>
        <w:tc>
          <w:tcPr>
            <w:tcW w:w="2859" w:type="dxa"/>
            <w:noWrap/>
            <w:hideMark/>
          </w:tcPr>
          <w:p w14:paraId="4A39C7E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B111CE4" w14:textId="77777777" w:rsidTr="00C20279">
        <w:trPr>
          <w:trHeight w:val="900"/>
        </w:trPr>
        <w:tc>
          <w:tcPr>
            <w:tcW w:w="4649" w:type="dxa"/>
            <w:hideMark/>
          </w:tcPr>
          <w:p w14:paraId="786735E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22 if the duty with which the original instrument is chargeable does not exceed 2[</w:t>
            </w:r>
            <w:proofErr w:type="spellStart"/>
            <w:r w:rsidRPr="00C20279">
              <w:rPr>
                <w:rFonts w:ascii="Calibri" w:hAnsi="Calibri" w:cs="Calibri"/>
                <w:color w:val="000000"/>
                <w:sz w:val="22"/>
                <w:szCs w:val="22"/>
              </w:rPr>
              <w:t>fivehundredrupees</w:t>
            </w:r>
            <w:proofErr w:type="spellEnd"/>
            <w:r w:rsidRPr="00C20279">
              <w:rPr>
                <w:rFonts w:ascii="Calibri" w:hAnsi="Calibri" w:cs="Calibri"/>
                <w:color w:val="000000"/>
                <w:sz w:val="22"/>
                <w:szCs w:val="22"/>
              </w:rPr>
              <w:t>]</w:t>
            </w:r>
          </w:p>
        </w:tc>
        <w:tc>
          <w:tcPr>
            <w:tcW w:w="2859" w:type="dxa"/>
            <w:noWrap/>
            <w:hideMark/>
          </w:tcPr>
          <w:p w14:paraId="2A8C151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654F9E3" w14:textId="77777777" w:rsidTr="00C20279">
        <w:trPr>
          <w:trHeight w:val="300"/>
        </w:trPr>
        <w:tc>
          <w:tcPr>
            <w:tcW w:w="4649" w:type="dxa"/>
            <w:hideMark/>
          </w:tcPr>
          <w:p w14:paraId="3A8E505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(22-b) in any other case</w:t>
            </w:r>
          </w:p>
        </w:tc>
        <w:tc>
          <w:tcPr>
            <w:tcW w:w="2859" w:type="dxa"/>
            <w:noWrap/>
            <w:hideMark/>
          </w:tcPr>
          <w:p w14:paraId="00ADCB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0A860E3" w14:textId="77777777" w:rsidTr="00C20279">
        <w:trPr>
          <w:trHeight w:val="300"/>
        </w:trPr>
        <w:tc>
          <w:tcPr>
            <w:tcW w:w="4649" w:type="dxa"/>
            <w:hideMark/>
          </w:tcPr>
          <w:p w14:paraId="25034CB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23 in any other case</w:t>
            </w:r>
          </w:p>
        </w:tc>
        <w:tc>
          <w:tcPr>
            <w:tcW w:w="2859" w:type="dxa"/>
            <w:noWrap/>
            <w:hideMark/>
          </w:tcPr>
          <w:p w14:paraId="0AA2BFE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5EB7FB4" w14:textId="77777777" w:rsidTr="00C20279">
        <w:trPr>
          <w:trHeight w:val="300"/>
        </w:trPr>
        <w:tc>
          <w:tcPr>
            <w:tcW w:w="4649" w:type="dxa"/>
            <w:hideMark/>
          </w:tcPr>
          <w:p w14:paraId="7699B87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23 Customs/Excise Bond (Less Than 1000)</w:t>
            </w:r>
          </w:p>
        </w:tc>
        <w:tc>
          <w:tcPr>
            <w:tcW w:w="2859" w:type="dxa"/>
            <w:noWrap/>
            <w:hideMark/>
          </w:tcPr>
          <w:p w14:paraId="0247C20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5E61A92" w14:textId="77777777" w:rsidTr="00C20279">
        <w:trPr>
          <w:trHeight w:val="600"/>
        </w:trPr>
        <w:tc>
          <w:tcPr>
            <w:tcW w:w="4649" w:type="dxa"/>
            <w:hideMark/>
          </w:tcPr>
          <w:p w14:paraId="068EEB3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54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Trust for public Religious and Charitable purposes - Movable</w:t>
            </w:r>
          </w:p>
        </w:tc>
        <w:tc>
          <w:tcPr>
            <w:tcW w:w="2859" w:type="dxa"/>
            <w:noWrap/>
            <w:hideMark/>
          </w:tcPr>
          <w:p w14:paraId="33E2911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3CD18AA" w14:textId="77777777" w:rsidTr="00C20279">
        <w:trPr>
          <w:trHeight w:val="900"/>
        </w:trPr>
        <w:tc>
          <w:tcPr>
            <w:tcW w:w="4649" w:type="dxa"/>
            <w:hideMark/>
          </w:tcPr>
          <w:p w14:paraId="3796116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54(ii) Trust for management and custody of properties for the purpose of distribution of profits/benefits to beneficiaries - Movable</w:t>
            </w:r>
          </w:p>
        </w:tc>
        <w:tc>
          <w:tcPr>
            <w:tcW w:w="2859" w:type="dxa"/>
            <w:noWrap/>
            <w:hideMark/>
          </w:tcPr>
          <w:p w14:paraId="132594E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3ACD2A4" w14:textId="77777777" w:rsidTr="00C20279">
        <w:trPr>
          <w:trHeight w:val="600"/>
        </w:trPr>
        <w:tc>
          <w:tcPr>
            <w:tcW w:w="4649" w:type="dxa"/>
            <w:hideMark/>
          </w:tcPr>
          <w:p w14:paraId="0E37E99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54 (iii) Trust made involves transfer/disposition of property-Movable</w:t>
            </w:r>
          </w:p>
        </w:tc>
        <w:tc>
          <w:tcPr>
            <w:tcW w:w="2859" w:type="dxa"/>
            <w:noWrap/>
            <w:hideMark/>
          </w:tcPr>
          <w:p w14:paraId="1208B8F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56C25DF" w14:textId="77777777" w:rsidTr="00C20279">
        <w:trPr>
          <w:trHeight w:val="300"/>
        </w:trPr>
        <w:tc>
          <w:tcPr>
            <w:tcW w:w="4649" w:type="dxa"/>
            <w:hideMark/>
          </w:tcPr>
          <w:p w14:paraId="4819C18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24 Delivery order in respect of goods</w:t>
            </w:r>
          </w:p>
        </w:tc>
        <w:tc>
          <w:tcPr>
            <w:tcW w:w="2859" w:type="dxa"/>
            <w:noWrap/>
            <w:hideMark/>
          </w:tcPr>
          <w:p w14:paraId="1F22643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0C64E2D" w14:textId="77777777" w:rsidTr="00C20279">
        <w:trPr>
          <w:trHeight w:val="300"/>
        </w:trPr>
        <w:tc>
          <w:tcPr>
            <w:tcW w:w="4649" w:type="dxa"/>
            <w:hideMark/>
          </w:tcPr>
          <w:p w14:paraId="20F587D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Protest of bill or note</w:t>
            </w:r>
          </w:p>
        </w:tc>
        <w:tc>
          <w:tcPr>
            <w:tcW w:w="2859" w:type="dxa"/>
            <w:noWrap/>
            <w:hideMark/>
          </w:tcPr>
          <w:p w14:paraId="06694D4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148EF46" w14:textId="77777777" w:rsidTr="00C20279">
        <w:trPr>
          <w:trHeight w:val="300"/>
        </w:trPr>
        <w:tc>
          <w:tcPr>
            <w:tcW w:w="4649" w:type="dxa"/>
            <w:hideMark/>
          </w:tcPr>
          <w:p w14:paraId="22B1BC5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43 Protest by the Master of a ship</w:t>
            </w:r>
          </w:p>
        </w:tc>
        <w:tc>
          <w:tcPr>
            <w:tcW w:w="2859" w:type="dxa"/>
            <w:noWrap/>
            <w:hideMark/>
          </w:tcPr>
          <w:p w14:paraId="1793EF1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9FCEAA9" w14:textId="77777777" w:rsidTr="00C20279">
        <w:trPr>
          <w:trHeight w:val="300"/>
        </w:trPr>
        <w:tc>
          <w:tcPr>
            <w:tcW w:w="4649" w:type="dxa"/>
            <w:hideMark/>
          </w:tcPr>
          <w:p w14:paraId="06100BB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(a) of debenture</w:t>
            </w:r>
          </w:p>
        </w:tc>
        <w:tc>
          <w:tcPr>
            <w:tcW w:w="2859" w:type="dxa"/>
            <w:noWrap/>
            <w:hideMark/>
          </w:tcPr>
          <w:p w14:paraId="309D9F8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649210E" w14:textId="77777777" w:rsidTr="00C20279">
        <w:trPr>
          <w:trHeight w:val="600"/>
        </w:trPr>
        <w:tc>
          <w:tcPr>
            <w:tcW w:w="4649" w:type="dxa"/>
            <w:hideMark/>
          </w:tcPr>
          <w:p w14:paraId="66C3243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(c)of any property under sec 25 of the administrator generals act 1963 - Immovable</w:t>
            </w:r>
          </w:p>
        </w:tc>
        <w:tc>
          <w:tcPr>
            <w:tcW w:w="2859" w:type="dxa"/>
            <w:noWrap/>
            <w:hideMark/>
          </w:tcPr>
          <w:p w14:paraId="6751557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ACE544F" w14:textId="77777777" w:rsidTr="00C20279">
        <w:trPr>
          <w:trHeight w:val="900"/>
        </w:trPr>
        <w:tc>
          <w:tcPr>
            <w:tcW w:w="4649" w:type="dxa"/>
            <w:hideMark/>
          </w:tcPr>
          <w:p w14:paraId="2E85F9F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(b)(</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of any interest secured by bond/mortgage/policy of </w:t>
            </w:r>
            <w:proofErr w:type="gramStart"/>
            <w:r w:rsidRPr="00C20279">
              <w:rPr>
                <w:rFonts w:ascii="Calibri" w:hAnsi="Calibri" w:cs="Calibri"/>
                <w:color w:val="000000"/>
                <w:sz w:val="22"/>
                <w:szCs w:val="22"/>
              </w:rPr>
              <w:t>insurance(</w:t>
            </w:r>
            <w:proofErr w:type="gramEnd"/>
            <w:r w:rsidRPr="00C20279">
              <w:rPr>
                <w:rFonts w:ascii="Calibri" w:hAnsi="Calibri" w:cs="Calibri"/>
                <w:color w:val="000000"/>
                <w:sz w:val="22"/>
                <w:szCs w:val="22"/>
              </w:rPr>
              <w:t>duty not exceeds Rs.22.50) -Movable</w:t>
            </w:r>
          </w:p>
        </w:tc>
        <w:tc>
          <w:tcPr>
            <w:tcW w:w="2859" w:type="dxa"/>
            <w:noWrap/>
            <w:hideMark/>
          </w:tcPr>
          <w:p w14:paraId="64D3577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12A24F3" w14:textId="77777777" w:rsidTr="00C20279">
        <w:trPr>
          <w:trHeight w:val="900"/>
        </w:trPr>
        <w:tc>
          <w:tcPr>
            <w:tcW w:w="4649" w:type="dxa"/>
            <w:hideMark/>
          </w:tcPr>
          <w:p w14:paraId="78850E6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52 (b)(ii) of any interest secured by bond/mortgage/policy of </w:t>
            </w:r>
            <w:proofErr w:type="gramStart"/>
            <w:r w:rsidRPr="00C20279">
              <w:rPr>
                <w:rFonts w:ascii="Calibri" w:hAnsi="Calibri" w:cs="Calibri"/>
                <w:color w:val="000000"/>
                <w:sz w:val="22"/>
                <w:szCs w:val="22"/>
              </w:rPr>
              <w:t>insurance(</w:t>
            </w:r>
            <w:proofErr w:type="gramEnd"/>
            <w:r w:rsidRPr="00C20279">
              <w:rPr>
                <w:rFonts w:ascii="Calibri" w:hAnsi="Calibri" w:cs="Calibri"/>
                <w:color w:val="000000"/>
                <w:sz w:val="22"/>
                <w:szCs w:val="22"/>
              </w:rPr>
              <w:t>duty exceeds Rs.22.50)- Movable</w:t>
            </w:r>
          </w:p>
        </w:tc>
        <w:tc>
          <w:tcPr>
            <w:tcW w:w="2859" w:type="dxa"/>
            <w:noWrap/>
            <w:hideMark/>
          </w:tcPr>
          <w:p w14:paraId="238645A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30839AA" w14:textId="77777777" w:rsidTr="00C20279">
        <w:trPr>
          <w:trHeight w:val="300"/>
        </w:trPr>
        <w:tc>
          <w:tcPr>
            <w:tcW w:w="4649" w:type="dxa"/>
            <w:hideMark/>
          </w:tcPr>
          <w:p w14:paraId="78D87AF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31 Letter of Allotment</w:t>
            </w:r>
          </w:p>
        </w:tc>
        <w:tc>
          <w:tcPr>
            <w:tcW w:w="2859" w:type="dxa"/>
            <w:noWrap/>
            <w:hideMark/>
          </w:tcPr>
          <w:p w14:paraId="23F1EC7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5CB687A" w14:textId="77777777" w:rsidTr="00C20279">
        <w:trPr>
          <w:trHeight w:val="300"/>
        </w:trPr>
        <w:tc>
          <w:tcPr>
            <w:tcW w:w="4649" w:type="dxa"/>
            <w:hideMark/>
          </w:tcPr>
          <w:p w14:paraId="3D98F25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Notarial Act</w:t>
            </w:r>
          </w:p>
        </w:tc>
        <w:tc>
          <w:tcPr>
            <w:tcW w:w="2859" w:type="dxa"/>
            <w:noWrap/>
            <w:hideMark/>
          </w:tcPr>
          <w:p w14:paraId="2F95EDA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8B3A76F" w14:textId="77777777" w:rsidTr="00C20279">
        <w:trPr>
          <w:trHeight w:val="300"/>
        </w:trPr>
        <w:tc>
          <w:tcPr>
            <w:tcW w:w="4649" w:type="dxa"/>
            <w:hideMark/>
          </w:tcPr>
          <w:p w14:paraId="0773E25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38 Note of Protest by </w:t>
            </w:r>
            <w:proofErr w:type="spellStart"/>
            <w:r w:rsidRPr="00C20279">
              <w:rPr>
                <w:rFonts w:ascii="Calibri" w:hAnsi="Calibri" w:cs="Calibri"/>
                <w:color w:val="000000"/>
                <w:sz w:val="22"/>
                <w:szCs w:val="22"/>
              </w:rPr>
              <w:t>Naster</w:t>
            </w:r>
            <w:proofErr w:type="spellEnd"/>
            <w:r w:rsidRPr="00C20279">
              <w:rPr>
                <w:rFonts w:ascii="Calibri" w:hAnsi="Calibri" w:cs="Calibri"/>
                <w:color w:val="000000"/>
                <w:sz w:val="22"/>
                <w:szCs w:val="22"/>
              </w:rPr>
              <w:t xml:space="preserve"> of A ship</w:t>
            </w:r>
          </w:p>
        </w:tc>
        <w:tc>
          <w:tcPr>
            <w:tcW w:w="2859" w:type="dxa"/>
            <w:noWrap/>
            <w:hideMark/>
          </w:tcPr>
          <w:p w14:paraId="03C0060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AF4AAB2" w14:textId="77777777" w:rsidTr="00C20279">
        <w:trPr>
          <w:trHeight w:val="300"/>
        </w:trPr>
        <w:tc>
          <w:tcPr>
            <w:tcW w:w="4649" w:type="dxa"/>
            <w:hideMark/>
          </w:tcPr>
          <w:p w14:paraId="1F2B415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46 Respondentia Bond</w:t>
            </w:r>
          </w:p>
        </w:tc>
        <w:tc>
          <w:tcPr>
            <w:tcW w:w="2859" w:type="dxa"/>
            <w:noWrap/>
            <w:hideMark/>
          </w:tcPr>
          <w:p w14:paraId="59757AC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507453C" w14:textId="77777777" w:rsidTr="00C20279">
        <w:trPr>
          <w:trHeight w:val="300"/>
        </w:trPr>
        <w:tc>
          <w:tcPr>
            <w:tcW w:w="4649" w:type="dxa"/>
            <w:hideMark/>
          </w:tcPr>
          <w:p w14:paraId="6745262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 B Revocation of Settlement - Movable</w:t>
            </w:r>
          </w:p>
        </w:tc>
        <w:tc>
          <w:tcPr>
            <w:tcW w:w="2859" w:type="dxa"/>
            <w:noWrap/>
            <w:hideMark/>
          </w:tcPr>
          <w:p w14:paraId="62D6C9C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B791D47" w14:textId="77777777" w:rsidTr="00C20279">
        <w:trPr>
          <w:trHeight w:val="300"/>
        </w:trPr>
        <w:tc>
          <w:tcPr>
            <w:tcW w:w="4649" w:type="dxa"/>
            <w:hideMark/>
          </w:tcPr>
          <w:p w14:paraId="62F7F14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49 Share warrants</w:t>
            </w:r>
          </w:p>
        </w:tc>
        <w:tc>
          <w:tcPr>
            <w:tcW w:w="2859" w:type="dxa"/>
            <w:noWrap/>
            <w:hideMark/>
          </w:tcPr>
          <w:p w14:paraId="5CEF180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3701627" w14:textId="77777777" w:rsidTr="00C20279">
        <w:trPr>
          <w:trHeight w:val="300"/>
        </w:trPr>
        <w:tc>
          <w:tcPr>
            <w:tcW w:w="4649" w:type="dxa"/>
            <w:hideMark/>
          </w:tcPr>
          <w:p w14:paraId="5065261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50 Shipping Order</w:t>
            </w:r>
          </w:p>
        </w:tc>
        <w:tc>
          <w:tcPr>
            <w:tcW w:w="2859" w:type="dxa"/>
            <w:noWrap/>
            <w:hideMark/>
          </w:tcPr>
          <w:p w14:paraId="5373903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7A3D5AF" w14:textId="77777777" w:rsidTr="00C20279">
        <w:trPr>
          <w:trHeight w:val="600"/>
        </w:trPr>
        <w:tc>
          <w:tcPr>
            <w:tcW w:w="4649" w:type="dxa"/>
            <w:hideMark/>
          </w:tcPr>
          <w:p w14:paraId="4E0E81E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53(b) Transfer of Lease - remaining period of lease exceeds 30 years - movable Property</w:t>
            </w:r>
          </w:p>
        </w:tc>
        <w:tc>
          <w:tcPr>
            <w:tcW w:w="2859" w:type="dxa"/>
            <w:noWrap/>
            <w:hideMark/>
          </w:tcPr>
          <w:p w14:paraId="1D9B3DF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FE7A366" w14:textId="77777777" w:rsidTr="00C20279">
        <w:trPr>
          <w:trHeight w:val="300"/>
        </w:trPr>
        <w:tc>
          <w:tcPr>
            <w:tcW w:w="4649" w:type="dxa"/>
            <w:hideMark/>
          </w:tcPr>
          <w:p w14:paraId="13498EF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53 -A Transfer of license - Immovable</w:t>
            </w:r>
          </w:p>
        </w:tc>
        <w:tc>
          <w:tcPr>
            <w:tcW w:w="2859" w:type="dxa"/>
            <w:noWrap/>
            <w:hideMark/>
          </w:tcPr>
          <w:p w14:paraId="07FD6A6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14F1804" w14:textId="77777777" w:rsidTr="00C20279">
        <w:trPr>
          <w:trHeight w:val="300"/>
        </w:trPr>
        <w:tc>
          <w:tcPr>
            <w:tcW w:w="4649" w:type="dxa"/>
            <w:hideMark/>
          </w:tcPr>
          <w:p w14:paraId="1474397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55 Warrant for Goods</w:t>
            </w:r>
          </w:p>
        </w:tc>
        <w:tc>
          <w:tcPr>
            <w:tcW w:w="2859" w:type="dxa"/>
            <w:noWrap/>
            <w:hideMark/>
          </w:tcPr>
          <w:p w14:paraId="49CCCFD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8C62F86" w14:textId="77777777" w:rsidTr="00C20279">
        <w:trPr>
          <w:trHeight w:val="300"/>
        </w:trPr>
        <w:tc>
          <w:tcPr>
            <w:tcW w:w="4649" w:type="dxa"/>
            <w:hideMark/>
          </w:tcPr>
          <w:p w14:paraId="62593D4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Will</w:t>
            </w:r>
          </w:p>
        </w:tc>
        <w:tc>
          <w:tcPr>
            <w:tcW w:w="2859" w:type="dxa"/>
            <w:noWrap/>
            <w:hideMark/>
          </w:tcPr>
          <w:p w14:paraId="14908EE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D8CD6FC" w14:textId="77777777" w:rsidTr="00C20279">
        <w:trPr>
          <w:trHeight w:val="300"/>
        </w:trPr>
        <w:tc>
          <w:tcPr>
            <w:tcW w:w="4649" w:type="dxa"/>
            <w:hideMark/>
          </w:tcPr>
          <w:p w14:paraId="3619DCBB"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Will after death of Testator</w:t>
            </w:r>
          </w:p>
        </w:tc>
        <w:tc>
          <w:tcPr>
            <w:tcW w:w="2859" w:type="dxa"/>
            <w:noWrap/>
            <w:hideMark/>
          </w:tcPr>
          <w:p w14:paraId="1935BC7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DD0B611" w14:textId="77777777" w:rsidTr="00C20279">
        <w:trPr>
          <w:trHeight w:val="600"/>
        </w:trPr>
        <w:tc>
          <w:tcPr>
            <w:tcW w:w="4649" w:type="dxa"/>
            <w:hideMark/>
          </w:tcPr>
          <w:p w14:paraId="5F2057A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(c) Cancellation Deed (Any other Case) - movable</w:t>
            </w:r>
          </w:p>
        </w:tc>
        <w:tc>
          <w:tcPr>
            <w:tcW w:w="2859" w:type="dxa"/>
            <w:noWrap/>
            <w:hideMark/>
          </w:tcPr>
          <w:p w14:paraId="76CEFD1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C077C19" w14:textId="77777777" w:rsidTr="00C20279">
        <w:trPr>
          <w:trHeight w:val="1200"/>
        </w:trPr>
        <w:tc>
          <w:tcPr>
            <w:tcW w:w="4649" w:type="dxa"/>
            <w:hideMark/>
          </w:tcPr>
          <w:p w14:paraId="4AE5B27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Certificate of or other documents evidencing title of the holder </w:t>
            </w:r>
            <w:proofErr w:type="spellStart"/>
            <w:r w:rsidRPr="00C20279">
              <w:rPr>
                <w:rFonts w:ascii="Calibri" w:hAnsi="Calibri" w:cs="Calibri"/>
                <w:color w:val="000000"/>
                <w:sz w:val="22"/>
                <w:szCs w:val="22"/>
              </w:rPr>
              <w:t>therof</w:t>
            </w:r>
            <w:proofErr w:type="spellEnd"/>
            <w:r w:rsidRPr="00C20279">
              <w:rPr>
                <w:rFonts w:ascii="Calibri" w:hAnsi="Calibri" w:cs="Calibri"/>
                <w:color w:val="000000"/>
                <w:sz w:val="22"/>
                <w:szCs w:val="22"/>
              </w:rPr>
              <w:t xml:space="preserve"> or any </w:t>
            </w:r>
            <w:proofErr w:type="spellStart"/>
            <w:r w:rsidRPr="00C20279">
              <w:rPr>
                <w:rFonts w:ascii="Calibri" w:hAnsi="Calibri" w:cs="Calibri"/>
                <w:color w:val="000000"/>
                <w:sz w:val="22"/>
                <w:szCs w:val="22"/>
              </w:rPr>
              <w:t>toher</w:t>
            </w:r>
            <w:proofErr w:type="spellEnd"/>
            <w:r w:rsidRPr="00C20279">
              <w:rPr>
                <w:rFonts w:ascii="Calibri" w:hAnsi="Calibri" w:cs="Calibri"/>
                <w:color w:val="000000"/>
                <w:sz w:val="22"/>
                <w:szCs w:val="22"/>
              </w:rPr>
              <w:t xml:space="preserve"> person, wither to any share, scrip or stock in or of any </w:t>
            </w:r>
            <w:proofErr w:type="spellStart"/>
            <w:r w:rsidRPr="00C20279">
              <w:rPr>
                <w:rFonts w:ascii="Calibri" w:hAnsi="Calibri" w:cs="Calibri"/>
                <w:color w:val="000000"/>
                <w:sz w:val="22"/>
                <w:szCs w:val="22"/>
              </w:rPr>
              <w:t>incoporated</w:t>
            </w:r>
            <w:proofErr w:type="spellEnd"/>
            <w:r w:rsidRPr="00C20279">
              <w:rPr>
                <w:rFonts w:ascii="Calibri" w:hAnsi="Calibri" w:cs="Calibri"/>
                <w:color w:val="000000"/>
                <w:sz w:val="22"/>
                <w:szCs w:val="22"/>
              </w:rPr>
              <w:t xml:space="preserve"> company or other body corporate.</w:t>
            </w:r>
          </w:p>
        </w:tc>
        <w:tc>
          <w:tcPr>
            <w:tcW w:w="2859" w:type="dxa"/>
            <w:noWrap/>
            <w:hideMark/>
          </w:tcPr>
          <w:p w14:paraId="68FC8F0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DCCFE12" w14:textId="77777777" w:rsidTr="00C20279">
        <w:trPr>
          <w:trHeight w:val="300"/>
        </w:trPr>
        <w:tc>
          <w:tcPr>
            <w:tcW w:w="4649" w:type="dxa"/>
            <w:hideMark/>
          </w:tcPr>
          <w:p w14:paraId="0630974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(c) Cancellation Will</w:t>
            </w:r>
          </w:p>
        </w:tc>
        <w:tc>
          <w:tcPr>
            <w:tcW w:w="2859" w:type="dxa"/>
            <w:noWrap/>
            <w:hideMark/>
          </w:tcPr>
          <w:p w14:paraId="11289AF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D366284" w14:textId="77777777" w:rsidTr="00C20279">
        <w:trPr>
          <w:trHeight w:val="300"/>
        </w:trPr>
        <w:tc>
          <w:tcPr>
            <w:tcW w:w="4649" w:type="dxa"/>
            <w:hideMark/>
          </w:tcPr>
          <w:p w14:paraId="1C3BCF4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(c) Will Including Cancellation</w:t>
            </w:r>
          </w:p>
        </w:tc>
        <w:tc>
          <w:tcPr>
            <w:tcW w:w="2859" w:type="dxa"/>
            <w:noWrap/>
            <w:hideMark/>
          </w:tcPr>
          <w:p w14:paraId="3D8CCA3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5CA3DA3" w14:textId="77777777" w:rsidTr="00C20279">
        <w:trPr>
          <w:trHeight w:val="600"/>
        </w:trPr>
        <w:tc>
          <w:tcPr>
            <w:tcW w:w="4649" w:type="dxa"/>
            <w:hideMark/>
          </w:tcPr>
          <w:p w14:paraId="0A6E472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(a) Proviso Cancellation Deed (Conveyance on sale) - Movable</w:t>
            </w:r>
          </w:p>
        </w:tc>
        <w:tc>
          <w:tcPr>
            <w:tcW w:w="2859" w:type="dxa"/>
            <w:noWrap/>
            <w:hideMark/>
          </w:tcPr>
          <w:p w14:paraId="43AD98C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5041DB8" w14:textId="77777777" w:rsidTr="00C20279">
        <w:trPr>
          <w:trHeight w:val="900"/>
        </w:trPr>
        <w:tc>
          <w:tcPr>
            <w:tcW w:w="4649" w:type="dxa"/>
            <w:hideMark/>
          </w:tcPr>
          <w:p w14:paraId="6AAB9D6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14 (a) Cancellation Deed (Other than conveyance on sale having reconveyance </w:t>
            </w:r>
            <w:proofErr w:type="gramStart"/>
            <w:r w:rsidRPr="00C20279">
              <w:rPr>
                <w:rFonts w:ascii="Calibri" w:hAnsi="Calibri" w:cs="Calibri"/>
                <w:color w:val="000000"/>
                <w:sz w:val="22"/>
                <w:szCs w:val="22"/>
              </w:rPr>
              <w:t>effect )</w:t>
            </w:r>
            <w:proofErr w:type="gramEnd"/>
            <w:r w:rsidRPr="00C20279">
              <w:rPr>
                <w:rFonts w:ascii="Calibri" w:hAnsi="Calibri" w:cs="Calibri"/>
                <w:color w:val="000000"/>
                <w:sz w:val="22"/>
                <w:szCs w:val="22"/>
              </w:rPr>
              <w:t>- Movable</w:t>
            </w:r>
          </w:p>
        </w:tc>
        <w:tc>
          <w:tcPr>
            <w:tcW w:w="2859" w:type="dxa"/>
            <w:noWrap/>
            <w:hideMark/>
          </w:tcPr>
          <w:p w14:paraId="54C1AC8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58D185C" w14:textId="77777777" w:rsidTr="00C20279">
        <w:trPr>
          <w:trHeight w:val="1800"/>
        </w:trPr>
        <w:tc>
          <w:tcPr>
            <w:tcW w:w="4649" w:type="dxa"/>
            <w:hideMark/>
          </w:tcPr>
          <w:p w14:paraId="29F4E68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(b) Cancellation Deed (executed by or on behalf of central govt, local authority, or other authority constituted by or under any law for the time being in force or a body corporate wholly or partially owned or controlled by the central govt or the state govt.) - Movable</w:t>
            </w:r>
          </w:p>
        </w:tc>
        <w:tc>
          <w:tcPr>
            <w:tcW w:w="2859" w:type="dxa"/>
            <w:noWrap/>
            <w:hideMark/>
          </w:tcPr>
          <w:p w14:paraId="333D665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4D120EA" w14:textId="77777777" w:rsidTr="00C20279">
        <w:trPr>
          <w:trHeight w:val="600"/>
        </w:trPr>
        <w:tc>
          <w:tcPr>
            <w:tcW w:w="4649" w:type="dxa"/>
            <w:hideMark/>
          </w:tcPr>
          <w:p w14:paraId="20EC771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)(b) a debt written or signed by or on behalf of a debtor; exceeds rupees 5000</w:t>
            </w:r>
          </w:p>
        </w:tc>
        <w:tc>
          <w:tcPr>
            <w:tcW w:w="2859" w:type="dxa"/>
            <w:noWrap/>
            <w:hideMark/>
          </w:tcPr>
          <w:p w14:paraId="2AA05B0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1EE9C52" w14:textId="77777777" w:rsidTr="00C20279">
        <w:trPr>
          <w:trHeight w:val="600"/>
        </w:trPr>
        <w:tc>
          <w:tcPr>
            <w:tcW w:w="4649" w:type="dxa"/>
            <w:hideMark/>
          </w:tcPr>
          <w:p w14:paraId="45E8972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)(b) a debt written or signed by or on behalf of a debtor; exceeds rupees 5000</w:t>
            </w:r>
          </w:p>
        </w:tc>
        <w:tc>
          <w:tcPr>
            <w:tcW w:w="2859" w:type="dxa"/>
            <w:noWrap/>
            <w:hideMark/>
          </w:tcPr>
          <w:p w14:paraId="06FAE34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59CB88E" w14:textId="77777777" w:rsidTr="00C20279">
        <w:trPr>
          <w:trHeight w:val="300"/>
        </w:trPr>
        <w:tc>
          <w:tcPr>
            <w:tcW w:w="4649" w:type="dxa"/>
            <w:hideMark/>
          </w:tcPr>
          <w:p w14:paraId="19EFDB1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 Adoption deed</w:t>
            </w:r>
          </w:p>
        </w:tc>
        <w:tc>
          <w:tcPr>
            <w:tcW w:w="2859" w:type="dxa"/>
            <w:noWrap/>
            <w:hideMark/>
          </w:tcPr>
          <w:p w14:paraId="21B4F16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26565BE" w14:textId="77777777" w:rsidTr="00C20279">
        <w:trPr>
          <w:trHeight w:val="900"/>
        </w:trPr>
        <w:tc>
          <w:tcPr>
            <w:tcW w:w="4649" w:type="dxa"/>
            <w:hideMark/>
          </w:tcPr>
          <w:p w14:paraId="586100C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(c) (ii) relating to the purchase or sale of shares, scripts, stocks, bonds, debentures or any other marketable security in other case</w:t>
            </w:r>
          </w:p>
        </w:tc>
        <w:tc>
          <w:tcPr>
            <w:tcW w:w="2859" w:type="dxa"/>
            <w:noWrap/>
            <w:hideMark/>
          </w:tcPr>
          <w:p w14:paraId="1C674F9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28A87BF" w14:textId="77777777" w:rsidTr="00C20279">
        <w:trPr>
          <w:trHeight w:val="900"/>
        </w:trPr>
        <w:tc>
          <w:tcPr>
            <w:tcW w:w="4649" w:type="dxa"/>
            <w:hideMark/>
          </w:tcPr>
          <w:p w14:paraId="46FCF69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5(e)(ii) relating to sale of immovable property where the </w:t>
            </w:r>
            <w:proofErr w:type="spellStart"/>
            <w:r w:rsidRPr="00C20279">
              <w:rPr>
                <w:rFonts w:ascii="Calibri" w:hAnsi="Calibri" w:cs="Calibri"/>
                <w:color w:val="000000"/>
                <w:sz w:val="22"/>
                <w:szCs w:val="22"/>
              </w:rPr>
              <w:t>possesion</w:t>
            </w:r>
            <w:proofErr w:type="spellEnd"/>
            <w:r w:rsidRPr="00C20279">
              <w:rPr>
                <w:rFonts w:ascii="Calibri" w:hAnsi="Calibri" w:cs="Calibri"/>
                <w:color w:val="000000"/>
                <w:sz w:val="22"/>
                <w:szCs w:val="22"/>
              </w:rPr>
              <w:t xml:space="preserve"> of property is not delivered</w:t>
            </w:r>
          </w:p>
        </w:tc>
        <w:tc>
          <w:tcPr>
            <w:tcW w:w="2859" w:type="dxa"/>
            <w:noWrap/>
            <w:hideMark/>
          </w:tcPr>
          <w:p w14:paraId="718D3DD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2F0922A" w14:textId="77777777" w:rsidTr="00C20279">
        <w:trPr>
          <w:trHeight w:val="600"/>
        </w:trPr>
        <w:tc>
          <w:tcPr>
            <w:tcW w:w="4649" w:type="dxa"/>
            <w:hideMark/>
          </w:tcPr>
          <w:p w14:paraId="2786830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-b) relating to advertisement or telecasting or broadcasting of promotions</w:t>
            </w:r>
          </w:p>
        </w:tc>
        <w:tc>
          <w:tcPr>
            <w:tcW w:w="2859" w:type="dxa"/>
            <w:noWrap/>
            <w:hideMark/>
          </w:tcPr>
          <w:p w14:paraId="6E5D78C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F4D3217" w14:textId="77777777" w:rsidTr="00C20279">
        <w:trPr>
          <w:trHeight w:val="600"/>
        </w:trPr>
        <w:tc>
          <w:tcPr>
            <w:tcW w:w="4649" w:type="dxa"/>
            <w:hideMark/>
          </w:tcPr>
          <w:p w14:paraId="32241D9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5(f) relating to construction of immovable property (Joint </w:t>
            </w:r>
            <w:proofErr w:type="spellStart"/>
            <w:r w:rsidRPr="00C20279">
              <w:rPr>
                <w:rFonts w:ascii="Calibri" w:hAnsi="Calibri" w:cs="Calibri"/>
                <w:color w:val="000000"/>
                <w:sz w:val="22"/>
                <w:szCs w:val="22"/>
              </w:rPr>
              <w:t>Developement</w:t>
            </w:r>
            <w:proofErr w:type="spellEnd"/>
            <w:r w:rsidRPr="00C20279">
              <w:rPr>
                <w:rFonts w:ascii="Calibri" w:hAnsi="Calibri" w:cs="Calibri"/>
                <w:color w:val="000000"/>
                <w:sz w:val="22"/>
                <w:szCs w:val="22"/>
              </w:rPr>
              <w:t xml:space="preserve"> Agreement)</w:t>
            </w:r>
          </w:p>
        </w:tc>
        <w:tc>
          <w:tcPr>
            <w:tcW w:w="2859" w:type="dxa"/>
            <w:noWrap/>
            <w:hideMark/>
          </w:tcPr>
          <w:p w14:paraId="2E8F020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9F6C30C" w14:textId="77777777" w:rsidTr="00C20279">
        <w:trPr>
          <w:trHeight w:val="300"/>
        </w:trPr>
        <w:tc>
          <w:tcPr>
            <w:tcW w:w="4649" w:type="dxa"/>
            <w:hideMark/>
          </w:tcPr>
          <w:p w14:paraId="0F875FA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-C) relating to Assignment or IPR</w:t>
            </w:r>
          </w:p>
        </w:tc>
        <w:tc>
          <w:tcPr>
            <w:tcW w:w="2859" w:type="dxa"/>
            <w:noWrap/>
            <w:hideMark/>
          </w:tcPr>
          <w:p w14:paraId="576CF4C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0506E75" w14:textId="77777777" w:rsidTr="00C20279">
        <w:trPr>
          <w:trHeight w:val="900"/>
        </w:trPr>
        <w:tc>
          <w:tcPr>
            <w:tcW w:w="4649" w:type="dxa"/>
            <w:hideMark/>
          </w:tcPr>
          <w:p w14:paraId="5AA54D8B"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d)(</w:t>
            </w:r>
            <w:proofErr w:type="spellStart"/>
            <w:proofErr w:type="gramEnd"/>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relating to building works where the amount or consideration does not exceed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10 lakhs</w:t>
            </w:r>
          </w:p>
        </w:tc>
        <w:tc>
          <w:tcPr>
            <w:tcW w:w="2859" w:type="dxa"/>
            <w:noWrap/>
            <w:hideMark/>
          </w:tcPr>
          <w:p w14:paraId="129CB17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1E18B8" w14:textId="77777777" w:rsidTr="00C20279">
        <w:trPr>
          <w:trHeight w:val="900"/>
        </w:trPr>
        <w:tc>
          <w:tcPr>
            <w:tcW w:w="4649" w:type="dxa"/>
            <w:hideMark/>
          </w:tcPr>
          <w:p w14:paraId="48AA44A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d)(</w:t>
            </w:r>
            <w:proofErr w:type="gramEnd"/>
            <w:r w:rsidRPr="00C20279">
              <w:rPr>
                <w:rFonts w:ascii="Calibri" w:hAnsi="Calibri" w:cs="Calibri"/>
                <w:color w:val="000000"/>
                <w:sz w:val="22"/>
                <w:szCs w:val="22"/>
              </w:rPr>
              <w:t xml:space="preserve">ii) relating to building works where the amount or consideration does exceed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10 lakhs</w:t>
            </w:r>
          </w:p>
        </w:tc>
        <w:tc>
          <w:tcPr>
            <w:tcW w:w="2859" w:type="dxa"/>
            <w:noWrap/>
            <w:hideMark/>
          </w:tcPr>
          <w:p w14:paraId="4717FBA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EB481F3" w14:textId="77777777" w:rsidTr="00C20279">
        <w:trPr>
          <w:trHeight w:val="1200"/>
        </w:trPr>
        <w:tc>
          <w:tcPr>
            <w:tcW w:w="4649" w:type="dxa"/>
            <w:hideMark/>
          </w:tcPr>
          <w:p w14:paraId="63A74FF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5(g)(</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relating to sale of movable property where the </w:t>
            </w:r>
            <w:proofErr w:type="spellStart"/>
            <w:r w:rsidRPr="00C20279">
              <w:rPr>
                <w:rFonts w:ascii="Calibri" w:hAnsi="Calibri" w:cs="Calibri"/>
                <w:color w:val="000000"/>
                <w:sz w:val="22"/>
                <w:szCs w:val="22"/>
              </w:rPr>
              <w:t>possesion</w:t>
            </w:r>
            <w:proofErr w:type="spellEnd"/>
            <w:r w:rsidRPr="00C20279">
              <w:rPr>
                <w:rFonts w:ascii="Calibri" w:hAnsi="Calibri" w:cs="Calibri"/>
                <w:color w:val="000000"/>
                <w:sz w:val="22"/>
                <w:szCs w:val="22"/>
              </w:rPr>
              <w:t xml:space="preserve"> of property is delivered or agreed to be delivered without executing </w:t>
            </w:r>
            <w:proofErr w:type="spellStart"/>
            <w:r w:rsidRPr="00C20279">
              <w:rPr>
                <w:rFonts w:ascii="Calibri" w:hAnsi="Calibri" w:cs="Calibri"/>
                <w:color w:val="000000"/>
                <w:sz w:val="22"/>
                <w:szCs w:val="22"/>
              </w:rPr>
              <w:t>convayance</w:t>
            </w:r>
            <w:proofErr w:type="spellEnd"/>
          </w:p>
        </w:tc>
        <w:tc>
          <w:tcPr>
            <w:tcW w:w="2859" w:type="dxa"/>
            <w:noWrap/>
            <w:hideMark/>
          </w:tcPr>
          <w:p w14:paraId="24B4949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97F564F" w14:textId="77777777" w:rsidTr="00C20279">
        <w:trPr>
          <w:trHeight w:val="900"/>
        </w:trPr>
        <w:tc>
          <w:tcPr>
            <w:tcW w:w="4649" w:type="dxa"/>
            <w:hideMark/>
          </w:tcPr>
          <w:p w14:paraId="2DEA2A1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5(g)(ii) relating to sale of movable property where the </w:t>
            </w:r>
            <w:proofErr w:type="spellStart"/>
            <w:r w:rsidRPr="00C20279">
              <w:rPr>
                <w:rFonts w:ascii="Calibri" w:hAnsi="Calibri" w:cs="Calibri"/>
                <w:color w:val="000000"/>
                <w:sz w:val="22"/>
                <w:szCs w:val="22"/>
              </w:rPr>
              <w:t>possesion</w:t>
            </w:r>
            <w:proofErr w:type="spellEnd"/>
            <w:r w:rsidRPr="00C20279">
              <w:rPr>
                <w:rFonts w:ascii="Calibri" w:hAnsi="Calibri" w:cs="Calibri"/>
                <w:color w:val="000000"/>
                <w:sz w:val="22"/>
                <w:szCs w:val="22"/>
              </w:rPr>
              <w:t xml:space="preserve"> of property is not delivered</w:t>
            </w:r>
          </w:p>
        </w:tc>
        <w:tc>
          <w:tcPr>
            <w:tcW w:w="2859" w:type="dxa"/>
            <w:noWrap/>
            <w:hideMark/>
          </w:tcPr>
          <w:p w14:paraId="0B5E3E0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FC2028D" w14:textId="77777777" w:rsidTr="00C20279">
        <w:trPr>
          <w:trHeight w:val="600"/>
        </w:trPr>
        <w:tc>
          <w:tcPr>
            <w:tcW w:w="4649" w:type="dxa"/>
            <w:hideMark/>
          </w:tcPr>
          <w:p w14:paraId="651EE9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e)(</w:t>
            </w:r>
            <w:proofErr w:type="gramEnd"/>
            <w:r w:rsidRPr="00C20279">
              <w:rPr>
                <w:rFonts w:ascii="Calibri" w:hAnsi="Calibri" w:cs="Calibri"/>
                <w:color w:val="000000"/>
                <w:sz w:val="22"/>
                <w:szCs w:val="22"/>
              </w:rPr>
              <w:t xml:space="preserve">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Chit agreement where the value does not exceed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one lakh</w:t>
            </w:r>
          </w:p>
        </w:tc>
        <w:tc>
          <w:tcPr>
            <w:tcW w:w="2859" w:type="dxa"/>
            <w:noWrap/>
            <w:hideMark/>
          </w:tcPr>
          <w:p w14:paraId="6DF15E7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7C173D0" w14:textId="77777777" w:rsidTr="00C20279">
        <w:trPr>
          <w:trHeight w:val="600"/>
        </w:trPr>
        <w:tc>
          <w:tcPr>
            <w:tcW w:w="4649" w:type="dxa"/>
            <w:hideMark/>
          </w:tcPr>
          <w:p w14:paraId="30E8B6D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e)(</w:t>
            </w:r>
            <w:proofErr w:type="spellStart"/>
            <w:proofErr w:type="gramEnd"/>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Chit agreement where the value exceeds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one lakh</w:t>
            </w:r>
          </w:p>
        </w:tc>
        <w:tc>
          <w:tcPr>
            <w:tcW w:w="2859" w:type="dxa"/>
            <w:noWrap/>
            <w:hideMark/>
          </w:tcPr>
          <w:p w14:paraId="6ABBF56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4399A92" w14:textId="77777777" w:rsidTr="00C20279">
        <w:trPr>
          <w:trHeight w:val="300"/>
        </w:trPr>
        <w:tc>
          <w:tcPr>
            <w:tcW w:w="4649" w:type="dxa"/>
            <w:hideMark/>
          </w:tcPr>
          <w:p w14:paraId="6384C9C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5(h)relating to the mortgage movable</w:t>
            </w:r>
          </w:p>
        </w:tc>
        <w:tc>
          <w:tcPr>
            <w:tcW w:w="2859" w:type="dxa"/>
            <w:noWrap/>
            <w:hideMark/>
          </w:tcPr>
          <w:p w14:paraId="783DC19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0FF624A" w14:textId="77777777" w:rsidTr="00C20279">
        <w:trPr>
          <w:trHeight w:val="600"/>
        </w:trPr>
        <w:tc>
          <w:tcPr>
            <w:tcW w:w="4649" w:type="dxa"/>
            <w:hideMark/>
          </w:tcPr>
          <w:p w14:paraId="60EBBAA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7 Appointments in execution of power of property /Trustee</w:t>
            </w:r>
          </w:p>
        </w:tc>
        <w:tc>
          <w:tcPr>
            <w:tcW w:w="2859" w:type="dxa"/>
            <w:noWrap/>
            <w:hideMark/>
          </w:tcPr>
          <w:p w14:paraId="4E64EDB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C8F2B75" w14:textId="77777777" w:rsidTr="00C20279">
        <w:trPr>
          <w:trHeight w:val="600"/>
        </w:trPr>
        <w:tc>
          <w:tcPr>
            <w:tcW w:w="4649" w:type="dxa"/>
            <w:hideMark/>
          </w:tcPr>
          <w:p w14:paraId="306A733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11 (b)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Award movable where amount or market value not exceeding 50lakhs</w:t>
            </w:r>
          </w:p>
        </w:tc>
        <w:tc>
          <w:tcPr>
            <w:tcW w:w="2859" w:type="dxa"/>
            <w:noWrap/>
            <w:hideMark/>
          </w:tcPr>
          <w:p w14:paraId="7ED2157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17497B1" w14:textId="77777777" w:rsidTr="00C20279">
        <w:trPr>
          <w:trHeight w:val="600"/>
        </w:trPr>
        <w:tc>
          <w:tcPr>
            <w:tcW w:w="4649" w:type="dxa"/>
            <w:hideMark/>
          </w:tcPr>
          <w:p w14:paraId="7B83199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11 (b) (iii) Award movable where amount or market value above 5 crores</w:t>
            </w:r>
          </w:p>
        </w:tc>
        <w:tc>
          <w:tcPr>
            <w:tcW w:w="2859" w:type="dxa"/>
            <w:noWrap/>
            <w:hideMark/>
          </w:tcPr>
          <w:p w14:paraId="6F7AB4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2BC8B75" w14:textId="77777777" w:rsidTr="00C20279">
        <w:trPr>
          <w:trHeight w:val="600"/>
        </w:trPr>
        <w:tc>
          <w:tcPr>
            <w:tcW w:w="4649" w:type="dxa"/>
            <w:hideMark/>
          </w:tcPr>
          <w:p w14:paraId="00EC43D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11 (b) (ii) Award movable where amount or market value above 50lakhs below 5 crores</w:t>
            </w:r>
          </w:p>
        </w:tc>
        <w:tc>
          <w:tcPr>
            <w:tcW w:w="2859" w:type="dxa"/>
            <w:noWrap/>
            <w:hideMark/>
          </w:tcPr>
          <w:p w14:paraId="02F316C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412EC55" w14:textId="77777777" w:rsidTr="00C20279">
        <w:trPr>
          <w:trHeight w:val="300"/>
        </w:trPr>
        <w:tc>
          <w:tcPr>
            <w:tcW w:w="4649" w:type="dxa"/>
            <w:hideMark/>
          </w:tcPr>
          <w:p w14:paraId="563EE65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J Service Bond</w:t>
            </w:r>
          </w:p>
        </w:tc>
        <w:tc>
          <w:tcPr>
            <w:tcW w:w="2859" w:type="dxa"/>
            <w:noWrap/>
            <w:hideMark/>
          </w:tcPr>
          <w:p w14:paraId="4616CF1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3E379E5" w14:textId="77777777" w:rsidTr="00C20279">
        <w:trPr>
          <w:trHeight w:val="900"/>
        </w:trPr>
        <w:tc>
          <w:tcPr>
            <w:tcW w:w="4649" w:type="dxa"/>
            <w:hideMark/>
          </w:tcPr>
          <w:p w14:paraId="1501705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15(b) Certificate of sale where the purchase money </w:t>
            </w:r>
            <w:proofErr w:type="gramStart"/>
            <w:r w:rsidRPr="00C20279">
              <w:rPr>
                <w:rFonts w:ascii="Calibri" w:hAnsi="Calibri" w:cs="Calibri"/>
                <w:color w:val="000000"/>
                <w:sz w:val="22"/>
                <w:szCs w:val="22"/>
              </w:rPr>
              <w:t>exceed</w:t>
            </w:r>
            <w:proofErr w:type="gramEnd"/>
            <w:r w:rsidRPr="00C20279">
              <w:rPr>
                <w:rFonts w:ascii="Calibri" w:hAnsi="Calibri" w:cs="Calibri"/>
                <w:color w:val="000000"/>
                <w:sz w:val="22"/>
                <w:szCs w:val="22"/>
              </w:rPr>
              <w:t xml:space="preserve"> Rs.10/- but does not exceed Rs.25/- (Movable)</w:t>
            </w:r>
          </w:p>
        </w:tc>
        <w:tc>
          <w:tcPr>
            <w:tcW w:w="2859" w:type="dxa"/>
            <w:noWrap/>
            <w:hideMark/>
          </w:tcPr>
          <w:p w14:paraId="733E9B9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8FC67E9" w14:textId="77777777" w:rsidTr="00C20279">
        <w:trPr>
          <w:trHeight w:val="300"/>
        </w:trPr>
        <w:tc>
          <w:tcPr>
            <w:tcW w:w="4649" w:type="dxa"/>
            <w:hideMark/>
          </w:tcPr>
          <w:p w14:paraId="08C82D3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15(c) Certificate of sale (Movable)</w:t>
            </w:r>
          </w:p>
        </w:tc>
        <w:tc>
          <w:tcPr>
            <w:tcW w:w="2859" w:type="dxa"/>
            <w:noWrap/>
            <w:hideMark/>
          </w:tcPr>
          <w:p w14:paraId="027B8DD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D57F43F" w14:textId="77777777" w:rsidTr="00C20279">
        <w:trPr>
          <w:trHeight w:val="300"/>
        </w:trPr>
        <w:tc>
          <w:tcPr>
            <w:tcW w:w="4649" w:type="dxa"/>
            <w:hideMark/>
          </w:tcPr>
          <w:p w14:paraId="662B3F7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15(c) Certificate of sale (Immovable)</w:t>
            </w:r>
          </w:p>
        </w:tc>
        <w:tc>
          <w:tcPr>
            <w:tcW w:w="2859" w:type="dxa"/>
            <w:noWrap/>
            <w:hideMark/>
          </w:tcPr>
          <w:p w14:paraId="242DD52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C75EC29" w14:textId="77777777" w:rsidTr="00C20279">
        <w:trPr>
          <w:trHeight w:val="600"/>
        </w:trPr>
        <w:tc>
          <w:tcPr>
            <w:tcW w:w="4649" w:type="dxa"/>
            <w:hideMark/>
          </w:tcPr>
          <w:p w14:paraId="0241C0A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15(a) Certificate of sale where the purchase money does not exceed Rs.10/- (Movable)</w:t>
            </w:r>
          </w:p>
        </w:tc>
        <w:tc>
          <w:tcPr>
            <w:tcW w:w="2859" w:type="dxa"/>
            <w:noWrap/>
            <w:hideMark/>
          </w:tcPr>
          <w:p w14:paraId="2F8856C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CE8D040" w14:textId="77777777" w:rsidTr="00C20279">
        <w:trPr>
          <w:trHeight w:val="1200"/>
        </w:trPr>
        <w:tc>
          <w:tcPr>
            <w:tcW w:w="4649" w:type="dxa"/>
            <w:hideMark/>
          </w:tcPr>
          <w:p w14:paraId="72F19F8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45(b)(</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Release Deed (Releasee is a family member of the Releasor) movable - Property situated in BMRDA/BDA/BBMP/City Corporation limits</w:t>
            </w:r>
          </w:p>
        </w:tc>
        <w:tc>
          <w:tcPr>
            <w:tcW w:w="2859" w:type="dxa"/>
            <w:noWrap/>
            <w:hideMark/>
          </w:tcPr>
          <w:p w14:paraId="3A821EE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E5B564A" w14:textId="77777777" w:rsidTr="00C20279">
        <w:trPr>
          <w:trHeight w:val="1200"/>
        </w:trPr>
        <w:tc>
          <w:tcPr>
            <w:tcW w:w="4649" w:type="dxa"/>
            <w:hideMark/>
          </w:tcPr>
          <w:p w14:paraId="7A89E78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45(b)(iii) Release Deed (Releasee is a family member of the Releasor) movable - Property situated in other than BMRDA/BDA/BBMP/City Corporation/ CMC/TMC/Town Panchayat limits</w:t>
            </w:r>
          </w:p>
        </w:tc>
        <w:tc>
          <w:tcPr>
            <w:tcW w:w="2859" w:type="dxa"/>
            <w:noWrap/>
            <w:hideMark/>
          </w:tcPr>
          <w:p w14:paraId="17846D2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FA30C67" w14:textId="77777777" w:rsidTr="00C20279">
        <w:trPr>
          <w:trHeight w:val="1500"/>
        </w:trPr>
        <w:tc>
          <w:tcPr>
            <w:tcW w:w="4649" w:type="dxa"/>
            <w:hideMark/>
          </w:tcPr>
          <w:p w14:paraId="210A43C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45(b)(iii) Proviso Release Deed (Releasee is a family member of the Releasor) movable - Property situated in combination of BMRDA/BDA/BBMP/City Corporation/ CMC/TMC/Town Panchayat limits/other limits</w:t>
            </w:r>
          </w:p>
        </w:tc>
        <w:tc>
          <w:tcPr>
            <w:tcW w:w="2859" w:type="dxa"/>
            <w:noWrap/>
            <w:hideMark/>
          </w:tcPr>
          <w:p w14:paraId="21D6FC8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11682FC" w14:textId="77777777" w:rsidTr="00C20279">
        <w:trPr>
          <w:trHeight w:val="900"/>
        </w:trPr>
        <w:tc>
          <w:tcPr>
            <w:tcW w:w="4649" w:type="dxa"/>
            <w:hideMark/>
          </w:tcPr>
          <w:p w14:paraId="3D1FB63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45(b)(ii) Release Deed (Releasee is a family member of the Releasor) movable - Property situated in CMC/TMC/Town Panchayat limits</w:t>
            </w:r>
          </w:p>
        </w:tc>
        <w:tc>
          <w:tcPr>
            <w:tcW w:w="2859" w:type="dxa"/>
            <w:noWrap/>
            <w:hideMark/>
          </w:tcPr>
          <w:p w14:paraId="049D496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0277C0A" w14:textId="77777777" w:rsidTr="00C20279">
        <w:trPr>
          <w:trHeight w:val="600"/>
        </w:trPr>
        <w:tc>
          <w:tcPr>
            <w:tcW w:w="4649" w:type="dxa"/>
            <w:hideMark/>
          </w:tcPr>
          <w:p w14:paraId="77ABD3B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45(a) Release </w:t>
            </w:r>
            <w:proofErr w:type="gramStart"/>
            <w:r w:rsidRPr="00C20279">
              <w:rPr>
                <w:rFonts w:ascii="Calibri" w:hAnsi="Calibri" w:cs="Calibri"/>
                <w:color w:val="000000"/>
                <w:sz w:val="22"/>
                <w:szCs w:val="22"/>
              </w:rPr>
              <w:t>Deed(</w:t>
            </w:r>
            <w:proofErr w:type="gramEnd"/>
            <w:r w:rsidRPr="00C20279">
              <w:rPr>
                <w:rFonts w:ascii="Calibri" w:hAnsi="Calibri" w:cs="Calibri"/>
                <w:color w:val="000000"/>
                <w:sz w:val="22"/>
                <w:szCs w:val="22"/>
              </w:rPr>
              <w:t>Releasee is not a family member of the Releasor) Movable</w:t>
            </w:r>
          </w:p>
        </w:tc>
        <w:tc>
          <w:tcPr>
            <w:tcW w:w="2859" w:type="dxa"/>
            <w:noWrap/>
            <w:hideMark/>
          </w:tcPr>
          <w:p w14:paraId="15E5E8F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9A29186" w14:textId="77777777" w:rsidTr="00C20279">
        <w:trPr>
          <w:trHeight w:val="300"/>
        </w:trPr>
        <w:tc>
          <w:tcPr>
            <w:tcW w:w="4649" w:type="dxa"/>
            <w:hideMark/>
          </w:tcPr>
          <w:p w14:paraId="75CE4E7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19 Composition Deed immovable</w:t>
            </w:r>
          </w:p>
        </w:tc>
        <w:tc>
          <w:tcPr>
            <w:tcW w:w="2859" w:type="dxa"/>
            <w:noWrap/>
            <w:hideMark/>
          </w:tcPr>
          <w:p w14:paraId="06A52C5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1DCD5F3" w14:textId="77777777" w:rsidTr="00C20279">
        <w:trPr>
          <w:trHeight w:val="300"/>
        </w:trPr>
        <w:tc>
          <w:tcPr>
            <w:tcW w:w="4649" w:type="dxa"/>
            <w:hideMark/>
          </w:tcPr>
          <w:p w14:paraId="3CB5709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19 Composition Deed </w:t>
            </w:r>
            <w:proofErr w:type="spellStart"/>
            <w:r w:rsidRPr="00C20279">
              <w:rPr>
                <w:rFonts w:ascii="Calibri" w:hAnsi="Calibri" w:cs="Calibri"/>
                <w:color w:val="000000"/>
                <w:sz w:val="22"/>
                <w:szCs w:val="22"/>
              </w:rPr>
              <w:t>miscellneous</w:t>
            </w:r>
            <w:proofErr w:type="spellEnd"/>
          </w:p>
        </w:tc>
        <w:tc>
          <w:tcPr>
            <w:tcW w:w="2859" w:type="dxa"/>
            <w:noWrap/>
            <w:hideMark/>
          </w:tcPr>
          <w:p w14:paraId="17ACF9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C34D9E4" w14:textId="77777777" w:rsidTr="00C20279">
        <w:trPr>
          <w:trHeight w:val="600"/>
        </w:trPr>
        <w:tc>
          <w:tcPr>
            <w:tcW w:w="4649" w:type="dxa"/>
            <w:hideMark/>
          </w:tcPr>
          <w:p w14:paraId="7008A90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6(2)(</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)-Where the loan amount exceeds rupees one lakh but does not exceed rupees ten lakhs</w:t>
            </w:r>
          </w:p>
        </w:tc>
        <w:tc>
          <w:tcPr>
            <w:tcW w:w="2859" w:type="dxa"/>
            <w:noWrap/>
            <w:hideMark/>
          </w:tcPr>
          <w:p w14:paraId="1748BAD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2611166" w14:textId="77777777" w:rsidTr="00C20279">
        <w:trPr>
          <w:trHeight w:val="600"/>
        </w:trPr>
        <w:tc>
          <w:tcPr>
            <w:tcW w:w="4649" w:type="dxa"/>
            <w:hideMark/>
          </w:tcPr>
          <w:p w14:paraId="7297EF7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 (1)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Deposit of Title Deed (DTD) </w:t>
            </w:r>
            <w:proofErr w:type="spellStart"/>
            <w:r w:rsidRPr="00C20279">
              <w:rPr>
                <w:rFonts w:ascii="Calibri" w:hAnsi="Calibri" w:cs="Calibri"/>
                <w:color w:val="000000"/>
                <w:sz w:val="22"/>
                <w:szCs w:val="22"/>
              </w:rPr>
              <w:t>upto</w:t>
            </w:r>
            <w:proofErr w:type="spellEnd"/>
            <w:r w:rsidRPr="00C20279">
              <w:rPr>
                <w:rFonts w:ascii="Calibri" w:hAnsi="Calibri" w:cs="Calibri"/>
                <w:color w:val="000000"/>
                <w:sz w:val="22"/>
                <w:szCs w:val="22"/>
              </w:rPr>
              <w:t xml:space="preserve"> 10lakhs</w:t>
            </w:r>
          </w:p>
        </w:tc>
        <w:tc>
          <w:tcPr>
            <w:tcW w:w="2859" w:type="dxa"/>
            <w:noWrap/>
            <w:hideMark/>
          </w:tcPr>
          <w:p w14:paraId="49CAC12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48E814C" w14:textId="77777777" w:rsidTr="00C20279">
        <w:trPr>
          <w:trHeight w:val="600"/>
        </w:trPr>
        <w:tc>
          <w:tcPr>
            <w:tcW w:w="4649" w:type="dxa"/>
            <w:hideMark/>
          </w:tcPr>
          <w:p w14:paraId="60E51ED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6(1) (ii) Deposit of Title Deed (DTD) more than 10lakhs</w:t>
            </w:r>
          </w:p>
        </w:tc>
        <w:tc>
          <w:tcPr>
            <w:tcW w:w="2859" w:type="dxa"/>
            <w:noWrap/>
            <w:hideMark/>
          </w:tcPr>
          <w:p w14:paraId="50DC0A9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1D8168B" w14:textId="77777777" w:rsidTr="00C20279">
        <w:trPr>
          <w:trHeight w:val="600"/>
        </w:trPr>
        <w:tc>
          <w:tcPr>
            <w:tcW w:w="4649" w:type="dxa"/>
            <w:hideMark/>
          </w:tcPr>
          <w:p w14:paraId="0A02F69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6(2)(ii) Where the loan amount exceeds rupees ten lakhs</w:t>
            </w:r>
          </w:p>
        </w:tc>
        <w:tc>
          <w:tcPr>
            <w:tcW w:w="2859" w:type="dxa"/>
            <w:noWrap/>
            <w:hideMark/>
          </w:tcPr>
          <w:p w14:paraId="2EB99D6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F7AB549" w14:textId="77777777" w:rsidTr="00C20279">
        <w:trPr>
          <w:trHeight w:val="300"/>
        </w:trPr>
        <w:tc>
          <w:tcPr>
            <w:tcW w:w="4649" w:type="dxa"/>
            <w:hideMark/>
          </w:tcPr>
          <w:p w14:paraId="79E586B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25 Divorce</w:t>
            </w:r>
          </w:p>
        </w:tc>
        <w:tc>
          <w:tcPr>
            <w:tcW w:w="2859" w:type="dxa"/>
            <w:noWrap/>
            <w:hideMark/>
          </w:tcPr>
          <w:p w14:paraId="756E31D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FBEDF7B" w14:textId="77777777" w:rsidTr="00C20279">
        <w:trPr>
          <w:trHeight w:val="600"/>
        </w:trPr>
        <w:tc>
          <w:tcPr>
            <w:tcW w:w="4649" w:type="dxa"/>
            <w:hideMark/>
          </w:tcPr>
          <w:p w14:paraId="4189839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33 (a) If </w:t>
            </w:r>
            <w:proofErr w:type="spellStart"/>
            <w:r w:rsidRPr="00C20279">
              <w:rPr>
                <w:rFonts w:ascii="Calibri" w:hAnsi="Calibri" w:cs="Calibri"/>
                <w:color w:val="000000"/>
                <w:sz w:val="22"/>
                <w:szCs w:val="22"/>
              </w:rPr>
              <w:t>accompnaied</w:t>
            </w:r>
            <w:proofErr w:type="spellEnd"/>
            <w:r w:rsidRPr="00C20279">
              <w:rPr>
                <w:rFonts w:ascii="Calibri" w:hAnsi="Calibri" w:cs="Calibri"/>
                <w:color w:val="000000"/>
                <w:sz w:val="22"/>
                <w:szCs w:val="22"/>
              </w:rPr>
              <w:t xml:space="preserve"> by articles of </w:t>
            </w:r>
            <w:proofErr w:type="spellStart"/>
            <w:r w:rsidRPr="00C20279">
              <w:rPr>
                <w:rFonts w:ascii="Calibri" w:hAnsi="Calibri" w:cs="Calibri"/>
                <w:color w:val="000000"/>
                <w:sz w:val="22"/>
                <w:szCs w:val="22"/>
              </w:rPr>
              <w:t>Assocaition</w:t>
            </w:r>
            <w:proofErr w:type="spellEnd"/>
            <w:r w:rsidRPr="00C20279">
              <w:rPr>
                <w:rFonts w:ascii="Calibri" w:hAnsi="Calibri" w:cs="Calibri"/>
                <w:color w:val="000000"/>
                <w:sz w:val="22"/>
                <w:szCs w:val="22"/>
              </w:rPr>
              <w:t xml:space="preserve"> under sec 26 of the Companies Act</w:t>
            </w:r>
          </w:p>
        </w:tc>
        <w:tc>
          <w:tcPr>
            <w:tcW w:w="2859" w:type="dxa"/>
            <w:noWrap/>
            <w:hideMark/>
          </w:tcPr>
          <w:p w14:paraId="5389278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7065AE8" w14:textId="77777777" w:rsidTr="00C20279">
        <w:trPr>
          <w:trHeight w:val="300"/>
        </w:trPr>
        <w:tc>
          <w:tcPr>
            <w:tcW w:w="4649" w:type="dxa"/>
            <w:hideMark/>
          </w:tcPr>
          <w:p w14:paraId="68903F4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33(b) If not </w:t>
            </w:r>
            <w:proofErr w:type="spellStart"/>
            <w:r w:rsidRPr="00C20279">
              <w:rPr>
                <w:rFonts w:ascii="Calibri" w:hAnsi="Calibri" w:cs="Calibri"/>
                <w:color w:val="000000"/>
                <w:sz w:val="22"/>
                <w:szCs w:val="22"/>
              </w:rPr>
              <w:t>accompnied</w:t>
            </w:r>
            <w:proofErr w:type="spellEnd"/>
          </w:p>
        </w:tc>
        <w:tc>
          <w:tcPr>
            <w:tcW w:w="2859" w:type="dxa"/>
            <w:noWrap/>
            <w:hideMark/>
          </w:tcPr>
          <w:p w14:paraId="00D99A7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6177A85" w14:textId="77777777" w:rsidTr="00C20279">
        <w:trPr>
          <w:trHeight w:val="1200"/>
        </w:trPr>
        <w:tc>
          <w:tcPr>
            <w:tcW w:w="4649" w:type="dxa"/>
            <w:hideMark/>
          </w:tcPr>
          <w:p w14:paraId="09DA542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(d) of any trust property from one trust to another trust or from trust to trustee or beneficiary or from trustee to trust or trustee or beneficiary as the case may be-Movable</w:t>
            </w:r>
          </w:p>
        </w:tc>
        <w:tc>
          <w:tcPr>
            <w:tcW w:w="2859" w:type="dxa"/>
            <w:noWrap/>
            <w:hideMark/>
          </w:tcPr>
          <w:p w14:paraId="17DBCB6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F13BA1B" w14:textId="77777777" w:rsidTr="00C20279">
        <w:trPr>
          <w:trHeight w:val="600"/>
        </w:trPr>
        <w:tc>
          <w:tcPr>
            <w:tcW w:w="4649" w:type="dxa"/>
            <w:hideMark/>
          </w:tcPr>
          <w:p w14:paraId="2DC4386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52(d)-proviso for the public religious or charitable trust-Movable</w:t>
            </w:r>
          </w:p>
        </w:tc>
        <w:tc>
          <w:tcPr>
            <w:tcW w:w="2859" w:type="dxa"/>
            <w:noWrap/>
            <w:hideMark/>
          </w:tcPr>
          <w:p w14:paraId="5BB58DF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AF223C" w14:textId="77777777" w:rsidTr="00C20279">
        <w:trPr>
          <w:trHeight w:val="300"/>
        </w:trPr>
        <w:tc>
          <w:tcPr>
            <w:tcW w:w="4649" w:type="dxa"/>
            <w:hideMark/>
          </w:tcPr>
          <w:p w14:paraId="12D7904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26 Exchange of Property Movable</w:t>
            </w:r>
          </w:p>
        </w:tc>
        <w:tc>
          <w:tcPr>
            <w:tcW w:w="2859" w:type="dxa"/>
            <w:noWrap/>
            <w:hideMark/>
          </w:tcPr>
          <w:p w14:paraId="72C7A26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B83518E" w14:textId="77777777" w:rsidTr="00C20279">
        <w:trPr>
          <w:trHeight w:val="600"/>
        </w:trPr>
        <w:tc>
          <w:tcPr>
            <w:tcW w:w="4649" w:type="dxa"/>
            <w:hideMark/>
          </w:tcPr>
          <w:p w14:paraId="2CC154B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27(b)(iii) where the loan amount exceeds rupees ten lakhs</w:t>
            </w:r>
          </w:p>
        </w:tc>
        <w:tc>
          <w:tcPr>
            <w:tcW w:w="2859" w:type="dxa"/>
            <w:noWrap/>
            <w:hideMark/>
          </w:tcPr>
          <w:p w14:paraId="0FDB4F7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E0AA45D" w14:textId="77777777" w:rsidTr="00C20279">
        <w:trPr>
          <w:trHeight w:val="600"/>
        </w:trPr>
        <w:tc>
          <w:tcPr>
            <w:tcW w:w="4649" w:type="dxa"/>
            <w:hideMark/>
          </w:tcPr>
          <w:p w14:paraId="27DC949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27(b)(iii) where the loan amount does not </w:t>
            </w:r>
            <w:proofErr w:type="gramStart"/>
            <w:r w:rsidRPr="00C20279">
              <w:rPr>
                <w:rFonts w:ascii="Calibri" w:hAnsi="Calibri" w:cs="Calibri"/>
                <w:color w:val="000000"/>
                <w:sz w:val="22"/>
                <w:szCs w:val="22"/>
              </w:rPr>
              <w:t>exceeds</w:t>
            </w:r>
            <w:proofErr w:type="gramEnd"/>
            <w:r w:rsidRPr="00C20279">
              <w:rPr>
                <w:rFonts w:ascii="Calibri" w:hAnsi="Calibri" w:cs="Calibri"/>
                <w:color w:val="000000"/>
                <w:sz w:val="22"/>
                <w:szCs w:val="22"/>
              </w:rPr>
              <w:t xml:space="preserve"> rupees ten lakhs</w:t>
            </w:r>
          </w:p>
        </w:tc>
        <w:tc>
          <w:tcPr>
            <w:tcW w:w="2859" w:type="dxa"/>
            <w:noWrap/>
            <w:hideMark/>
          </w:tcPr>
          <w:p w14:paraId="543C72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9C219C" w14:textId="77777777" w:rsidTr="00C20279">
        <w:trPr>
          <w:trHeight w:val="1500"/>
        </w:trPr>
        <w:tc>
          <w:tcPr>
            <w:tcW w:w="4649" w:type="dxa"/>
            <w:hideMark/>
          </w:tcPr>
          <w:p w14:paraId="6950463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28(b)(iii) proviso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combination of BMRDA/BDA/BBMP/City Corporation/ CMC/TMC/Town Panchayat limits/other limits</w:t>
            </w:r>
          </w:p>
        </w:tc>
        <w:tc>
          <w:tcPr>
            <w:tcW w:w="2859" w:type="dxa"/>
            <w:noWrap/>
            <w:hideMark/>
          </w:tcPr>
          <w:p w14:paraId="47A3BD2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7A29751" w14:textId="77777777" w:rsidTr="00C20279">
        <w:trPr>
          <w:trHeight w:val="900"/>
        </w:trPr>
        <w:tc>
          <w:tcPr>
            <w:tcW w:w="4649" w:type="dxa"/>
            <w:hideMark/>
          </w:tcPr>
          <w:p w14:paraId="53C2507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28 (b)(</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BMRDA/BDA/BBMP/City Corporation limits</w:t>
            </w:r>
          </w:p>
        </w:tc>
        <w:tc>
          <w:tcPr>
            <w:tcW w:w="2859" w:type="dxa"/>
            <w:noWrap/>
            <w:hideMark/>
          </w:tcPr>
          <w:p w14:paraId="6095A33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3FC9521" w14:textId="77777777" w:rsidTr="00C20279">
        <w:trPr>
          <w:trHeight w:val="600"/>
        </w:trPr>
        <w:tc>
          <w:tcPr>
            <w:tcW w:w="4649" w:type="dxa"/>
            <w:hideMark/>
          </w:tcPr>
          <w:p w14:paraId="6393FCA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28(a) Gift </w:t>
            </w:r>
            <w:proofErr w:type="gramStart"/>
            <w:r w:rsidRPr="00C20279">
              <w:rPr>
                <w:rFonts w:ascii="Calibri" w:hAnsi="Calibri" w:cs="Calibri"/>
                <w:color w:val="000000"/>
                <w:sz w:val="22"/>
                <w:szCs w:val="22"/>
              </w:rPr>
              <w:t>deed(</w:t>
            </w:r>
            <w:proofErr w:type="spellStart"/>
            <w:proofErr w:type="gramEnd"/>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not a family member of the donor) Movable</w:t>
            </w:r>
          </w:p>
        </w:tc>
        <w:tc>
          <w:tcPr>
            <w:tcW w:w="2859" w:type="dxa"/>
            <w:noWrap/>
            <w:hideMark/>
          </w:tcPr>
          <w:p w14:paraId="3F517B8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4682090" w14:textId="77777777" w:rsidTr="00C20279">
        <w:trPr>
          <w:trHeight w:val="1200"/>
        </w:trPr>
        <w:tc>
          <w:tcPr>
            <w:tcW w:w="4649" w:type="dxa"/>
            <w:hideMark/>
          </w:tcPr>
          <w:p w14:paraId="7BF1D77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28(b)(iii)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other than BMRDA/BDA/BBMP/City Corporation/ CMC/TMC/Town Panchayat limits</w:t>
            </w:r>
          </w:p>
        </w:tc>
        <w:tc>
          <w:tcPr>
            <w:tcW w:w="2859" w:type="dxa"/>
            <w:noWrap/>
            <w:hideMark/>
          </w:tcPr>
          <w:p w14:paraId="07E4178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BCBB922" w14:textId="77777777" w:rsidTr="00C20279">
        <w:trPr>
          <w:trHeight w:val="900"/>
        </w:trPr>
        <w:tc>
          <w:tcPr>
            <w:tcW w:w="4649" w:type="dxa"/>
            <w:hideMark/>
          </w:tcPr>
          <w:p w14:paraId="39B611D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28(b)(ii)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CMC/TMC/Town Panchayat limits</w:t>
            </w:r>
          </w:p>
        </w:tc>
        <w:tc>
          <w:tcPr>
            <w:tcW w:w="2859" w:type="dxa"/>
            <w:noWrap/>
            <w:hideMark/>
          </w:tcPr>
          <w:p w14:paraId="18D6998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E636165" w14:textId="77777777" w:rsidTr="00C20279">
        <w:trPr>
          <w:trHeight w:val="300"/>
        </w:trPr>
        <w:tc>
          <w:tcPr>
            <w:tcW w:w="4649" w:type="dxa"/>
            <w:hideMark/>
          </w:tcPr>
          <w:p w14:paraId="518A544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34(d) Hypothecation (Article 34(d))</w:t>
            </w:r>
          </w:p>
        </w:tc>
        <w:tc>
          <w:tcPr>
            <w:tcW w:w="2859" w:type="dxa"/>
            <w:noWrap/>
            <w:hideMark/>
          </w:tcPr>
          <w:p w14:paraId="42D0C6B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A72666A" w14:textId="77777777" w:rsidTr="00C20279">
        <w:trPr>
          <w:trHeight w:val="1200"/>
        </w:trPr>
        <w:tc>
          <w:tcPr>
            <w:tcW w:w="4649" w:type="dxa"/>
            <w:hideMark/>
          </w:tcPr>
          <w:p w14:paraId="259C4B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34(d)(ii) - hypothecation of movable property, if the load or debt is repayable on demand where the loan amount exceeds rupees ten lakhs.</w:t>
            </w:r>
          </w:p>
        </w:tc>
        <w:tc>
          <w:tcPr>
            <w:tcW w:w="2859" w:type="dxa"/>
            <w:noWrap/>
            <w:hideMark/>
          </w:tcPr>
          <w:p w14:paraId="7809C90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9D23B59" w14:textId="77777777" w:rsidTr="00C20279">
        <w:trPr>
          <w:trHeight w:val="300"/>
        </w:trPr>
        <w:tc>
          <w:tcPr>
            <w:tcW w:w="4649" w:type="dxa"/>
            <w:hideMark/>
          </w:tcPr>
          <w:p w14:paraId="01CFCC0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 Letter of licence</w:t>
            </w:r>
          </w:p>
        </w:tc>
        <w:tc>
          <w:tcPr>
            <w:tcW w:w="2859" w:type="dxa"/>
            <w:noWrap/>
            <w:hideMark/>
          </w:tcPr>
          <w:p w14:paraId="1BD1C72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C0C61C6" w14:textId="77777777" w:rsidTr="00C20279">
        <w:trPr>
          <w:trHeight w:val="600"/>
        </w:trPr>
        <w:tc>
          <w:tcPr>
            <w:tcW w:w="4649" w:type="dxa"/>
            <w:hideMark/>
          </w:tcPr>
          <w:p w14:paraId="713BB2C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Licence not exceeding 1 year - Immovable residential property</w:t>
            </w:r>
          </w:p>
        </w:tc>
        <w:tc>
          <w:tcPr>
            <w:tcW w:w="2859" w:type="dxa"/>
            <w:noWrap/>
            <w:hideMark/>
          </w:tcPr>
          <w:p w14:paraId="1A474AC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031A39" w14:textId="77777777" w:rsidTr="00C20279">
        <w:trPr>
          <w:trHeight w:val="600"/>
        </w:trPr>
        <w:tc>
          <w:tcPr>
            <w:tcW w:w="4649" w:type="dxa"/>
            <w:hideMark/>
          </w:tcPr>
          <w:p w14:paraId="420FCC9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 Licence not exceeding 1 year - Immovable Industrial / Commercial property</w:t>
            </w:r>
          </w:p>
        </w:tc>
        <w:tc>
          <w:tcPr>
            <w:tcW w:w="2859" w:type="dxa"/>
            <w:noWrap/>
            <w:hideMark/>
          </w:tcPr>
          <w:p w14:paraId="7328604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C390E00" w14:textId="77777777" w:rsidTr="00C20279">
        <w:trPr>
          <w:trHeight w:val="600"/>
        </w:trPr>
        <w:tc>
          <w:tcPr>
            <w:tcW w:w="4649" w:type="dxa"/>
            <w:hideMark/>
          </w:tcPr>
          <w:p w14:paraId="6511FC0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32-A(iii) Licence of immovable property exceeding 1 year and not exceeding 10 years</w:t>
            </w:r>
          </w:p>
        </w:tc>
        <w:tc>
          <w:tcPr>
            <w:tcW w:w="2859" w:type="dxa"/>
            <w:noWrap/>
            <w:hideMark/>
          </w:tcPr>
          <w:p w14:paraId="7DFDC9F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27EBCFC" w14:textId="77777777" w:rsidTr="00C20279">
        <w:trPr>
          <w:trHeight w:val="600"/>
        </w:trPr>
        <w:tc>
          <w:tcPr>
            <w:tcW w:w="4649" w:type="dxa"/>
            <w:hideMark/>
          </w:tcPr>
          <w:p w14:paraId="03DADBC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32-A(iv) Licence of immovable property exceeding 10 year and not exceeding 20 years</w:t>
            </w:r>
          </w:p>
        </w:tc>
        <w:tc>
          <w:tcPr>
            <w:tcW w:w="2859" w:type="dxa"/>
            <w:noWrap/>
            <w:hideMark/>
          </w:tcPr>
          <w:p w14:paraId="7E2D7F6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5884202" w14:textId="77777777" w:rsidTr="00C20279">
        <w:trPr>
          <w:trHeight w:val="600"/>
        </w:trPr>
        <w:tc>
          <w:tcPr>
            <w:tcW w:w="4649" w:type="dxa"/>
            <w:hideMark/>
          </w:tcPr>
          <w:p w14:paraId="4324EC8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32-A(v) Licence of immovable property exceeding 20 year and not exceeding 30 years</w:t>
            </w:r>
          </w:p>
        </w:tc>
        <w:tc>
          <w:tcPr>
            <w:tcW w:w="2859" w:type="dxa"/>
            <w:noWrap/>
            <w:hideMark/>
          </w:tcPr>
          <w:p w14:paraId="7A93073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546FD7D" w14:textId="77777777" w:rsidTr="00C20279">
        <w:trPr>
          <w:trHeight w:val="600"/>
        </w:trPr>
        <w:tc>
          <w:tcPr>
            <w:tcW w:w="4649" w:type="dxa"/>
            <w:hideMark/>
          </w:tcPr>
          <w:p w14:paraId="07594B2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Licence not exceeding 1 year - Movable residential property</w:t>
            </w:r>
          </w:p>
        </w:tc>
        <w:tc>
          <w:tcPr>
            <w:tcW w:w="2859" w:type="dxa"/>
            <w:noWrap/>
            <w:hideMark/>
          </w:tcPr>
          <w:p w14:paraId="07A3E2F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BDCE179" w14:textId="77777777" w:rsidTr="00C20279">
        <w:trPr>
          <w:trHeight w:val="600"/>
        </w:trPr>
        <w:tc>
          <w:tcPr>
            <w:tcW w:w="4649" w:type="dxa"/>
            <w:hideMark/>
          </w:tcPr>
          <w:p w14:paraId="7F77837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 Licence not exceeding 1 year - Movable Industrial / Commercial property</w:t>
            </w:r>
          </w:p>
        </w:tc>
        <w:tc>
          <w:tcPr>
            <w:tcW w:w="2859" w:type="dxa"/>
            <w:noWrap/>
            <w:hideMark/>
          </w:tcPr>
          <w:p w14:paraId="26FC65D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B2921B4" w14:textId="77777777" w:rsidTr="00C20279">
        <w:trPr>
          <w:trHeight w:val="600"/>
        </w:trPr>
        <w:tc>
          <w:tcPr>
            <w:tcW w:w="4649" w:type="dxa"/>
            <w:hideMark/>
          </w:tcPr>
          <w:p w14:paraId="23C2A10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32-A(iii) Licence of Movable property exceeding 1 year and not exceeding 10 years</w:t>
            </w:r>
          </w:p>
        </w:tc>
        <w:tc>
          <w:tcPr>
            <w:tcW w:w="2859" w:type="dxa"/>
            <w:noWrap/>
            <w:hideMark/>
          </w:tcPr>
          <w:p w14:paraId="7CA904C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860E078" w14:textId="77777777" w:rsidTr="00C20279">
        <w:trPr>
          <w:trHeight w:val="600"/>
        </w:trPr>
        <w:tc>
          <w:tcPr>
            <w:tcW w:w="4649" w:type="dxa"/>
            <w:hideMark/>
          </w:tcPr>
          <w:p w14:paraId="73FEE74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32-A(iv) Licence of Movable property exceeding 10 year and not exceeding 20 years</w:t>
            </w:r>
          </w:p>
        </w:tc>
        <w:tc>
          <w:tcPr>
            <w:tcW w:w="2859" w:type="dxa"/>
            <w:noWrap/>
            <w:hideMark/>
          </w:tcPr>
          <w:p w14:paraId="14FC915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93DB676" w14:textId="77777777" w:rsidTr="00C20279">
        <w:trPr>
          <w:trHeight w:val="600"/>
        </w:trPr>
        <w:tc>
          <w:tcPr>
            <w:tcW w:w="4649" w:type="dxa"/>
            <w:hideMark/>
          </w:tcPr>
          <w:p w14:paraId="77902CF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32-A(v) Licence of Movable property exceeding 20 year and not exceeding 30 years</w:t>
            </w:r>
          </w:p>
        </w:tc>
        <w:tc>
          <w:tcPr>
            <w:tcW w:w="2859" w:type="dxa"/>
            <w:noWrap/>
            <w:hideMark/>
          </w:tcPr>
          <w:p w14:paraId="7119E39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1FC226E" w14:textId="77777777" w:rsidTr="00C20279">
        <w:trPr>
          <w:trHeight w:val="300"/>
        </w:trPr>
        <w:tc>
          <w:tcPr>
            <w:tcW w:w="4649" w:type="dxa"/>
            <w:hideMark/>
          </w:tcPr>
          <w:p w14:paraId="1F8D77C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35 Mortgage of a Crop</w:t>
            </w:r>
          </w:p>
        </w:tc>
        <w:tc>
          <w:tcPr>
            <w:tcW w:w="2859" w:type="dxa"/>
            <w:noWrap/>
            <w:hideMark/>
          </w:tcPr>
          <w:p w14:paraId="1139D06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3E85AF4" w14:textId="77777777" w:rsidTr="00C20279">
        <w:trPr>
          <w:trHeight w:val="300"/>
        </w:trPr>
        <w:tc>
          <w:tcPr>
            <w:tcW w:w="4649" w:type="dxa"/>
            <w:hideMark/>
          </w:tcPr>
          <w:p w14:paraId="70C1C63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39 (c) Of movable Property/Money</w:t>
            </w:r>
          </w:p>
        </w:tc>
        <w:tc>
          <w:tcPr>
            <w:tcW w:w="2859" w:type="dxa"/>
            <w:noWrap/>
            <w:hideMark/>
          </w:tcPr>
          <w:p w14:paraId="54DD96A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81A65C2" w14:textId="77777777" w:rsidTr="00C20279">
        <w:trPr>
          <w:trHeight w:val="300"/>
        </w:trPr>
        <w:tc>
          <w:tcPr>
            <w:tcW w:w="4649" w:type="dxa"/>
            <w:hideMark/>
          </w:tcPr>
          <w:p w14:paraId="13F632E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40-A (B) Reconstruction / amalgamation</w:t>
            </w:r>
          </w:p>
        </w:tc>
        <w:tc>
          <w:tcPr>
            <w:tcW w:w="2859" w:type="dxa"/>
            <w:noWrap/>
            <w:hideMark/>
          </w:tcPr>
          <w:p w14:paraId="670AE5A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B28CBE7" w14:textId="77777777" w:rsidTr="00C20279">
        <w:trPr>
          <w:trHeight w:val="300"/>
        </w:trPr>
        <w:tc>
          <w:tcPr>
            <w:tcW w:w="4649" w:type="dxa"/>
            <w:hideMark/>
          </w:tcPr>
          <w:p w14:paraId="17BE8EA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 B (b) Reconstitution - In any other case</w:t>
            </w:r>
          </w:p>
        </w:tc>
        <w:tc>
          <w:tcPr>
            <w:tcW w:w="2859" w:type="dxa"/>
            <w:noWrap/>
            <w:hideMark/>
          </w:tcPr>
          <w:p w14:paraId="0472977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41DDB54" w14:textId="77777777" w:rsidTr="00C20279">
        <w:trPr>
          <w:trHeight w:val="300"/>
        </w:trPr>
        <w:tc>
          <w:tcPr>
            <w:tcW w:w="4649" w:type="dxa"/>
            <w:hideMark/>
          </w:tcPr>
          <w:p w14:paraId="27232E7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 C (b) Dissolution - In any other case</w:t>
            </w:r>
          </w:p>
        </w:tc>
        <w:tc>
          <w:tcPr>
            <w:tcW w:w="2859" w:type="dxa"/>
            <w:noWrap/>
            <w:hideMark/>
          </w:tcPr>
          <w:p w14:paraId="0BB9708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AB11BFF" w14:textId="77777777" w:rsidTr="00C20279">
        <w:trPr>
          <w:trHeight w:val="300"/>
        </w:trPr>
        <w:tc>
          <w:tcPr>
            <w:tcW w:w="4649" w:type="dxa"/>
            <w:hideMark/>
          </w:tcPr>
          <w:p w14:paraId="687416E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 A constitution</w:t>
            </w:r>
          </w:p>
        </w:tc>
        <w:tc>
          <w:tcPr>
            <w:tcW w:w="2859" w:type="dxa"/>
            <w:noWrap/>
            <w:hideMark/>
          </w:tcPr>
          <w:p w14:paraId="489EAF1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88E40E0" w14:textId="77777777" w:rsidTr="00C20279">
        <w:trPr>
          <w:trHeight w:val="600"/>
        </w:trPr>
        <w:tc>
          <w:tcPr>
            <w:tcW w:w="4649" w:type="dxa"/>
            <w:hideMark/>
          </w:tcPr>
          <w:p w14:paraId="478BB00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40-A (A)(a) Constitution where the capital does not exceed 10 </w:t>
            </w:r>
            <w:proofErr w:type="gramStart"/>
            <w:r w:rsidRPr="00C20279">
              <w:rPr>
                <w:rFonts w:ascii="Calibri" w:hAnsi="Calibri" w:cs="Calibri"/>
                <w:color w:val="000000"/>
                <w:sz w:val="22"/>
                <w:szCs w:val="22"/>
              </w:rPr>
              <w:t>lakh</w:t>
            </w:r>
            <w:proofErr w:type="gramEnd"/>
          </w:p>
        </w:tc>
        <w:tc>
          <w:tcPr>
            <w:tcW w:w="2859" w:type="dxa"/>
            <w:noWrap/>
            <w:hideMark/>
          </w:tcPr>
          <w:p w14:paraId="54ED8ED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C08012D" w14:textId="77777777" w:rsidTr="00C20279">
        <w:trPr>
          <w:trHeight w:val="600"/>
        </w:trPr>
        <w:tc>
          <w:tcPr>
            <w:tcW w:w="4649" w:type="dxa"/>
            <w:hideMark/>
          </w:tcPr>
          <w:p w14:paraId="445B98A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40-A (A)(b) Constitution where the capital exceeds 10 </w:t>
            </w:r>
            <w:proofErr w:type="gramStart"/>
            <w:r w:rsidRPr="00C20279">
              <w:rPr>
                <w:rFonts w:ascii="Calibri" w:hAnsi="Calibri" w:cs="Calibri"/>
                <w:color w:val="000000"/>
                <w:sz w:val="22"/>
                <w:szCs w:val="22"/>
              </w:rPr>
              <w:t>lakh</w:t>
            </w:r>
            <w:proofErr w:type="gramEnd"/>
          </w:p>
        </w:tc>
        <w:tc>
          <w:tcPr>
            <w:tcW w:w="2859" w:type="dxa"/>
            <w:noWrap/>
            <w:hideMark/>
          </w:tcPr>
          <w:p w14:paraId="08FB4EB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B470A20" w14:textId="77777777" w:rsidTr="00C20279">
        <w:trPr>
          <w:trHeight w:val="900"/>
        </w:trPr>
        <w:tc>
          <w:tcPr>
            <w:tcW w:w="4649" w:type="dxa"/>
            <w:hideMark/>
          </w:tcPr>
          <w:p w14:paraId="4A21D96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41(a) For Registration of admission/admitting execution of one or more documents in relation to single transaction</w:t>
            </w:r>
          </w:p>
        </w:tc>
        <w:tc>
          <w:tcPr>
            <w:tcW w:w="2859" w:type="dxa"/>
            <w:noWrap/>
            <w:hideMark/>
          </w:tcPr>
          <w:p w14:paraId="0F9D94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9483C27" w14:textId="77777777" w:rsidTr="00C20279">
        <w:trPr>
          <w:trHeight w:val="600"/>
        </w:trPr>
        <w:tc>
          <w:tcPr>
            <w:tcW w:w="4649" w:type="dxa"/>
            <w:hideMark/>
          </w:tcPr>
          <w:p w14:paraId="5F5C4A4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41(c) For authorising not more than 5 persons to act in more than one transaction</w:t>
            </w:r>
          </w:p>
        </w:tc>
        <w:tc>
          <w:tcPr>
            <w:tcW w:w="2859" w:type="dxa"/>
            <w:noWrap/>
            <w:hideMark/>
          </w:tcPr>
          <w:p w14:paraId="729BACF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19BDA82" w14:textId="77777777" w:rsidTr="00C20279">
        <w:trPr>
          <w:trHeight w:val="900"/>
        </w:trPr>
        <w:tc>
          <w:tcPr>
            <w:tcW w:w="4649" w:type="dxa"/>
            <w:hideMark/>
          </w:tcPr>
          <w:p w14:paraId="433880B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41(d) For authorising more than 5 and not more than 10 persons in more than one transaction</w:t>
            </w:r>
          </w:p>
        </w:tc>
        <w:tc>
          <w:tcPr>
            <w:tcW w:w="2859" w:type="dxa"/>
            <w:noWrap/>
            <w:hideMark/>
          </w:tcPr>
          <w:p w14:paraId="69AE5FB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AEF7D7C" w14:textId="77777777" w:rsidTr="00C20279">
        <w:trPr>
          <w:trHeight w:val="300"/>
        </w:trPr>
        <w:tc>
          <w:tcPr>
            <w:tcW w:w="4649" w:type="dxa"/>
            <w:hideMark/>
          </w:tcPr>
          <w:p w14:paraId="331A88F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41(h) In any other case</w:t>
            </w:r>
          </w:p>
        </w:tc>
        <w:tc>
          <w:tcPr>
            <w:tcW w:w="2859" w:type="dxa"/>
            <w:noWrap/>
            <w:hideMark/>
          </w:tcPr>
          <w:p w14:paraId="1C04459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8A8E446" w14:textId="77777777" w:rsidTr="00C20279">
        <w:trPr>
          <w:trHeight w:val="1500"/>
        </w:trPr>
        <w:tc>
          <w:tcPr>
            <w:tcW w:w="4649" w:type="dxa"/>
            <w:hideMark/>
          </w:tcPr>
          <w:p w14:paraId="00ADFC0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41(f) Authorizing the agent/broker to carry out acts and deeds relating to trading operations including sale/purchase of marketable securities/transfer of securities towards stock exchange.</w:t>
            </w:r>
          </w:p>
        </w:tc>
        <w:tc>
          <w:tcPr>
            <w:tcW w:w="2859" w:type="dxa"/>
            <w:noWrap/>
            <w:hideMark/>
          </w:tcPr>
          <w:p w14:paraId="2DA972E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864494" w14:textId="77777777" w:rsidTr="00C20279">
        <w:trPr>
          <w:trHeight w:val="300"/>
        </w:trPr>
        <w:tc>
          <w:tcPr>
            <w:tcW w:w="4649" w:type="dxa"/>
            <w:hideMark/>
          </w:tcPr>
          <w:p w14:paraId="624A422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41(g) Relating to demat account</w:t>
            </w:r>
          </w:p>
        </w:tc>
        <w:tc>
          <w:tcPr>
            <w:tcW w:w="2859" w:type="dxa"/>
            <w:noWrap/>
            <w:hideMark/>
          </w:tcPr>
          <w:p w14:paraId="55D8F04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B0BF37D" w14:textId="77777777" w:rsidTr="00C20279">
        <w:trPr>
          <w:trHeight w:val="300"/>
        </w:trPr>
        <w:tc>
          <w:tcPr>
            <w:tcW w:w="4649" w:type="dxa"/>
            <w:hideMark/>
          </w:tcPr>
          <w:p w14:paraId="0001E6D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44 Reconveyance of mortgaged property</w:t>
            </w:r>
          </w:p>
        </w:tc>
        <w:tc>
          <w:tcPr>
            <w:tcW w:w="2859" w:type="dxa"/>
            <w:noWrap/>
            <w:hideMark/>
          </w:tcPr>
          <w:p w14:paraId="6401905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275CA4A" w14:textId="77777777" w:rsidTr="00C20279">
        <w:trPr>
          <w:trHeight w:val="1200"/>
        </w:trPr>
        <w:tc>
          <w:tcPr>
            <w:tcW w:w="4649" w:type="dxa"/>
            <w:hideMark/>
          </w:tcPr>
          <w:p w14:paraId="0488D07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20(4)(</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Relating to an order made by the High Court/appropriate Tribunals/appropriate authorities under the companies Act,2013in respect of Amalgamation of companies</w:t>
            </w:r>
          </w:p>
        </w:tc>
        <w:tc>
          <w:tcPr>
            <w:tcW w:w="2859" w:type="dxa"/>
            <w:noWrap/>
            <w:hideMark/>
          </w:tcPr>
          <w:p w14:paraId="0FB3093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E97D3F2" w14:textId="77777777" w:rsidTr="00C20279">
        <w:trPr>
          <w:trHeight w:val="1500"/>
        </w:trPr>
        <w:tc>
          <w:tcPr>
            <w:tcW w:w="4649" w:type="dxa"/>
            <w:hideMark/>
          </w:tcPr>
          <w:p w14:paraId="5BDE590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20 (4)(ii) Relating to an order made by the High Court/appropriate Tribunals/appropriate authorities under the companies Act,2013in respect of </w:t>
            </w:r>
            <w:proofErr w:type="spellStart"/>
            <w:r w:rsidRPr="00C20279">
              <w:rPr>
                <w:rFonts w:ascii="Calibri" w:hAnsi="Calibri" w:cs="Calibri"/>
                <w:color w:val="000000"/>
                <w:sz w:val="22"/>
                <w:szCs w:val="22"/>
              </w:rPr>
              <w:t>Recontruction</w:t>
            </w:r>
            <w:proofErr w:type="spellEnd"/>
            <w:r w:rsidRPr="00C20279">
              <w:rPr>
                <w:rFonts w:ascii="Calibri" w:hAnsi="Calibri" w:cs="Calibri"/>
                <w:color w:val="000000"/>
                <w:sz w:val="22"/>
                <w:szCs w:val="22"/>
              </w:rPr>
              <w:t>/Demerger of a company</w:t>
            </w:r>
          </w:p>
        </w:tc>
        <w:tc>
          <w:tcPr>
            <w:tcW w:w="2859" w:type="dxa"/>
            <w:noWrap/>
            <w:hideMark/>
          </w:tcPr>
          <w:p w14:paraId="7C09CA0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180C44F" w14:textId="77777777" w:rsidTr="00C20279">
        <w:trPr>
          <w:trHeight w:val="600"/>
        </w:trPr>
        <w:tc>
          <w:tcPr>
            <w:tcW w:w="4649" w:type="dxa"/>
            <w:hideMark/>
          </w:tcPr>
          <w:p w14:paraId="41AAB25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20 (5)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Relating to industrial machinery treated as movable property</w:t>
            </w:r>
          </w:p>
        </w:tc>
        <w:tc>
          <w:tcPr>
            <w:tcW w:w="2859" w:type="dxa"/>
            <w:noWrap/>
            <w:hideMark/>
          </w:tcPr>
          <w:p w14:paraId="4C87D19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ADB8CB2" w14:textId="77777777" w:rsidTr="00C20279">
        <w:trPr>
          <w:trHeight w:val="300"/>
        </w:trPr>
        <w:tc>
          <w:tcPr>
            <w:tcW w:w="4649" w:type="dxa"/>
            <w:hideMark/>
          </w:tcPr>
          <w:p w14:paraId="13F7C97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20(4)(</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Of Movable Property</w:t>
            </w:r>
          </w:p>
        </w:tc>
        <w:tc>
          <w:tcPr>
            <w:tcW w:w="2859" w:type="dxa"/>
            <w:noWrap/>
            <w:hideMark/>
          </w:tcPr>
          <w:p w14:paraId="23F9A27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D47878A" w14:textId="77777777" w:rsidTr="00C20279">
        <w:trPr>
          <w:trHeight w:val="600"/>
        </w:trPr>
        <w:tc>
          <w:tcPr>
            <w:tcW w:w="4649" w:type="dxa"/>
            <w:hideMark/>
          </w:tcPr>
          <w:p w14:paraId="13B1691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47(a) When the amount secured does not exceed rupees one thousand - movable</w:t>
            </w:r>
          </w:p>
        </w:tc>
        <w:tc>
          <w:tcPr>
            <w:tcW w:w="2859" w:type="dxa"/>
            <w:noWrap/>
            <w:hideMark/>
          </w:tcPr>
          <w:p w14:paraId="1819B52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4BFE232" w14:textId="77777777" w:rsidTr="00C20279">
        <w:trPr>
          <w:trHeight w:val="600"/>
        </w:trPr>
        <w:tc>
          <w:tcPr>
            <w:tcW w:w="4649" w:type="dxa"/>
            <w:hideMark/>
          </w:tcPr>
          <w:p w14:paraId="2C2781F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47(b) When the amount secured exceeds rupees one thousand - movable</w:t>
            </w:r>
          </w:p>
        </w:tc>
        <w:tc>
          <w:tcPr>
            <w:tcW w:w="2859" w:type="dxa"/>
            <w:noWrap/>
            <w:hideMark/>
          </w:tcPr>
          <w:p w14:paraId="02B1A97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CF10610" w14:textId="77777777" w:rsidTr="00C20279">
        <w:trPr>
          <w:trHeight w:val="600"/>
        </w:trPr>
        <w:tc>
          <w:tcPr>
            <w:tcW w:w="4649" w:type="dxa"/>
            <w:hideMark/>
          </w:tcPr>
          <w:p w14:paraId="0055847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Settlement </w:t>
            </w:r>
            <w:proofErr w:type="gramStart"/>
            <w:r w:rsidRPr="00C20279">
              <w:rPr>
                <w:rFonts w:ascii="Calibri" w:hAnsi="Calibri" w:cs="Calibri"/>
                <w:color w:val="000000"/>
                <w:sz w:val="22"/>
                <w:szCs w:val="22"/>
              </w:rPr>
              <w:t>Deed(</w:t>
            </w:r>
            <w:proofErr w:type="spellStart"/>
            <w:proofErr w:type="gramEnd"/>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not a family member of the Settlor) Movable</w:t>
            </w:r>
          </w:p>
        </w:tc>
        <w:tc>
          <w:tcPr>
            <w:tcW w:w="2859" w:type="dxa"/>
            <w:noWrap/>
            <w:hideMark/>
          </w:tcPr>
          <w:p w14:paraId="6BC6993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3D33834" w14:textId="77777777" w:rsidTr="00C20279">
        <w:trPr>
          <w:trHeight w:val="1200"/>
        </w:trPr>
        <w:tc>
          <w:tcPr>
            <w:tcW w:w="4649" w:type="dxa"/>
            <w:hideMark/>
          </w:tcPr>
          <w:p w14:paraId="05825A5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BMRDA/BDA/BBMP/City Corporation limits</w:t>
            </w:r>
          </w:p>
        </w:tc>
        <w:tc>
          <w:tcPr>
            <w:tcW w:w="2859" w:type="dxa"/>
            <w:noWrap/>
            <w:hideMark/>
          </w:tcPr>
          <w:p w14:paraId="74CFD2B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55B18A4" w14:textId="77777777" w:rsidTr="00C20279">
        <w:trPr>
          <w:trHeight w:val="900"/>
        </w:trPr>
        <w:tc>
          <w:tcPr>
            <w:tcW w:w="4649" w:type="dxa"/>
            <w:hideMark/>
          </w:tcPr>
          <w:p w14:paraId="392003A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CMC/TMC/Town Panchayat limits</w:t>
            </w:r>
          </w:p>
        </w:tc>
        <w:tc>
          <w:tcPr>
            <w:tcW w:w="2859" w:type="dxa"/>
            <w:noWrap/>
            <w:hideMark/>
          </w:tcPr>
          <w:p w14:paraId="1C37D7B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46C4D86" w14:textId="77777777" w:rsidTr="00C20279">
        <w:trPr>
          <w:trHeight w:val="1200"/>
        </w:trPr>
        <w:tc>
          <w:tcPr>
            <w:tcW w:w="4649" w:type="dxa"/>
            <w:hideMark/>
          </w:tcPr>
          <w:p w14:paraId="32CD15E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other than BMRDA/BDA/BBMP/City Corporation/ CMC/TMC/Town Panchayat limits</w:t>
            </w:r>
          </w:p>
        </w:tc>
        <w:tc>
          <w:tcPr>
            <w:tcW w:w="2859" w:type="dxa"/>
            <w:noWrap/>
            <w:hideMark/>
          </w:tcPr>
          <w:p w14:paraId="00CE465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D85219D" w14:textId="77777777" w:rsidTr="00C20279">
        <w:trPr>
          <w:trHeight w:val="1500"/>
        </w:trPr>
        <w:tc>
          <w:tcPr>
            <w:tcW w:w="4649" w:type="dxa"/>
            <w:hideMark/>
          </w:tcPr>
          <w:p w14:paraId="49E6B4B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combination of BMRDA/BDA/BBMP/City Corporation/ CMC/TMC/Town Panchayat limits/other limits</w:t>
            </w:r>
          </w:p>
        </w:tc>
        <w:tc>
          <w:tcPr>
            <w:tcW w:w="2859" w:type="dxa"/>
            <w:noWrap/>
            <w:hideMark/>
          </w:tcPr>
          <w:p w14:paraId="32AFCE2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EC5B350" w14:textId="77777777" w:rsidTr="00C20279">
        <w:trPr>
          <w:trHeight w:val="600"/>
        </w:trPr>
        <w:tc>
          <w:tcPr>
            <w:tcW w:w="4649" w:type="dxa"/>
            <w:hideMark/>
          </w:tcPr>
          <w:p w14:paraId="17673D4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 xml:space="preserve">51(a) When duty with which the lease is </w:t>
            </w:r>
            <w:proofErr w:type="spellStart"/>
            <w:r w:rsidRPr="00C20279">
              <w:rPr>
                <w:rFonts w:ascii="Calibri" w:hAnsi="Calibri" w:cs="Calibri"/>
                <w:color w:val="000000"/>
                <w:sz w:val="22"/>
                <w:szCs w:val="22"/>
              </w:rPr>
              <w:t>chargebale</w:t>
            </w:r>
            <w:proofErr w:type="spellEnd"/>
            <w:r w:rsidRPr="00C20279">
              <w:rPr>
                <w:rFonts w:ascii="Calibri" w:hAnsi="Calibri" w:cs="Calibri"/>
                <w:color w:val="000000"/>
                <w:sz w:val="22"/>
                <w:szCs w:val="22"/>
              </w:rPr>
              <w:t xml:space="preserve"> exceed Rs 22.50 -Movable</w:t>
            </w:r>
          </w:p>
        </w:tc>
        <w:tc>
          <w:tcPr>
            <w:tcW w:w="2859" w:type="dxa"/>
            <w:noWrap/>
            <w:hideMark/>
          </w:tcPr>
          <w:p w14:paraId="6EA6C44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60780DB" w14:textId="77777777" w:rsidTr="00C20279">
        <w:trPr>
          <w:trHeight w:val="600"/>
        </w:trPr>
        <w:tc>
          <w:tcPr>
            <w:tcW w:w="4649" w:type="dxa"/>
            <w:hideMark/>
          </w:tcPr>
          <w:p w14:paraId="517CC8E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51(b) When duty with which the lease is </w:t>
            </w:r>
            <w:proofErr w:type="spellStart"/>
            <w:r w:rsidRPr="00C20279">
              <w:rPr>
                <w:rFonts w:ascii="Calibri" w:hAnsi="Calibri" w:cs="Calibri"/>
                <w:color w:val="000000"/>
                <w:sz w:val="22"/>
                <w:szCs w:val="22"/>
              </w:rPr>
              <w:t>chargebale</w:t>
            </w:r>
            <w:proofErr w:type="spellEnd"/>
            <w:r w:rsidRPr="00C20279">
              <w:rPr>
                <w:rFonts w:ascii="Calibri" w:hAnsi="Calibri" w:cs="Calibri"/>
                <w:color w:val="000000"/>
                <w:sz w:val="22"/>
                <w:szCs w:val="22"/>
              </w:rPr>
              <w:t xml:space="preserve"> exceed Rs 22.50 -Movable</w:t>
            </w:r>
          </w:p>
        </w:tc>
        <w:tc>
          <w:tcPr>
            <w:tcW w:w="2859" w:type="dxa"/>
            <w:noWrap/>
            <w:hideMark/>
          </w:tcPr>
          <w:p w14:paraId="3B34DCC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B13DA0E" w14:textId="77777777" w:rsidTr="00C20279">
        <w:trPr>
          <w:trHeight w:val="900"/>
        </w:trPr>
        <w:tc>
          <w:tcPr>
            <w:tcW w:w="4649" w:type="dxa"/>
            <w:hideMark/>
          </w:tcPr>
          <w:p w14:paraId="18E7505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53(a) Transfer of Lease - remaining period of lease does not exceed 30 years - movable Property</w:t>
            </w:r>
          </w:p>
        </w:tc>
        <w:tc>
          <w:tcPr>
            <w:tcW w:w="2859" w:type="dxa"/>
            <w:noWrap/>
            <w:hideMark/>
          </w:tcPr>
          <w:p w14:paraId="7D01D9F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E0DB717" w14:textId="77777777" w:rsidTr="00C20279">
        <w:trPr>
          <w:trHeight w:val="300"/>
        </w:trPr>
        <w:tc>
          <w:tcPr>
            <w:tcW w:w="4649" w:type="dxa"/>
            <w:hideMark/>
          </w:tcPr>
          <w:p w14:paraId="53A138B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53 -A Transfer of license - movable</w:t>
            </w:r>
          </w:p>
        </w:tc>
        <w:tc>
          <w:tcPr>
            <w:tcW w:w="2859" w:type="dxa"/>
            <w:noWrap/>
            <w:hideMark/>
          </w:tcPr>
          <w:p w14:paraId="6B0947A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7A999A" w14:textId="77777777" w:rsidTr="00C20279">
        <w:trPr>
          <w:trHeight w:val="600"/>
        </w:trPr>
        <w:tc>
          <w:tcPr>
            <w:tcW w:w="4649" w:type="dxa"/>
            <w:hideMark/>
          </w:tcPr>
          <w:p w14:paraId="4F35D1D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Lease not exceeding 1 year - Immovable residential property</w:t>
            </w:r>
          </w:p>
        </w:tc>
        <w:tc>
          <w:tcPr>
            <w:tcW w:w="2859" w:type="dxa"/>
            <w:noWrap/>
            <w:hideMark/>
          </w:tcPr>
          <w:p w14:paraId="5EBFC87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28F2BF" w14:textId="77777777" w:rsidTr="00C20279">
        <w:trPr>
          <w:trHeight w:val="600"/>
        </w:trPr>
        <w:tc>
          <w:tcPr>
            <w:tcW w:w="4649" w:type="dxa"/>
            <w:hideMark/>
          </w:tcPr>
          <w:p w14:paraId="4063AC5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(1)(ii) Lease not exceeding 1 year - Immovable Industrial / Commercial property</w:t>
            </w:r>
          </w:p>
        </w:tc>
        <w:tc>
          <w:tcPr>
            <w:tcW w:w="2859" w:type="dxa"/>
            <w:noWrap/>
            <w:hideMark/>
          </w:tcPr>
          <w:p w14:paraId="4AD8831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1D40C4" w14:textId="77777777" w:rsidTr="00C20279">
        <w:trPr>
          <w:trHeight w:val="900"/>
        </w:trPr>
        <w:tc>
          <w:tcPr>
            <w:tcW w:w="4649" w:type="dxa"/>
            <w:hideMark/>
          </w:tcPr>
          <w:p w14:paraId="10F585D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(2)(b) Lease of movable property granted for fine/premium/money advanced, where no rent is reserved</w:t>
            </w:r>
          </w:p>
        </w:tc>
        <w:tc>
          <w:tcPr>
            <w:tcW w:w="2859" w:type="dxa"/>
            <w:noWrap/>
            <w:hideMark/>
          </w:tcPr>
          <w:p w14:paraId="361C7E1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003DFB8" w14:textId="77777777" w:rsidTr="00C20279">
        <w:trPr>
          <w:trHeight w:val="600"/>
        </w:trPr>
        <w:tc>
          <w:tcPr>
            <w:tcW w:w="4649" w:type="dxa"/>
            <w:hideMark/>
          </w:tcPr>
          <w:p w14:paraId="434AA34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Lease in respect of lease of industrial </w:t>
            </w:r>
            <w:proofErr w:type="spellStart"/>
            <w:r w:rsidRPr="00C20279">
              <w:rPr>
                <w:rFonts w:ascii="Calibri" w:hAnsi="Calibri" w:cs="Calibri"/>
                <w:color w:val="000000"/>
                <w:sz w:val="22"/>
                <w:szCs w:val="22"/>
              </w:rPr>
              <w:t>machinary</w:t>
            </w:r>
            <w:proofErr w:type="spellEnd"/>
          </w:p>
        </w:tc>
        <w:tc>
          <w:tcPr>
            <w:tcW w:w="2859" w:type="dxa"/>
            <w:noWrap/>
            <w:hideMark/>
          </w:tcPr>
          <w:p w14:paraId="2167A3C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29856C9" w14:textId="77777777" w:rsidTr="00C20279">
        <w:trPr>
          <w:trHeight w:val="600"/>
        </w:trPr>
        <w:tc>
          <w:tcPr>
            <w:tcW w:w="4649" w:type="dxa"/>
            <w:hideMark/>
          </w:tcPr>
          <w:p w14:paraId="4FAA4D1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(1)(ii) Sub Lease not exceeding 1 year - Immovable Industrial / Commercial property</w:t>
            </w:r>
          </w:p>
        </w:tc>
        <w:tc>
          <w:tcPr>
            <w:tcW w:w="2859" w:type="dxa"/>
            <w:noWrap/>
            <w:hideMark/>
          </w:tcPr>
          <w:p w14:paraId="535B59F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794DEFB" w14:textId="77777777" w:rsidTr="00C20279">
        <w:trPr>
          <w:trHeight w:val="600"/>
        </w:trPr>
        <w:tc>
          <w:tcPr>
            <w:tcW w:w="4649" w:type="dxa"/>
            <w:hideMark/>
          </w:tcPr>
          <w:p w14:paraId="5946645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Sub Lease not exceeding 1 year - Immovable residential property</w:t>
            </w:r>
          </w:p>
        </w:tc>
        <w:tc>
          <w:tcPr>
            <w:tcW w:w="2859" w:type="dxa"/>
            <w:noWrap/>
            <w:hideMark/>
          </w:tcPr>
          <w:p w14:paraId="7C84393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D785547" w14:textId="77777777" w:rsidTr="00C20279">
        <w:trPr>
          <w:trHeight w:val="900"/>
        </w:trPr>
        <w:tc>
          <w:tcPr>
            <w:tcW w:w="4649" w:type="dxa"/>
            <w:hideMark/>
          </w:tcPr>
          <w:p w14:paraId="253B2CE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(30-2-a-ii) Sub-Lease of movable property, where the rent is fixed and no premium is paid - term not exceeding 10 years</w:t>
            </w:r>
          </w:p>
        </w:tc>
        <w:tc>
          <w:tcPr>
            <w:tcW w:w="2859" w:type="dxa"/>
            <w:noWrap/>
            <w:hideMark/>
          </w:tcPr>
          <w:p w14:paraId="6A36A58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9CA7B17" w14:textId="77777777" w:rsidTr="00C20279">
        <w:trPr>
          <w:trHeight w:val="900"/>
        </w:trPr>
        <w:tc>
          <w:tcPr>
            <w:tcW w:w="4649" w:type="dxa"/>
            <w:hideMark/>
          </w:tcPr>
          <w:p w14:paraId="1C6C519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(2)(b) Sub-Lease of movable property granted for fine/premium/money advanced, where no rent is reserved</w:t>
            </w:r>
          </w:p>
        </w:tc>
        <w:tc>
          <w:tcPr>
            <w:tcW w:w="2859" w:type="dxa"/>
            <w:noWrap/>
            <w:hideMark/>
          </w:tcPr>
          <w:p w14:paraId="0283150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53E676F" w14:textId="77777777" w:rsidTr="00C20279">
        <w:trPr>
          <w:trHeight w:val="900"/>
        </w:trPr>
        <w:tc>
          <w:tcPr>
            <w:tcW w:w="4649" w:type="dxa"/>
            <w:hideMark/>
          </w:tcPr>
          <w:p w14:paraId="67E1217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 Sub-Lease of movable property granted for fine/premium/money advanced, in addition to rent reserved</w:t>
            </w:r>
          </w:p>
        </w:tc>
        <w:tc>
          <w:tcPr>
            <w:tcW w:w="2859" w:type="dxa"/>
            <w:noWrap/>
            <w:hideMark/>
          </w:tcPr>
          <w:p w14:paraId="42CE73D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CBBE523" w14:textId="77777777" w:rsidTr="00C20279">
        <w:trPr>
          <w:trHeight w:val="900"/>
        </w:trPr>
        <w:tc>
          <w:tcPr>
            <w:tcW w:w="4649" w:type="dxa"/>
            <w:hideMark/>
          </w:tcPr>
          <w:p w14:paraId="4612B1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(2)(a)(ii) Sub-Lease of movable property, where the rent is fixed and no premium is paid - term exceeding 10 years</w:t>
            </w:r>
          </w:p>
        </w:tc>
        <w:tc>
          <w:tcPr>
            <w:tcW w:w="2859" w:type="dxa"/>
            <w:noWrap/>
            <w:hideMark/>
          </w:tcPr>
          <w:p w14:paraId="5630E48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927ADE0" w14:textId="77777777" w:rsidTr="00C20279">
        <w:trPr>
          <w:trHeight w:val="1200"/>
        </w:trPr>
        <w:tc>
          <w:tcPr>
            <w:tcW w:w="4649" w:type="dxa"/>
            <w:hideMark/>
          </w:tcPr>
          <w:p w14:paraId="3F523E3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Lease of movable property where the rent is fixed and no premium is paid or delivered where the term is not exceeding 10 years</w:t>
            </w:r>
          </w:p>
        </w:tc>
        <w:tc>
          <w:tcPr>
            <w:tcW w:w="2859" w:type="dxa"/>
            <w:noWrap/>
            <w:hideMark/>
          </w:tcPr>
          <w:p w14:paraId="512A91C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2C0DE98" w14:textId="77777777" w:rsidTr="00C20279">
        <w:trPr>
          <w:trHeight w:val="900"/>
        </w:trPr>
        <w:tc>
          <w:tcPr>
            <w:tcW w:w="4649" w:type="dxa"/>
            <w:hideMark/>
          </w:tcPr>
          <w:p w14:paraId="32464CC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(2)(a)(ii) Lease of movable property, where the rent is fixed and no premium is paid - term exceeding 10 years</w:t>
            </w:r>
          </w:p>
        </w:tc>
        <w:tc>
          <w:tcPr>
            <w:tcW w:w="2859" w:type="dxa"/>
            <w:noWrap/>
            <w:hideMark/>
          </w:tcPr>
          <w:p w14:paraId="4DFB74E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46D4B56" w14:textId="77777777" w:rsidTr="00C20279">
        <w:trPr>
          <w:trHeight w:val="900"/>
        </w:trPr>
        <w:tc>
          <w:tcPr>
            <w:tcW w:w="4649" w:type="dxa"/>
            <w:hideMark/>
          </w:tcPr>
          <w:p w14:paraId="7C283FC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 Lease of movable property granted for fine/premium/money advanced, in addition to rent reserved</w:t>
            </w:r>
          </w:p>
        </w:tc>
        <w:tc>
          <w:tcPr>
            <w:tcW w:w="2859" w:type="dxa"/>
            <w:noWrap/>
            <w:hideMark/>
          </w:tcPr>
          <w:p w14:paraId="2F2408A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293B82C" w14:textId="77777777" w:rsidTr="00C20279">
        <w:trPr>
          <w:trHeight w:val="600"/>
        </w:trPr>
        <w:tc>
          <w:tcPr>
            <w:tcW w:w="4649" w:type="dxa"/>
            <w:hideMark/>
          </w:tcPr>
          <w:p w14:paraId="3FEFD31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Sub-Lease in respect of lease of industrial </w:t>
            </w:r>
            <w:proofErr w:type="spellStart"/>
            <w:r w:rsidRPr="00C20279">
              <w:rPr>
                <w:rFonts w:ascii="Calibri" w:hAnsi="Calibri" w:cs="Calibri"/>
                <w:color w:val="000000"/>
                <w:sz w:val="22"/>
                <w:szCs w:val="22"/>
              </w:rPr>
              <w:t>machinary</w:t>
            </w:r>
            <w:proofErr w:type="spellEnd"/>
          </w:p>
        </w:tc>
        <w:tc>
          <w:tcPr>
            <w:tcW w:w="2859" w:type="dxa"/>
            <w:noWrap/>
            <w:hideMark/>
          </w:tcPr>
          <w:p w14:paraId="6E822A0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bl>
    <w:p w14:paraId="480D313F" w14:textId="77777777" w:rsidR="00721614" w:rsidRPr="00721614" w:rsidRDefault="004C1C1D" w:rsidP="0089573B">
      <w:pPr>
        <w:pStyle w:val="Heading2"/>
        <w:numPr>
          <w:ilvl w:val="0"/>
          <w:numId w:val="0"/>
        </w:numPr>
      </w:pPr>
      <w:bookmarkStart w:id="21" w:name="_Toc207892772"/>
      <w:r>
        <w:lastRenderedPageBreak/>
        <w:t xml:space="preserve">Annexure </w:t>
      </w:r>
      <w:r w:rsidR="001A4E99">
        <w:t>5</w:t>
      </w:r>
      <w:r>
        <w:t>: Witness Required or Not</w:t>
      </w:r>
      <w:bookmarkEnd w:id="21"/>
    </w:p>
    <w:p w14:paraId="3D271FBE" w14:textId="77777777" w:rsidR="00721614" w:rsidRPr="00E565C9" w:rsidRDefault="00721614" w:rsidP="008A79CA">
      <w:pPr>
        <w:pStyle w:val="Heading3"/>
      </w:pPr>
      <w:bookmarkStart w:id="22" w:name="_Toc207892773"/>
      <w:r w:rsidRPr="00E565C9">
        <w:t>Table of articles where witness is not mandatory</w:t>
      </w:r>
      <w:bookmarkEnd w:id="22"/>
    </w:p>
    <w:tbl>
      <w:tblPr>
        <w:tblStyle w:val="TableGrid"/>
        <w:tblW w:w="8720" w:type="dxa"/>
        <w:tblLook w:val="04A0" w:firstRow="1" w:lastRow="0" w:firstColumn="1" w:lastColumn="0" w:noHBand="0" w:noVBand="1"/>
      </w:tblPr>
      <w:tblGrid>
        <w:gridCol w:w="2519"/>
        <w:gridCol w:w="4317"/>
        <w:gridCol w:w="2180"/>
      </w:tblGrid>
      <w:tr w:rsidR="0069596E" w14:paraId="51448808" w14:textId="77777777" w:rsidTr="001F303E">
        <w:trPr>
          <w:trHeight w:val="300"/>
        </w:trPr>
        <w:tc>
          <w:tcPr>
            <w:tcW w:w="2220" w:type="dxa"/>
            <w:shd w:val="clear" w:color="auto" w:fill="F7CAAC" w:themeFill="accent2" w:themeFillTint="66"/>
            <w:hideMark/>
          </w:tcPr>
          <w:p w14:paraId="20F99E68" w14:textId="77777777" w:rsidR="0069596E" w:rsidRPr="0069596E" w:rsidRDefault="0069596E">
            <w:pPr>
              <w:rPr>
                <w:rFonts w:ascii="Calibri" w:hAnsi="Calibri" w:cs="Calibri"/>
                <w:b/>
                <w:bCs/>
                <w:color w:val="000000" w:themeColor="text1"/>
                <w:kern w:val="0"/>
                <w:szCs w:val="22"/>
                <w14:ligatures w14:val="none"/>
              </w:rPr>
            </w:pPr>
            <w:r w:rsidRPr="0069596E">
              <w:rPr>
                <w:rFonts w:ascii="Calibri" w:hAnsi="Calibri" w:cs="Calibri"/>
                <w:b/>
                <w:bCs/>
                <w:color w:val="000000" w:themeColor="text1"/>
                <w:szCs w:val="22"/>
              </w:rPr>
              <w:t>Nature of Document</w:t>
            </w:r>
          </w:p>
        </w:tc>
        <w:tc>
          <w:tcPr>
            <w:tcW w:w="4300" w:type="dxa"/>
            <w:shd w:val="clear" w:color="auto" w:fill="F7CAAC" w:themeFill="accent2" w:themeFillTint="66"/>
            <w:hideMark/>
          </w:tcPr>
          <w:p w14:paraId="233EC237" w14:textId="77777777" w:rsidR="0069596E" w:rsidRPr="0069596E" w:rsidRDefault="0069596E">
            <w:pPr>
              <w:rPr>
                <w:rFonts w:ascii="Calibri" w:hAnsi="Calibri" w:cs="Calibri"/>
                <w:b/>
                <w:bCs/>
                <w:color w:val="000000" w:themeColor="text1"/>
                <w:szCs w:val="22"/>
              </w:rPr>
            </w:pPr>
            <w:r w:rsidRPr="0069596E">
              <w:rPr>
                <w:rFonts w:ascii="Calibri" w:hAnsi="Calibri" w:cs="Calibri"/>
                <w:b/>
                <w:bCs/>
                <w:color w:val="000000" w:themeColor="text1"/>
                <w:szCs w:val="22"/>
              </w:rPr>
              <w:t>Article</w:t>
            </w:r>
          </w:p>
        </w:tc>
        <w:tc>
          <w:tcPr>
            <w:tcW w:w="2200" w:type="dxa"/>
            <w:shd w:val="clear" w:color="auto" w:fill="F7CAAC" w:themeFill="accent2" w:themeFillTint="66"/>
            <w:noWrap/>
            <w:hideMark/>
          </w:tcPr>
          <w:p w14:paraId="39AD87EE" w14:textId="77777777" w:rsidR="0069596E" w:rsidRPr="0069596E" w:rsidRDefault="0069596E">
            <w:pPr>
              <w:rPr>
                <w:rFonts w:ascii="Calibri" w:hAnsi="Calibri" w:cs="Calibri"/>
                <w:b/>
                <w:bCs/>
                <w:color w:val="000000" w:themeColor="text1"/>
                <w:szCs w:val="22"/>
              </w:rPr>
            </w:pPr>
            <w:r>
              <w:rPr>
                <w:rFonts w:ascii="Calibri" w:hAnsi="Calibri" w:cs="Calibri"/>
                <w:b/>
                <w:bCs/>
                <w:color w:val="000000" w:themeColor="text1"/>
                <w:szCs w:val="22"/>
              </w:rPr>
              <w:t>I</w:t>
            </w:r>
            <w:r w:rsidRPr="0069596E">
              <w:rPr>
                <w:rFonts w:ascii="Calibri" w:hAnsi="Calibri" w:cs="Calibri"/>
                <w:b/>
                <w:bCs/>
                <w:color w:val="000000" w:themeColor="text1"/>
                <w:szCs w:val="22"/>
              </w:rPr>
              <w:t>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witness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mandatory</w:t>
            </w:r>
            <w:r>
              <w:rPr>
                <w:rFonts w:ascii="Calibri" w:hAnsi="Calibri" w:cs="Calibri"/>
                <w:b/>
                <w:bCs/>
                <w:color w:val="000000" w:themeColor="text1"/>
                <w:szCs w:val="22"/>
              </w:rPr>
              <w:t>?</w:t>
            </w:r>
          </w:p>
        </w:tc>
      </w:tr>
      <w:tr w:rsidR="0069596E" w14:paraId="5423ACC5" w14:textId="77777777" w:rsidTr="0069596E">
        <w:trPr>
          <w:trHeight w:val="1200"/>
        </w:trPr>
        <w:tc>
          <w:tcPr>
            <w:tcW w:w="2220" w:type="dxa"/>
            <w:hideMark/>
          </w:tcPr>
          <w:p w14:paraId="4D237B30" w14:textId="77777777" w:rsidR="0069596E" w:rsidRDefault="0069596E">
            <w:pPr>
              <w:rPr>
                <w:rFonts w:ascii="Calibri" w:hAnsi="Calibri" w:cs="Calibri"/>
                <w:color w:val="000000"/>
                <w:sz w:val="22"/>
                <w:szCs w:val="22"/>
              </w:rPr>
            </w:pPr>
            <w:r>
              <w:rPr>
                <w:rFonts w:ascii="Calibri" w:hAnsi="Calibri" w:cs="Calibri"/>
                <w:color w:val="000000"/>
                <w:sz w:val="22"/>
                <w:szCs w:val="22"/>
              </w:rPr>
              <w:t>Acknowledgement of debt. or letter/document/Parcel etc.</w:t>
            </w:r>
          </w:p>
        </w:tc>
        <w:tc>
          <w:tcPr>
            <w:tcW w:w="4300" w:type="dxa"/>
            <w:hideMark/>
          </w:tcPr>
          <w:p w14:paraId="6539C9EF"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1(ii) given to a letter, article, document, parcel, package, or </w:t>
            </w:r>
            <w:r w:rsidR="001F303E">
              <w:rPr>
                <w:rFonts w:ascii="Calibri" w:hAnsi="Calibri" w:cs="Calibri"/>
                <w:color w:val="000000"/>
                <w:sz w:val="22"/>
                <w:szCs w:val="22"/>
              </w:rPr>
              <w:t>consignment</w:t>
            </w:r>
            <w:r>
              <w:rPr>
                <w:rFonts w:ascii="Calibri" w:hAnsi="Calibri" w:cs="Calibri"/>
                <w:color w:val="000000"/>
                <w:sz w:val="22"/>
                <w:szCs w:val="22"/>
              </w:rPr>
              <w:t xml:space="preserve"> given by person, courier company, firm or body of persons</w:t>
            </w:r>
          </w:p>
        </w:tc>
        <w:tc>
          <w:tcPr>
            <w:tcW w:w="2200" w:type="dxa"/>
            <w:noWrap/>
            <w:hideMark/>
          </w:tcPr>
          <w:p w14:paraId="7504CC6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34229AF" w14:textId="77777777" w:rsidTr="0069596E">
        <w:trPr>
          <w:trHeight w:val="1200"/>
        </w:trPr>
        <w:tc>
          <w:tcPr>
            <w:tcW w:w="2220" w:type="dxa"/>
            <w:hideMark/>
          </w:tcPr>
          <w:p w14:paraId="77A7D183" w14:textId="77777777" w:rsidR="0069596E" w:rsidRDefault="0069596E">
            <w:pPr>
              <w:rPr>
                <w:rFonts w:ascii="Calibri" w:hAnsi="Calibri" w:cs="Calibri"/>
                <w:color w:val="000000"/>
                <w:sz w:val="22"/>
                <w:szCs w:val="22"/>
              </w:rPr>
            </w:pPr>
            <w:r>
              <w:rPr>
                <w:rFonts w:ascii="Calibri" w:hAnsi="Calibri" w:cs="Calibri"/>
                <w:color w:val="000000"/>
                <w:sz w:val="22"/>
                <w:szCs w:val="22"/>
              </w:rPr>
              <w:t>Acknowledgement of debt. or letter/document/Parcel etc.</w:t>
            </w:r>
          </w:p>
        </w:tc>
        <w:tc>
          <w:tcPr>
            <w:tcW w:w="4300" w:type="dxa"/>
            <w:hideMark/>
          </w:tcPr>
          <w:p w14:paraId="7C1D8785" w14:textId="77777777" w:rsidR="0069596E" w:rsidRDefault="0069596E">
            <w:pPr>
              <w:rPr>
                <w:rFonts w:ascii="Calibri" w:hAnsi="Calibri" w:cs="Calibri"/>
                <w:color w:val="000000"/>
                <w:sz w:val="22"/>
                <w:szCs w:val="22"/>
              </w:rPr>
            </w:pPr>
            <w:r>
              <w:rPr>
                <w:rFonts w:ascii="Calibri" w:hAnsi="Calibri" w:cs="Calibri"/>
                <w:color w:val="000000"/>
                <w:sz w:val="22"/>
                <w:szCs w:val="22"/>
              </w:rPr>
              <w:t>1 (</w:t>
            </w:r>
            <w:proofErr w:type="spellStart"/>
            <w:r>
              <w:rPr>
                <w:rFonts w:ascii="Calibri" w:hAnsi="Calibri" w:cs="Calibri"/>
                <w:color w:val="000000"/>
                <w:sz w:val="22"/>
                <w:szCs w:val="22"/>
              </w:rPr>
              <w:t>i</w:t>
            </w:r>
            <w:proofErr w:type="spellEnd"/>
            <w:r>
              <w:rPr>
                <w:rFonts w:ascii="Calibri" w:hAnsi="Calibri" w:cs="Calibri"/>
                <w:color w:val="000000"/>
                <w:sz w:val="22"/>
                <w:szCs w:val="22"/>
              </w:rPr>
              <w:t>)(b) a debt written or signed by or on behalf of a debtor; exceeds rupees 5000</w:t>
            </w:r>
          </w:p>
        </w:tc>
        <w:tc>
          <w:tcPr>
            <w:tcW w:w="2200" w:type="dxa"/>
            <w:noWrap/>
            <w:hideMark/>
          </w:tcPr>
          <w:p w14:paraId="13E5001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6C27845" w14:textId="77777777" w:rsidTr="0069596E">
        <w:trPr>
          <w:trHeight w:val="1200"/>
        </w:trPr>
        <w:tc>
          <w:tcPr>
            <w:tcW w:w="2220" w:type="dxa"/>
            <w:hideMark/>
          </w:tcPr>
          <w:p w14:paraId="2C45ED8D" w14:textId="77777777" w:rsidR="0069596E" w:rsidRDefault="0069596E">
            <w:pPr>
              <w:rPr>
                <w:rFonts w:ascii="Calibri" w:hAnsi="Calibri" w:cs="Calibri"/>
                <w:color w:val="000000"/>
                <w:sz w:val="22"/>
                <w:szCs w:val="22"/>
              </w:rPr>
            </w:pPr>
            <w:r>
              <w:rPr>
                <w:rFonts w:ascii="Calibri" w:hAnsi="Calibri" w:cs="Calibri"/>
                <w:color w:val="000000"/>
                <w:sz w:val="22"/>
                <w:szCs w:val="22"/>
              </w:rPr>
              <w:t>Acknowledgement of debt. or letter/document/Parcel etc.</w:t>
            </w:r>
          </w:p>
        </w:tc>
        <w:tc>
          <w:tcPr>
            <w:tcW w:w="4300" w:type="dxa"/>
            <w:hideMark/>
          </w:tcPr>
          <w:p w14:paraId="11B6FEEF" w14:textId="77777777" w:rsidR="0069596E" w:rsidRDefault="0069596E">
            <w:pPr>
              <w:rPr>
                <w:rFonts w:ascii="Calibri" w:hAnsi="Calibri" w:cs="Calibri"/>
                <w:color w:val="000000"/>
                <w:sz w:val="22"/>
                <w:szCs w:val="22"/>
              </w:rPr>
            </w:pPr>
            <w:r>
              <w:rPr>
                <w:rFonts w:ascii="Calibri" w:hAnsi="Calibri" w:cs="Calibri"/>
                <w:color w:val="000000"/>
                <w:sz w:val="22"/>
                <w:szCs w:val="22"/>
              </w:rPr>
              <w:t>1 (</w:t>
            </w:r>
            <w:proofErr w:type="spellStart"/>
            <w:r>
              <w:rPr>
                <w:rFonts w:ascii="Calibri" w:hAnsi="Calibri" w:cs="Calibri"/>
                <w:color w:val="000000"/>
                <w:sz w:val="22"/>
                <w:szCs w:val="22"/>
              </w:rPr>
              <w:t>i</w:t>
            </w:r>
            <w:proofErr w:type="spellEnd"/>
            <w:r>
              <w:rPr>
                <w:rFonts w:ascii="Calibri" w:hAnsi="Calibri" w:cs="Calibri"/>
                <w:color w:val="000000"/>
                <w:sz w:val="22"/>
                <w:szCs w:val="22"/>
              </w:rPr>
              <w:t>)(b) a debt written or signed by or on behalf of a debtor; exceeds rupees 5000</w:t>
            </w:r>
          </w:p>
        </w:tc>
        <w:tc>
          <w:tcPr>
            <w:tcW w:w="2200" w:type="dxa"/>
            <w:noWrap/>
            <w:hideMark/>
          </w:tcPr>
          <w:p w14:paraId="345EDFF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E755240" w14:textId="77777777" w:rsidTr="0069596E">
        <w:trPr>
          <w:trHeight w:val="600"/>
        </w:trPr>
        <w:tc>
          <w:tcPr>
            <w:tcW w:w="2220" w:type="dxa"/>
            <w:hideMark/>
          </w:tcPr>
          <w:p w14:paraId="5D8CC6BB" w14:textId="77777777" w:rsidR="0069596E" w:rsidRDefault="0069596E">
            <w:pPr>
              <w:rPr>
                <w:rFonts w:ascii="Calibri" w:hAnsi="Calibri" w:cs="Calibri"/>
                <w:color w:val="000000"/>
                <w:sz w:val="22"/>
                <w:szCs w:val="22"/>
              </w:rPr>
            </w:pPr>
            <w:r>
              <w:rPr>
                <w:rFonts w:ascii="Calibri" w:hAnsi="Calibri" w:cs="Calibri"/>
                <w:color w:val="000000"/>
                <w:sz w:val="22"/>
                <w:szCs w:val="22"/>
              </w:rPr>
              <w:t>Administration Bond for estates/assets</w:t>
            </w:r>
          </w:p>
        </w:tc>
        <w:tc>
          <w:tcPr>
            <w:tcW w:w="4300" w:type="dxa"/>
            <w:hideMark/>
          </w:tcPr>
          <w:p w14:paraId="7CB0E1B3" w14:textId="77777777" w:rsidR="0069596E" w:rsidRDefault="0069596E">
            <w:pPr>
              <w:rPr>
                <w:rFonts w:ascii="Calibri" w:hAnsi="Calibri" w:cs="Calibri"/>
                <w:color w:val="000000"/>
                <w:sz w:val="22"/>
                <w:szCs w:val="22"/>
              </w:rPr>
            </w:pPr>
            <w:r>
              <w:rPr>
                <w:rFonts w:ascii="Calibri" w:hAnsi="Calibri" w:cs="Calibri"/>
                <w:color w:val="000000"/>
                <w:sz w:val="22"/>
                <w:szCs w:val="22"/>
              </w:rPr>
              <w:t>2 (a) where the amount does not exceed Rs.1000</w:t>
            </w:r>
          </w:p>
        </w:tc>
        <w:tc>
          <w:tcPr>
            <w:tcW w:w="2200" w:type="dxa"/>
            <w:noWrap/>
            <w:hideMark/>
          </w:tcPr>
          <w:p w14:paraId="28CF9434"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13B5A9AC" w14:textId="77777777" w:rsidTr="0069596E">
        <w:trPr>
          <w:trHeight w:val="600"/>
        </w:trPr>
        <w:tc>
          <w:tcPr>
            <w:tcW w:w="2220" w:type="dxa"/>
            <w:hideMark/>
          </w:tcPr>
          <w:p w14:paraId="35E14667" w14:textId="77777777" w:rsidR="0069596E" w:rsidRDefault="0069596E">
            <w:pPr>
              <w:rPr>
                <w:rFonts w:ascii="Calibri" w:hAnsi="Calibri" w:cs="Calibri"/>
                <w:color w:val="000000"/>
                <w:sz w:val="22"/>
                <w:szCs w:val="22"/>
              </w:rPr>
            </w:pPr>
            <w:r>
              <w:rPr>
                <w:rFonts w:ascii="Calibri" w:hAnsi="Calibri" w:cs="Calibri"/>
                <w:color w:val="000000"/>
                <w:sz w:val="22"/>
                <w:szCs w:val="22"/>
              </w:rPr>
              <w:t>Administration Bond for estates/assets</w:t>
            </w:r>
          </w:p>
        </w:tc>
        <w:tc>
          <w:tcPr>
            <w:tcW w:w="4300" w:type="dxa"/>
            <w:hideMark/>
          </w:tcPr>
          <w:p w14:paraId="1E56BF80"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2(b) in </w:t>
            </w:r>
            <w:r w:rsidR="001F303E">
              <w:rPr>
                <w:rFonts w:ascii="Calibri" w:hAnsi="Calibri" w:cs="Calibri"/>
                <w:color w:val="000000"/>
                <w:sz w:val="22"/>
                <w:szCs w:val="22"/>
              </w:rPr>
              <w:t>another</w:t>
            </w:r>
            <w:r>
              <w:rPr>
                <w:rFonts w:ascii="Calibri" w:hAnsi="Calibri" w:cs="Calibri"/>
                <w:color w:val="000000"/>
                <w:sz w:val="22"/>
                <w:szCs w:val="22"/>
              </w:rPr>
              <w:t xml:space="preserve"> case</w:t>
            </w:r>
          </w:p>
        </w:tc>
        <w:tc>
          <w:tcPr>
            <w:tcW w:w="2200" w:type="dxa"/>
            <w:noWrap/>
            <w:hideMark/>
          </w:tcPr>
          <w:p w14:paraId="00FD626D"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69F0CD5" w14:textId="77777777" w:rsidTr="0069596E">
        <w:trPr>
          <w:trHeight w:val="300"/>
        </w:trPr>
        <w:tc>
          <w:tcPr>
            <w:tcW w:w="2220" w:type="dxa"/>
            <w:hideMark/>
          </w:tcPr>
          <w:p w14:paraId="3B3AD632" w14:textId="77777777" w:rsidR="0069596E" w:rsidRDefault="0069596E">
            <w:pPr>
              <w:rPr>
                <w:rFonts w:ascii="Calibri" w:hAnsi="Calibri" w:cs="Calibri"/>
                <w:color w:val="000000"/>
                <w:sz w:val="22"/>
                <w:szCs w:val="22"/>
              </w:rPr>
            </w:pPr>
            <w:r>
              <w:rPr>
                <w:rFonts w:ascii="Calibri" w:hAnsi="Calibri" w:cs="Calibri"/>
                <w:color w:val="000000"/>
                <w:sz w:val="22"/>
                <w:szCs w:val="22"/>
              </w:rPr>
              <w:t>Affidavit</w:t>
            </w:r>
          </w:p>
        </w:tc>
        <w:tc>
          <w:tcPr>
            <w:tcW w:w="4300" w:type="dxa"/>
            <w:hideMark/>
          </w:tcPr>
          <w:p w14:paraId="5B380FAC" w14:textId="77777777" w:rsidR="0069596E" w:rsidRDefault="0069596E">
            <w:pPr>
              <w:rPr>
                <w:rFonts w:ascii="Calibri" w:hAnsi="Calibri" w:cs="Calibri"/>
                <w:color w:val="000000"/>
                <w:sz w:val="22"/>
                <w:szCs w:val="22"/>
              </w:rPr>
            </w:pPr>
            <w:r>
              <w:rPr>
                <w:rFonts w:ascii="Calibri" w:hAnsi="Calibri" w:cs="Calibri"/>
                <w:color w:val="000000"/>
                <w:sz w:val="22"/>
                <w:szCs w:val="22"/>
              </w:rPr>
              <w:t>4 Affidavit/ Declaration</w:t>
            </w:r>
          </w:p>
        </w:tc>
        <w:tc>
          <w:tcPr>
            <w:tcW w:w="2200" w:type="dxa"/>
            <w:noWrap/>
            <w:hideMark/>
          </w:tcPr>
          <w:p w14:paraId="10BE1101"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48F929D" w14:textId="77777777" w:rsidTr="0069596E">
        <w:trPr>
          <w:trHeight w:val="300"/>
        </w:trPr>
        <w:tc>
          <w:tcPr>
            <w:tcW w:w="2220" w:type="dxa"/>
            <w:hideMark/>
          </w:tcPr>
          <w:p w14:paraId="7EBC2D6E"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1427BDF0" w14:textId="77777777" w:rsidR="0069596E" w:rsidRDefault="0069596E">
            <w:pPr>
              <w:rPr>
                <w:rFonts w:ascii="Calibri" w:hAnsi="Calibri" w:cs="Calibri"/>
                <w:color w:val="000000"/>
                <w:sz w:val="22"/>
                <w:szCs w:val="22"/>
              </w:rPr>
            </w:pPr>
            <w:r>
              <w:rPr>
                <w:rFonts w:ascii="Calibri" w:hAnsi="Calibri" w:cs="Calibri"/>
                <w:color w:val="000000"/>
                <w:sz w:val="22"/>
                <w:szCs w:val="22"/>
              </w:rPr>
              <w:t>5 (a) relating to the sale of a bill of exchange</w:t>
            </w:r>
          </w:p>
        </w:tc>
        <w:tc>
          <w:tcPr>
            <w:tcW w:w="2200" w:type="dxa"/>
            <w:noWrap/>
            <w:hideMark/>
          </w:tcPr>
          <w:p w14:paraId="53AE6618"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5064C1C" w14:textId="77777777" w:rsidTr="0069596E">
        <w:trPr>
          <w:trHeight w:val="600"/>
        </w:trPr>
        <w:tc>
          <w:tcPr>
            <w:tcW w:w="2220" w:type="dxa"/>
            <w:hideMark/>
          </w:tcPr>
          <w:p w14:paraId="72F88073"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4264BFCD" w14:textId="77777777" w:rsidR="0069596E" w:rsidRDefault="0069596E">
            <w:pPr>
              <w:rPr>
                <w:rFonts w:ascii="Calibri" w:hAnsi="Calibri" w:cs="Calibri"/>
                <w:color w:val="000000"/>
                <w:sz w:val="22"/>
                <w:szCs w:val="22"/>
              </w:rPr>
            </w:pPr>
            <w:r>
              <w:rPr>
                <w:rFonts w:ascii="Calibri" w:hAnsi="Calibri" w:cs="Calibri"/>
                <w:color w:val="000000"/>
                <w:sz w:val="22"/>
                <w:szCs w:val="22"/>
              </w:rPr>
              <w:t>5 (b) relating to the purchase or sale of a Government security</w:t>
            </w:r>
          </w:p>
        </w:tc>
        <w:tc>
          <w:tcPr>
            <w:tcW w:w="2200" w:type="dxa"/>
            <w:noWrap/>
            <w:hideMark/>
          </w:tcPr>
          <w:p w14:paraId="2E1EF769"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2018B57" w14:textId="77777777" w:rsidTr="0069596E">
        <w:trPr>
          <w:trHeight w:val="1200"/>
        </w:trPr>
        <w:tc>
          <w:tcPr>
            <w:tcW w:w="2220" w:type="dxa"/>
            <w:hideMark/>
          </w:tcPr>
          <w:p w14:paraId="0DA2CDA1"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39B74BEA" w14:textId="77777777" w:rsidR="0069596E" w:rsidRDefault="0069596E">
            <w:pPr>
              <w:rPr>
                <w:rFonts w:ascii="Calibri" w:hAnsi="Calibri" w:cs="Calibri"/>
                <w:color w:val="000000"/>
                <w:sz w:val="22"/>
                <w:szCs w:val="22"/>
              </w:rPr>
            </w:pPr>
            <w:r>
              <w:rPr>
                <w:rFonts w:ascii="Calibri" w:hAnsi="Calibri" w:cs="Calibri"/>
                <w:color w:val="000000"/>
                <w:sz w:val="22"/>
                <w:szCs w:val="22"/>
              </w:rPr>
              <w:t>5 (c) (</w:t>
            </w:r>
            <w:proofErr w:type="spellStart"/>
            <w:r>
              <w:rPr>
                <w:rFonts w:ascii="Calibri" w:hAnsi="Calibri" w:cs="Calibri"/>
                <w:color w:val="000000"/>
                <w:sz w:val="22"/>
                <w:szCs w:val="22"/>
              </w:rPr>
              <w:t>i</w:t>
            </w:r>
            <w:proofErr w:type="spellEnd"/>
            <w:r>
              <w:rPr>
                <w:rFonts w:ascii="Calibri" w:hAnsi="Calibri" w:cs="Calibri"/>
                <w:color w:val="000000"/>
                <w:sz w:val="22"/>
                <w:szCs w:val="22"/>
              </w:rPr>
              <w:t>) relating to the purchase or sale of shares, scripts, stocks, bonds, debentures or any other marketable security between the members of stock exchange</w:t>
            </w:r>
          </w:p>
        </w:tc>
        <w:tc>
          <w:tcPr>
            <w:tcW w:w="2200" w:type="dxa"/>
            <w:noWrap/>
            <w:hideMark/>
          </w:tcPr>
          <w:p w14:paraId="47E83336"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272C897" w14:textId="77777777" w:rsidTr="0069596E">
        <w:trPr>
          <w:trHeight w:val="900"/>
        </w:trPr>
        <w:tc>
          <w:tcPr>
            <w:tcW w:w="2220" w:type="dxa"/>
            <w:hideMark/>
          </w:tcPr>
          <w:p w14:paraId="004B5197"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6485BE2F" w14:textId="77777777" w:rsidR="0069596E" w:rsidRDefault="0069596E">
            <w:pPr>
              <w:rPr>
                <w:rFonts w:ascii="Calibri" w:hAnsi="Calibri" w:cs="Calibri"/>
                <w:color w:val="000000"/>
                <w:sz w:val="22"/>
                <w:szCs w:val="22"/>
              </w:rPr>
            </w:pPr>
            <w:r>
              <w:rPr>
                <w:rFonts w:ascii="Calibri" w:hAnsi="Calibri" w:cs="Calibri"/>
                <w:color w:val="000000"/>
                <w:sz w:val="22"/>
                <w:szCs w:val="22"/>
              </w:rPr>
              <w:t>5 (c) (ii) relating to the purchase or sale of shares, scripts, stocks, bonds, debentures or any other marketable security in other case</w:t>
            </w:r>
          </w:p>
        </w:tc>
        <w:tc>
          <w:tcPr>
            <w:tcW w:w="2200" w:type="dxa"/>
            <w:noWrap/>
            <w:hideMark/>
          </w:tcPr>
          <w:p w14:paraId="79DDF0FB"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1A74A30" w14:textId="77777777" w:rsidTr="0069596E">
        <w:trPr>
          <w:trHeight w:val="600"/>
        </w:trPr>
        <w:tc>
          <w:tcPr>
            <w:tcW w:w="2220" w:type="dxa"/>
            <w:hideMark/>
          </w:tcPr>
          <w:p w14:paraId="188628FE"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6DDF4D78" w14:textId="77777777" w:rsidR="0069596E" w:rsidRDefault="0069596E">
            <w:pPr>
              <w:rPr>
                <w:rFonts w:ascii="Calibri" w:hAnsi="Calibri" w:cs="Calibri"/>
                <w:color w:val="000000"/>
                <w:sz w:val="22"/>
                <w:szCs w:val="22"/>
              </w:rPr>
            </w:pPr>
            <w:r>
              <w:rPr>
                <w:rFonts w:ascii="Calibri" w:hAnsi="Calibri" w:cs="Calibri"/>
                <w:color w:val="000000"/>
                <w:sz w:val="22"/>
                <w:szCs w:val="22"/>
              </w:rPr>
              <w:t>5(</w:t>
            </w:r>
            <w:proofErr w:type="spellStart"/>
            <w:r>
              <w:rPr>
                <w:rFonts w:ascii="Calibri" w:hAnsi="Calibri" w:cs="Calibri"/>
                <w:color w:val="000000"/>
                <w:sz w:val="22"/>
                <w:szCs w:val="22"/>
              </w:rPr>
              <w:t>i</w:t>
            </w:r>
            <w:proofErr w:type="spellEnd"/>
            <w:r>
              <w:rPr>
                <w:rFonts w:ascii="Calibri" w:hAnsi="Calibri" w:cs="Calibri"/>
                <w:color w:val="000000"/>
                <w:sz w:val="22"/>
                <w:szCs w:val="22"/>
              </w:rPr>
              <w:t>) if relating to contract between depository participant</w:t>
            </w:r>
          </w:p>
        </w:tc>
        <w:tc>
          <w:tcPr>
            <w:tcW w:w="2200" w:type="dxa"/>
            <w:noWrap/>
            <w:hideMark/>
          </w:tcPr>
          <w:p w14:paraId="2AABF37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446B88EB" w14:textId="77777777" w:rsidTr="0069596E">
        <w:trPr>
          <w:trHeight w:val="600"/>
        </w:trPr>
        <w:tc>
          <w:tcPr>
            <w:tcW w:w="2220" w:type="dxa"/>
            <w:hideMark/>
          </w:tcPr>
          <w:p w14:paraId="29D5CAE3"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09D529D4" w14:textId="77777777" w:rsidR="0069596E" w:rsidRDefault="0069596E">
            <w:pPr>
              <w:rPr>
                <w:rFonts w:ascii="Calibri" w:hAnsi="Calibri" w:cs="Calibri"/>
                <w:color w:val="000000"/>
                <w:sz w:val="22"/>
                <w:szCs w:val="22"/>
              </w:rPr>
            </w:pPr>
            <w:r>
              <w:rPr>
                <w:rFonts w:ascii="Calibri" w:hAnsi="Calibri" w:cs="Calibri"/>
                <w:color w:val="000000"/>
                <w:sz w:val="22"/>
                <w:szCs w:val="22"/>
              </w:rPr>
              <w:t>5(</w:t>
            </w:r>
            <w:proofErr w:type="spellStart"/>
            <w:r>
              <w:rPr>
                <w:rFonts w:ascii="Calibri" w:hAnsi="Calibri" w:cs="Calibri"/>
                <w:color w:val="000000"/>
                <w:sz w:val="22"/>
                <w:szCs w:val="22"/>
              </w:rPr>
              <w:t>i</w:t>
            </w:r>
            <w:proofErr w:type="spellEnd"/>
            <w:r>
              <w:rPr>
                <w:rFonts w:ascii="Calibri" w:hAnsi="Calibri" w:cs="Calibri"/>
                <w:color w:val="000000"/>
                <w:sz w:val="22"/>
                <w:szCs w:val="22"/>
              </w:rPr>
              <w:t>-a) relating to contact between stock broker and principal</w:t>
            </w:r>
          </w:p>
        </w:tc>
        <w:tc>
          <w:tcPr>
            <w:tcW w:w="2200" w:type="dxa"/>
            <w:noWrap/>
            <w:hideMark/>
          </w:tcPr>
          <w:p w14:paraId="51B268C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A1D6166" w14:textId="77777777" w:rsidTr="0069596E">
        <w:trPr>
          <w:trHeight w:val="300"/>
        </w:trPr>
        <w:tc>
          <w:tcPr>
            <w:tcW w:w="2220" w:type="dxa"/>
            <w:hideMark/>
          </w:tcPr>
          <w:p w14:paraId="6C70704B" w14:textId="77777777" w:rsidR="0069596E" w:rsidRDefault="0069596E">
            <w:pPr>
              <w:rPr>
                <w:rFonts w:ascii="Calibri" w:hAnsi="Calibri" w:cs="Calibri"/>
                <w:color w:val="000000"/>
                <w:sz w:val="22"/>
                <w:szCs w:val="22"/>
              </w:rPr>
            </w:pPr>
            <w:proofErr w:type="spellStart"/>
            <w:r>
              <w:rPr>
                <w:rFonts w:ascii="Calibri" w:hAnsi="Calibri" w:cs="Calibri"/>
                <w:color w:val="000000"/>
                <w:sz w:val="22"/>
                <w:szCs w:val="22"/>
              </w:rPr>
              <w:t>Apparenticeship</w:t>
            </w:r>
            <w:proofErr w:type="spellEnd"/>
            <w:r>
              <w:rPr>
                <w:rFonts w:ascii="Calibri" w:hAnsi="Calibri" w:cs="Calibri"/>
                <w:color w:val="000000"/>
                <w:sz w:val="22"/>
                <w:szCs w:val="22"/>
              </w:rPr>
              <w:t xml:space="preserve"> Deed</w:t>
            </w:r>
          </w:p>
        </w:tc>
        <w:tc>
          <w:tcPr>
            <w:tcW w:w="4300" w:type="dxa"/>
            <w:hideMark/>
          </w:tcPr>
          <w:p w14:paraId="3090CDAE"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9 </w:t>
            </w:r>
            <w:proofErr w:type="spellStart"/>
            <w:r>
              <w:rPr>
                <w:rFonts w:ascii="Calibri" w:hAnsi="Calibri" w:cs="Calibri"/>
                <w:color w:val="000000"/>
                <w:sz w:val="22"/>
                <w:szCs w:val="22"/>
              </w:rPr>
              <w:t>Apparenticeship</w:t>
            </w:r>
            <w:proofErr w:type="spellEnd"/>
            <w:r>
              <w:rPr>
                <w:rFonts w:ascii="Calibri" w:hAnsi="Calibri" w:cs="Calibri"/>
                <w:color w:val="000000"/>
                <w:sz w:val="22"/>
                <w:szCs w:val="22"/>
              </w:rPr>
              <w:t xml:space="preserve"> Deed</w:t>
            </w:r>
          </w:p>
        </w:tc>
        <w:tc>
          <w:tcPr>
            <w:tcW w:w="2200" w:type="dxa"/>
            <w:noWrap/>
            <w:hideMark/>
          </w:tcPr>
          <w:p w14:paraId="3E2F5D5C"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19AEA9E5" w14:textId="77777777" w:rsidTr="0069596E">
        <w:trPr>
          <w:trHeight w:val="600"/>
        </w:trPr>
        <w:tc>
          <w:tcPr>
            <w:tcW w:w="2220" w:type="dxa"/>
            <w:hideMark/>
          </w:tcPr>
          <w:p w14:paraId="142E4AC4" w14:textId="77777777" w:rsidR="0069596E" w:rsidRDefault="0069596E">
            <w:pPr>
              <w:rPr>
                <w:rFonts w:ascii="Calibri" w:hAnsi="Calibri" w:cs="Calibri"/>
                <w:color w:val="000000"/>
                <w:sz w:val="22"/>
                <w:szCs w:val="22"/>
              </w:rPr>
            </w:pPr>
            <w:r>
              <w:rPr>
                <w:rFonts w:ascii="Calibri" w:hAnsi="Calibri" w:cs="Calibri"/>
                <w:color w:val="000000"/>
                <w:sz w:val="22"/>
                <w:szCs w:val="22"/>
              </w:rPr>
              <w:t>Appraisement or valuation</w:t>
            </w:r>
          </w:p>
        </w:tc>
        <w:tc>
          <w:tcPr>
            <w:tcW w:w="4300" w:type="dxa"/>
            <w:hideMark/>
          </w:tcPr>
          <w:p w14:paraId="4EF70A55" w14:textId="77777777" w:rsidR="0069596E" w:rsidRDefault="0069596E">
            <w:pPr>
              <w:rPr>
                <w:rFonts w:ascii="Calibri" w:hAnsi="Calibri" w:cs="Calibri"/>
                <w:color w:val="000000"/>
                <w:sz w:val="22"/>
                <w:szCs w:val="22"/>
              </w:rPr>
            </w:pPr>
            <w:r>
              <w:rPr>
                <w:rFonts w:ascii="Calibri" w:hAnsi="Calibri" w:cs="Calibri"/>
                <w:color w:val="000000"/>
                <w:sz w:val="22"/>
                <w:szCs w:val="22"/>
              </w:rPr>
              <w:t>8 Appraisement or valuation</w:t>
            </w:r>
          </w:p>
        </w:tc>
        <w:tc>
          <w:tcPr>
            <w:tcW w:w="2200" w:type="dxa"/>
            <w:noWrap/>
            <w:hideMark/>
          </w:tcPr>
          <w:p w14:paraId="76544381"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4829DA48" w14:textId="77777777" w:rsidTr="0069596E">
        <w:trPr>
          <w:trHeight w:val="600"/>
        </w:trPr>
        <w:tc>
          <w:tcPr>
            <w:tcW w:w="2220" w:type="dxa"/>
            <w:hideMark/>
          </w:tcPr>
          <w:p w14:paraId="5CB87DBF" w14:textId="77777777" w:rsidR="0069596E" w:rsidRDefault="0069596E">
            <w:pPr>
              <w:rPr>
                <w:rFonts w:ascii="Calibri" w:hAnsi="Calibri" w:cs="Calibri"/>
                <w:color w:val="000000"/>
                <w:sz w:val="22"/>
                <w:szCs w:val="22"/>
              </w:rPr>
            </w:pPr>
            <w:r>
              <w:rPr>
                <w:rFonts w:ascii="Calibri" w:hAnsi="Calibri" w:cs="Calibri"/>
                <w:color w:val="000000"/>
                <w:sz w:val="22"/>
                <w:szCs w:val="22"/>
              </w:rPr>
              <w:t>Arbitrator or umpire Award</w:t>
            </w:r>
          </w:p>
        </w:tc>
        <w:tc>
          <w:tcPr>
            <w:tcW w:w="4300" w:type="dxa"/>
            <w:hideMark/>
          </w:tcPr>
          <w:p w14:paraId="2CBCF423" w14:textId="77777777" w:rsidR="0069596E" w:rsidRDefault="0069596E">
            <w:pPr>
              <w:rPr>
                <w:rFonts w:ascii="Calibri" w:hAnsi="Calibri" w:cs="Calibri"/>
                <w:color w:val="000000"/>
                <w:sz w:val="22"/>
                <w:szCs w:val="22"/>
              </w:rPr>
            </w:pPr>
            <w:r>
              <w:rPr>
                <w:rFonts w:ascii="Calibri" w:hAnsi="Calibri" w:cs="Calibri"/>
                <w:color w:val="000000"/>
                <w:sz w:val="22"/>
                <w:szCs w:val="22"/>
              </w:rPr>
              <w:t>11 (b) (</w:t>
            </w:r>
            <w:proofErr w:type="spellStart"/>
            <w:r>
              <w:rPr>
                <w:rFonts w:ascii="Calibri" w:hAnsi="Calibri" w:cs="Calibri"/>
                <w:color w:val="000000"/>
                <w:sz w:val="22"/>
                <w:szCs w:val="22"/>
              </w:rPr>
              <w:t>i</w:t>
            </w:r>
            <w:proofErr w:type="spellEnd"/>
            <w:r>
              <w:rPr>
                <w:rFonts w:ascii="Calibri" w:hAnsi="Calibri" w:cs="Calibri"/>
                <w:color w:val="000000"/>
                <w:sz w:val="22"/>
                <w:szCs w:val="22"/>
              </w:rPr>
              <w:t>) Award movable where amount or market value not exceeding 50lakhs</w:t>
            </w:r>
          </w:p>
        </w:tc>
        <w:tc>
          <w:tcPr>
            <w:tcW w:w="2200" w:type="dxa"/>
            <w:noWrap/>
            <w:hideMark/>
          </w:tcPr>
          <w:p w14:paraId="67EE9DD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A95A4D4" w14:textId="77777777" w:rsidTr="0069596E">
        <w:trPr>
          <w:trHeight w:val="600"/>
        </w:trPr>
        <w:tc>
          <w:tcPr>
            <w:tcW w:w="2220" w:type="dxa"/>
            <w:hideMark/>
          </w:tcPr>
          <w:p w14:paraId="08A7D733" w14:textId="77777777" w:rsidR="0069596E" w:rsidRDefault="0069596E">
            <w:pPr>
              <w:rPr>
                <w:rFonts w:ascii="Calibri" w:hAnsi="Calibri" w:cs="Calibri"/>
                <w:color w:val="000000"/>
                <w:sz w:val="22"/>
                <w:szCs w:val="22"/>
              </w:rPr>
            </w:pPr>
            <w:r>
              <w:rPr>
                <w:rFonts w:ascii="Calibri" w:hAnsi="Calibri" w:cs="Calibri"/>
                <w:color w:val="000000"/>
                <w:sz w:val="22"/>
                <w:szCs w:val="22"/>
              </w:rPr>
              <w:t>Arbitrator or umpire Award</w:t>
            </w:r>
          </w:p>
        </w:tc>
        <w:tc>
          <w:tcPr>
            <w:tcW w:w="4300" w:type="dxa"/>
            <w:hideMark/>
          </w:tcPr>
          <w:p w14:paraId="29F7673E" w14:textId="77777777" w:rsidR="0069596E" w:rsidRDefault="0069596E">
            <w:pPr>
              <w:rPr>
                <w:rFonts w:ascii="Calibri" w:hAnsi="Calibri" w:cs="Calibri"/>
                <w:color w:val="000000"/>
                <w:sz w:val="22"/>
                <w:szCs w:val="22"/>
              </w:rPr>
            </w:pPr>
            <w:r>
              <w:rPr>
                <w:rFonts w:ascii="Calibri" w:hAnsi="Calibri" w:cs="Calibri"/>
                <w:color w:val="000000"/>
                <w:sz w:val="22"/>
                <w:szCs w:val="22"/>
              </w:rPr>
              <w:t>11 (b) (iii) Award movable where amount or market value above 5 crores</w:t>
            </w:r>
          </w:p>
        </w:tc>
        <w:tc>
          <w:tcPr>
            <w:tcW w:w="2200" w:type="dxa"/>
            <w:noWrap/>
            <w:hideMark/>
          </w:tcPr>
          <w:p w14:paraId="13407358"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2393B17" w14:textId="77777777" w:rsidTr="0069596E">
        <w:trPr>
          <w:trHeight w:val="600"/>
        </w:trPr>
        <w:tc>
          <w:tcPr>
            <w:tcW w:w="2220" w:type="dxa"/>
            <w:hideMark/>
          </w:tcPr>
          <w:p w14:paraId="49E112C9" w14:textId="77777777" w:rsidR="0069596E" w:rsidRDefault="0069596E">
            <w:pPr>
              <w:rPr>
                <w:rFonts w:ascii="Calibri" w:hAnsi="Calibri" w:cs="Calibri"/>
                <w:color w:val="000000"/>
                <w:sz w:val="22"/>
                <w:szCs w:val="22"/>
              </w:rPr>
            </w:pPr>
            <w:r>
              <w:rPr>
                <w:rFonts w:ascii="Calibri" w:hAnsi="Calibri" w:cs="Calibri"/>
                <w:color w:val="000000"/>
                <w:sz w:val="22"/>
                <w:szCs w:val="22"/>
              </w:rPr>
              <w:t>Arbitrator or umpire Award</w:t>
            </w:r>
          </w:p>
        </w:tc>
        <w:tc>
          <w:tcPr>
            <w:tcW w:w="4300" w:type="dxa"/>
            <w:hideMark/>
          </w:tcPr>
          <w:p w14:paraId="5A9A8495" w14:textId="77777777" w:rsidR="0069596E" w:rsidRDefault="0069596E">
            <w:pPr>
              <w:rPr>
                <w:rFonts w:ascii="Calibri" w:hAnsi="Calibri" w:cs="Calibri"/>
                <w:color w:val="000000"/>
                <w:sz w:val="22"/>
                <w:szCs w:val="22"/>
              </w:rPr>
            </w:pPr>
            <w:r>
              <w:rPr>
                <w:rFonts w:ascii="Calibri" w:hAnsi="Calibri" w:cs="Calibri"/>
                <w:color w:val="000000"/>
                <w:sz w:val="22"/>
                <w:szCs w:val="22"/>
              </w:rPr>
              <w:t>11 (b) (ii) Award movable where amount or market value above 50lakhs below 5 crores</w:t>
            </w:r>
          </w:p>
        </w:tc>
        <w:tc>
          <w:tcPr>
            <w:tcW w:w="2200" w:type="dxa"/>
            <w:noWrap/>
            <w:hideMark/>
          </w:tcPr>
          <w:p w14:paraId="74DD209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A65D348" w14:textId="77777777" w:rsidTr="0069596E">
        <w:trPr>
          <w:trHeight w:val="600"/>
        </w:trPr>
        <w:tc>
          <w:tcPr>
            <w:tcW w:w="2220" w:type="dxa"/>
            <w:hideMark/>
          </w:tcPr>
          <w:p w14:paraId="489CDE8F" w14:textId="77777777" w:rsidR="0069596E" w:rsidRDefault="0069596E">
            <w:pPr>
              <w:rPr>
                <w:rFonts w:ascii="Calibri" w:hAnsi="Calibri" w:cs="Calibri"/>
                <w:color w:val="000000"/>
                <w:sz w:val="22"/>
                <w:szCs w:val="22"/>
              </w:rPr>
            </w:pPr>
            <w:r>
              <w:rPr>
                <w:rFonts w:ascii="Calibri" w:hAnsi="Calibri" w:cs="Calibri"/>
                <w:color w:val="000000"/>
                <w:sz w:val="22"/>
                <w:szCs w:val="22"/>
              </w:rPr>
              <w:lastRenderedPageBreak/>
              <w:t>Certificate of enrolment</w:t>
            </w:r>
          </w:p>
        </w:tc>
        <w:tc>
          <w:tcPr>
            <w:tcW w:w="4300" w:type="dxa"/>
            <w:hideMark/>
          </w:tcPr>
          <w:p w14:paraId="451301CB" w14:textId="77777777" w:rsidR="0069596E" w:rsidRDefault="0069596E">
            <w:pPr>
              <w:rPr>
                <w:rFonts w:ascii="Calibri" w:hAnsi="Calibri" w:cs="Calibri"/>
                <w:color w:val="000000"/>
                <w:sz w:val="22"/>
                <w:szCs w:val="22"/>
              </w:rPr>
            </w:pPr>
            <w:r>
              <w:rPr>
                <w:rFonts w:ascii="Calibri" w:hAnsi="Calibri" w:cs="Calibri"/>
                <w:color w:val="000000"/>
                <w:sz w:val="22"/>
                <w:szCs w:val="22"/>
              </w:rPr>
              <w:t>17 Certificate of enrolment</w:t>
            </w:r>
          </w:p>
        </w:tc>
        <w:tc>
          <w:tcPr>
            <w:tcW w:w="2200" w:type="dxa"/>
            <w:noWrap/>
            <w:hideMark/>
          </w:tcPr>
          <w:p w14:paraId="0538AD87"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C76CA37" w14:textId="77777777" w:rsidTr="0069596E">
        <w:trPr>
          <w:trHeight w:val="900"/>
        </w:trPr>
        <w:tc>
          <w:tcPr>
            <w:tcW w:w="2220" w:type="dxa"/>
            <w:hideMark/>
          </w:tcPr>
          <w:p w14:paraId="5F6756AF"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1A755623"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15(b) Certificate of sale where the purchase money </w:t>
            </w:r>
            <w:proofErr w:type="gramStart"/>
            <w:r>
              <w:rPr>
                <w:rFonts w:ascii="Calibri" w:hAnsi="Calibri" w:cs="Calibri"/>
                <w:color w:val="000000"/>
                <w:sz w:val="22"/>
                <w:szCs w:val="22"/>
              </w:rPr>
              <w:t>exceed</w:t>
            </w:r>
            <w:proofErr w:type="gramEnd"/>
            <w:r>
              <w:rPr>
                <w:rFonts w:ascii="Calibri" w:hAnsi="Calibri" w:cs="Calibri"/>
                <w:color w:val="000000"/>
                <w:sz w:val="22"/>
                <w:szCs w:val="22"/>
              </w:rPr>
              <w:t xml:space="preserve"> Rs.10/- but does not exceed Rs.25/- (Movable)</w:t>
            </w:r>
          </w:p>
        </w:tc>
        <w:tc>
          <w:tcPr>
            <w:tcW w:w="2200" w:type="dxa"/>
            <w:noWrap/>
            <w:hideMark/>
          </w:tcPr>
          <w:p w14:paraId="22763909"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19B6555" w14:textId="77777777" w:rsidTr="0069596E">
        <w:trPr>
          <w:trHeight w:val="600"/>
        </w:trPr>
        <w:tc>
          <w:tcPr>
            <w:tcW w:w="2220" w:type="dxa"/>
            <w:hideMark/>
          </w:tcPr>
          <w:p w14:paraId="64385F71"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61B26C7B" w14:textId="77777777" w:rsidR="0069596E" w:rsidRDefault="0069596E">
            <w:pPr>
              <w:rPr>
                <w:rFonts w:ascii="Calibri" w:hAnsi="Calibri" w:cs="Calibri"/>
                <w:color w:val="000000"/>
                <w:sz w:val="22"/>
                <w:szCs w:val="22"/>
              </w:rPr>
            </w:pPr>
            <w:r>
              <w:rPr>
                <w:rFonts w:ascii="Calibri" w:hAnsi="Calibri" w:cs="Calibri"/>
                <w:color w:val="000000"/>
                <w:sz w:val="22"/>
                <w:szCs w:val="22"/>
              </w:rPr>
              <w:t>15(c) Certificate of sale (Movable)</w:t>
            </w:r>
          </w:p>
        </w:tc>
        <w:tc>
          <w:tcPr>
            <w:tcW w:w="2200" w:type="dxa"/>
            <w:noWrap/>
            <w:hideMark/>
          </w:tcPr>
          <w:p w14:paraId="14F8A33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59C34B3" w14:textId="77777777" w:rsidTr="0069596E">
        <w:trPr>
          <w:trHeight w:val="600"/>
        </w:trPr>
        <w:tc>
          <w:tcPr>
            <w:tcW w:w="2220" w:type="dxa"/>
            <w:hideMark/>
          </w:tcPr>
          <w:p w14:paraId="618B1F41"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313AF55A" w14:textId="77777777" w:rsidR="0069596E" w:rsidRDefault="0069596E">
            <w:pPr>
              <w:rPr>
                <w:rFonts w:ascii="Calibri" w:hAnsi="Calibri" w:cs="Calibri"/>
                <w:color w:val="000000"/>
                <w:sz w:val="22"/>
                <w:szCs w:val="22"/>
              </w:rPr>
            </w:pPr>
            <w:r>
              <w:rPr>
                <w:rFonts w:ascii="Calibri" w:hAnsi="Calibri" w:cs="Calibri"/>
                <w:color w:val="000000"/>
                <w:sz w:val="22"/>
                <w:szCs w:val="22"/>
              </w:rPr>
              <w:t>15(c) Certificate of sale (Immovable)</w:t>
            </w:r>
          </w:p>
        </w:tc>
        <w:tc>
          <w:tcPr>
            <w:tcW w:w="2200" w:type="dxa"/>
            <w:noWrap/>
            <w:hideMark/>
          </w:tcPr>
          <w:p w14:paraId="3DE3576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46E1506" w14:textId="77777777" w:rsidTr="0069596E">
        <w:trPr>
          <w:trHeight w:val="600"/>
        </w:trPr>
        <w:tc>
          <w:tcPr>
            <w:tcW w:w="2220" w:type="dxa"/>
            <w:hideMark/>
          </w:tcPr>
          <w:p w14:paraId="649E98A8"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335358DF" w14:textId="77777777" w:rsidR="0069596E" w:rsidRDefault="0069596E">
            <w:pPr>
              <w:rPr>
                <w:rFonts w:ascii="Calibri" w:hAnsi="Calibri" w:cs="Calibri"/>
                <w:color w:val="000000"/>
                <w:sz w:val="22"/>
                <w:szCs w:val="22"/>
              </w:rPr>
            </w:pPr>
            <w:r>
              <w:rPr>
                <w:rFonts w:ascii="Calibri" w:hAnsi="Calibri" w:cs="Calibri"/>
                <w:color w:val="000000"/>
                <w:sz w:val="22"/>
                <w:szCs w:val="22"/>
              </w:rPr>
              <w:t>15(a) Certificate of sale where the purchase money does not exceed Rs.10/- (Movable)</w:t>
            </w:r>
          </w:p>
        </w:tc>
        <w:tc>
          <w:tcPr>
            <w:tcW w:w="2200" w:type="dxa"/>
            <w:noWrap/>
            <w:hideMark/>
          </w:tcPr>
          <w:p w14:paraId="1F8535C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0504D1A0" w14:textId="77777777" w:rsidTr="0069596E">
        <w:trPr>
          <w:trHeight w:val="600"/>
        </w:trPr>
        <w:tc>
          <w:tcPr>
            <w:tcW w:w="2220" w:type="dxa"/>
            <w:hideMark/>
          </w:tcPr>
          <w:p w14:paraId="1E296451"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34FA48CD" w14:textId="77777777" w:rsidR="0069596E" w:rsidRDefault="0069596E">
            <w:pPr>
              <w:rPr>
                <w:rFonts w:ascii="Calibri" w:hAnsi="Calibri" w:cs="Calibri"/>
                <w:color w:val="000000"/>
                <w:sz w:val="22"/>
                <w:szCs w:val="22"/>
              </w:rPr>
            </w:pPr>
            <w:r>
              <w:rPr>
                <w:rFonts w:ascii="Calibri" w:hAnsi="Calibri" w:cs="Calibri"/>
                <w:color w:val="000000"/>
                <w:sz w:val="22"/>
                <w:szCs w:val="22"/>
              </w:rPr>
              <w:t>37(a) Of any goods/commodities/currencies</w:t>
            </w:r>
          </w:p>
        </w:tc>
        <w:tc>
          <w:tcPr>
            <w:tcW w:w="2200" w:type="dxa"/>
            <w:noWrap/>
            <w:hideMark/>
          </w:tcPr>
          <w:p w14:paraId="00C79DF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6CAF417" w14:textId="77777777" w:rsidTr="0069596E">
        <w:trPr>
          <w:trHeight w:val="1200"/>
        </w:trPr>
        <w:tc>
          <w:tcPr>
            <w:tcW w:w="2220" w:type="dxa"/>
            <w:hideMark/>
          </w:tcPr>
          <w:p w14:paraId="24EA8B05"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54E3FE03" w14:textId="77777777" w:rsidR="0069596E" w:rsidRDefault="0069596E">
            <w:pPr>
              <w:rPr>
                <w:rFonts w:ascii="Calibri" w:hAnsi="Calibri" w:cs="Calibri"/>
                <w:color w:val="000000"/>
                <w:sz w:val="22"/>
                <w:szCs w:val="22"/>
              </w:rPr>
            </w:pPr>
            <w:r>
              <w:rPr>
                <w:rFonts w:ascii="Calibri" w:hAnsi="Calibri" w:cs="Calibri"/>
                <w:color w:val="000000"/>
                <w:sz w:val="22"/>
                <w:szCs w:val="22"/>
              </w:rPr>
              <w:t>(37-b) of any share/scrip/stock/bond/debenture/debenture stock/other marketable security not being Govt. security</w:t>
            </w:r>
          </w:p>
        </w:tc>
        <w:tc>
          <w:tcPr>
            <w:tcW w:w="2200" w:type="dxa"/>
            <w:noWrap/>
            <w:hideMark/>
          </w:tcPr>
          <w:p w14:paraId="4994A6AC"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C250CF2" w14:textId="77777777" w:rsidTr="0069596E">
        <w:trPr>
          <w:trHeight w:val="600"/>
        </w:trPr>
        <w:tc>
          <w:tcPr>
            <w:tcW w:w="2220" w:type="dxa"/>
            <w:hideMark/>
          </w:tcPr>
          <w:p w14:paraId="13030DDF"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7737CC9F" w14:textId="77777777" w:rsidR="0069596E" w:rsidRDefault="0069596E">
            <w:pPr>
              <w:rPr>
                <w:rFonts w:ascii="Calibri" w:hAnsi="Calibri" w:cs="Calibri"/>
                <w:color w:val="000000"/>
                <w:sz w:val="22"/>
                <w:szCs w:val="22"/>
              </w:rPr>
            </w:pPr>
            <w:r>
              <w:rPr>
                <w:rFonts w:ascii="Calibri" w:hAnsi="Calibri" w:cs="Calibri"/>
                <w:color w:val="000000"/>
                <w:sz w:val="22"/>
                <w:szCs w:val="22"/>
              </w:rPr>
              <w:t>37(</w:t>
            </w:r>
            <w:proofErr w:type="gramStart"/>
            <w:r>
              <w:rPr>
                <w:rFonts w:ascii="Calibri" w:hAnsi="Calibri" w:cs="Calibri"/>
                <w:color w:val="000000"/>
                <w:sz w:val="22"/>
                <w:szCs w:val="22"/>
              </w:rPr>
              <w:t>c )</w:t>
            </w:r>
            <w:proofErr w:type="gramEnd"/>
            <w:r>
              <w:rPr>
                <w:rFonts w:ascii="Calibri" w:hAnsi="Calibri" w:cs="Calibri"/>
                <w:color w:val="000000"/>
                <w:sz w:val="22"/>
                <w:szCs w:val="22"/>
              </w:rPr>
              <w:t xml:space="preserve"> Of a Govt. Security</w:t>
            </w:r>
          </w:p>
        </w:tc>
        <w:tc>
          <w:tcPr>
            <w:tcW w:w="2200" w:type="dxa"/>
            <w:noWrap/>
            <w:hideMark/>
          </w:tcPr>
          <w:p w14:paraId="32B1DAD6"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0F2DA494" w14:textId="77777777" w:rsidTr="0069596E">
        <w:trPr>
          <w:trHeight w:val="1200"/>
        </w:trPr>
        <w:tc>
          <w:tcPr>
            <w:tcW w:w="2220" w:type="dxa"/>
            <w:hideMark/>
          </w:tcPr>
          <w:p w14:paraId="646E8B82"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7FEAF422" w14:textId="77777777" w:rsidR="0069596E" w:rsidRDefault="0069596E">
            <w:pPr>
              <w:rPr>
                <w:rFonts w:ascii="Calibri" w:hAnsi="Calibri" w:cs="Calibri"/>
                <w:color w:val="000000"/>
                <w:sz w:val="22"/>
                <w:szCs w:val="22"/>
              </w:rPr>
            </w:pPr>
            <w:r>
              <w:rPr>
                <w:rFonts w:ascii="Calibri" w:hAnsi="Calibri" w:cs="Calibri"/>
                <w:color w:val="000000"/>
                <w:sz w:val="22"/>
                <w:szCs w:val="22"/>
              </w:rPr>
              <w:t>37(d) Securities other than share/scrip/stock/bond/debenture/debenture stock/other marketable security not being Govt. security</w:t>
            </w:r>
          </w:p>
        </w:tc>
        <w:tc>
          <w:tcPr>
            <w:tcW w:w="2200" w:type="dxa"/>
            <w:noWrap/>
            <w:hideMark/>
          </w:tcPr>
          <w:p w14:paraId="73A4AA7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0623CEF5" w14:textId="77777777" w:rsidTr="0069596E">
        <w:trPr>
          <w:trHeight w:val="1500"/>
        </w:trPr>
        <w:tc>
          <w:tcPr>
            <w:tcW w:w="2220" w:type="dxa"/>
            <w:hideMark/>
          </w:tcPr>
          <w:p w14:paraId="650F7E88"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1E760D29" w14:textId="77777777" w:rsidR="0069596E" w:rsidRDefault="0069596E">
            <w:pPr>
              <w:rPr>
                <w:rFonts w:ascii="Calibri" w:hAnsi="Calibri" w:cs="Calibri"/>
                <w:color w:val="000000"/>
                <w:sz w:val="22"/>
                <w:szCs w:val="22"/>
              </w:rPr>
            </w:pPr>
            <w:r>
              <w:rPr>
                <w:rFonts w:ascii="Calibri" w:hAnsi="Calibri" w:cs="Calibri"/>
                <w:color w:val="000000"/>
                <w:sz w:val="22"/>
                <w:szCs w:val="22"/>
              </w:rPr>
              <w:t>37(e) Of futures/options trading of Securities other than share/scrip/stock/bond/debenture/debenture stock/other marketable security not being Govt. security</w:t>
            </w:r>
          </w:p>
        </w:tc>
        <w:tc>
          <w:tcPr>
            <w:tcW w:w="2200" w:type="dxa"/>
            <w:noWrap/>
            <w:hideMark/>
          </w:tcPr>
          <w:p w14:paraId="31E3AAF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1FAAFF5" w14:textId="77777777" w:rsidTr="0069596E">
        <w:trPr>
          <w:trHeight w:val="600"/>
        </w:trPr>
        <w:tc>
          <w:tcPr>
            <w:tcW w:w="2220" w:type="dxa"/>
            <w:hideMark/>
          </w:tcPr>
          <w:p w14:paraId="26C74A13"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46716FCD" w14:textId="77777777" w:rsidR="0069596E" w:rsidRDefault="0069596E">
            <w:pPr>
              <w:rPr>
                <w:rFonts w:ascii="Calibri" w:hAnsi="Calibri" w:cs="Calibri"/>
                <w:color w:val="000000"/>
                <w:sz w:val="22"/>
                <w:szCs w:val="22"/>
              </w:rPr>
            </w:pPr>
            <w:r>
              <w:rPr>
                <w:rFonts w:ascii="Calibri" w:hAnsi="Calibri" w:cs="Calibri"/>
                <w:color w:val="000000"/>
                <w:sz w:val="22"/>
                <w:szCs w:val="22"/>
              </w:rPr>
              <w:t>37(f) Of forward contracts of commodities</w:t>
            </w:r>
          </w:p>
        </w:tc>
        <w:tc>
          <w:tcPr>
            <w:tcW w:w="2200" w:type="dxa"/>
            <w:noWrap/>
            <w:hideMark/>
          </w:tcPr>
          <w:p w14:paraId="08DAEE7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D84E2A6" w14:textId="77777777" w:rsidTr="0069596E">
        <w:trPr>
          <w:trHeight w:val="300"/>
        </w:trPr>
        <w:tc>
          <w:tcPr>
            <w:tcW w:w="2220" w:type="dxa"/>
            <w:hideMark/>
          </w:tcPr>
          <w:p w14:paraId="193D1F5A" w14:textId="77777777" w:rsidR="0069596E" w:rsidRDefault="0069596E">
            <w:pPr>
              <w:rPr>
                <w:rFonts w:ascii="Calibri" w:hAnsi="Calibri" w:cs="Calibri"/>
                <w:color w:val="000000"/>
                <w:sz w:val="22"/>
                <w:szCs w:val="22"/>
              </w:rPr>
            </w:pPr>
            <w:r>
              <w:rPr>
                <w:rFonts w:ascii="Calibri" w:hAnsi="Calibri" w:cs="Calibri"/>
                <w:color w:val="000000"/>
                <w:sz w:val="22"/>
                <w:szCs w:val="22"/>
              </w:rPr>
              <w:t>Charter-Party</w:t>
            </w:r>
          </w:p>
        </w:tc>
        <w:tc>
          <w:tcPr>
            <w:tcW w:w="4300" w:type="dxa"/>
            <w:hideMark/>
          </w:tcPr>
          <w:p w14:paraId="58E86EE6" w14:textId="77777777" w:rsidR="0069596E" w:rsidRDefault="0069596E">
            <w:pPr>
              <w:rPr>
                <w:rFonts w:ascii="Calibri" w:hAnsi="Calibri" w:cs="Calibri"/>
                <w:color w:val="000000"/>
                <w:sz w:val="22"/>
                <w:szCs w:val="22"/>
              </w:rPr>
            </w:pPr>
            <w:r>
              <w:rPr>
                <w:rFonts w:ascii="Calibri" w:hAnsi="Calibri" w:cs="Calibri"/>
                <w:color w:val="000000"/>
                <w:sz w:val="22"/>
                <w:szCs w:val="22"/>
              </w:rPr>
              <w:t>18 Charter-Party</w:t>
            </w:r>
          </w:p>
        </w:tc>
        <w:tc>
          <w:tcPr>
            <w:tcW w:w="2200" w:type="dxa"/>
            <w:noWrap/>
            <w:hideMark/>
          </w:tcPr>
          <w:p w14:paraId="67F35807"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4A08880" w14:textId="77777777" w:rsidTr="0069596E">
        <w:trPr>
          <w:trHeight w:val="1500"/>
        </w:trPr>
        <w:tc>
          <w:tcPr>
            <w:tcW w:w="2220" w:type="dxa"/>
            <w:hideMark/>
          </w:tcPr>
          <w:p w14:paraId="6DF7FFE6" w14:textId="77777777" w:rsidR="0069596E" w:rsidRDefault="0069596E">
            <w:pPr>
              <w:rPr>
                <w:rFonts w:ascii="Calibri" w:hAnsi="Calibri" w:cs="Calibri"/>
                <w:color w:val="000000"/>
                <w:sz w:val="22"/>
                <w:szCs w:val="22"/>
              </w:rPr>
            </w:pPr>
            <w:r>
              <w:rPr>
                <w:rFonts w:ascii="Calibri" w:hAnsi="Calibri" w:cs="Calibri"/>
                <w:color w:val="000000"/>
                <w:sz w:val="22"/>
                <w:szCs w:val="22"/>
              </w:rPr>
              <w:t>Clearance list of transaction</w:t>
            </w:r>
          </w:p>
        </w:tc>
        <w:tc>
          <w:tcPr>
            <w:tcW w:w="4300" w:type="dxa"/>
            <w:hideMark/>
          </w:tcPr>
          <w:p w14:paraId="5E2115A9"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18-A (2) Clearance list (purchase/Sale of Share/scrip/stock/bond/debenture/debenture stock/other marketable security in Stock Exchange </w:t>
            </w:r>
            <w:proofErr w:type="spellStart"/>
            <w:r>
              <w:rPr>
                <w:rFonts w:ascii="Calibri" w:hAnsi="Calibri" w:cs="Calibri"/>
                <w:color w:val="000000"/>
                <w:sz w:val="22"/>
                <w:szCs w:val="22"/>
              </w:rPr>
              <w:t>recongnized</w:t>
            </w:r>
            <w:proofErr w:type="spellEnd"/>
            <w:r>
              <w:rPr>
                <w:rFonts w:ascii="Calibri" w:hAnsi="Calibri" w:cs="Calibri"/>
                <w:color w:val="000000"/>
                <w:sz w:val="22"/>
                <w:szCs w:val="22"/>
              </w:rPr>
              <w:t xml:space="preserve"> by Securities Contracts (Regulation) Act 1956)</w:t>
            </w:r>
          </w:p>
        </w:tc>
        <w:tc>
          <w:tcPr>
            <w:tcW w:w="2200" w:type="dxa"/>
            <w:noWrap/>
            <w:hideMark/>
          </w:tcPr>
          <w:p w14:paraId="3648DF0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8797DAB" w14:textId="77777777" w:rsidTr="0069596E">
        <w:trPr>
          <w:trHeight w:val="1500"/>
        </w:trPr>
        <w:tc>
          <w:tcPr>
            <w:tcW w:w="2220" w:type="dxa"/>
            <w:hideMark/>
          </w:tcPr>
          <w:p w14:paraId="3DA16D7E" w14:textId="77777777" w:rsidR="0069596E" w:rsidRDefault="0069596E">
            <w:pPr>
              <w:rPr>
                <w:rFonts w:ascii="Calibri" w:hAnsi="Calibri" w:cs="Calibri"/>
                <w:color w:val="000000"/>
                <w:sz w:val="22"/>
                <w:szCs w:val="22"/>
              </w:rPr>
            </w:pPr>
            <w:r>
              <w:rPr>
                <w:rFonts w:ascii="Calibri" w:hAnsi="Calibri" w:cs="Calibri"/>
                <w:color w:val="000000"/>
                <w:sz w:val="22"/>
                <w:szCs w:val="22"/>
              </w:rPr>
              <w:t>Clearance list of transaction</w:t>
            </w:r>
          </w:p>
        </w:tc>
        <w:tc>
          <w:tcPr>
            <w:tcW w:w="4300" w:type="dxa"/>
            <w:hideMark/>
          </w:tcPr>
          <w:p w14:paraId="74F25030"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18-A (3) Clearance list (purchase/Sale of Share/scrip/stock/bond/debenture/debenture stock/other marketable security in Stock Exchange not </w:t>
            </w:r>
            <w:proofErr w:type="spellStart"/>
            <w:r>
              <w:rPr>
                <w:rFonts w:ascii="Calibri" w:hAnsi="Calibri" w:cs="Calibri"/>
                <w:color w:val="000000"/>
                <w:sz w:val="22"/>
                <w:szCs w:val="22"/>
              </w:rPr>
              <w:t>recongnized</w:t>
            </w:r>
            <w:proofErr w:type="spellEnd"/>
            <w:r>
              <w:rPr>
                <w:rFonts w:ascii="Calibri" w:hAnsi="Calibri" w:cs="Calibri"/>
                <w:color w:val="000000"/>
                <w:sz w:val="22"/>
                <w:szCs w:val="22"/>
              </w:rPr>
              <w:t xml:space="preserve"> by Securities Contracts (Regulation) Act 1956)</w:t>
            </w:r>
          </w:p>
        </w:tc>
        <w:tc>
          <w:tcPr>
            <w:tcW w:w="2200" w:type="dxa"/>
            <w:noWrap/>
            <w:hideMark/>
          </w:tcPr>
          <w:p w14:paraId="0EFB4457"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6A669D6" w14:textId="77777777" w:rsidTr="0069596E">
        <w:trPr>
          <w:trHeight w:val="600"/>
        </w:trPr>
        <w:tc>
          <w:tcPr>
            <w:tcW w:w="2220" w:type="dxa"/>
            <w:hideMark/>
          </w:tcPr>
          <w:p w14:paraId="47D6EE93" w14:textId="77777777" w:rsidR="0069596E" w:rsidRDefault="0069596E">
            <w:pPr>
              <w:rPr>
                <w:rFonts w:ascii="Calibri" w:hAnsi="Calibri" w:cs="Calibri"/>
                <w:color w:val="000000"/>
                <w:sz w:val="22"/>
                <w:szCs w:val="22"/>
              </w:rPr>
            </w:pPr>
            <w:r>
              <w:rPr>
                <w:rFonts w:ascii="Calibri" w:hAnsi="Calibri" w:cs="Calibri"/>
                <w:color w:val="000000"/>
                <w:sz w:val="22"/>
                <w:szCs w:val="22"/>
              </w:rPr>
              <w:t>Clearance list of transaction</w:t>
            </w:r>
          </w:p>
        </w:tc>
        <w:tc>
          <w:tcPr>
            <w:tcW w:w="4300" w:type="dxa"/>
            <w:hideMark/>
          </w:tcPr>
          <w:p w14:paraId="1B8B54FF"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18-A (1) Clearance list (purchase/Sale of </w:t>
            </w:r>
            <w:proofErr w:type="spellStart"/>
            <w:r>
              <w:rPr>
                <w:rFonts w:ascii="Calibri" w:hAnsi="Calibri" w:cs="Calibri"/>
                <w:color w:val="000000"/>
                <w:sz w:val="22"/>
                <w:szCs w:val="22"/>
              </w:rPr>
              <w:t>Govt.Securities</w:t>
            </w:r>
            <w:proofErr w:type="spellEnd"/>
            <w:r>
              <w:rPr>
                <w:rFonts w:ascii="Calibri" w:hAnsi="Calibri" w:cs="Calibri"/>
                <w:color w:val="000000"/>
                <w:sz w:val="22"/>
                <w:szCs w:val="22"/>
              </w:rPr>
              <w:t xml:space="preserve"> in Stock Exchange)</w:t>
            </w:r>
          </w:p>
        </w:tc>
        <w:tc>
          <w:tcPr>
            <w:tcW w:w="2200" w:type="dxa"/>
            <w:noWrap/>
            <w:hideMark/>
          </w:tcPr>
          <w:p w14:paraId="4B487B1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21868AA" w14:textId="77777777" w:rsidTr="0069596E">
        <w:trPr>
          <w:trHeight w:val="600"/>
        </w:trPr>
        <w:tc>
          <w:tcPr>
            <w:tcW w:w="2220" w:type="dxa"/>
            <w:hideMark/>
          </w:tcPr>
          <w:p w14:paraId="2936F9BB" w14:textId="77777777" w:rsidR="0069596E" w:rsidRDefault="0069596E">
            <w:pPr>
              <w:rPr>
                <w:rFonts w:ascii="Calibri" w:hAnsi="Calibri" w:cs="Calibri"/>
                <w:color w:val="000000"/>
                <w:sz w:val="22"/>
                <w:szCs w:val="22"/>
              </w:rPr>
            </w:pPr>
            <w:r>
              <w:rPr>
                <w:rFonts w:ascii="Calibri" w:hAnsi="Calibri" w:cs="Calibri"/>
                <w:color w:val="000000"/>
                <w:sz w:val="22"/>
                <w:szCs w:val="22"/>
              </w:rPr>
              <w:t>Composition Deed by debtor or creditor</w:t>
            </w:r>
          </w:p>
        </w:tc>
        <w:tc>
          <w:tcPr>
            <w:tcW w:w="4300" w:type="dxa"/>
            <w:hideMark/>
          </w:tcPr>
          <w:p w14:paraId="3D173D3F" w14:textId="77777777" w:rsidR="0069596E" w:rsidRDefault="0069596E">
            <w:pPr>
              <w:rPr>
                <w:rFonts w:ascii="Calibri" w:hAnsi="Calibri" w:cs="Calibri"/>
                <w:color w:val="000000"/>
                <w:sz w:val="22"/>
                <w:szCs w:val="22"/>
              </w:rPr>
            </w:pPr>
            <w:r>
              <w:rPr>
                <w:rFonts w:ascii="Calibri" w:hAnsi="Calibri" w:cs="Calibri"/>
                <w:color w:val="000000"/>
                <w:sz w:val="22"/>
                <w:szCs w:val="22"/>
              </w:rPr>
              <w:t>19 Composition Deed immovable</w:t>
            </w:r>
          </w:p>
        </w:tc>
        <w:tc>
          <w:tcPr>
            <w:tcW w:w="2200" w:type="dxa"/>
            <w:noWrap/>
            <w:hideMark/>
          </w:tcPr>
          <w:p w14:paraId="3F956A36"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3657F14" w14:textId="77777777" w:rsidTr="0069596E">
        <w:trPr>
          <w:trHeight w:val="600"/>
        </w:trPr>
        <w:tc>
          <w:tcPr>
            <w:tcW w:w="2220" w:type="dxa"/>
            <w:hideMark/>
          </w:tcPr>
          <w:p w14:paraId="5D7433CC" w14:textId="77777777" w:rsidR="0069596E" w:rsidRDefault="0069596E">
            <w:pPr>
              <w:rPr>
                <w:rFonts w:ascii="Calibri" w:hAnsi="Calibri" w:cs="Calibri"/>
                <w:color w:val="000000"/>
                <w:sz w:val="22"/>
                <w:szCs w:val="22"/>
              </w:rPr>
            </w:pPr>
            <w:r>
              <w:rPr>
                <w:rFonts w:ascii="Calibri" w:hAnsi="Calibri" w:cs="Calibri"/>
                <w:color w:val="000000"/>
                <w:sz w:val="22"/>
                <w:szCs w:val="22"/>
              </w:rPr>
              <w:lastRenderedPageBreak/>
              <w:t>Composition Deed by debtor or creditor</w:t>
            </w:r>
          </w:p>
        </w:tc>
        <w:tc>
          <w:tcPr>
            <w:tcW w:w="4300" w:type="dxa"/>
            <w:hideMark/>
          </w:tcPr>
          <w:p w14:paraId="4DF4047B"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19 Composition Deed </w:t>
            </w:r>
            <w:proofErr w:type="spellStart"/>
            <w:r>
              <w:rPr>
                <w:rFonts w:ascii="Calibri" w:hAnsi="Calibri" w:cs="Calibri"/>
                <w:color w:val="000000"/>
                <w:sz w:val="22"/>
                <w:szCs w:val="22"/>
              </w:rPr>
              <w:t>miscellneous</w:t>
            </w:r>
            <w:proofErr w:type="spellEnd"/>
          </w:p>
        </w:tc>
        <w:tc>
          <w:tcPr>
            <w:tcW w:w="2200" w:type="dxa"/>
            <w:noWrap/>
            <w:hideMark/>
          </w:tcPr>
          <w:p w14:paraId="255CC7B0"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7CEA9E7" w14:textId="77777777" w:rsidTr="0069596E">
        <w:trPr>
          <w:trHeight w:val="600"/>
        </w:trPr>
        <w:tc>
          <w:tcPr>
            <w:tcW w:w="2220" w:type="dxa"/>
            <w:hideMark/>
          </w:tcPr>
          <w:p w14:paraId="17C921CC" w14:textId="77777777" w:rsidR="0069596E" w:rsidRDefault="0069596E">
            <w:pPr>
              <w:rPr>
                <w:rFonts w:ascii="Calibri" w:hAnsi="Calibri" w:cs="Calibri"/>
                <w:color w:val="000000"/>
                <w:sz w:val="22"/>
                <w:szCs w:val="22"/>
              </w:rPr>
            </w:pPr>
            <w:r>
              <w:rPr>
                <w:rFonts w:ascii="Calibri" w:hAnsi="Calibri" w:cs="Calibri"/>
                <w:color w:val="000000"/>
                <w:sz w:val="22"/>
                <w:szCs w:val="22"/>
              </w:rPr>
              <w:t>Delivery order in respect of goods</w:t>
            </w:r>
          </w:p>
        </w:tc>
        <w:tc>
          <w:tcPr>
            <w:tcW w:w="4300" w:type="dxa"/>
            <w:hideMark/>
          </w:tcPr>
          <w:p w14:paraId="1A224895" w14:textId="77777777" w:rsidR="0069596E" w:rsidRDefault="0069596E">
            <w:pPr>
              <w:rPr>
                <w:rFonts w:ascii="Calibri" w:hAnsi="Calibri" w:cs="Calibri"/>
                <w:color w:val="000000"/>
                <w:sz w:val="22"/>
                <w:szCs w:val="22"/>
              </w:rPr>
            </w:pPr>
            <w:r>
              <w:rPr>
                <w:rFonts w:ascii="Calibri" w:hAnsi="Calibri" w:cs="Calibri"/>
                <w:color w:val="000000"/>
                <w:sz w:val="22"/>
                <w:szCs w:val="22"/>
              </w:rPr>
              <w:t>24 Delivery order in respect of goods</w:t>
            </w:r>
          </w:p>
        </w:tc>
        <w:tc>
          <w:tcPr>
            <w:tcW w:w="2200" w:type="dxa"/>
            <w:noWrap/>
            <w:hideMark/>
          </w:tcPr>
          <w:p w14:paraId="30473BD2"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5AF7567" w14:textId="77777777" w:rsidTr="0069596E">
        <w:trPr>
          <w:trHeight w:val="600"/>
        </w:trPr>
        <w:tc>
          <w:tcPr>
            <w:tcW w:w="2220" w:type="dxa"/>
            <w:hideMark/>
          </w:tcPr>
          <w:p w14:paraId="0E58C8C1" w14:textId="77777777" w:rsidR="0069596E" w:rsidRDefault="0069596E">
            <w:pPr>
              <w:rPr>
                <w:rFonts w:ascii="Calibri" w:hAnsi="Calibri" w:cs="Calibri"/>
                <w:color w:val="000000"/>
                <w:sz w:val="22"/>
                <w:szCs w:val="22"/>
              </w:rPr>
            </w:pPr>
            <w:r>
              <w:rPr>
                <w:rFonts w:ascii="Calibri" w:hAnsi="Calibri" w:cs="Calibri"/>
                <w:color w:val="000000"/>
                <w:sz w:val="22"/>
                <w:szCs w:val="22"/>
              </w:rPr>
              <w:t>Protest by the Master of a ship</w:t>
            </w:r>
          </w:p>
        </w:tc>
        <w:tc>
          <w:tcPr>
            <w:tcW w:w="4300" w:type="dxa"/>
            <w:hideMark/>
          </w:tcPr>
          <w:p w14:paraId="7F1A52AD" w14:textId="77777777" w:rsidR="0069596E" w:rsidRDefault="0069596E">
            <w:pPr>
              <w:rPr>
                <w:rFonts w:ascii="Calibri" w:hAnsi="Calibri" w:cs="Calibri"/>
                <w:color w:val="000000"/>
                <w:sz w:val="22"/>
                <w:szCs w:val="22"/>
              </w:rPr>
            </w:pPr>
            <w:r>
              <w:rPr>
                <w:rFonts w:ascii="Calibri" w:hAnsi="Calibri" w:cs="Calibri"/>
                <w:color w:val="000000"/>
                <w:sz w:val="22"/>
                <w:szCs w:val="22"/>
              </w:rPr>
              <w:t>43 Protest by the Master of a ship</w:t>
            </w:r>
          </w:p>
        </w:tc>
        <w:tc>
          <w:tcPr>
            <w:tcW w:w="2200" w:type="dxa"/>
            <w:noWrap/>
            <w:hideMark/>
          </w:tcPr>
          <w:p w14:paraId="2FE2AA6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A427B97" w14:textId="77777777" w:rsidTr="0069596E">
        <w:trPr>
          <w:trHeight w:val="600"/>
        </w:trPr>
        <w:tc>
          <w:tcPr>
            <w:tcW w:w="2220" w:type="dxa"/>
            <w:hideMark/>
          </w:tcPr>
          <w:p w14:paraId="5737B74D" w14:textId="77777777" w:rsidR="0069596E" w:rsidRDefault="0069596E">
            <w:pPr>
              <w:rPr>
                <w:rFonts w:ascii="Calibri" w:hAnsi="Calibri" w:cs="Calibri"/>
                <w:color w:val="000000"/>
                <w:sz w:val="22"/>
                <w:szCs w:val="22"/>
              </w:rPr>
            </w:pPr>
            <w:r>
              <w:rPr>
                <w:rFonts w:ascii="Calibri" w:hAnsi="Calibri" w:cs="Calibri"/>
                <w:color w:val="000000"/>
                <w:sz w:val="22"/>
                <w:szCs w:val="22"/>
              </w:rPr>
              <w:t>Letter of Allotment of Shares</w:t>
            </w:r>
          </w:p>
        </w:tc>
        <w:tc>
          <w:tcPr>
            <w:tcW w:w="4300" w:type="dxa"/>
            <w:hideMark/>
          </w:tcPr>
          <w:p w14:paraId="0F7FD85F" w14:textId="77777777" w:rsidR="0069596E" w:rsidRDefault="0069596E">
            <w:pPr>
              <w:rPr>
                <w:rFonts w:ascii="Calibri" w:hAnsi="Calibri" w:cs="Calibri"/>
                <w:color w:val="000000"/>
                <w:sz w:val="22"/>
                <w:szCs w:val="22"/>
              </w:rPr>
            </w:pPr>
            <w:r>
              <w:rPr>
                <w:rFonts w:ascii="Calibri" w:hAnsi="Calibri" w:cs="Calibri"/>
                <w:color w:val="000000"/>
                <w:sz w:val="22"/>
                <w:szCs w:val="22"/>
              </w:rPr>
              <w:t>31 Letter of Allotment</w:t>
            </w:r>
          </w:p>
        </w:tc>
        <w:tc>
          <w:tcPr>
            <w:tcW w:w="2200" w:type="dxa"/>
            <w:noWrap/>
            <w:hideMark/>
          </w:tcPr>
          <w:p w14:paraId="369C6E5B"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D703D46" w14:textId="77777777" w:rsidTr="0069596E">
        <w:trPr>
          <w:trHeight w:val="600"/>
        </w:trPr>
        <w:tc>
          <w:tcPr>
            <w:tcW w:w="2220" w:type="dxa"/>
            <w:hideMark/>
          </w:tcPr>
          <w:p w14:paraId="538C2439" w14:textId="77777777" w:rsidR="0069596E" w:rsidRDefault="0069596E">
            <w:pPr>
              <w:rPr>
                <w:rFonts w:ascii="Calibri" w:hAnsi="Calibri" w:cs="Calibri"/>
                <w:color w:val="000000"/>
                <w:sz w:val="22"/>
                <w:szCs w:val="22"/>
              </w:rPr>
            </w:pPr>
            <w:r>
              <w:rPr>
                <w:rFonts w:ascii="Calibri" w:hAnsi="Calibri" w:cs="Calibri"/>
                <w:color w:val="000000"/>
                <w:sz w:val="22"/>
                <w:szCs w:val="22"/>
              </w:rPr>
              <w:t>Letter of license by creditor or debtor</w:t>
            </w:r>
          </w:p>
        </w:tc>
        <w:tc>
          <w:tcPr>
            <w:tcW w:w="4300" w:type="dxa"/>
            <w:hideMark/>
          </w:tcPr>
          <w:p w14:paraId="42568CC7" w14:textId="77777777" w:rsidR="0069596E" w:rsidRDefault="0069596E">
            <w:pPr>
              <w:rPr>
                <w:rFonts w:ascii="Calibri" w:hAnsi="Calibri" w:cs="Calibri"/>
                <w:color w:val="000000"/>
                <w:sz w:val="22"/>
                <w:szCs w:val="22"/>
              </w:rPr>
            </w:pPr>
            <w:r>
              <w:rPr>
                <w:rFonts w:ascii="Calibri" w:hAnsi="Calibri" w:cs="Calibri"/>
                <w:color w:val="000000"/>
                <w:sz w:val="22"/>
                <w:szCs w:val="22"/>
              </w:rPr>
              <w:t>32 Letter of licence</w:t>
            </w:r>
          </w:p>
        </w:tc>
        <w:tc>
          <w:tcPr>
            <w:tcW w:w="2200" w:type="dxa"/>
            <w:noWrap/>
            <w:hideMark/>
          </w:tcPr>
          <w:p w14:paraId="0D63819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8D5379E" w14:textId="77777777" w:rsidTr="0069596E">
        <w:trPr>
          <w:trHeight w:val="300"/>
        </w:trPr>
        <w:tc>
          <w:tcPr>
            <w:tcW w:w="2220" w:type="dxa"/>
            <w:hideMark/>
          </w:tcPr>
          <w:p w14:paraId="15EB8D16" w14:textId="77777777" w:rsidR="0069596E" w:rsidRDefault="0069596E">
            <w:pPr>
              <w:rPr>
                <w:rFonts w:ascii="Calibri" w:hAnsi="Calibri" w:cs="Calibri"/>
                <w:color w:val="000000"/>
                <w:sz w:val="22"/>
                <w:szCs w:val="22"/>
              </w:rPr>
            </w:pPr>
            <w:r>
              <w:rPr>
                <w:rFonts w:ascii="Calibri" w:hAnsi="Calibri" w:cs="Calibri"/>
                <w:color w:val="000000"/>
                <w:sz w:val="22"/>
                <w:szCs w:val="22"/>
              </w:rPr>
              <w:t>Notarial Act</w:t>
            </w:r>
          </w:p>
        </w:tc>
        <w:tc>
          <w:tcPr>
            <w:tcW w:w="4300" w:type="dxa"/>
            <w:hideMark/>
          </w:tcPr>
          <w:p w14:paraId="089032A1" w14:textId="77777777" w:rsidR="0069596E" w:rsidRDefault="0069596E">
            <w:pPr>
              <w:rPr>
                <w:rFonts w:ascii="Calibri" w:hAnsi="Calibri" w:cs="Calibri"/>
                <w:color w:val="000000"/>
                <w:sz w:val="22"/>
                <w:szCs w:val="22"/>
              </w:rPr>
            </w:pPr>
            <w:r>
              <w:rPr>
                <w:rFonts w:ascii="Calibri" w:hAnsi="Calibri" w:cs="Calibri"/>
                <w:color w:val="000000"/>
                <w:sz w:val="22"/>
                <w:szCs w:val="22"/>
              </w:rPr>
              <w:t>Notarial Act</w:t>
            </w:r>
          </w:p>
        </w:tc>
        <w:tc>
          <w:tcPr>
            <w:tcW w:w="2200" w:type="dxa"/>
            <w:noWrap/>
            <w:hideMark/>
          </w:tcPr>
          <w:p w14:paraId="1EF2EF5B"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5CF7FEB" w14:textId="77777777" w:rsidTr="0069596E">
        <w:trPr>
          <w:trHeight w:val="600"/>
        </w:trPr>
        <w:tc>
          <w:tcPr>
            <w:tcW w:w="2220" w:type="dxa"/>
            <w:hideMark/>
          </w:tcPr>
          <w:p w14:paraId="56C3A621" w14:textId="77777777" w:rsidR="0069596E" w:rsidRDefault="0069596E">
            <w:pPr>
              <w:rPr>
                <w:rFonts w:ascii="Calibri" w:hAnsi="Calibri" w:cs="Calibri"/>
                <w:color w:val="000000"/>
                <w:sz w:val="22"/>
                <w:szCs w:val="22"/>
              </w:rPr>
            </w:pPr>
            <w:r>
              <w:rPr>
                <w:rFonts w:ascii="Calibri" w:hAnsi="Calibri" w:cs="Calibri"/>
                <w:color w:val="000000"/>
                <w:sz w:val="22"/>
                <w:szCs w:val="22"/>
              </w:rPr>
              <w:t>Note of Protest by the Master of a ship</w:t>
            </w:r>
          </w:p>
        </w:tc>
        <w:tc>
          <w:tcPr>
            <w:tcW w:w="4300" w:type="dxa"/>
            <w:hideMark/>
          </w:tcPr>
          <w:p w14:paraId="2AC911E3"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38 Note of Protest by </w:t>
            </w:r>
            <w:proofErr w:type="spellStart"/>
            <w:r>
              <w:rPr>
                <w:rFonts w:ascii="Calibri" w:hAnsi="Calibri" w:cs="Calibri"/>
                <w:color w:val="000000"/>
                <w:sz w:val="22"/>
                <w:szCs w:val="22"/>
              </w:rPr>
              <w:t>Naster</w:t>
            </w:r>
            <w:proofErr w:type="spellEnd"/>
            <w:r>
              <w:rPr>
                <w:rFonts w:ascii="Calibri" w:hAnsi="Calibri" w:cs="Calibri"/>
                <w:color w:val="000000"/>
                <w:sz w:val="22"/>
                <w:szCs w:val="22"/>
              </w:rPr>
              <w:t xml:space="preserve"> of A ship</w:t>
            </w:r>
          </w:p>
        </w:tc>
        <w:tc>
          <w:tcPr>
            <w:tcW w:w="2200" w:type="dxa"/>
            <w:noWrap/>
            <w:hideMark/>
          </w:tcPr>
          <w:p w14:paraId="7EBFF964"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64B8DC8" w14:textId="77777777" w:rsidTr="0069596E">
        <w:trPr>
          <w:trHeight w:val="1500"/>
        </w:trPr>
        <w:tc>
          <w:tcPr>
            <w:tcW w:w="2220" w:type="dxa"/>
            <w:hideMark/>
          </w:tcPr>
          <w:p w14:paraId="246B2753" w14:textId="77777777" w:rsidR="0069596E" w:rsidRDefault="0069596E">
            <w:pPr>
              <w:rPr>
                <w:rFonts w:ascii="Calibri" w:hAnsi="Calibri" w:cs="Calibri"/>
                <w:color w:val="000000"/>
                <w:sz w:val="22"/>
                <w:szCs w:val="22"/>
              </w:rPr>
            </w:pPr>
            <w:r>
              <w:rPr>
                <w:rFonts w:ascii="Calibri" w:hAnsi="Calibri" w:cs="Calibri"/>
                <w:color w:val="000000"/>
                <w:sz w:val="22"/>
                <w:szCs w:val="22"/>
              </w:rPr>
              <w:t>Sale/Conveyance/Transfer</w:t>
            </w:r>
          </w:p>
        </w:tc>
        <w:tc>
          <w:tcPr>
            <w:tcW w:w="4300" w:type="dxa"/>
            <w:hideMark/>
          </w:tcPr>
          <w:p w14:paraId="3DD06389" w14:textId="77777777" w:rsidR="0069596E" w:rsidRDefault="0069596E">
            <w:pPr>
              <w:rPr>
                <w:rFonts w:ascii="Calibri" w:hAnsi="Calibri" w:cs="Calibri"/>
                <w:color w:val="000000"/>
                <w:sz w:val="22"/>
                <w:szCs w:val="22"/>
              </w:rPr>
            </w:pPr>
            <w:r>
              <w:rPr>
                <w:rFonts w:ascii="Calibri" w:hAnsi="Calibri" w:cs="Calibri"/>
                <w:color w:val="000000"/>
                <w:sz w:val="22"/>
                <w:szCs w:val="22"/>
              </w:rPr>
              <w:t>20(4)(</w:t>
            </w:r>
            <w:proofErr w:type="spellStart"/>
            <w:r>
              <w:rPr>
                <w:rFonts w:ascii="Calibri" w:hAnsi="Calibri" w:cs="Calibri"/>
                <w:color w:val="000000"/>
                <w:sz w:val="22"/>
                <w:szCs w:val="22"/>
              </w:rPr>
              <w:t>i</w:t>
            </w:r>
            <w:proofErr w:type="spellEnd"/>
            <w:r>
              <w:rPr>
                <w:rFonts w:ascii="Calibri" w:hAnsi="Calibri" w:cs="Calibri"/>
                <w:color w:val="000000"/>
                <w:sz w:val="22"/>
                <w:szCs w:val="22"/>
              </w:rPr>
              <w:t>) Relating to an order made by the High Court/appropriate Tribunals/appropriate authorities under the companies Act,2013in respect of Amalgamation of companies</w:t>
            </w:r>
          </w:p>
        </w:tc>
        <w:tc>
          <w:tcPr>
            <w:tcW w:w="2200" w:type="dxa"/>
            <w:noWrap/>
            <w:hideMark/>
          </w:tcPr>
          <w:p w14:paraId="7E87441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E4FF110" w14:textId="77777777" w:rsidTr="0069596E">
        <w:trPr>
          <w:trHeight w:val="1500"/>
        </w:trPr>
        <w:tc>
          <w:tcPr>
            <w:tcW w:w="2220" w:type="dxa"/>
            <w:hideMark/>
          </w:tcPr>
          <w:p w14:paraId="3B8AF551" w14:textId="77777777" w:rsidR="0069596E" w:rsidRDefault="0069596E">
            <w:pPr>
              <w:rPr>
                <w:rFonts w:ascii="Calibri" w:hAnsi="Calibri" w:cs="Calibri"/>
                <w:color w:val="000000"/>
                <w:sz w:val="22"/>
                <w:szCs w:val="22"/>
              </w:rPr>
            </w:pPr>
            <w:r>
              <w:rPr>
                <w:rFonts w:ascii="Calibri" w:hAnsi="Calibri" w:cs="Calibri"/>
                <w:color w:val="000000"/>
                <w:sz w:val="22"/>
                <w:szCs w:val="22"/>
              </w:rPr>
              <w:t>Sale/Conveyance/Transfer</w:t>
            </w:r>
          </w:p>
        </w:tc>
        <w:tc>
          <w:tcPr>
            <w:tcW w:w="4300" w:type="dxa"/>
            <w:hideMark/>
          </w:tcPr>
          <w:p w14:paraId="5CF1FF16"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20 (4)(ii) Relating to an order made by the High Court/appropriate Tribunals/appropriate authorities under the companies Act,2013in respect of </w:t>
            </w:r>
            <w:proofErr w:type="spellStart"/>
            <w:r>
              <w:rPr>
                <w:rFonts w:ascii="Calibri" w:hAnsi="Calibri" w:cs="Calibri"/>
                <w:color w:val="000000"/>
                <w:sz w:val="22"/>
                <w:szCs w:val="22"/>
              </w:rPr>
              <w:t>Recontruction</w:t>
            </w:r>
            <w:proofErr w:type="spellEnd"/>
            <w:r>
              <w:rPr>
                <w:rFonts w:ascii="Calibri" w:hAnsi="Calibri" w:cs="Calibri"/>
                <w:color w:val="000000"/>
                <w:sz w:val="22"/>
                <w:szCs w:val="22"/>
              </w:rPr>
              <w:t>/Demerger of a company</w:t>
            </w:r>
          </w:p>
        </w:tc>
        <w:tc>
          <w:tcPr>
            <w:tcW w:w="2200" w:type="dxa"/>
            <w:noWrap/>
            <w:hideMark/>
          </w:tcPr>
          <w:p w14:paraId="4AD3E6F4"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1445EA8" w14:textId="77777777" w:rsidTr="0069596E">
        <w:trPr>
          <w:trHeight w:val="300"/>
        </w:trPr>
        <w:tc>
          <w:tcPr>
            <w:tcW w:w="2220" w:type="dxa"/>
            <w:hideMark/>
          </w:tcPr>
          <w:p w14:paraId="1BDFC529" w14:textId="77777777" w:rsidR="0069596E" w:rsidRDefault="0069596E">
            <w:pPr>
              <w:rPr>
                <w:rFonts w:ascii="Calibri" w:hAnsi="Calibri" w:cs="Calibri"/>
                <w:color w:val="000000"/>
                <w:sz w:val="22"/>
                <w:szCs w:val="22"/>
              </w:rPr>
            </w:pPr>
            <w:r>
              <w:rPr>
                <w:rFonts w:ascii="Calibri" w:hAnsi="Calibri" w:cs="Calibri"/>
                <w:color w:val="000000"/>
                <w:sz w:val="22"/>
                <w:szCs w:val="22"/>
              </w:rPr>
              <w:t>Share warrants</w:t>
            </w:r>
          </w:p>
        </w:tc>
        <w:tc>
          <w:tcPr>
            <w:tcW w:w="4300" w:type="dxa"/>
            <w:hideMark/>
          </w:tcPr>
          <w:p w14:paraId="729B8145" w14:textId="77777777" w:rsidR="0069596E" w:rsidRDefault="0069596E">
            <w:pPr>
              <w:rPr>
                <w:rFonts w:ascii="Calibri" w:hAnsi="Calibri" w:cs="Calibri"/>
                <w:color w:val="000000"/>
                <w:sz w:val="22"/>
                <w:szCs w:val="22"/>
              </w:rPr>
            </w:pPr>
            <w:r>
              <w:rPr>
                <w:rFonts w:ascii="Calibri" w:hAnsi="Calibri" w:cs="Calibri"/>
                <w:color w:val="000000"/>
                <w:sz w:val="22"/>
                <w:szCs w:val="22"/>
              </w:rPr>
              <w:t>49 Share warrants</w:t>
            </w:r>
          </w:p>
        </w:tc>
        <w:tc>
          <w:tcPr>
            <w:tcW w:w="2200" w:type="dxa"/>
            <w:noWrap/>
            <w:hideMark/>
          </w:tcPr>
          <w:p w14:paraId="52BB29E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A74CB29" w14:textId="77777777" w:rsidTr="0069596E">
        <w:trPr>
          <w:trHeight w:val="300"/>
        </w:trPr>
        <w:tc>
          <w:tcPr>
            <w:tcW w:w="2220" w:type="dxa"/>
            <w:hideMark/>
          </w:tcPr>
          <w:p w14:paraId="66F05302" w14:textId="77777777" w:rsidR="0069596E" w:rsidRDefault="0069596E">
            <w:pPr>
              <w:rPr>
                <w:rFonts w:ascii="Calibri" w:hAnsi="Calibri" w:cs="Calibri"/>
                <w:color w:val="000000"/>
                <w:sz w:val="22"/>
                <w:szCs w:val="22"/>
              </w:rPr>
            </w:pPr>
            <w:r>
              <w:rPr>
                <w:rFonts w:ascii="Calibri" w:hAnsi="Calibri" w:cs="Calibri"/>
                <w:color w:val="000000"/>
                <w:sz w:val="22"/>
                <w:szCs w:val="22"/>
              </w:rPr>
              <w:t>Shipping Order</w:t>
            </w:r>
          </w:p>
        </w:tc>
        <w:tc>
          <w:tcPr>
            <w:tcW w:w="4300" w:type="dxa"/>
            <w:hideMark/>
          </w:tcPr>
          <w:p w14:paraId="2CAD56DC" w14:textId="77777777" w:rsidR="0069596E" w:rsidRDefault="0069596E">
            <w:pPr>
              <w:rPr>
                <w:rFonts w:ascii="Calibri" w:hAnsi="Calibri" w:cs="Calibri"/>
                <w:color w:val="000000"/>
                <w:sz w:val="22"/>
                <w:szCs w:val="22"/>
              </w:rPr>
            </w:pPr>
            <w:r>
              <w:rPr>
                <w:rFonts w:ascii="Calibri" w:hAnsi="Calibri" w:cs="Calibri"/>
                <w:color w:val="000000"/>
                <w:sz w:val="22"/>
                <w:szCs w:val="22"/>
              </w:rPr>
              <w:t>50 Shipping Order</w:t>
            </w:r>
          </w:p>
        </w:tc>
        <w:tc>
          <w:tcPr>
            <w:tcW w:w="2200" w:type="dxa"/>
            <w:noWrap/>
            <w:hideMark/>
          </w:tcPr>
          <w:p w14:paraId="10E9F550"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4E2A5E6E" w14:textId="77777777" w:rsidTr="0069596E">
        <w:trPr>
          <w:trHeight w:val="600"/>
        </w:trPr>
        <w:tc>
          <w:tcPr>
            <w:tcW w:w="2220" w:type="dxa"/>
            <w:hideMark/>
          </w:tcPr>
          <w:p w14:paraId="6DA2E093" w14:textId="77777777" w:rsidR="0069596E" w:rsidRDefault="0069596E">
            <w:pPr>
              <w:rPr>
                <w:rFonts w:ascii="Calibri" w:hAnsi="Calibri" w:cs="Calibri"/>
                <w:color w:val="000000"/>
                <w:sz w:val="22"/>
                <w:szCs w:val="22"/>
              </w:rPr>
            </w:pPr>
            <w:r>
              <w:rPr>
                <w:rFonts w:ascii="Calibri" w:hAnsi="Calibri" w:cs="Calibri"/>
                <w:color w:val="000000"/>
                <w:sz w:val="22"/>
                <w:szCs w:val="22"/>
              </w:rPr>
              <w:t>Warrant for Goods showing ownerships</w:t>
            </w:r>
          </w:p>
        </w:tc>
        <w:tc>
          <w:tcPr>
            <w:tcW w:w="4300" w:type="dxa"/>
            <w:hideMark/>
          </w:tcPr>
          <w:p w14:paraId="1C8E4AD6" w14:textId="77777777" w:rsidR="0069596E" w:rsidRDefault="0069596E">
            <w:pPr>
              <w:rPr>
                <w:rFonts w:ascii="Calibri" w:hAnsi="Calibri" w:cs="Calibri"/>
                <w:color w:val="000000"/>
                <w:sz w:val="22"/>
                <w:szCs w:val="22"/>
              </w:rPr>
            </w:pPr>
            <w:r>
              <w:rPr>
                <w:rFonts w:ascii="Calibri" w:hAnsi="Calibri" w:cs="Calibri"/>
                <w:color w:val="000000"/>
                <w:sz w:val="22"/>
                <w:szCs w:val="22"/>
              </w:rPr>
              <w:t>55 Warrant for Goods</w:t>
            </w:r>
          </w:p>
        </w:tc>
        <w:tc>
          <w:tcPr>
            <w:tcW w:w="2200" w:type="dxa"/>
            <w:noWrap/>
            <w:hideMark/>
          </w:tcPr>
          <w:p w14:paraId="19D9A8B8"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AB61DFB" w14:textId="77777777" w:rsidTr="0069596E">
        <w:trPr>
          <w:trHeight w:val="1500"/>
        </w:trPr>
        <w:tc>
          <w:tcPr>
            <w:tcW w:w="2220" w:type="dxa"/>
            <w:hideMark/>
          </w:tcPr>
          <w:p w14:paraId="4A7575A8"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Share etc...</w:t>
            </w:r>
          </w:p>
        </w:tc>
        <w:tc>
          <w:tcPr>
            <w:tcW w:w="4300" w:type="dxa"/>
            <w:hideMark/>
          </w:tcPr>
          <w:p w14:paraId="172F83C1"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Certificate of or other documents evidencing title of the holder </w:t>
            </w:r>
            <w:proofErr w:type="spellStart"/>
            <w:r>
              <w:rPr>
                <w:rFonts w:ascii="Calibri" w:hAnsi="Calibri" w:cs="Calibri"/>
                <w:color w:val="000000"/>
                <w:sz w:val="22"/>
                <w:szCs w:val="22"/>
              </w:rPr>
              <w:t>therof</w:t>
            </w:r>
            <w:proofErr w:type="spellEnd"/>
            <w:r>
              <w:rPr>
                <w:rFonts w:ascii="Calibri" w:hAnsi="Calibri" w:cs="Calibri"/>
                <w:color w:val="000000"/>
                <w:sz w:val="22"/>
                <w:szCs w:val="22"/>
              </w:rPr>
              <w:t xml:space="preserve"> or any </w:t>
            </w:r>
            <w:proofErr w:type="spellStart"/>
            <w:r>
              <w:rPr>
                <w:rFonts w:ascii="Calibri" w:hAnsi="Calibri" w:cs="Calibri"/>
                <w:color w:val="000000"/>
                <w:sz w:val="22"/>
                <w:szCs w:val="22"/>
              </w:rPr>
              <w:t>toher</w:t>
            </w:r>
            <w:proofErr w:type="spellEnd"/>
            <w:r>
              <w:rPr>
                <w:rFonts w:ascii="Calibri" w:hAnsi="Calibri" w:cs="Calibri"/>
                <w:color w:val="000000"/>
                <w:sz w:val="22"/>
                <w:szCs w:val="22"/>
              </w:rPr>
              <w:t xml:space="preserve"> person, wither to any share, scrip or stock in or of any </w:t>
            </w:r>
            <w:proofErr w:type="spellStart"/>
            <w:r>
              <w:rPr>
                <w:rFonts w:ascii="Calibri" w:hAnsi="Calibri" w:cs="Calibri"/>
                <w:color w:val="000000"/>
                <w:sz w:val="22"/>
                <w:szCs w:val="22"/>
              </w:rPr>
              <w:t>incoporated</w:t>
            </w:r>
            <w:proofErr w:type="spellEnd"/>
            <w:r>
              <w:rPr>
                <w:rFonts w:ascii="Calibri" w:hAnsi="Calibri" w:cs="Calibri"/>
                <w:color w:val="000000"/>
                <w:sz w:val="22"/>
                <w:szCs w:val="22"/>
              </w:rPr>
              <w:t xml:space="preserve"> company or other body corporate.</w:t>
            </w:r>
          </w:p>
        </w:tc>
        <w:tc>
          <w:tcPr>
            <w:tcW w:w="2200" w:type="dxa"/>
            <w:noWrap/>
            <w:hideMark/>
          </w:tcPr>
          <w:p w14:paraId="14DE2ECD"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bl>
    <w:p w14:paraId="27A8DFCE" w14:textId="77777777" w:rsidR="0040441E" w:rsidRDefault="0040441E" w:rsidP="004C1C1D">
      <w:pPr>
        <w:pStyle w:val="NoSpacing"/>
      </w:pPr>
    </w:p>
    <w:p w14:paraId="149EAF77" w14:textId="77777777" w:rsidR="0040441E" w:rsidRDefault="0040441E" w:rsidP="008A79CA">
      <w:pPr>
        <w:pStyle w:val="Heading3"/>
        <w:rPr>
          <w:lang w:eastAsia="en-US"/>
        </w:rPr>
      </w:pPr>
      <w:bookmarkStart w:id="23" w:name="_Toc207892774"/>
      <w:r>
        <w:rPr>
          <w:lang w:eastAsia="en-US"/>
        </w:rPr>
        <w:t>Table of Articles where witness is mandatory</w:t>
      </w:r>
      <w:bookmarkEnd w:id="23"/>
    </w:p>
    <w:tbl>
      <w:tblPr>
        <w:tblStyle w:val="TableGrid"/>
        <w:tblW w:w="9067" w:type="dxa"/>
        <w:tblLook w:val="04A0" w:firstRow="1" w:lastRow="0" w:firstColumn="1" w:lastColumn="0" w:noHBand="0" w:noVBand="1"/>
      </w:tblPr>
      <w:tblGrid>
        <w:gridCol w:w="2542"/>
        <w:gridCol w:w="3978"/>
        <w:gridCol w:w="2547"/>
      </w:tblGrid>
      <w:tr w:rsidR="00E577D9" w:rsidRPr="0040441E" w14:paraId="1F2500CB" w14:textId="77777777" w:rsidTr="00E577D9">
        <w:trPr>
          <w:trHeight w:val="349"/>
        </w:trPr>
        <w:tc>
          <w:tcPr>
            <w:tcW w:w="2542" w:type="dxa"/>
            <w:hideMark/>
          </w:tcPr>
          <w:p w14:paraId="26BE229A" w14:textId="77777777" w:rsidR="00E577D9" w:rsidRPr="0069596E" w:rsidRDefault="00E577D9" w:rsidP="00E577D9">
            <w:pPr>
              <w:rPr>
                <w:rFonts w:ascii="Calibri" w:hAnsi="Calibri" w:cs="Calibri"/>
                <w:b/>
                <w:bCs/>
                <w:color w:val="000000" w:themeColor="text1"/>
                <w:kern w:val="0"/>
                <w:szCs w:val="22"/>
                <w14:ligatures w14:val="none"/>
              </w:rPr>
            </w:pPr>
            <w:r w:rsidRPr="0069596E">
              <w:rPr>
                <w:rFonts w:ascii="Calibri" w:hAnsi="Calibri" w:cs="Calibri"/>
                <w:b/>
                <w:bCs/>
                <w:color w:val="000000" w:themeColor="text1"/>
                <w:szCs w:val="22"/>
              </w:rPr>
              <w:t>Nature of Document</w:t>
            </w:r>
          </w:p>
        </w:tc>
        <w:tc>
          <w:tcPr>
            <w:tcW w:w="3978" w:type="dxa"/>
            <w:hideMark/>
          </w:tcPr>
          <w:p w14:paraId="67423487" w14:textId="77777777" w:rsidR="00E577D9" w:rsidRPr="0069596E" w:rsidRDefault="00E577D9" w:rsidP="00E577D9">
            <w:pPr>
              <w:rPr>
                <w:rFonts w:ascii="Calibri" w:hAnsi="Calibri" w:cs="Calibri"/>
                <w:b/>
                <w:bCs/>
                <w:color w:val="000000" w:themeColor="text1"/>
                <w:szCs w:val="22"/>
              </w:rPr>
            </w:pPr>
            <w:r w:rsidRPr="0069596E">
              <w:rPr>
                <w:rFonts w:ascii="Calibri" w:hAnsi="Calibri" w:cs="Calibri"/>
                <w:b/>
                <w:bCs/>
                <w:color w:val="000000" w:themeColor="text1"/>
                <w:szCs w:val="22"/>
              </w:rPr>
              <w:t>Article</w:t>
            </w:r>
          </w:p>
        </w:tc>
        <w:tc>
          <w:tcPr>
            <w:tcW w:w="2547" w:type="dxa"/>
            <w:noWrap/>
            <w:hideMark/>
          </w:tcPr>
          <w:p w14:paraId="71E5FCED" w14:textId="77777777" w:rsidR="00E577D9" w:rsidRPr="0069596E" w:rsidRDefault="00E577D9" w:rsidP="00E577D9">
            <w:pPr>
              <w:rPr>
                <w:rFonts w:ascii="Calibri" w:hAnsi="Calibri" w:cs="Calibri"/>
                <w:b/>
                <w:bCs/>
                <w:color w:val="000000" w:themeColor="text1"/>
                <w:szCs w:val="22"/>
              </w:rPr>
            </w:pPr>
            <w:r>
              <w:rPr>
                <w:rFonts w:ascii="Calibri" w:hAnsi="Calibri" w:cs="Calibri"/>
                <w:b/>
                <w:bCs/>
                <w:color w:val="000000" w:themeColor="text1"/>
                <w:szCs w:val="22"/>
              </w:rPr>
              <w:t>I</w:t>
            </w:r>
            <w:r w:rsidRPr="0069596E">
              <w:rPr>
                <w:rFonts w:ascii="Calibri" w:hAnsi="Calibri" w:cs="Calibri"/>
                <w:b/>
                <w:bCs/>
                <w:color w:val="000000" w:themeColor="text1"/>
                <w:szCs w:val="22"/>
              </w:rPr>
              <w:t>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witness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mandatory</w:t>
            </w:r>
            <w:r>
              <w:rPr>
                <w:rFonts w:ascii="Calibri" w:hAnsi="Calibri" w:cs="Calibri"/>
                <w:b/>
                <w:bCs/>
                <w:color w:val="000000" w:themeColor="text1"/>
                <w:szCs w:val="22"/>
              </w:rPr>
              <w:t>?</w:t>
            </w:r>
          </w:p>
        </w:tc>
      </w:tr>
      <w:tr w:rsidR="00E577D9" w:rsidRPr="0040441E" w14:paraId="0337732F" w14:textId="77777777" w:rsidTr="00E577D9">
        <w:trPr>
          <w:trHeight w:val="300"/>
        </w:trPr>
        <w:tc>
          <w:tcPr>
            <w:tcW w:w="2542" w:type="dxa"/>
            <w:hideMark/>
          </w:tcPr>
          <w:p w14:paraId="699C266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Adoption deed</w:t>
            </w:r>
          </w:p>
        </w:tc>
        <w:tc>
          <w:tcPr>
            <w:tcW w:w="3978" w:type="dxa"/>
            <w:hideMark/>
          </w:tcPr>
          <w:p w14:paraId="267A92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 Adoption deed</w:t>
            </w:r>
          </w:p>
        </w:tc>
        <w:tc>
          <w:tcPr>
            <w:tcW w:w="2547" w:type="dxa"/>
            <w:noWrap/>
            <w:hideMark/>
          </w:tcPr>
          <w:p w14:paraId="4764DB2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8346B7E" w14:textId="77777777" w:rsidTr="00E577D9">
        <w:trPr>
          <w:trHeight w:val="900"/>
        </w:trPr>
        <w:tc>
          <w:tcPr>
            <w:tcW w:w="2542" w:type="dxa"/>
            <w:hideMark/>
          </w:tcPr>
          <w:p w14:paraId="014A7EA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21E9CFC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5(e)(ii) relating to sale of immovable property where the </w:t>
            </w:r>
            <w:proofErr w:type="spellStart"/>
            <w:r w:rsidRPr="0040441E">
              <w:rPr>
                <w:rFonts w:ascii="Calibri" w:hAnsi="Calibri" w:cs="Calibri"/>
                <w:color w:val="000000"/>
                <w:sz w:val="22"/>
                <w:szCs w:val="22"/>
              </w:rPr>
              <w:t>possesion</w:t>
            </w:r>
            <w:proofErr w:type="spellEnd"/>
            <w:r w:rsidRPr="0040441E">
              <w:rPr>
                <w:rFonts w:ascii="Calibri" w:hAnsi="Calibri" w:cs="Calibri"/>
                <w:color w:val="000000"/>
                <w:sz w:val="22"/>
                <w:szCs w:val="22"/>
              </w:rPr>
              <w:t xml:space="preserve"> of property is not delivered</w:t>
            </w:r>
          </w:p>
        </w:tc>
        <w:tc>
          <w:tcPr>
            <w:tcW w:w="2547" w:type="dxa"/>
            <w:noWrap/>
            <w:hideMark/>
          </w:tcPr>
          <w:p w14:paraId="21D58AA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98E0C9F" w14:textId="77777777" w:rsidTr="00E577D9">
        <w:trPr>
          <w:trHeight w:val="300"/>
        </w:trPr>
        <w:tc>
          <w:tcPr>
            <w:tcW w:w="2542" w:type="dxa"/>
            <w:hideMark/>
          </w:tcPr>
          <w:p w14:paraId="2E0C7B8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2FECD05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5(j) not otherwise provided for</w:t>
            </w:r>
          </w:p>
        </w:tc>
        <w:tc>
          <w:tcPr>
            <w:tcW w:w="2547" w:type="dxa"/>
            <w:noWrap/>
            <w:hideMark/>
          </w:tcPr>
          <w:p w14:paraId="2B00677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67107AD" w14:textId="77777777" w:rsidTr="00E577D9">
        <w:trPr>
          <w:trHeight w:val="600"/>
        </w:trPr>
        <w:tc>
          <w:tcPr>
            <w:tcW w:w="2542" w:type="dxa"/>
            <w:hideMark/>
          </w:tcPr>
          <w:p w14:paraId="6986FD6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7AB50FA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-b) relating to advertisement or telecasting or broadcasting of promotions</w:t>
            </w:r>
          </w:p>
        </w:tc>
        <w:tc>
          <w:tcPr>
            <w:tcW w:w="2547" w:type="dxa"/>
            <w:noWrap/>
            <w:hideMark/>
          </w:tcPr>
          <w:p w14:paraId="0F27017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3B2707C" w14:textId="77777777" w:rsidTr="00E577D9">
        <w:trPr>
          <w:trHeight w:val="600"/>
        </w:trPr>
        <w:tc>
          <w:tcPr>
            <w:tcW w:w="2542" w:type="dxa"/>
            <w:hideMark/>
          </w:tcPr>
          <w:p w14:paraId="19406DF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57C64DD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5(f) relating to construction of immovable property (Joint </w:t>
            </w:r>
            <w:proofErr w:type="spellStart"/>
            <w:r w:rsidRPr="0040441E">
              <w:rPr>
                <w:rFonts w:ascii="Calibri" w:hAnsi="Calibri" w:cs="Calibri"/>
                <w:color w:val="000000"/>
                <w:sz w:val="22"/>
                <w:szCs w:val="22"/>
              </w:rPr>
              <w:t>Developement</w:t>
            </w:r>
            <w:proofErr w:type="spellEnd"/>
            <w:r w:rsidRPr="0040441E">
              <w:rPr>
                <w:rFonts w:ascii="Calibri" w:hAnsi="Calibri" w:cs="Calibri"/>
                <w:color w:val="000000"/>
                <w:sz w:val="22"/>
                <w:szCs w:val="22"/>
              </w:rPr>
              <w:t xml:space="preserve"> Agreement)</w:t>
            </w:r>
          </w:p>
        </w:tc>
        <w:tc>
          <w:tcPr>
            <w:tcW w:w="2547" w:type="dxa"/>
            <w:noWrap/>
            <w:hideMark/>
          </w:tcPr>
          <w:p w14:paraId="6DA590D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ACE290E" w14:textId="77777777" w:rsidTr="00E577D9">
        <w:trPr>
          <w:trHeight w:val="300"/>
        </w:trPr>
        <w:tc>
          <w:tcPr>
            <w:tcW w:w="2542" w:type="dxa"/>
            <w:hideMark/>
          </w:tcPr>
          <w:p w14:paraId="6F91F99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Agreement</w:t>
            </w:r>
          </w:p>
        </w:tc>
        <w:tc>
          <w:tcPr>
            <w:tcW w:w="3978" w:type="dxa"/>
            <w:hideMark/>
          </w:tcPr>
          <w:p w14:paraId="4E203C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-C) relating to Assignment or IPR</w:t>
            </w:r>
          </w:p>
        </w:tc>
        <w:tc>
          <w:tcPr>
            <w:tcW w:w="2547" w:type="dxa"/>
            <w:noWrap/>
            <w:hideMark/>
          </w:tcPr>
          <w:p w14:paraId="45BF668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0765F52" w14:textId="77777777" w:rsidTr="00E577D9">
        <w:trPr>
          <w:trHeight w:val="900"/>
        </w:trPr>
        <w:tc>
          <w:tcPr>
            <w:tcW w:w="2542" w:type="dxa"/>
            <w:hideMark/>
          </w:tcPr>
          <w:p w14:paraId="3209E54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0AD19C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d)(</w:t>
            </w:r>
            <w:proofErr w:type="spellStart"/>
            <w:proofErr w:type="gramEnd"/>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relating to building works where the amount or consideration does not exceed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10 lakhs</w:t>
            </w:r>
          </w:p>
        </w:tc>
        <w:tc>
          <w:tcPr>
            <w:tcW w:w="2547" w:type="dxa"/>
            <w:noWrap/>
            <w:hideMark/>
          </w:tcPr>
          <w:p w14:paraId="4BC1AF7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AC7432A" w14:textId="77777777" w:rsidTr="00E577D9">
        <w:trPr>
          <w:trHeight w:val="900"/>
        </w:trPr>
        <w:tc>
          <w:tcPr>
            <w:tcW w:w="2542" w:type="dxa"/>
            <w:hideMark/>
          </w:tcPr>
          <w:p w14:paraId="3833B1D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323B6CC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d)(</w:t>
            </w:r>
            <w:proofErr w:type="gramEnd"/>
            <w:r w:rsidRPr="0040441E">
              <w:rPr>
                <w:rFonts w:ascii="Calibri" w:hAnsi="Calibri" w:cs="Calibri"/>
                <w:color w:val="000000"/>
                <w:sz w:val="22"/>
                <w:szCs w:val="22"/>
              </w:rPr>
              <w:t xml:space="preserve">ii) relating to building works where the amount or consideration does exceed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10 lakhs</w:t>
            </w:r>
          </w:p>
        </w:tc>
        <w:tc>
          <w:tcPr>
            <w:tcW w:w="2547" w:type="dxa"/>
            <w:noWrap/>
            <w:hideMark/>
          </w:tcPr>
          <w:p w14:paraId="2CC849E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B47DA13" w14:textId="77777777" w:rsidTr="00E577D9">
        <w:trPr>
          <w:trHeight w:val="1200"/>
        </w:trPr>
        <w:tc>
          <w:tcPr>
            <w:tcW w:w="2542" w:type="dxa"/>
            <w:hideMark/>
          </w:tcPr>
          <w:p w14:paraId="696850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61E4A80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5(g)(</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relating to sale of movable property where the </w:t>
            </w:r>
            <w:proofErr w:type="spellStart"/>
            <w:r w:rsidRPr="0040441E">
              <w:rPr>
                <w:rFonts w:ascii="Calibri" w:hAnsi="Calibri" w:cs="Calibri"/>
                <w:color w:val="000000"/>
                <w:sz w:val="22"/>
                <w:szCs w:val="22"/>
              </w:rPr>
              <w:t>possesion</w:t>
            </w:r>
            <w:proofErr w:type="spellEnd"/>
            <w:r w:rsidRPr="0040441E">
              <w:rPr>
                <w:rFonts w:ascii="Calibri" w:hAnsi="Calibri" w:cs="Calibri"/>
                <w:color w:val="000000"/>
                <w:sz w:val="22"/>
                <w:szCs w:val="22"/>
              </w:rPr>
              <w:t xml:space="preserve"> of property is delivered or agreed to be delivered without executing </w:t>
            </w:r>
            <w:proofErr w:type="spellStart"/>
            <w:r w:rsidRPr="0040441E">
              <w:rPr>
                <w:rFonts w:ascii="Calibri" w:hAnsi="Calibri" w:cs="Calibri"/>
                <w:color w:val="000000"/>
                <w:sz w:val="22"/>
                <w:szCs w:val="22"/>
              </w:rPr>
              <w:t>convayance</w:t>
            </w:r>
            <w:proofErr w:type="spellEnd"/>
          </w:p>
        </w:tc>
        <w:tc>
          <w:tcPr>
            <w:tcW w:w="2547" w:type="dxa"/>
            <w:noWrap/>
            <w:hideMark/>
          </w:tcPr>
          <w:p w14:paraId="1C0EB52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3F15B1B" w14:textId="77777777" w:rsidTr="00E577D9">
        <w:trPr>
          <w:trHeight w:val="900"/>
        </w:trPr>
        <w:tc>
          <w:tcPr>
            <w:tcW w:w="2542" w:type="dxa"/>
            <w:hideMark/>
          </w:tcPr>
          <w:p w14:paraId="0E860D5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7BB18A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5(g)(ii) relating to sale of movable property where the </w:t>
            </w:r>
            <w:proofErr w:type="spellStart"/>
            <w:r w:rsidRPr="0040441E">
              <w:rPr>
                <w:rFonts w:ascii="Calibri" w:hAnsi="Calibri" w:cs="Calibri"/>
                <w:color w:val="000000"/>
                <w:sz w:val="22"/>
                <w:szCs w:val="22"/>
              </w:rPr>
              <w:t>possesion</w:t>
            </w:r>
            <w:proofErr w:type="spellEnd"/>
            <w:r w:rsidRPr="0040441E">
              <w:rPr>
                <w:rFonts w:ascii="Calibri" w:hAnsi="Calibri" w:cs="Calibri"/>
                <w:color w:val="000000"/>
                <w:sz w:val="22"/>
                <w:szCs w:val="22"/>
              </w:rPr>
              <w:t xml:space="preserve"> of property is not delivered</w:t>
            </w:r>
          </w:p>
        </w:tc>
        <w:tc>
          <w:tcPr>
            <w:tcW w:w="2547" w:type="dxa"/>
            <w:noWrap/>
            <w:hideMark/>
          </w:tcPr>
          <w:p w14:paraId="6FAE7CA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313BFAD" w14:textId="77777777" w:rsidTr="00E577D9">
        <w:trPr>
          <w:trHeight w:val="600"/>
        </w:trPr>
        <w:tc>
          <w:tcPr>
            <w:tcW w:w="2542" w:type="dxa"/>
            <w:hideMark/>
          </w:tcPr>
          <w:p w14:paraId="2D40CA1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29959F6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e)(</w:t>
            </w:r>
            <w:proofErr w:type="gramEnd"/>
            <w:r w:rsidRPr="0040441E">
              <w:rPr>
                <w:rFonts w:ascii="Calibri" w:hAnsi="Calibri" w:cs="Calibri"/>
                <w:color w:val="000000"/>
                <w:sz w:val="22"/>
                <w:szCs w:val="22"/>
              </w:rPr>
              <w:t xml:space="preserve">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Chit agreement where the value does not exceed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one lakh</w:t>
            </w:r>
          </w:p>
        </w:tc>
        <w:tc>
          <w:tcPr>
            <w:tcW w:w="2547" w:type="dxa"/>
            <w:noWrap/>
            <w:hideMark/>
          </w:tcPr>
          <w:p w14:paraId="6C123F5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A018C70" w14:textId="77777777" w:rsidTr="00E577D9">
        <w:trPr>
          <w:trHeight w:val="600"/>
        </w:trPr>
        <w:tc>
          <w:tcPr>
            <w:tcW w:w="2542" w:type="dxa"/>
            <w:hideMark/>
          </w:tcPr>
          <w:p w14:paraId="77ACFAA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217E7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e)(</w:t>
            </w:r>
            <w:proofErr w:type="spellStart"/>
            <w:proofErr w:type="gramEnd"/>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Chit agreement where the value exceeds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one lakh</w:t>
            </w:r>
          </w:p>
        </w:tc>
        <w:tc>
          <w:tcPr>
            <w:tcW w:w="2547" w:type="dxa"/>
            <w:noWrap/>
            <w:hideMark/>
          </w:tcPr>
          <w:p w14:paraId="2A2574E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FA0A4D6" w14:textId="77777777" w:rsidTr="00E577D9">
        <w:trPr>
          <w:trHeight w:val="300"/>
        </w:trPr>
        <w:tc>
          <w:tcPr>
            <w:tcW w:w="2542" w:type="dxa"/>
            <w:hideMark/>
          </w:tcPr>
          <w:p w14:paraId="2875A77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4A54C2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5(h)relating to the mortgage movable</w:t>
            </w:r>
          </w:p>
        </w:tc>
        <w:tc>
          <w:tcPr>
            <w:tcW w:w="2547" w:type="dxa"/>
            <w:noWrap/>
            <w:hideMark/>
          </w:tcPr>
          <w:p w14:paraId="1468480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F2F9B6E" w14:textId="77777777" w:rsidTr="00E577D9">
        <w:trPr>
          <w:trHeight w:val="600"/>
        </w:trPr>
        <w:tc>
          <w:tcPr>
            <w:tcW w:w="2542" w:type="dxa"/>
            <w:hideMark/>
          </w:tcPr>
          <w:p w14:paraId="50E093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Appointment in execution of power</w:t>
            </w:r>
          </w:p>
        </w:tc>
        <w:tc>
          <w:tcPr>
            <w:tcW w:w="3978" w:type="dxa"/>
            <w:hideMark/>
          </w:tcPr>
          <w:p w14:paraId="528AC66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7 Appointments in execution of power of property /Trustee</w:t>
            </w:r>
          </w:p>
        </w:tc>
        <w:tc>
          <w:tcPr>
            <w:tcW w:w="2547" w:type="dxa"/>
            <w:noWrap/>
            <w:hideMark/>
          </w:tcPr>
          <w:p w14:paraId="30EAEA6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ABC7A68" w14:textId="77777777" w:rsidTr="00E577D9">
        <w:trPr>
          <w:trHeight w:val="600"/>
        </w:trPr>
        <w:tc>
          <w:tcPr>
            <w:tcW w:w="2542" w:type="dxa"/>
            <w:hideMark/>
          </w:tcPr>
          <w:p w14:paraId="206AAA4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Articles of association of Company</w:t>
            </w:r>
          </w:p>
        </w:tc>
        <w:tc>
          <w:tcPr>
            <w:tcW w:w="3978" w:type="dxa"/>
            <w:hideMark/>
          </w:tcPr>
          <w:p w14:paraId="3712F4B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10 Articles of association of Company</w:t>
            </w:r>
          </w:p>
        </w:tc>
        <w:tc>
          <w:tcPr>
            <w:tcW w:w="2547" w:type="dxa"/>
            <w:noWrap/>
            <w:hideMark/>
          </w:tcPr>
          <w:p w14:paraId="6D427C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1CF94D1" w14:textId="77777777" w:rsidTr="00E577D9">
        <w:trPr>
          <w:trHeight w:val="600"/>
        </w:trPr>
        <w:tc>
          <w:tcPr>
            <w:tcW w:w="2542" w:type="dxa"/>
            <w:hideMark/>
          </w:tcPr>
          <w:p w14:paraId="1BB0BF1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Bond to pay or do something</w:t>
            </w:r>
          </w:p>
        </w:tc>
        <w:tc>
          <w:tcPr>
            <w:tcW w:w="3978" w:type="dxa"/>
            <w:hideMark/>
          </w:tcPr>
          <w:p w14:paraId="669F06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12 (a) Bond Movable</w:t>
            </w:r>
          </w:p>
        </w:tc>
        <w:tc>
          <w:tcPr>
            <w:tcW w:w="2547" w:type="dxa"/>
            <w:noWrap/>
            <w:hideMark/>
          </w:tcPr>
          <w:p w14:paraId="7DD5E56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033C979" w14:textId="77777777" w:rsidTr="00E577D9">
        <w:trPr>
          <w:trHeight w:val="600"/>
        </w:trPr>
        <w:tc>
          <w:tcPr>
            <w:tcW w:w="2542" w:type="dxa"/>
            <w:hideMark/>
          </w:tcPr>
          <w:p w14:paraId="638CC01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Bond to pay or do something</w:t>
            </w:r>
          </w:p>
        </w:tc>
        <w:tc>
          <w:tcPr>
            <w:tcW w:w="3978" w:type="dxa"/>
            <w:hideMark/>
          </w:tcPr>
          <w:p w14:paraId="29B2D62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 J Service Bond</w:t>
            </w:r>
          </w:p>
        </w:tc>
        <w:tc>
          <w:tcPr>
            <w:tcW w:w="2547" w:type="dxa"/>
            <w:noWrap/>
            <w:hideMark/>
          </w:tcPr>
          <w:p w14:paraId="4CCD6F4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FB3A08F" w14:textId="77777777" w:rsidTr="00E577D9">
        <w:trPr>
          <w:trHeight w:val="300"/>
        </w:trPr>
        <w:tc>
          <w:tcPr>
            <w:tcW w:w="2542" w:type="dxa"/>
            <w:hideMark/>
          </w:tcPr>
          <w:p w14:paraId="5DC4DB0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Bottomry bond</w:t>
            </w:r>
          </w:p>
        </w:tc>
        <w:tc>
          <w:tcPr>
            <w:tcW w:w="3978" w:type="dxa"/>
            <w:hideMark/>
          </w:tcPr>
          <w:p w14:paraId="6413A4F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13 Bottomry bond</w:t>
            </w:r>
          </w:p>
        </w:tc>
        <w:tc>
          <w:tcPr>
            <w:tcW w:w="2547" w:type="dxa"/>
            <w:noWrap/>
            <w:hideMark/>
          </w:tcPr>
          <w:p w14:paraId="60AC5E8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E2DEEEE" w14:textId="77777777" w:rsidTr="00E577D9">
        <w:trPr>
          <w:trHeight w:val="1200"/>
        </w:trPr>
        <w:tc>
          <w:tcPr>
            <w:tcW w:w="2542" w:type="dxa"/>
            <w:hideMark/>
          </w:tcPr>
          <w:p w14:paraId="3923724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1FE3EFF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Release Deed (Releasee is a family member of the Releasor) movable - Property situated in BMRDA/BDA/BBMP/City Corporation limits</w:t>
            </w:r>
          </w:p>
        </w:tc>
        <w:tc>
          <w:tcPr>
            <w:tcW w:w="2547" w:type="dxa"/>
            <w:noWrap/>
            <w:hideMark/>
          </w:tcPr>
          <w:p w14:paraId="0679152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0BAE1F9" w14:textId="77777777" w:rsidTr="00E577D9">
        <w:trPr>
          <w:trHeight w:val="1500"/>
        </w:trPr>
        <w:tc>
          <w:tcPr>
            <w:tcW w:w="2542" w:type="dxa"/>
            <w:hideMark/>
          </w:tcPr>
          <w:p w14:paraId="7334184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3093F9F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45(b)(iii) Release Deed (Releasee is a family member of the Releasor) movable - Property situated in other than BMRDA/BDA/BBMP/City Corporation/ CMC/TMC/Town Panchayat limits</w:t>
            </w:r>
          </w:p>
        </w:tc>
        <w:tc>
          <w:tcPr>
            <w:tcW w:w="2547" w:type="dxa"/>
            <w:noWrap/>
            <w:hideMark/>
          </w:tcPr>
          <w:p w14:paraId="37EA408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EEAAD06" w14:textId="77777777" w:rsidTr="00E577D9">
        <w:trPr>
          <w:trHeight w:val="1800"/>
        </w:trPr>
        <w:tc>
          <w:tcPr>
            <w:tcW w:w="2542" w:type="dxa"/>
            <w:hideMark/>
          </w:tcPr>
          <w:p w14:paraId="0C7BE04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0756EC7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45(b)(iii) Proviso Release Deed (Releasee is a family member of the Releasor) movable - Property situated in combination of BMRDA/BDA/BBMP/City Corporation/ CMC/TMC/Town Panchayat limits/other limits</w:t>
            </w:r>
          </w:p>
        </w:tc>
        <w:tc>
          <w:tcPr>
            <w:tcW w:w="2547" w:type="dxa"/>
            <w:noWrap/>
            <w:hideMark/>
          </w:tcPr>
          <w:p w14:paraId="2CB961D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EB91BDE" w14:textId="77777777" w:rsidTr="00E577D9">
        <w:trPr>
          <w:trHeight w:val="1200"/>
        </w:trPr>
        <w:tc>
          <w:tcPr>
            <w:tcW w:w="2542" w:type="dxa"/>
            <w:hideMark/>
          </w:tcPr>
          <w:p w14:paraId="6BFCA30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Release/</w:t>
            </w:r>
            <w:proofErr w:type="spellStart"/>
            <w:r w:rsidRPr="0040441E">
              <w:rPr>
                <w:rFonts w:ascii="Calibri" w:hAnsi="Calibri" w:cs="Calibri"/>
                <w:color w:val="000000"/>
                <w:sz w:val="22"/>
                <w:szCs w:val="22"/>
              </w:rPr>
              <w:t>Reliquishment</w:t>
            </w:r>
            <w:proofErr w:type="spellEnd"/>
          </w:p>
        </w:tc>
        <w:tc>
          <w:tcPr>
            <w:tcW w:w="3978" w:type="dxa"/>
            <w:hideMark/>
          </w:tcPr>
          <w:p w14:paraId="5608552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45(b)(ii) Release Deed (Releasee is a family member of the Releasor) movable - Property situated in CMC/TMC/Town Panchayat limits</w:t>
            </w:r>
          </w:p>
        </w:tc>
        <w:tc>
          <w:tcPr>
            <w:tcW w:w="2547" w:type="dxa"/>
            <w:noWrap/>
            <w:hideMark/>
          </w:tcPr>
          <w:p w14:paraId="18B7D02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295C984" w14:textId="77777777" w:rsidTr="00E577D9">
        <w:trPr>
          <w:trHeight w:val="600"/>
        </w:trPr>
        <w:tc>
          <w:tcPr>
            <w:tcW w:w="2542" w:type="dxa"/>
            <w:hideMark/>
          </w:tcPr>
          <w:p w14:paraId="7E6EFA3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0282501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45(a) Release </w:t>
            </w:r>
            <w:proofErr w:type="gramStart"/>
            <w:r w:rsidRPr="0040441E">
              <w:rPr>
                <w:rFonts w:ascii="Calibri" w:hAnsi="Calibri" w:cs="Calibri"/>
                <w:color w:val="000000"/>
                <w:sz w:val="22"/>
                <w:szCs w:val="22"/>
              </w:rPr>
              <w:t>Deed(</w:t>
            </w:r>
            <w:proofErr w:type="gramEnd"/>
            <w:r w:rsidRPr="0040441E">
              <w:rPr>
                <w:rFonts w:ascii="Calibri" w:hAnsi="Calibri" w:cs="Calibri"/>
                <w:color w:val="000000"/>
                <w:sz w:val="22"/>
                <w:szCs w:val="22"/>
              </w:rPr>
              <w:t>Releasee is not a family member of the Releasor) Movable</w:t>
            </w:r>
          </w:p>
        </w:tc>
        <w:tc>
          <w:tcPr>
            <w:tcW w:w="2547" w:type="dxa"/>
            <w:noWrap/>
            <w:hideMark/>
          </w:tcPr>
          <w:p w14:paraId="5C479E6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4C03ED7" w14:textId="77777777" w:rsidTr="00E577D9">
        <w:trPr>
          <w:trHeight w:val="900"/>
        </w:trPr>
        <w:tc>
          <w:tcPr>
            <w:tcW w:w="2542" w:type="dxa"/>
            <w:hideMark/>
          </w:tcPr>
          <w:p w14:paraId="0760987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Duplicate copy</w:t>
            </w:r>
          </w:p>
        </w:tc>
        <w:tc>
          <w:tcPr>
            <w:tcW w:w="3978" w:type="dxa"/>
            <w:hideMark/>
          </w:tcPr>
          <w:p w14:paraId="1FC6841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22 if the duty with which the original instrument is chargeable does not exceed 2[</w:t>
            </w:r>
            <w:proofErr w:type="spellStart"/>
            <w:r w:rsidRPr="0040441E">
              <w:rPr>
                <w:rFonts w:ascii="Calibri" w:hAnsi="Calibri" w:cs="Calibri"/>
                <w:color w:val="000000"/>
                <w:sz w:val="22"/>
                <w:szCs w:val="22"/>
              </w:rPr>
              <w:t>fivehundredrupees</w:t>
            </w:r>
            <w:proofErr w:type="spellEnd"/>
            <w:r w:rsidRPr="0040441E">
              <w:rPr>
                <w:rFonts w:ascii="Calibri" w:hAnsi="Calibri" w:cs="Calibri"/>
                <w:color w:val="000000"/>
                <w:sz w:val="22"/>
                <w:szCs w:val="22"/>
              </w:rPr>
              <w:t>]</w:t>
            </w:r>
          </w:p>
        </w:tc>
        <w:tc>
          <w:tcPr>
            <w:tcW w:w="2547" w:type="dxa"/>
            <w:noWrap/>
            <w:hideMark/>
          </w:tcPr>
          <w:p w14:paraId="1DC7602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0247CBF" w14:textId="77777777" w:rsidTr="00E577D9">
        <w:trPr>
          <w:trHeight w:val="300"/>
        </w:trPr>
        <w:tc>
          <w:tcPr>
            <w:tcW w:w="2542" w:type="dxa"/>
            <w:hideMark/>
          </w:tcPr>
          <w:p w14:paraId="5E3777F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Duplicate copy</w:t>
            </w:r>
          </w:p>
        </w:tc>
        <w:tc>
          <w:tcPr>
            <w:tcW w:w="3978" w:type="dxa"/>
            <w:hideMark/>
          </w:tcPr>
          <w:p w14:paraId="110187D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(22-b) in any other case</w:t>
            </w:r>
          </w:p>
        </w:tc>
        <w:tc>
          <w:tcPr>
            <w:tcW w:w="2547" w:type="dxa"/>
            <w:noWrap/>
            <w:hideMark/>
          </w:tcPr>
          <w:p w14:paraId="02C3E49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2AEF788" w14:textId="77777777" w:rsidTr="00E577D9">
        <w:trPr>
          <w:trHeight w:val="300"/>
        </w:trPr>
        <w:tc>
          <w:tcPr>
            <w:tcW w:w="2542" w:type="dxa"/>
            <w:hideMark/>
          </w:tcPr>
          <w:p w14:paraId="02D27EB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Customs Bond</w:t>
            </w:r>
          </w:p>
        </w:tc>
        <w:tc>
          <w:tcPr>
            <w:tcW w:w="3978" w:type="dxa"/>
            <w:hideMark/>
          </w:tcPr>
          <w:p w14:paraId="6053D5F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23 in any other case</w:t>
            </w:r>
          </w:p>
        </w:tc>
        <w:tc>
          <w:tcPr>
            <w:tcW w:w="2547" w:type="dxa"/>
            <w:noWrap/>
            <w:hideMark/>
          </w:tcPr>
          <w:p w14:paraId="0B45753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1356AEE" w14:textId="77777777" w:rsidTr="00E577D9">
        <w:trPr>
          <w:trHeight w:val="300"/>
        </w:trPr>
        <w:tc>
          <w:tcPr>
            <w:tcW w:w="2542" w:type="dxa"/>
            <w:hideMark/>
          </w:tcPr>
          <w:p w14:paraId="0D5ADE7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Customs Bond</w:t>
            </w:r>
          </w:p>
        </w:tc>
        <w:tc>
          <w:tcPr>
            <w:tcW w:w="3978" w:type="dxa"/>
            <w:hideMark/>
          </w:tcPr>
          <w:p w14:paraId="7216698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23 Customs/Excise Bond (Less Than 1000)</w:t>
            </w:r>
          </w:p>
        </w:tc>
        <w:tc>
          <w:tcPr>
            <w:tcW w:w="2547" w:type="dxa"/>
            <w:noWrap/>
            <w:hideMark/>
          </w:tcPr>
          <w:p w14:paraId="60DC5F0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37B508E" w14:textId="77777777" w:rsidTr="00E577D9">
        <w:trPr>
          <w:trHeight w:val="600"/>
        </w:trPr>
        <w:tc>
          <w:tcPr>
            <w:tcW w:w="2542" w:type="dxa"/>
            <w:hideMark/>
          </w:tcPr>
          <w:p w14:paraId="7953DD7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Trust deed</w:t>
            </w:r>
          </w:p>
        </w:tc>
        <w:tc>
          <w:tcPr>
            <w:tcW w:w="3978" w:type="dxa"/>
            <w:hideMark/>
          </w:tcPr>
          <w:p w14:paraId="2163F02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54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Trust for public Religious and Charitable purposes - Movable</w:t>
            </w:r>
          </w:p>
        </w:tc>
        <w:tc>
          <w:tcPr>
            <w:tcW w:w="2547" w:type="dxa"/>
            <w:noWrap/>
            <w:hideMark/>
          </w:tcPr>
          <w:p w14:paraId="11FFF58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0D1D421" w14:textId="77777777" w:rsidTr="00E577D9">
        <w:trPr>
          <w:trHeight w:val="900"/>
        </w:trPr>
        <w:tc>
          <w:tcPr>
            <w:tcW w:w="2542" w:type="dxa"/>
            <w:hideMark/>
          </w:tcPr>
          <w:p w14:paraId="4CCE0B8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Trust deed</w:t>
            </w:r>
          </w:p>
        </w:tc>
        <w:tc>
          <w:tcPr>
            <w:tcW w:w="3978" w:type="dxa"/>
            <w:hideMark/>
          </w:tcPr>
          <w:p w14:paraId="179C75B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54(ii) Trust for management and custody of properties for the purpose of distribution of profits/benefits to beneficiaries - Movable</w:t>
            </w:r>
          </w:p>
        </w:tc>
        <w:tc>
          <w:tcPr>
            <w:tcW w:w="2547" w:type="dxa"/>
            <w:noWrap/>
            <w:hideMark/>
          </w:tcPr>
          <w:p w14:paraId="685C87C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69F1343" w14:textId="77777777" w:rsidTr="00E577D9">
        <w:trPr>
          <w:trHeight w:val="600"/>
        </w:trPr>
        <w:tc>
          <w:tcPr>
            <w:tcW w:w="2542" w:type="dxa"/>
            <w:hideMark/>
          </w:tcPr>
          <w:p w14:paraId="4CC3D2F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Trust deed</w:t>
            </w:r>
          </w:p>
        </w:tc>
        <w:tc>
          <w:tcPr>
            <w:tcW w:w="3978" w:type="dxa"/>
            <w:hideMark/>
          </w:tcPr>
          <w:p w14:paraId="0F81844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54 (iii) Trust made involves transfer/disposition of property-Movable</w:t>
            </w:r>
          </w:p>
        </w:tc>
        <w:tc>
          <w:tcPr>
            <w:tcW w:w="2547" w:type="dxa"/>
            <w:noWrap/>
            <w:hideMark/>
          </w:tcPr>
          <w:p w14:paraId="76BB9DB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85364B7" w14:textId="77777777" w:rsidTr="00E577D9">
        <w:trPr>
          <w:trHeight w:val="900"/>
        </w:trPr>
        <w:tc>
          <w:tcPr>
            <w:tcW w:w="2542" w:type="dxa"/>
            <w:hideMark/>
          </w:tcPr>
          <w:p w14:paraId="6FB29C6C"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3227C61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6(2)(</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)-Where the loan amount exceeds rupees one lakh but does not exceed rupees ten lakhs</w:t>
            </w:r>
          </w:p>
        </w:tc>
        <w:tc>
          <w:tcPr>
            <w:tcW w:w="2547" w:type="dxa"/>
            <w:noWrap/>
            <w:hideMark/>
          </w:tcPr>
          <w:p w14:paraId="3AE6EE5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FE50FFA" w14:textId="77777777" w:rsidTr="00E577D9">
        <w:trPr>
          <w:trHeight w:val="600"/>
        </w:trPr>
        <w:tc>
          <w:tcPr>
            <w:tcW w:w="2542" w:type="dxa"/>
            <w:hideMark/>
          </w:tcPr>
          <w:p w14:paraId="424B8EC8"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67B1616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 (1)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Deposit of Title Deed (DTD) </w:t>
            </w:r>
            <w:proofErr w:type="spellStart"/>
            <w:r w:rsidRPr="0040441E">
              <w:rPr>
                <w:rFonts w:ascii="Calibri" w:hAnsi="Calibri" w:cs="Calibri"/>
                <w:color w:val="000000"/>
                <w:sz w:val="22"/>
                <w:szCs w:val="22"/>
              </w:rPr>
              <w:t>upto</w:t>
            </w:r>
            <w:proofErr w:type="spellEnd"/>
            <w:r w:rsidRPr="0040441E">
              <w:rPr>
                <w:rFonts w:ascii="Calibri" w:hAnsi="Calibri" w:cs="Calibri"/>
                <w:color w:val="000000"/>
                <w:sz w:val="22"/>
                <w:szCs w:val="22"/>
              </w:rPr>
              <w:t xml:space="preserve"> 10lakhs</w:t>
            </w:r>
          </w:p>
        </w:tc>
        <w:tc>
          <w:tcPr>
            <w:tcW w:w="2547" w:type="dxa"/>
            <w:noWrap/>
            <w:hideMark/>
          </w:tcPr>
          <w:p w14:paraId="1AF18E1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2551E0D" w14:textId="77777777" w:rsidTr="00E577D9">
        <w:trPr>
          <w:trHeight w:val="600"/>
        </w:trPr>
        <w:tc>
          <w:tcPr>
            <w:tcW w:w="2542" w:type="dxa"/>
            <w:hideMark/>
          </w:tcPr>
          <w:p w14:paraId="51A2BAD1"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6AE5CB5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6(1) (ii) Deposit of Title Deed (DTD) more than 10lakhs</w:t>
            </w:r>
          </w:p>
        </w:tc>
        <w:tc>
          <w:tcPr>
            <w:tcW w:w="2547" w:type="dxa"/>
            <w:noWrap/>
            <w:hideMark/>
          </w:tcPr>
          <w:p w14:paraId="0CB6227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99283B7" w14:textId="77777777" w:rsidTr="00E577D9">
        <w:trPr>
          <w:trHeight w:val="600"/>
        </w:trPr>
        <w:tc>
          <w:tcPr>
            <w:tcW w:w="2542" w:type="dxa"/>
            <w:hideMark/>
          </w:tcPr>
          <w:p w14:paraId="566EA500"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6DBCC76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6(2)(ii) Where the loan amount exceeds rupees ten lakhs</w:t>
            </w:r>
          </w:p>
        </w:tc>
        <w:tc>
          <w:tcPr>
            <w:tcW w:w="2547" w:type="dxa"/>
            <w:noWrap/>
            <w:hideMark/>
          </w:tcPr>
          <w:p w14:paraId="7E3A31B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3565056" w14:textId="77777777" w:rsidTr="00E577D9">
        <w:trPr>
          <w:trHeight w:val="300"/>
        </w:trPr>
        <w:tc>
          <w:tcPr>
            <w:tcW w:w="2542" w:type="dxa"/>
            <w:hideMark/>
          </w:tcPr>
          <w:p w14:paraId="24D3C08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Divorce</w:t>
            </w:r>
          </w:p>
        </w:tc>
        <w:tc>
          <w:tcPr>
            <w:tcW w:w="3978" w:type="dxa"/>
            <w:hideMark/>
          </w:tcPr>
          <w:p w14:paraId="6A8E961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25 Divorce</w:t>
            </w:r>
          </w:p>
        </w:tc>
        <w:tc>
          <w:tcPr>
            <w:tcW w:w="2547" w:type="dxa"/>
            <w:noWrap/>
            <w:hideMark/>
          </w:tcPr>
          <w:p w14:paraId="7B22063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41A4C29" w14:textId="77777777" w:rsidTr="00E577D9">
        <w:trPr>
          <w:trHeight w:val="900"/>
        </w:trPr>
        <w:tc>
          <w:tcPr>
            <w:tcW w:w="2542" w:type="dxa"/>
            <w:hideMark/>
          </w:tcPr>
          <w:p w14:paraId="0154EEF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Memorandum of Association of a Company</w:t>
            </w:r>
          </w:p>
        </w:tc>
        <w:tc>
          <w:tcPr>
            <w:tcW w:w="3978" w:type="dxa"/>
            <w:hideMark/>
          </w:tcPr>
          <w:p w14:paraId="325FB5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33 (a) If </w:t>
            </w:r>
            <w:proofErr w:type="spellStart"/>
            <w:r w:rsidRPr="0040441E">
              <w:rPr>
                <w:rFonts w:ascii="Calibri" w:hAnsi="Calibri" w:cs="Calibri"/>
                <w:color w:val="000000"/>
                <w:sz w:val="22"/>
                <w:szCs w:val="22"/>
              </w:rPr>
              <w:t>accompnaied</w:t>
            </w:r>
            <w:proofErr w:type="spellEnd"/>
            <w:r w:rsidRPr="0040441E">
              <w:rPr>
                <w:rFonts w:ascii="Calibri" w:hAnsi="Calibri" w:cs="Calibri"/>
                <w:color w:val="000000"/>
                <w:sz w:val="22"/>
                <w:szCs w:val="22"/>
              </w:rPr>
              <w:t xml:space="preserve"> by articles of </w:t>
            </w:r>
            <w:proofErr w:type="spellStart"/>
            <w:r w:rsidRPr="0040441E">
              <w:rPr>
                <w:rFonts w:ascii="Calibri" w:hAnsi="Calibri" w:cs="Calibri"/>
                <w:color w:val="000000"/>
                <w:sz w:val="22"/>
                <w:szCs w:val="22"/>
              </w:rPr>
              <w:t>Assocaition</w:t>
            </w:r>
            <w:proofErr w:type="spellEnd"/>
            <w:r w:rsidRPr="0040441E">
              <w:rPr>
                <w:rFonts w:ascii="Calibri" w:hAnsi="Calibri" w:cs="Calibri"/>
                <w:color w:val="000000"/>
                <w:sz w:val="22"/>
                <w:szCs w:val="22"/>
              </w:rPr>
              <w:t xml:space="preserve"> under sec 26 of the Companies Act</w:t>
            </w:r>
          </w:p>
        </w:tc>
        <w:tc>
          <w:tcPr>
            <w:tcW w:w="2547" w:type="dxa"/>
            <w:noWrap/>
            <w:hideMark/>
          </w:tcPr>
          <w:p w14:paraId="1CD009F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368E59" w14:textId="77777777" w:rsidTr="00E577D9">
        <w:trPr>
          <w:trHeight w:val="900"/>
        </w:trPr>
        <w:tc>
          <w:tcPr>
            <w:tcW w:w="2542" w:type="dxa"/>
            <w:hideMark/>
          </w:tcPr>
          <w:p w14:paraId="2FE8AEC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Memorandum of Association of a Company</w:t>
            </w:r>
          </w:p>
        </w:tc>
        <w:tc>
          <w:tcPr>
            <w:tcW w:w="3978" w:type="dxa"/>
            <w:hideMark/>
          </w:tcPr>
          <w:p w14:paraId="0C85DD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33(b) If not </w:t>
            </w:r>
            <w:proofErr w:type="spellStart"/>
            <w:r w:rsidRPr="0040441E">
              <w:rPr>
                <w:rFonts w:ascii="Calibri" w:hAnsi="Calibri" w:cs="Calibri"/>
                <w:color w:val="000000"/>
                <w:sz w:val="22"/>
                <w:szCs w:val="22"/>
              </w:rPr>
              <w:t>accompnied</w:t>
            </w:r>
            <w:proofErr w:type="spellEnd"/>
          </w:p>
        </w:tc>
        <w:tc>
          <w:tcPr>
            <w:tcW w:w="2547" w:type="dxa"/>
            <w:noWrap/>
            <w:hideMark/>
          </w:tcPr>
          <w:p w14:paraId="068ECC0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14533FD" w14:textId="77777777" w:rsidTr="00E577D9">
        <w:trPr>
          <w:trHeight w:val="300"/>
        </w:trPr>
        <w:tc>
          <w:tcPr>
            <w:tcW w:w="2542" w:type="dxa"/>
            <w:hideMark/>
          </w:tcPr>
          <w:p w14:paraId="5AFFC9B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Protest of bill or note</w:t>
            </w:r>
          </w:p>
        </w:tc>
        <w:tc>
          <w:tcPr>
            <w:tcW w:w="3978" w:type="dxa"/>
            <w:hideMark/>
          </w:tcPr>
          <w:p w14:paraId="21E9719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Protest of bill or note</w:t>
            </w:r>
          </w:p>
        </w:tc>
        <w:tc>
          <w:tcPr>
            <w:tcW w:w="2547" w:type="dxa"/>
            <w:noWrap/>
            <w:hideMark/>
          </w:tcPr>
          <w:p w14:paraId="13B712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5809630" w14:textId="77777777" w:rsidTr="00E577D9">
        <w:trPr>
          <w:trHeight w:val="300"/>
        </w:trPr>
        <w:tc>
          <w:tcPr>
            <w:tcW w:w="2542" w:type="dxa"/>
            <w:hideMark/>
          </w:tcPr>
          <w:p w14:paraId="06E856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1A5D047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(a) of debenture</w:t>
            </w:r>
          </w:p>
        </w:tc>
        <w:tc>
          <w:tcPr>
            <w:tcW w:w="2547" w:type="dxa"/>
            <w:noWrap/>
            <w:hideMark/>
          </w:tcPr>
          <w:p w14:paraId="7D8229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E807A21" w14:textId="77777777" w:rsidTr="00E577D9">
        <w:trPr>
          <w:trHeight w:val="600"/>
        </w:trPr>
        <w:tc>
          <w:tcPr>
            <w:tcW w:w="2542" w:type="dxa"/>
            <w:hideMark/>
          </w:tcPr>
          <w:p w14:paraId="310E571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0E2F511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(c)of any property under sec 25 of the administrator generals act 1963 - Immovable</w:t>
            </w:r>
          </w:p>
        </w:tc>
        <w:tc>
          <w:tcPr>
            <w:tcW w:w="2547" w:type="dxa"/>
            <w:noWrap/>
            <w:hideMark/>
          </w:tcPr>
          <w:p w14:paraId="48479DE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A3E30A4" w14:textId="77777777" w:rsidTr="00E577D9">
        <w:trPr>
          <w:trHeight w:val="900"/>
        </w:trPr>
        <w:tc>
          <w:tcPr>
            <w:tcW w:w="2542" w:type="dxa"/>
            <w:hideMark/>
          </w:tcPr>
          <w:p w14:paraId="21DA497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4E40147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(b)(</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of any interest secured by bond/mortgage/policy of </w:t>
            </w:r>
            <w:proofErr w:type="gramStart"/>
            <w:r w:rsidRPr="0040441E">
              <w:rPr>
                <w:rFonts w:ascii="Calibri" w:hAnsi="Calibri" w:cs="Calibri"/>
                <w:color w:val="000000"/>
                <w:sz w:val="22"/>
                <w:szCs w:val="22"/>
              </w:rPr>
              <w:t>insurance(</w:t>
            </w:r>
            <w:proofErr w:type="gramEnd"/>
            <w:r w:rsidRPr="0040441E">
              <w:rPr>
                <w:rFonts w:ascii="Calibri" w:hAnsi="Calibri" w:cs="Calibri"/>
                <w:color w:val="000000"/>
                <w:sz w:val="22"/>
                <w:szCs w:val="22"/>
              </w:rPr>
              <w:t>duty not exceeds Rs.22.50) -Movable</w:t>
            </w:r>
          </w:p>
        </w:tc>
        <w:tc>
          <w:tcPr>
            <w:tcW w:w="2547" w:type="dxa"/>
            <w:noWrap/>
            <w:hideMark/>
          </w:tcPr>
          <w:p w14:paraId="0B5F189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EC0ED32" w14:textId="77777777" w:rsidTr="00E577D9">
        <w:trPr>
          <w:trHeight w:val="900"/>
        </w:trPr>
        <w:tc>
          <w:tcPr>
            <w:tcW w:w="2542" w:type="dxa"/>
            <w:hideMark/>
          </w:tcPr>
          <w:p w14:paraId="1EDCE5B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Transfer</w:t>
            </w:r>
          </w:p>
        </w:tc>
        <w:tc>
          <w:tcPr>
            <w:tcW w:w="3978" w:type="dxa"/>
            <w:hideMark/>
          </w:tcPr>
          <w:p w14:paraId="1B66353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52 (b)(ii) of any interest secured by bond/mortgage/policy of </w:t>
            </w:r>
            <w:proofErr w:type="gramStart"/>
            <w:r w:rsidRPr="0040441E">
              <w:rPr>
                <w:rFonts w:ascii="Calibri" w:hAnsi="Calibri" w:cs="Calibri"/>
                <w:color w:val="000000"/>
                <w:sz w:val="22"/>
                <w:szCs w:val="22"/>
              </w:rPr>
              <w:t>insurance(</w:t>
            </w:r>
            <w:proofErr w:type="gramEnd"/>
            <w:r w:rsidRPr="0040441E">
              <w:rPr>
                <w:rFonts w:ascii="Calibri" w:hAnsi="Calibri" w:cs="Calibri"/>
                <w:color w:val="000000"/>
                <w:sz w:val="22"/>
                <w:szCs w:val="22"/>
              </w:rPr>
              <w:t>duty exceeds Rs.22.50)- Movable</w:t>
            </w:r>
          </w:p>
        </w:tc>
        <w:tc>
          <w:tcPr>
            <w:tcW w:w="2547" w:type="dxa"/>
            <w:noWrap/>
            <w:hideMark/>
          </w:tcPr>
          <w:p w14:paraId="3B134EC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B3E0A4D" w14:textId="77777777" w:rsidTr="00E577D9">
        <w:trPr>
          <w:trHeight w:val="1500"/>
        </w:trPr>
        <w:tc>
          <w:tcPr>
            <w:tcW w:w="2542" w:type="dxa"/>
            <w:hideMark/>
          </w:tcPr>
          <w:p w14:paraId="7A58820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308087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(d) of any trust property from one trust to another trust or from trust to trustee or beneficiary or from trustee to trust or trustee or beneficiary as the case may be-Movable</w:t>
            </w:r>
          </w:p>
        </w:tc>
        <w:tc>
          <w:tcPr>
            <w:tcW w:w="2547" w:type="dxa"/>
            <w:noWrap/>
            <w:hideMark/>
          </w:tcPr>
          <w:p w14:paraId="4DE7A8A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506DA40" w14:textId="77777777" w:rsidTr="00E577D9">
        <w:trPr>
          <w:trHeight w:val="600"/>
        </w:trPr>
        <w:tc>
          <w:tcPr>
            <w:tcW w:w="2542" w:type="dxa"/>
            <w:hideMark/>
          </w:tcPr>
          <w:p w14:paraId="261DFA9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6722A1A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52(d)-proviso for the public religious or charitable trust-Movable</w:t>
            </w:r>
          </w:p>
        </w:tc>
        <w:tc>
          <w:tcPr>
            <w:tcW w:w="2547" w:type="dxa"/>
            <w:noWrap/>
            <w:hideMark/>
          </w:tcPr>
          <w:p w14:paraId="369FA1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B028500" w14:textId="77777777" w:rsidTr="00E577D9">
        <w:trPr>
          <w:trHeight w:val="300"/>
        </w:trPr>
        <w:tc>
          <w:tcPr>
            <w:tcW w:w="2542" w:type="dxa"/>
            <w:hideMark/>
          </w:tcPr>
          <w:p w14:paraId="12EF8C2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Exchange of Property</w:t>
            </w:r>
          </w:p>
        </w:tc>
        <w:tc>
          <w:tcPr>
            <w:tcW w:w="3978" w:type="dxa"/>
            <w:hideMark/>
          </w:tcPr>
          <w:p w14:paraId="0AE0E29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26 Exchange of Property Movable</w:t>
            </w:r>
          </w:p>
        </w:tc>
        <w:tc>
          <w:tcPr>
            <w:tcW w:w="2547" w:type="dxa"/>
            <w:noWrap/>
            <w:hideMark/>
          </w:tcPr>
          <w:p w14:paraId="7062026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18EFF1E" w14:textId="77777777" w:rsidTr="00E577D9">
        <w:trPr>
          <w:trHeight w:val="600"/>
        </w:trPr>
        <w:tc>
          <w:tcPr>
            <w:tcW w:w="2542" w:type="dxa"/>
            <w:hideMark/>
          </w:tcPr>
          <w:p w14:paraId="2AB546B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Further charge on property</w:t>
            </w:r>
          </w:p>
        </w:tc>
        <w:tc>
          <w:tcPr>
            <w:tcW w:w="3978" w:type="dxa"/>
            <w:hideMark/>
          </w:tcPr>
          <w:p w14:paraId="07669BB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27(b)(iii) where the loan amount exceeds rupees ten lakhs</w:t>
            </w:r>
          </w:p>
        </w:tc>
        <w:tc>
          <w:tcPr>
            <w:tcW w:w="2547" w:type="dxa"/>
            <w:noWrap/>
            <w:hideMark/>
          </w:tcPr>
          <w:p w14:paraId="0671A9E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B63F177" w14:textId="77777777" w:rsidTr="00E577D9">
        <w:trPr>
          <w:trHeight w:val="600"/>
        </w:trPr>
        <w:tc>
          <w:tcPr>
            <w:tcW w:w="2542" w:type="dxa"/>
            <w:hideMark/>
          </w:tcPr>
          <w:p w14:paraId="75DE0EB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Further charge on property</w:t>
            </w:r>
          </w:p>
        </w:tc>
        <w:tc>
          <w:tcPr>
            <w:tcW w:w="3978" w:type="dxa"/>
            <w:hideMark/>
          </w:tcPr>
          <w:p w14:paraId="62E6929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27(b)(iii) where the loan amount does not </w:t>
            </w:r>
            <w:proofErr w:type="gramStart"/>
            <w:r w:rsidRPr="0040441E">
              <w:rPr>
                <w:rFonts w:ascii="Calibri" w:hAnsi="Calibri" w:cs="Calibri"/>
                <w:color w:val="000000"/>
                <w:sz w:val="22"/>
                <w:szCs w:val="22"/>
              </w:rPr>
              <w:t>exceeds</w:t>
            </w:r>
            <w:proofErr w:type="gramEnd"/>
            <w:r w:rsidRPr="0040441E">
              <w:rPr>
                <w:rFonts w:ascii="Calibri" w:hAnsi="Calibri" w:cs="Calibri"/>
                <w:color w:val="000000"/>
                <w:sz w:val="22"/>
                <w:szCs w:val="22"/>
              </w:rPr>
              <w:t xml:space="preserve"> rupees ten lakhs</w:t>
            </w:r>
          </w:p>
        </w:tc>
        <w:tc>
          <w:tcPr>
            <w:tcW w:w="2547" w:type="dxa"/>
            <w:noWrap/>
            <w:hideMark/>
          </w:tcPr>
          <w:p w14:paraId="429363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0394F5D" w14:textId="77777777" w:rsidTr="00E577D9">
        <w:trPr>
          <w:trHeight w:val="1800"/>
        </w:trPr>
        <w:tc>
          <w:tcPr>
            <w:tcW w:w="2542" w:type="dxa"/>
            <w:hideMark/>
          </w:tcPr>
          <w:p w14:paraId="3433213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288F3E8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28(b)(iii) proviso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combination of BMRDA/BDA/BBMP/City Corporation/ CMC/TMC/Town Panchayat limits/other limits</w:t>
            </w:r>
          </w:p>
        </w:tc>
        <w:tc>
          <w:tcPr>
            <w:tcW w:w="2547" w:type="dxa"/>
            <w:noWrap/>
            <w:hideMark/>
          </w:tcPr>
          <w:p w14:paraId="1A5DEC2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4C1D67C" w14:textId="77777777" w:rsidTr="00E577D9">
        <w:trPr>
          <w:trHeight w:val="1200"/>
        </w:trPr>
        <w:tc>
          <w:tcPr>
            <w:tcW w:w="2542" w:type="dxa"/>
            <w:hideMark/>
          </w:tcPr>
          <w:p w14:paraId="51A6694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7822392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 (b)(</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BMRDA/BDA/BBMP/City Corporation limits</w:t>
            </w:r>
          </w:p>
        </w:tc>
        <w:tc>
          <w:tcPr>
            <w:tcW w:w="2547" w:type="dxa"/>
            <w:noWrap/>
            <w:hideMark/>
          </w:tcPr>
          <w:p w14:paraId="53F7CEB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DE5379C" w14:textId="77777777" w:rsidTr="00E577D9">
        <w:trPr>
          <w:trHeight w:val="600"/>
        </w:trPr>
        <w:tc>
          <w:tcPr>
            <w:tcW w:w="2542" w:type="dxa"/>
            <w:hideMark/>
          </w:tcPr>
          <w:p w14:paraId="7B4E3FF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03F9D12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28(a) Gift </w:t>
            </w:r>
            <w:proofErr w:type="gramStart"/>
            <w:r w:rsidRPr="0040441E">
              <w:rPr>
                <w:rFonts w:ascii="Calibri" w:hAnsi="Calibri" w:cs="Calibri"/>
                <w:color w:val="000000"/>
                <w:sz w:val="22"/>
                <w:szCs w:val="22"/>
              </w:rPr>
              <w:t>deed(</w:t>
            </w:r>
            <w:proofErr w:type="spellStart"/>
            <w:proofErr w:type="gramEnd"/>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not a family member of the donor) Movable</w:t>
            </w:r>
          </w:p>
        </w:tc>
        <w:tc>
          <w:tcPr>
            <w:tcW w:w="2547" w:type="dxa"/>
            <w:noWrap/>
            <w:hideMark/>
          </w:tcPr>
          <w:p w14:paraId="21D9DC4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0B76B52" w14:textId="77777777" w:rsidTr="00E577D9">
        <w:trPr>
          <w:trHeight w:val="1500"/>
        </w:trPr>
        <w:tc>
          <w:tcPr>
            <w:tcW w:w="2542" w:type="dxa"/>
            <w:hideMark/>
          </w:tcPr>
          <w:p w14:paraId="1D933A0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34252C8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28(b)(iii)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other than BMRDA/BDA/BBMP/City Corporation/ CMC/TMC/Town Panchayat limits</w:t>
            </w:r>
          </w:p>
        </w:tc>
        <w:tc>
          <w:tcPr>
            <w:tcW w:w="2547" w:type="dxa"/>
            <w:noWrap/>
            <w:hideMark/>
          </w:tcPr>
          <w:p w14:paraId="1129192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6F9EF93" w14:textId="77777777" w:rsidTr="00E577D9">
        <w:trPr>
          <w:trHeight w:val="1200"/>
        </w:trPr>
        <w:tc>
          <w:tcPr>
            <w:tcW w:w="2542" w:type="dxa"/>
            <w:hideMark/>
          </w:tcPr>
          <w:p w14:paraId="479D2DC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73F261B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28(b)(ii)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CMC/TMC/Town Panchayat limits</w:t>
            </w:r>
          </w:p>
        </w:tc>
        <w:tc>
          <w:tcPr>
            <w:tcW w:w="2547" w:type="dxa"/>
            <w:noWrap/>
            <w:hideMark/>
          </w:tcPr>
          <w:p w14:paraId="349C9B2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F4C49F1" w14:textId="77777777" w:rsidTr="00E577D9">
        <w:trPr>
          <w:trHeight w:val="600"/>
        </w:trPr>
        <w:tc>
          <w:tcPr>
            <w:tcW w:w="2542" w:type="dxa"/>
            <w:hideMark/>
          </w:tcPr>
          <w:p w14:paraId="6D68DF9F"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Hypothication</w:t>
            </w:r>
            <w:proofErr w:type="spellEnd"/>
            <w:r w:rsidRPr="0040441E">
              <w:rPr>
                <w:rFonts w:ascii="Calibri" w:hAnsi="Calibri" w:cs="Calibri"/>
                <w:color w:val="000000"/>
                <w:sz w:val="22"/>
                <w:szCs w:val="22"/>
              </w:rPr>
              <w:t xml:space="preserve"> (Article 34(d))</w:t>
            </w:r>
          </w:p>
        </w:tc>
        <w:tc>
          <w:tcPr>
            <w:tcW w:w="3978" w:type="dxa"/>
            <w:hideMark/>
          </w:tcPr>
          <w:p w14:paraId="6B57D57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34(d) Hypothecation (Article 34(d))</w:t>
            </w:r>
          </w:p>
        </w:tc>
        <w:tc>
          <w:tcPr>
            <w:tcW w:w="2547" w:type="dxa"/>
            <w:noWrap/>
            <w:hideMark/>
          </w:tcPr>
          <w:p w14:paraId="23A5161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9CDAD6D" w14:textId="77777777" w:rsidTr="00E577D9">
        <w:trPr>
          <w:trHeight w:val="1200"/>
        </w:trPr>
        <w:tc>
          <w:tcPr>
            <w:tcW w:w="2542" w:type="dxa"/>
            <w:hideMark/>
          </w:tcPr>
          <w:p w14:paraId="7CBD6C21"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Hypothication</w:t>
            </w:r>
            <w:proofErr w:type="spellEnd"/>
            <w:r w:rsidRPr="0040441E">
              <w:rPr>
                <w:rFonts w:ascii="Calibri" w:hAnsi="Calibri" w:cs="Calibri"/>
                <w:color w:val="000000"/>
                <w:sz w:val="22"/>
                <w:szCs w:val="22"/>
              </w:rPr>
              <w:t xml:space="preserve"> (Article 34(d))</w:t>
            </w:r>
          </w:p>
        </w:tc>
        <w:tc>
          <w:tcPr>
            <w:tcW w:w="3978" w:type="dxa"/>
            <w:hideMark/>
          </w:tcPr>
          <w:p w14:paraId="09EA161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34(d)(ii) - hypothecation of movable property, if the load or debt is repayable on demand where the loan amount exceeds rupees ten lakhs.</w:t>
            </w:r>
          </w:p>
        </w:tc>
        <w:tc>
          <w:tcPr>
            <w:tcW w:w="2547" w:type="dxa"/>
            <w:noWrap/>
            <w:hideMark/>
          </w:tcPr>
          <w:p w14:paraId="745D493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CFAEC33" w14:textId="77777777" w:rsidTr="00E577D9">
        <w:trPr>
          <w:trHeight w:val="600"/>
        </w:trPr>
        <w:tc>
          <w:tcPr>
            <w:tcW w:w="2542" w:type="dxa"/>
            <w:hideMark/>
          </w:tcPr>
          <w:p w14:paraId="2282F32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14B7271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Licence not exceeding 1 year - Immovable residential property</w:t>
            </w:r>
          </w:p>
        </w:tc>
        <w:tc>
          <w:tcPr>
            <w:tcW w:w="2547" w:type="dxa"/>
            <w:noWrap/>
            <w:hideMark/>
          </w:tcPr>
          <w:p w14:paraId="516363D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F2FE231" w14:textId="77777777" w:rsidTr="00E577D9">
        <w:trPr>
          <w:trHeight w:val="900"/>
        </w:trPr>
        <w:tc>
          <w:tcPr>
            <w:tcW w:w="2542" w:type="dxa"/>
            <w:hideMark/>
          </w:tcPr>
          <w:p w14:paraId="7144555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General license</w:t>
            </w:r>
          </w:p>
        </w:tc>
        <w:tc>
          <w:tcPr>
            <w:tcW w:w="3978" w:type="dxa"/>
            <w:hideMark/>
          </w:tcPr>
          <w:p w14:paraId="658ACB5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 Licence not exceeding 1 year - Immovable Industrial / Commercial property</w:t>
            </w:r>
          </w:p>
        </w:tc>
        <w:tc>
          <w:tcPr>
            <w:tcW w:w="2547" w:type="dxa"/>
            <w:noWrap/>
            <w:hideMark/>
          </w:tcPr>
          <w:p w14:paraId="18A78F4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589263" w14:textId="77777777" w:rsidTr="00E577D9">
        <w:trPr>
          <w:trHeight w:val="900"/>
        </w:trPr>
        <w:tc>
          <w:tcPr>
            <w:tcW w:w="2542" w:type="dxa"/>
            <w:hideMark/>
          </w:tcPr>
          <w:p w14:paraId="1B055E6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380243F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32-A(iii) Licence of immovable property exceeding 1 year and not exceeding 10 years</w:t>
            </w:r>
          </w:p>
        </w:tc>
        <w:tc>
          <w:tcPr>
            <w:tcW w:w="2547" w:type="dxa"/>
            <w:noWrap/>
            <w:hideMark/>
          </w:tcPr>
          <w:p w14:paraId="49F74D2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21D7CAA" w14:textId="77777777" w:rsidTr="00E577D9">
        <w:trPr>
          <w:trHeight w:val="900"/>
        </w:trPr>
        <w:tc>
          <w:tcPr>
            <w:tcW w:w="2542" w:type="dxa"/>
            <w:hideMark/>
          </w:tcPr>
          <w:p w14:paraId="73F4AE0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0CC599D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32-A(iv) Licence of immovable property exceeding 10 year and not exceeding 20 years</w:t>
            </w:r>
          </w:p>
        </w:tc>
        <w:tc>
          <w:tcPr>
            <w:tcW w:w="2547" w:type="dxa"/>
            <w:noWrap/>
            <w:hideMark/>
          </w:tcPr>
          <w:p w14:paraId="13AA94D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723334A" w14:textId="77777777" w:rsidTr="00E577D9">
        <w:trPr>
          <w:trHeight w:val="900"/>
        </w:trPr>
        <w:tc>
          <w:tcPr>
            <w:tcW w:w="2542" w:type="dxa"/>
            <w:hideMark/>
          </w:tcPr>
          <w:p w14:paraId="104436D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23F8889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32-A(v) Licence of immovable property exceeding 20 year and not exceeding 30 years</w:t>
            </w:r>
          </w:p>
        </w:tc>
        <w:tc>
          <w:tcPr>
            <w:tcW w:w="2547" w:type="dxa"/>
            <w:noWrap/>
            <w:hideMark/>
          </w:tcPr>
          <w:p w14:paraId="109D8C7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5428588" w14:textId="77777777" w:rsidTr="00E577D9">
        <w:trPr>
          <w:trHeight w:val="600"/>
        </w:trPr>
        <w:tc>
          <w:tcPr>
            <w:tcW w:w="2542" w:type="dxa"/>
            <w:hideMark/>
          </w:tcPr>
          <w:p w14:paraId="6C7340D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1C8CA48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Licence not exceeding 1 year - Movable residential property</w:t>
            </w:r>
          </w:p>
        </w:tc>
        <w:tc>
          <w:tcPr>
            <w:tcW w:w="2547" w:type="dxa"/>
            <w:noWrap/>
            <w:hideMark/>
          </w:tcPr>
          <w:p w14:paraId="5A915A5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ED528C2" w14:textId="77777777" w:rsidTr="00E577D9">
        <w:trPr>
          <w:trHeight w:val="600"/>
        </w:trPr>
        <w:tc>
          <w:tcPr>
            <w:tcW w:w="2542" w:type="dxa"/>
            <w:hideMark/>
          </w:tcPr>
          <w:p w14:paraId="34097D6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6B1CF82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 Licence not exceeding 1 year - Movable Industrial / Commercial property</w:t>
            </w:r>
          </w:p>
        </w:tc>
        <w:tc>
          <w:tcPr>
            <w:tcW w:w="2547" w:type="dxa"/>
            <w:noWrap/>
            <w:hideMark/>
          </w:tcPr>
          <w:p w14:paraId="516946F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001382B" w14:textId="77777777" w:rsidTr="00E577D9">
        <w:trPr>
          <w:trHeight w:val="900"/>
        </w:trPr>
        <w:tc>
          <w:tcPr>
            <w:tcW w:w="2542" w:type="dxa"/>
            <w:hideMark/>
          </w:tcPr>
          <w:p w14:paraId="628973F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4E31B9B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32-A(iii) Licence of Movable property exceeding 1 year and not exceeding 10 years</w:t>
            </w:r>
          </w:p>
        </w:tc>
        <w:tc>
          <w:tcPr>
            <w:tcW w:w="2547" w:type="dxa"/>
            <w:noWrap/>
            <w:hideMark/>
          </w:tcPr>
          <w:p w14:paraId="64AF9C0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44D5670" w14:textId="77777777" w:rsidTr="00E577D9">
        <w:trPr>
          <w:trHeight w:val="900"/>
        </w:trPr>
        <w:tc>
          <w:tcPr>
            <w:tcW w:w="2542" w:type="dxa"/>
            <w:hideMark/>
          </w:tcPr>
          <w:p w14:paraId="09D4A6F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3E16D17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32-A(iv) Licence of Movable property exceeding 10 year and not exceeding 20 years</w:t>
            </w:r>
          </w:p>
        </w:tc>
        <w:tc>
          <w:tcPr>
            <w:tcW w:w="2547" w:type="dxa"/>
            <w:noWrap/>
            <w:hideMark/>
          </w:tcPr>
          <w:p w14:paraId="0C6E736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B3BF79" w14:textId="77777777" w:rsidTr="00E577D9">
        <w:trPr>
          <w:trHeight w:val="900"/>
        </w:trPr>
        <w:tc>
          <w:tcPr>
            <w:tcW w:w="2542" w:type="dxa"/>
            <w:hideMark/>
          </w:tcPr>
          <w:p w14:paraId="25F9C66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7A3C39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32-A(v) Licence of Movable property exceeding 20 year and not exceeding 30 years</w:t>
            </w:r>
          </w:p>
        </w:tc>
        <w:tc>
          <w:tcPr>
            <w:tcW w:w="2547" w:type="dxa"/>
            <w:noWrap/>
            <w:hideMark/>
          </w:tcPr>
          <w:p w14:paraId="7384260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526D386" w14:textId="77777777" w:rsidTr="00E577D9">
        <w:trPr>
          <w:trHeight w:val="300"/>
        </w:trPr>
        <w:tc>
          <w:tcPr>
            <w:tcW w:w="2542" w:type="dxa"/>
            <w:hideMark/>
          </w:tcPr>
          <w:p w14:paraId="1DC5523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Mortgage of a Crop</w:t>
            </w:r>
          </w:p>
        </w:tc>
        <w:tc>
          <w:tcPr>
            <w:tcW w:w="3978" w:type="dxa"/>
            <w:hideMark/>
          </w:tcPr>
          <w:p w14:paraId="35EF9F8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35 Mortgage of a Crop</w:t>
            </w:r>
          </w:p>
        </w:tc>
        <w:tc>
          <w:tcPr>
            <w:tcW w:w="2547" w:type="dxa"/>
            <w:noWrap/>
            <w:hideMark/>
          </w:tcPr>
          <w:p w14:paraId="44C7196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3186D10" w14:textId="77777777" w:rsidTr="00E577D9">
        <w:trPr>
          <w:trHeight w:val="900"/>
        </w:trPr>
        <w:tc>
          <w:tcPr>
            <w:tcW w:w="2542" w:type="dxa"/>
            <w:hideMark/>
          </w:tcPr>
          <w:p w14:paraId="5D8D714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Partition of immovable or movable</w:t>
            </w:r>
          </w:p>
        </w:tc>
        <w:tc>
          <w:tcPr>
            <w:tcW w:w="3978" w:type="dxa"/>
            <w:hideMark/>
          </w:tcPr>
          <w:p w14:paraId="163E9F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39 (c) Of movable Property/Money</w:t>
            </w:r>
          </w:p>
        </w:tc>
        <w:tc>
          <w:tcPr>
            <w:tcW w:w="2547" w:type="dxa"/>
            <w:noWrap/>
            <w:hideMark/>
          </w:tcPr>
          <w:p w14:paraId="7B7CF03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10105D4" w14:textId="77777777" w:rsidTr="00E577D9">
        <w:trPr>
          <w:trHeight w:val="300"/>
        </w:trPr>
        <w:tc>
          <w:tcPr>
            <w:tcW w:w="2542" w:type="dxa"/>
            <w:hideMark/>
          </w:tcPr>
          <w:p w14:paraId="5B1CB4A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774C8E6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40-A (B) Reconstruction / amalgamation</w:t>
            </w:r>
          </w:p>
        </w:tc>
        <w:tc>
          <w:tcPr>
            <w:tcW w:w="2547" w:type="dxa"/>
            <w:noWrap/>
            <w:hideMark/>
          </w:tcPr>
          <w:p w14:paraId="4F007E7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1EA5D29" w14:textId="77777777" w:rsidTr="00E577D9">
        <w:trPr>
          <w:trHeight w:val="300"/>
        </w:trPr>
        <w:tc>
          <w:tcPr>
            <w:tcW w:w="2542" w:type="dxa"/>
            <w:hideMark/>
          </w:tcPr>
          <w:p w14:paraId="7F498B5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4373E6C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 B (b) Reconstitution - In any other case</w:t>
            </w:r>
          </w:p>
        </w:tc>
        <w:tc>
          <w:tcPr>
            <w:tcW w:w="2547" w:type="dxa"/>
            <w:noWrap/>
            <w:hideMark/>
          </w:tcPr>
          <w:p w14:paraId="5068DCC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8DFD8CC" w14:textId="77777777" w:rsidTr="00E577D9">
        <w:trPr>
          <w:trHeight w:val="300"/>
        </w:trPr>
        <w:tc>
          <w:tcPr>
            <w:tcW w:w="2542" w:type="dxa"/>
            <w:hideMark/>
          </w:tcPr>
          <w:p w14:paraId="7704E7C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123D919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 C (b) Dissolution - In any other case</w:t>
            </w:r>
          </w:p>
        </w:tc>
        <w:tc>
          <w:tcPr>
            <w:tcW w:w="2547" w:type="dxa"/>
            <w:noWrap/>
            <w:hideMark/>
          </w:tcPr>
          <w:p w14:paraId="5F0834D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FF934BB" w14:textId="77777777" w:rsidTr="00E577D9">
        <w:trPr>
          <w:trHeight w:val="300"/>
        </w:trPr>
        <w:tc>
          <w:tcPr>
            <w:tcW w:w="2542" w:type="dxa"/>
            <w:hideMark/>
          </w:tcPr>
          <w:p w14:paraId="1E8CE8E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1ECF6A6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 A constitution</w:t>
            </w:r>
          </w:p>
        </w:tc>
        <w:tc>
          <w:tcPr>
            <w:tcW w:w="2547" w:type="dxa"/>
            <w:noWrap/>
            <w:hideMark/>
          </w:tcPr>
          <w:p w14:paraId="16323A7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4617244" w14:textId="77777777" w:rsidTr="00E577D9">
        <w:trPr>
          <w:trHeight w:val="600"/>
        </w:trPr>
        <w:tc>
          <w:tcPr>
            <w:tcW w:w="2542" w:type="dxa"/>
            <w:hideMark/>
          </w:tcPr>
          <w:p w14:paraId="3668B37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69B8B0C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40-A (A)(a) Constitution where the capital does not exceed 10 </w:t>
            </w:r>
            <w:proofErr w:type="gramStart"/>
            <w:r w:rsidRPr="0040441E">
              <w:rPr>
                <w:rFonts w:ascii="Calibri" w:hAnsi="Calibri" w:cs="Calibri"/>
                <w:color w:val="000000"/>
                <w:sz w:val="22"/>
                <w:szCs w:val="22"/>
              </w:rPr>
              <w:t>lakh</w:t>
            </w:r>
            <w:proofErr w:type="gramEnd"/>
          </w:p>
        </w:tc>
        <w:tc>
          <w:tcPr>
            <w:tcW w:w="2547" w:type="dxa"/>
            <w:noWrap/>
            <w:hideMark/>
          </w:tcPr>
          <w:p w14:paraId="6D63452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937758F" w14:textId="77777777" w:rsidTr="00E577D9">
        <w:trPr>
          <w:trHeight w:val="600"/>
        </w:trPr>
        <w:tc>
          <w:tcPr>
            <w:tcW w:w="2542" w:type="dxa"/>
            <w:hideMark/>
          </w:tcPr>
          <w:p w14:paraId="7969670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5BA3617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40-A (A)(b) Constitution where the capital exceeds 10 </w:t>
            </w:r>
            <w:proofErr w:type="gramStart"/>
            <w:r w:rsidRPr="0040441E">
              <w:rPr>
                <w:rFonts w:ascii="Calibri" w:hAnsi="Calibri" w:cs="Calibri"/>
                <w:color w:val="000000"/>
                <w:sz w:val="22"/>
                <w:szCs w:val="22"/>
              </w:rPr>
              <w:t>lakh</w:t>
            </w:r>
            <w:proofErr w:type="gramEnd"/>
          </w:p>
        </w:tc>
        <w:tc>
          <w:tcPr>
            <w:tcW w:w="2547" w:type="dxa"/>
            <w:noWrap/>
            <w:hideMark/>
          </w:tcPr>
          <w:p w14:paraId="25DE38D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CD49177" w14:textId="77777777" w:rsidTr="00E577D9">
        <w:trPr>
          <w:trHeight w:val="1200"/>
        </w:trPr>
        <w:tc>
          <w:tcPr>
            <w:tcW w:w="2542" w:type="dxa"/>
            <w:hideMark/>
          </w:tcPr>
          <w:p w14:paraId="3FA5C6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55BE82E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41(a) For Registration of admission/admitting execution of one or more documents in relation to single transaction</w:t>
            </w:r>
          </w:p>
        </w:tc>
        <w:tc>
          <w:tcPr>
            <w:tcW w:w="2547" w:type="dxa"/>
            <w:noWrap/>
            <w:hideMark/>
          </w:tcPr>
          <w:p w14:paraId="08B1ECC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EA9B849" w14:textId="77777777" w:rsidTr="00E577D9">
        <w:trPr>
          <w:trHeight w:val="600"/>
        </w:trPr>
        <w:tc>
          <w:tcPr>
            <w:tcW w:w="2542" w:type="dxa"/>
            <w:hideMark/>
          </w:tcPr>
          <w:p w14:paraId="71DD44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509B58D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41(b) For authorising one person or more to act in a single transaction</w:t>
            </w:r>
          </w:p>
        </w:tc>
        <w:tc>
          <w:tcPr>
            <w:tcW w:w="2547" w:type="dxa"/>
            <w:noWrap/>
            <w:hideMark/>
          </w:tcPr>
          <w:p w14:paraId="72AB3F5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0E0CF6F" w14:textId="77777777" w:rsidTr="00E577D9">
        <w:trPr>
          <w:trHeight w:val="600"/>
        </w:trPr>
        <w:tc>
          <w:tcPr>
            <w:tcW w:w="2542" w:type="dxa"/>
            <w:hideMark/>
          </w:tcPr>
          <w:p w14:paraId="400F8D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2FBB18C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41(c) For authorising not more than 5 persons to act in more than one transaction</w:t>
            </w:r>
          </w:p>
        </w:tc>
        <w:tc>
          <w:tcPr>
            <w:tcW w:w="2547" w:type="dxa"/>
            <w:noWrap/>
            <w:hideMark/>
          </w:tcPr>
          <w:p w14:paraId="37B2C9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B6C742D" w14:textId="77777777" w:rsidTr="00E577D9">
        <w:trPr>
          <w:trHeight w:val="900"/>
        </w:trPr>
        <w:tc>
          <w:tcPr>
            <w:tcW w:w="2542" w:type="dxa"/>
            <w:hideMark/>
          </w:tcPr>
          <w:p w14:paraId="2B82AD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Power of Attorney</w:t>
            </w:r>
          </w:p>
        </w:tc>
        <w:tc>
          <w:tcPr>
            <w:tcW w:w="3978" w:type="dxa"/>
            <w:hideMark/>
          </w:tcPr>
          <w:p w14:paraId="4F58B20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41(d) For authorising more than 5 and not more than 10 persons in more than one transaction</w:t>
            </w:r>
          </w:p>
        </w:tc>
        <w:tc>
          <w:tcPr>
            <w:tcW w:w="2547" w:type="dxa"/>
            <w:noWrap/>
            <w:hideMark/>
          </w:tcPr>
          <w:p w14:paraId="18B1789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C021CF9" w14:textId="77777777" w:rsidTr="00E577D9">
        <w:trPr>
          <w:trHeight w:val="300"/>
        </w:trPr>
        <w:tc>
          <w:tcPr>
            <w:tcW w:w="2542" w:type="dxa"/>
            <w:hideMark/>
          </w:tcPr>
          <w:p w14:paraId="3AB1C01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5022C87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41(h) In any other case</w:t>
            </w:r>
          </w:p>
        </w:tc>
        <w:tc>
          <w:tcPr>
            <w:tcW w:w="2547" w:type="dxa"/>
            <w:noWrap/>
            <w:hideMark/>
          </w:tcPr>
          <w:p w14:paraId="617120B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5DB4D81" w14:textId="77777777" w:rsidTr="00E577D9">
        <w:trPr>
          <w:trHeight w:val="1500"/>
        </w:trPr>
        <w:tc>
          <w:tcPr>
            <w:tcW w:w="2542" w:type="dxa"/>
            <w:hideMark/>
          </w:tcPr>
          <w:p w14:paraId="081E514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0E20DBF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41(f) Authorizing the agent/broker to carry out acts and deeds relating to trading operations including sale/purchase of marketable securities/transfer of securities towards stock exchange.</w:t>
            </w:r>
          </w:p>
        </w:tc>
        <w:tc>
          <w:tcPr>
            <w:tcW w:w="2547" w:type="dxa"/>
            <w:noWrap/>
            <w:hideMark/>
          </w:tcPr>
          <w:p w14:paraId="1DA2B3E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DF473CC" w14:textId="77777777" w:rsidTr="00E577D9">
        <w:trPr>
          <w:trHeight w:val="300"/>
        </w:trPr>
        <w:tc>
          <w:tcPr>
            <w:tcW w:w="2542" w:type="dxa"/>
            <w:hideMark/>
          </w:tcPr>
          <w:p w14:paraId="4938F90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29B626A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41(g) Relating to demat account</w:t>
            </w:r>
          </w:p>
        </w:tc>
        <w:tc>
          <w:tcPr>
            <w:tcW w:w="2547" w:type="dxa"/>
            <w:noWrap/>
            <w:hideMark/>
          </w:tcPr>
          <w:p w14:paraId="4BF4EB5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1BE07F4" w14:textId="77777777" w:rsidTr="00E577D9">
        <w:trPr>
          <w:trHeight w:val="900"/>
        </w:trPr>
        <w:tc>
          <w:tcPr>
            <w:tcW w:w="2542" w:type="dxa"/>
            <w:hideMark/>
          </w:tcPr>
          <w:p w14:paraId="760B05C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Discharge deed / Reconveyance of mortgaged property</w:t>
            </w:r>
          </w:p>
        </w:tc>
        <w:tc>
          <w:tcPr>
            <w:tcW w:w="3978" w:type="dxa"/>
            <w:hideMark/>
          </w:tcPr>
          <w:p w14:paraId="1FE913E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44 Reconveyance of mortgaged property</w:t>
            </w:r>
          </w:p>
        </w:tc>
        <w:tc>
          <w:tcPr>
            <w:tcW w:w="2547" w:type="dxa"/>
            <w:noWrap/>
            <w:hideMark/>
          </w:tcPr>
          <w:p w14:paraId="4BAE88A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003A2C8" w14:textId="77777777" w:rsidTr="00E577D9">
        <w:trPr>
          <w:trHeight w:val="300"/>
        </w:trPr>
        <w:tc>
          <w:tcPr>
            <w:tcW w:w="2542" w:type="dxa"/>
            <w:hideMark/>
          </w:tcPr>
          <w:p w14:paraId="7243CA7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Respondentia Bond</w:t>
            </w:r>
          </w:p>
        </w:tc>
        <w:tc>
          <w:tcPr>
            <w:tcW w:w="3978" w:type="dxa"/>
            <w:hideMark/>
          </w:tcPr>
          <w:p w14:paraId="2DBB4B9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46 Respondentia Bond</w:t>
            </w:r>
          </w:p>
        </w:tc>
        <w:tc>
          <w:tcPr>
            <w:tcW w:w="2547" w:type="dxa"/>
            <w:noWrap/>
            <w:hideMark/>
          </w:tcPr>
          <w:p w14:paraId="054FC34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0A70AD1" w14:textId="77777777" w:rsidTr="00E577D9">
        <w:trPr>
          <w:trHeight w:val="600"/>
        </w:trPr>
        <w:tc>
          <w:tcPr>
            <w:tcW w:w="2542" w:type="dxa"/>
            <w:hideMark/>
          </w:tcPr>
          <w:p w14:paraId="0688B5A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45AD060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 B Revocation of Settlement - Movable</w:t>
            </w:r>
          </w:p>
        </w:tc>
        <w:tc>
          <w:tcPr>
            <w:tcW w:w="2547" w:type="dxa"/>
            <w:noWrap/>
            <w:hideMark/>
          </w:tcPr>
          <w:p w14:paraId="19CD364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AA05755" w14:textId="77777777" w:rsidTr="00E577D9">
        <w:trPr>
          <w:trHeight w:val="600"/>
        </w:trPr>
        <w:tc>
          <w:tcPr>
            <w:tcW w:w="2542" w:type="dxa"/>
            <w:hideMark/>
          </w:tcPr>
          <w:p w14:paraId="5356DE6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Sale/Conveyance/Transfer</w:t>
            </w:r>
          </w:p>
        </w:tc>
        <w:tc>
          <w:tcPr>
            <w:tcW w:w="3978" w:type="dxa"/>
            <w:hideMark/>
          </w:tcPr>
          <w:p w14:paraId="469ECD3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20 (5)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Relating to industrial machinery treated as movable property</w:t>
            </w:r>
          </w:p>
        </w:tc>
        <w:tc>
          <w:tcPr>
            <w:tcW w:w="2547" w:type="dxa"/>
            <w:noWrap/>
            <w:hideMark/>
          </w:tcPr>
          <w:p w14:paraId="5534835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23B3F91" w14:textId="77777777" w:rsidTr="00E577D9">
        <w:trPr>
          <w:trHeight w:val="600"/>
        </w:trPr>
        <w:tc>
          <w:tcPr>
            <w:tcW w:w="2542" w:type="dxa"/>
            <w:hideMark/>
          </w:tcPr>
          <w:p w14:paraId="54433BD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Sale/Conveyance/Transfer</w:t>
            </w:r>
          </w:p>
        </w:tc>
        <w:tc>
          <w:tcPr>
            <w:tcW w:w="3978" w:type="dxa"/>
            <w:hideMark/>
          </w:tcPr>
          <w:p w14:paraId="325B400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20(4)(</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Of Movable Property</w:t>
            </w:r>
          </w:p>
        </w:tc>
        <w:tc>
          <w:tcPr>
            <w:tcW w:w="2547" w:type="dxa"/>
            <w:noWrap/>
            <w:hideMark/>
          </w:tcPr>
          <w:p w14:paraId="71B5459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C5B8A52" w14:textId="77777777" w:rsidTr="00E577D9">
        <w:trPr>
          <w:trHeight w:val="600"/>
        </w:trPr>
        <w:tc>
          <w:tcPr>
            <w:tcW w:w="2542" w:type="dxa"/>
            <w:hideMark/>
          </w:tcPr>
          <w:p w14:paraId="460280C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Security bond</w:t>
            </w:r>
          </w:p>
        </w:tc>
        <w:tc>
          <w:tcPr>
            <w:tcW w:w="3978" w:type="dxa"/>
            <w:hideMark/>
          </w:tcPr>
          <w:p w14:paraId="691444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47(a) When the amount secured does not exceed rupees one thousand - movable</w:t>
            </w:r>
          </w:p>
        </w:tc>
        <w:tc>
          <w:tcPr>
            <w:tcW w:w="2547" w:type="dxa"/>
            <w:noWrap/>
            <w:hideMark/>
          </w:tcPr>
          <w:p w14:paraId="499821F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AE3E398" w14:textId="77777777" w:rsidTr="00E577D9">
        <w:trPr>
          <w:trHeight w:val="600"/>
        </w:trPr>
        <w:tc>
          <w:tcPr>
            <w:tcW w:w="2542" w:type="dxa"/>
            <w:hideMark/>
          </w:tcPr>
          <w:p w14:paraId="0ED64F3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Security bond</w:t>
            </w:r>
          </w:p>
        </w:tc>
        <w:tc>
          <w:tcPr>
            <w:tcW w:w="3978" w:type="dxa"/>
            <w:hideMark/>
          </w:tcPr>
          <w:p w14:paraId="4EA9F2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47(b) When the amount secured exceeds rupees one thousand - movable</w:t>
            </w:r>
          </w:p>
        </w:tc>
        <w:tc>
          <w:tcPr>
            <w:tcW w:w="2547" w:type="dxa"/>
            <w:noWrap/>
            <w:hideMark/>
          </w:tcPr>
          <w:p w14:paraId="68CFE72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D6BC8ED" w14:textId="77777777" w:rsidTr="00E577D9">
        <w:trPr>
          <w:trHeight w:val="600"/>
        </w:trPr>
        <w:tc>
          <w:tcPr>
            <w:tcW w:w="2542" w:type="dxa"/>
            <w:hideMark/>
          </w:tcPr>
          <w:p w14:paraId="639EED9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630CF27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Settlement </w:t>
            </w:r>
            <w:proofErr w:type="gramStart"/>
            <w:r w:rsidRPr="0040441E">
              <w:rPr>
                <w:rFonts w:ascii="Calibri" w:hAnsi="Calibri" w:cs="Calibri"/>
                <w:color w:val="000000"/>
                <w:sz w:val="22"/>
                <w:szCs w:val="22"/>
              </w:rPr>
              <w:t>Deed(</w:t>
            </w:r>
            <w:proofErr w:type="spellStart"/>
            <w:proofErr w:type="gramEnd"/>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not a family member of the Settlor) Movable</w:t>
            </w:r>
          </w:p>
        </w:tc>
        <w:tc>
          <w:tcPr>
            <w:tcW w:w="2547" w:type="dxa"/>
            <w:noWrap/>
            <w:hideMark/>
          </w:tcPr>
          <w:p w14:paraId="02BDFBA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BA2C4AC" w14:textId="77777777" w:rsidTr="00E577D9">
        <w:trPr>
          <w:trHeight w:val="1200"/>
        </w:trPr>
        <w:tc>
          <w:tcPr>
            <w:tcW w:w="2542" w:type="dxa"/>
            <w:hideMark/>
          </w:tcPr>
          <w:p w14:paraId="3B07F9B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3C0425F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BMRDA/BDA/BBMP/City Corporation limits</w:t>
            </w:r>
          </w:p>
        </w:tc>
        <w:tc>
          <w:tcPr>
            <w:tcW w:w="2547" w:type="dxa"/>
            <w:noWrap/>
            <w:hideMark/>
          </w:tcPr>
          <w:p w14:paraId="0630726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25ACEC9" w14:textId="77777777" w:rsidTr="00E577D9">
        <w:trPr>
          <w:trHeight w:val="1200"/>
        </w:trPr>
        <w:tc>
          <w:tcPr>
            <w:tcW w:w="2542" w:type="dxa"/>
            <w:hideMark/>
          </w:tcPr>
          <w:p w14:paraId="7E5FC4B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3B0B60B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CMC/TMC/Town Panchayat limits</w:t>
            </w:r>
          </w:p>
        </w:tc>
        <w:tc>
          <w:tcPr>
            <w:tcW w:w="2547" w:type="dxa"/>
            <w:noWrap/>
            <w:hideMark/>
          </w:tcPr>
          <w:p w14:paraId="3E8A7FE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2E23B05" w14:textId="77777777" w:rsidTr="00E577D9">
        <w:trPr>
          <w:trHeight w:val="1500"/>
        </w:trPr>
        <w:tc>
          <w:tcPr>
            <w:tcW w:w="2542" w:type="dxa"/>
            <w:hideMark/>
          </w:tcPr>
          <w:p w14:paraId="50BBE2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52ECBDB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other than BMRDA/BDA/BBMP/City Corporation/ CMC/TMC/Town Panchayat limits</w:t>
            </w:r>
          </w:p>
        </w:tc>
        <w:tc>
          <w:tcPr>
            <w:tcW w:w="2547" w:type="dxa"/>
            <w:noWrap/>
            <w:hideMark/>
          </w:tcPr>
          <w:p w14:paraId="5F36C2F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A39034E" w14:textId="77777777" w:rsidTr="00E577D9">
        <w:trPr>
          <w:trHeight w:val="1800"/>
        </w:trPr>
        <w:tc>
          <w:tcPr>
            <w:tcW w:w="2542" w:type="dxa"/>
            <w:hideMark/>
          </w:tcPr>
          <w:p w14:paraId="4BFF1EF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1554802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combination of BMRDA/BDA/BBMP/City Corporation/ CMC/TMC/Town Panchayat limits/other limits</w:t>
            </w:r>
          </w:p>
        </w:tc>
        <w:tc>
          <w:tcPr>
            <w:tcW w:w="2547" w:type="dxa"/>
            <w:noWrap/>
            <w:hideMark/>
          </w:tcPr>
          <w:p w14:paraId="65C5A43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5C70645" w14:textId="77777777" w:rsidTr="00E577D9">
        <w:trPr>
          <w:trHeight w:val="600"/>
        </w:trPr>
        <w:tc>
          <w:tcPr>
            <w:tcW w:w="2542" w:type="dxa"/>
            <w:hideMark/>
          </w:tcPr>
          <w:p w14:paraId="2840ABD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Surrender of Lease</w:t>
            </w:r>
          </w:p>
        </w:tc>
        <w:tc>
          <w:tcPr>
            <w:tcW w:w="3978" w:type="dxa"/>
            <w:hideMark/>
          </w:tcPr>
          <w:p w14:paraId="540C3AA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51(a) When duty with which the lease is </w:t>
            </w:r>
            <w:proofErr w:type="spellStart"/>
            <w:r w:rsidRPr="0040441E">
              <w:rPr>
                <w:rFonts w:ascii="Calibri" w:hAnsi="Calibri" w:cs="Calibri"/>
                <w:color w:val="000000"/>
                <w:sz w:val="22"/>
                <w:szCs w:val="22"/>
              </w:rPr>
              <w:t>chargebale</w:t>
            </w:r>
            <w:proofErr w:type="spellEnd"/>
            <w:r w:rsidRPr="0040441E">
              <w:rPr>
                <w:rFonts w:ascii="Calibri" w:hAnsi="Calibri" w:cs="Calibri"/>
                <w:color w:val="000000"/>
                <w:sz w:val="22"/>
                <w:szCs w:val="22"/>
              </w:rPr>
              <w:t xml:space="preserve"> exceed Rs 22.50 -Movable</w:t>
            </w:r>
          </w:p>
        </w:tc>
        <w:tc>
          <w:tcPr>
            <w:tcW w:w="2547" w:type="dxa"/>
            <w:noWrap/>
            <w:hideMark/>
          </w:tcPr>
          <w:p w14:paraId="74330EA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DC4D496" w14:textId="77777777" w:rsidTr="00E577D9">
        <w:trPr>
          <w:trHeight w:val="600"/>
        </w:trPr>
        <w:tc>
          <w:tcPr>
            <w:tcW w:w="2542" w:type="dxa"/>
            <w:hideMark/>
          </w:tcPr>
          <w:p w14:paraId="1F4875F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Surrender of Lease</w:t>
            </w:r>
          </w:p>
        </w:tc>
        <w:tc>
          <w:tcPr>
            <w:tcW w:w="3978" w:type="dxa"/>
            <w:hideMark/>
          </w:tcPr>
          <w:p w14:paraId="39E3141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51(b) When duty with which the lease is </w:t>
            </w:r>
            <w:proofErr w:type="spellStart"/>
            <w:r w:rsidRPr="0040441E">
              <w:rPr>
                <w:rFonts w:ascii="Calibri" w:hAnsi="Calibri" w:cs="Calibri"/>
                <w:color w:val="000000"/>
                <w:sz w:val="22"/>
                <w:szCs w:val="22"/>
              </w:rPr>
              <w:t>chargebale</w:t>
            </w:r>
            <w:proofErr w:type="spellEnd"/>
            <w:r w:rsidRPr="0040441E">
              <w:rPr>
                <w:rFonts w:ascii="Calibri" w:hAnsi="Calibri" w:cs="Calibri"/>
                <w:color w:val="000000"/>
                <w:sz w:val="22"/>
                <w:szCs w:val="22"/>
              </w:rPr>
              <w:t xml:space="preserve"> exceed Rs 22.50 -Movable</w:t>
            </w:r>
          </w:p>
        </w:tc>
        <w:tc>
          <w:tcPr>
            <w:tcW w:w="2547" w:type="dxa"/>
            <w:noWrap/>
            <w:hideMark/>
          </w:tcPr>
          <w:p w14:paraId="5787BF5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B059AD4" w14:textId="77777777" w:rsidTr="00E577D9">
        <w:trPr>
          <w:trHeight w:val="900"/>
        </w:trPr>
        <w:tc>
          <w:tcPr>
            <w:tcW w:w="2542" w:type="dxa"/>
            <w:hideMark/>
          </w:tcPr>
          <w:p w14:paraId="531C3FC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Lease</w:t>
            </w:r>
          </w:p>
        </w:tc>
        <w:tc>
          <w:tcPr>
            <w:tcW w:w="3978" w:type="dxa"/>
            <w:hideMark/>
          </w:tcPr>
          <w:p w14:paraId="7DC6B0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53(a) Transfer of Lease - remaining period of lease does not exceed 30 years - movable Property</w:t>
            </w:r>
          </w:p>
        </w:tc>
        <w:tc>
          <w:tcPr>
            <w:tcW w:w="2547" w:type="dxa"/>
            <w:noWrap/>
            <w:hideMark/>
          </w:tcPr>
          <w:p w14:paraId="4A7FFC7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C90EFF9" w14:textId="77777777" w:rsidTr="00E577D9">
        <w:trPr>
          <w:trHeight w:val="900"/>
        </w:trPr>
        <w:tc>
          <w:tcPr>
            <w:tcW w:w="2542" w:type="dxa"/>
            <w:hideMark/>
          </w:tcPr>
          <w:p w14:paraId="11118DF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Lease</w:t>
            </w:r>
          </w:p>
        </w:tc>
        <w:tc>
          <w:tcPr>
            <w:tcW w:w="3978" w:type="dxa"/>
            <w:hideMark/>
          </w:tcPr>
          <w:p w14:paraId="697ED84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53(b) Transfer of Lease - remaining period of lease exceeds 30 years - movable Property</w:t>
            </w:r>
          </w:p>
        </w:tc>
        <w:tc>
          <w:tcPr>
            <w:tcW w:w="2547" w:type="dxa"/>
            <w:noWrap/>
            <w:hideMark/>
          </w:tcPr>
          <w:p w14:paraId="423BD61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D314C5F" w14:textId="77777777" w:rsidTr="00E577D9">
        <w:trPr>
          <w:trHeight w:val="300"/>
        </w:trPr>
        <w:tc>
          <w:tcPr>
            <w:tcW w:w="2542" w:type="dxa"/>
            <w:hideMark/>
          </w:tcPr>
          <w:p w14:paraId="2F52DF1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license</w:t>
            </w:r>
          </w:p>
        </w:tc>
        <w:tc>
          <w:tcPr>
            <w:tcW w:w="3978" w:type="dxa"/>
            <w:hideMark/>
          </w:tcPr>
          <w:p w14:paraId="1945B26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53 -A Transfer of license - Immovable</w:t>
            </w:r>
          </w:p>
        </w:tc>
        <w:tc>
          <w:tcPr>
            <w:tcW w:w="2547" w:type="dxa"/>
            <w:noWrap/>
            <w:hideMark/>
          </w:tcPr>
          <w:p w14:paraId="21D9D79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03C30A2" w14:textId="77777777" w:rsidTr="00E577D9">
        <w:trPr>
          <w:trHeight w:val="300"/>
        </w:trPr>
        <w:tc>
          <w:tcPr>
            <w:tcW w:w="2542" w:type="dxa"/>
            <w:hideMark/>
          </w:tcPr>
          <w:p w14:paraId="274BA40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license</w:t>
            </w:r>
          </w:p>
        </w:tc>
        <w:tc>
          <w:tcPr>
            <w:tcW w:w="3978" w:type="dxa"/>
            <w:hideMark/>
          </w:tcPr>
          <w:p w14:paraId="1BE0F11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53 -A Transfer of license - movable</w:t>
            </w:r>
          </w:p>
        </w:tc>
        <w:tc>
          <w:tcPr>
            <w:tcW w:w="2547" w:type="dxa"/>
            <w:noWrap/>
            <w:hideMark/>
          </w:tcPr>
          <w:p w14:paraId="1F8D066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7A577A6" w14:textId="77777777" w:rsidTr="00E577D9">
        <w:trPr>
          <w:trHeight w:val="300"/>
        </w:trPr>
        <w:tc>
          <w:tcPr>
            <w:tcW w:w="2542" w:type="dxa"/>
            <w:hideMark/>
          </w:tcPr>
          <w:p w14:paraId="202270B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w:t>
            </w:r>
          </w:p>
        </w:tc>
        <w:tc>
          <w:tcPr>
            <w:tcW w:w="3978" w:type="dxa"/>
            <w:hideMark/>
          </w:tcPr>
          <w:p w14:paraId="644A3F3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w:t>
            </w:r>
          </w:p>
        </w:tc>
        <w:tc>
          <w:tcPr>
            <w:tcW w:w="2547" w:type="dxa"/>
            <w:noWrap/>
            <w:hideMark/>
          </w:tcPr>
          <w:p w14:paraId="0F6743E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27C4ABD" w14:textId="77777777" w:rsidTr="00E577D9">
        <w:trPr>
          <w:trHeight w:val="300"/>
        </w:trPr>
        <w:tc>
          <w:tcPr>
            <w:tcW w:w="2542" w:type="dxa"/>
            <w:hideMark/>
          </w:tcPr>
          <w:p w14:paraId="71EBD6A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w:t>
            </w:r>
          </w:p>
        </w:tc>
        <w:tc>
          <w:tcPr>
            <w:tcW w:w="3978" w:type="dxa"/>
            <w:hideMark/>
          </w:tcPr>
          <w:p w14:paraId="7F9672B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 after death of Testator</w:t>
            </w:r>
          </w:p>
        </w:tc>
        <w:tc>
          <w:tcPr>
            <w:tcW w:w="2547" w:type="dxa"/>
            <w:noWrap/>
            <w:hideMark/>
          </w:tcPr>
          <w:p w14:paraId="49BCFE8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819B6F2" w14:textId="77777777" w:rsidTr="00E577D9">
        <w:trPr>
          <w:trHeight w:val="600"/>
        </w:trPr>
        <w:tc>
          <w:tcPr>
            <w:tcW w:w="2542" w:type="dxa"/>
            <w:hideMark/>
          </w:tcPr>
          <w:p w14:paraId="254C37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77F96F9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(c) Cancellation Deed (Any other Case) - movable</w:t>
            </w:r>
          </w:p>
        </w:tc>
        <w:tc>
          <w:tcPr>
            <w:tcW w:w="2547" w:type="dxa"/>
            <w:noWrap/>
            <w:hideMark/>
          </w:tcPr>
          <w:p w14:paraId="373A714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79369C4" w14:textId="77777777" w:rsidTr="00E577D9">
        <w:trPr>
          <w:trHeight w:val="600"/>
        </w:trPr>
        <w:tc>
          <w:tcPr>
            <w:tcW w:w="2542" w:type="dxa"/>
            <w:hideMark/>
          </w:tcPr>
          <w:p w14:paraId="6D8C342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36BAD9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(c) Cancellation Will</w:t>
            </w:r>
          </w:p>
        </w:tc>
        <w:tc>
          <w:tcPr>
            <w:tcW w:w="2547" w:type="dxa"/>
            <w:noWrap/>
            <w:hideMark/>
          </w:tcPr>
          <w:p w14:paraId="39442D8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198ACEA" w14:textId="77777777" w:rsidTr="00E577D9">
        <w:trPr>
          <w:trHeight w:val="600"/>
        </w:trPr>
        <w:tc>
          <w:tcPr>
            <w:tcW w:w="2542" w:type="dxa"/>
            <w:hideMark/>
          </w:tcPr>
          <w:p w14:paraId="3D4D2FE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5532ED5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(c) Will Including Cancellation</w:t>
            </w:r>
          </w:p>
        </w:tc>
        <w:tc>
          <w:tcPr>
            <w:tcW w:w="2547" w:type="dxa"/>
            <w:noWrap/>
            <w:hideMark/>
          </w:tcPr>
          <w:p w14:paraId="1DC7B5D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C1630C0" w14:textId="77777777" w:rsidTr="00E577D9">
        <w:trPr>
          <w:trHeight w:val="600"/>
        </w:trPr>
        <w:tc>
          <w:tcPr>
            <w:tcW w:w="2542" w:type="dxa"/>
            <w:hideMark/>
          </w:tcPr>
          <w:p w14:paraId="292E476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6F751AD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(a) Proviso Cancellation Deed (Conveyance on sale) - Movable</w:t>
            </w:r>
          </w:p>
        </w:tc>
        <w:tc>
          <w:tcPr>
            <w:tcW w:w="2547" w:type="dxa"/>
            <w:noWrap/>
            <w:hideMark/>
          </w:tcPr>
          <w:p w14:paraId="7A92C82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C7771F8" w14:textId="77777777" w:rsidTr="00E577D9">
        <w:trPr>
          <w:trHeight w:val="900"/>
        </w:trPr>
        <w:tc>
          <w:tcPr>
            <w:tcW w:w="2542" w:type="dxa"/>
            <w:hideMark/>
          </w:tcPr>
          <w:p w14:paraId="2A591D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37DA0D0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14 (a) Cancellation Deed (Other than conveyance on sale having reconveyance </w:t>
            </w:r>
            <w:proofErr w:type="gramStart"/>
            <w:r w:rsidRPr="0040441E">
              <w:rPr>
                <w:rFonts w:ascii="Calibri" w:hAnsi="Calibri" w:cs="Calibri"/>
                <w:color w:val="000000"/>
                <w:sz w:val="22"/>
                <w:szCs w:val="22"/>
              </w:rPr>
              <w:t>effect )</w:t>
            </w:r>
            <w:proofErr w:type="gramEnd"/>
            <w:r w:rsidRPr="0040441E">
              <w:rPr>
                <w:rFonts w:ascii="Calibri" w:hAnsi="Calibri" w:cs="Calibri"/>
                <w:color w:val="000000"/>
                <w:sz w:val="22"/>
                <w:szCs w:val="22"/>
              </w:rPr>
              <w:t>- Movable</w:t>
            </w:r>
          </w:p>
        </w:tc>
        <w:tc>
          <w:tcPr>
            <w:tcW w:w="2547" w:type="dxa"/>
            <w:noWrap/>
            <w:hideMark/>
          </w:tcPr>
          <w:p w14:paraId="4332BC8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A452555" w14:textId="77777777" w:rsidTr="00E577D9">
        <w:trPr>
          <w:trHeight w:val="2100"/>
        </w:trPr>
        <w:tc>
          <w:tcPr>
            <w:tcW w:w="2542" w:type="dxa"/>
            <w:hideMark/>
          </w:tcPr>
          <w:p w14:paraId="5D5BF2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2B6AC76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(b) Cancellation Deed (executed by or on behalf of central govt, local authority, or other authority constituted by or under any law for the time being in force or a body corporate wholly or partially owned or controlled by the central govt or the state govt.) - Movable</w:t>
            </w:r>
          </w:p>
        </w:tc>
        <w:tc>
          <w:tcPr>
            <w:tcW w:w="2547" w:type="dxa"/>
            <w:noWrap/>
            <w:hideMark/>
          </w:tcPr>
          <w:p w14:paraId="3A701E3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AB8E065" w14:textId="77777777" w:rsidTr="00E577D9">
        <w:trPr>
          <w:trHeight w:val="600"/>
        </w:trPr>
        <w:tc>
          <w:tcPr>
            <w:tcW w:w="2542" w:type="dxa"/>
            <w:hideMark/>
          </w:tcPr>
          <w:p w14:paraId="49B634E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6E1841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Lease not exceeding 1 year - Immovable residential property</w:t>
            </w:r>
          </w:p>
        </w:tc>
        <w:tc>
          <w:tcPr>
            <w:tcW w:w="2547" w:type="dxa"/>
            <w:noWrap/>
            <w:hideMark/>
          </w:tcPr>
          <w:p w14:paraId="339CA02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798172E" w14:textId="77777777" w:rsidTr="00E577D9">
        <w:trPr>
          <w:trHeight w:val="900"/>
        </w:trPr>
        <w:tc>
          <w:tcPr>
            <w:tcW w:w="2542" w:type="dxa"/>
            <w:hideMark/>
          </w:tcPr>
          <w:p w14:paraId="41854F9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324A557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(1)(ii) Lease not exceeding 1 year - Immovable Industrial / Commercial property</w:t>
            </w:r>
          </w:p>
        </w:tc>
        <w:tc>
          <w:tcPr>
            <w:tcW w:w="2547" w:type="dxa"/>
            <w:noWrap/>
            <w:hideMark/>
          </w:tcPr>
          <w:p w14:paraId="68BD0C9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3D6E0DE" w14:textId="77777777" w:rsidTr="00E577D9">
        <w:trPr>
          <w:trHeight w:val="900"/>
        </w:trPr>
        <w:tc>
          <w:tcPr>
            <w:tcW w:w="2542" w:type="dxa"/>
            <w:hideMark/>
          </w:tcPr>
          <w:p w14:paraId="60BE06E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751B481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(2)(b) Lease of movable property granted for fine/premium/money advanced, where no rent is reserved</w:t>
            </w:r>
          </w:p>
        </w:tc>
        <w:tc>
          <w:tcPr>
            <w:tcW w:w="2547" w:type="dxa"/>
            <w:noWrap/>
            <w:hideMark/>
          </w:tcPr>
          <w:p w14:paraId="32A9B6C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CAB971E" w14:textId="77777777" w:rsidTr="00E577D9">
        <w:trPr>
          <w:trHeight w:val="600"/>
        </w:trPr>
        <w:tc>
          <w:tcPr>
            <w:tcW w:w="2542" w:type="dxa"/>
            <w:hideMark/>
          </w:tcPr>
          <w:p w14:paraId="557D6AE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477C14D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Lease in respect of lease of industrial </w:t>
            </w:r>
            <w:proofErr w:type="spellStart"/>
            <w:r w:rsidRPr="0040441E">
              <w:rPr>
                <w:rFonts w:ascii="Calibri" w:hAnsi="Calibri" w:cs="Calibri"/>
                <w:color w:val="000000"/>
                <w:sz w:val="22"/>
                <w:szCs w:val="22"/>
              </w:rPr>
              <w:t>machinary</w:t>
            </w:r>
            <w:proofErr w:type="spellEnd"/>
          </w:p>
        </w:tc>
        <w:tc>
          <w:tcPr>
            <w:tcW w:w="2547" w:type="dxa"/>
            <w:noWrap/>
            <w:hideMark/>
          </w:tcPr>
          <w:p w14:paraId="7E38308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71AE3AC" w14:textId="77777777" w:rsidTr="00E577D9">
        <w:trPr>
          <w:trHeight w:val="900"/>
        </w:trPr>
        <w:tc>
          <w:tcPr>
            <w:tcW w:w="2542" w:type="dxa"/>
            <w:hideMark/>
          </w:tcPr>
          <w:p w14:paraId="6DD14A8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1124840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(1)(ii) Sub Lease not exceeding 1 year - Immovable Industrial / Commercial property</w:t>
            </w:r>
          </w:p>
        </w:tc>
        <w:tc>
          <w:tcPr>
            <w:tcW w:w="2547" w:type="dxa"/>
            <w:noWrap/>
            <w:hideMark/>
          </w:tcPr>
          <w:p w14:paraId="40E9742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1FA9D59" w14:textId="77777777" w:rsidTr="00E577D9">
        <w:trPr>
          <w:trHeight w:val="600"/>
        </w:trPr>
        <w:tc>
          <w:tcPr>
            <w:tcW w:w="2542" w:type="dxa"/>
            <w:hideMark/>
          </w:tcPr>
          <w:p w14:paraId="3D9D2AF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Lease</w:t>
            </w:r>
          </w:p>
        </w:tc>
        <w:tc>
          <w:tcPr>
            <w:tcW w:w="3978" w:type="dxa"/>
            <w:hideMark/>
          </w:tcPr>
          <w:p w14:paraId="5185BAF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Sub Lease not exceeding 1 year - Immovable residential property</w:t>
            </w:r>
          </w:p>
        </w:tc>
        <w:tc>
          <w:tcPr>
            <w:tcW w:w="2547" w:type="dxa"/>
            <w:noWrap/>
            <w:hideMark/>
          </w:tcPr>
          <w:p w14:paraId="1261836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890AE12" w14:textId="77777777" w:rsidTr="00E577D9">
        <w:trPr>
          <w:trHeight w:val="900"/>
        </w:trPr>
        <w:tc>
          <w:tcPr>
            <w:tcW w:w="2542" w:type="dxa"/>
            <w:hideMark/>
          </w:tcPr>
          <w:p w14:paraId="4673292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4AFDFA5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(30-2-a-ii) Sub-Lease of movable property, where the rent is fixed and no premium is paid - term not exceeding 10 years</w:t>
            </w:r>
          </w:p>
        </w:tc>
        <w:tc>
          <w:tcPr>
            <w:tcW w:w="2547" w:type="dxa"/>
            <w:noWrap/>
            <w:hideMark/>
          </w:tcPr>
          <w:p w14:paraId="0C7967D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2EDE479" w14:textId="77777777" w:rsidTr="00E577D9">
        <w:trPr>
          <w:trHeight w:val="900"/>
        </w:trPr>
        <w:tc>
          <w:tcPr>
            <w:tcW w:w="2542" w:type="dxa"/>
            <w:hideMark/>
          </w:tcPr>
          <w:p w14:paraId="5172A6A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367044C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(2)(b) Sub-Lease of movable property granted for fine/premium/money advanced, where no rent is reserved</w:t>
            </w:r>
          </w:p>
        </w:tc>
        <w:tc>
          <w:tcPr>
            <w:tcW w:w="2547" w:type="dxa"/>
            <w:noWrap/>
            <w:hideMark/>
          </w:tcPr>
          <w:p w14:paraId="0C0ABC7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2E20D1" w14:textId="77777777" w:rsidTr="00E577D9">
        <w:trPr>
          <w:trHeight w:val="900"/>
        </w:trPr>
        <w:tc>
          <w:tcPr>
            <w:tcW w:w="2542" w:type="dxa"/>
            <w:hideMark/>
          </w:tcPr>
          <w:p w14:paraId="4B62C05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267A716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 Sub-Lease of movable property granted for fine/premium/money advanced, in addition to rent reserved</w:t>
            </w:r>
          </w:p>
        </w:tc>
        <w:tc>
          <w:tcPr>
            <w:tcW w:w="2547" w:type="dxa"/>
            <w:noWrap/>
            <w:hideMark/>
          </w:tcPr>
          <w:p w14:paraId="425E1A9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28E070F" w14:textId="77777777" w:rsidTr="00E577D9">
        <w:trPr>
          <w:trHeight w:val="900"/>
        </w:trPr>
        <w:tc>
          <w:tcPr>
            <w:tcW w:w="2542" w:type="dxa"/>
            <w:hideMark/>
          </w:tcPr>
          <w:p w14:paraId="17ADBA3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7ECE4E2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(2)(a)(ii) Sub-Lease of movable property, where the rent is fixed and no premium is paid - term exceeding 10 years</w:t>
            </w:r>
          </w:p>
        </w:tc>
        <w:tc>
          <w:tcPr>
            <w:tcW w:w="2547" w:type="dxa"/>
            <w:noWrap/>
            <w:hideMark/>
          </w:tcPr>
          <w:p w14:paraId="4B98735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D6027D9" w14:textId="77777777" w:rsidTr="00E577D9">
        <w:trPr>
          <w:trHeight w:val="1200"/>
        </w:trPr>
        <w:tc>
          <w:tcPr>
            <w:tcW w:w="2542" w:type="dxa"/>
            <w:hideMark/>
          </w:tcPr>
          <w:p w14:paraId="0DB1893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6EEACB3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Lease of movable property where the rent is fixed and no premium is paid or delivered where the term is not exceeding 10 years</w:t>
            </w:r>
          </w:p>
        </w:tc>
        <w:tc>
          <w:tcPr>
            <w:tcW w:w="2547" w:type="dxa"/>
            <w:noWrap/>
            <w:hideMark/>
          </w:tcPr>
          <w:p w14:paraId="4083DA7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11AA43C" w14:textId="77777777" w:rsidTr="00E577D9">
        <w:trPr>
          <w:trHeight w:val="900"/>
        </w:trPr>
        <w:tc>
          <w:tcPr>
            <w:tcW w:w="2542" w:type="dxa"/>
            <w:hideMark/>
          </w:tcPr>
          <w:p w14:paraId="0CE580E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5B8F0C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(2)(a)(ii) Lease of movable property, where the rent is fixed and no premium is paid - term exceeding 10 years</w:t>
            </w:r>
          </w:p>
        </w:tc>
        <w:tc>
          <w:tcPr>
            <w:tcW w:w="2547" w:type="dxa"/>
            <w:noWrap/>
            <w:hideMark/>
          </w:tcPr>
          <w:p w14:paraId="19D73BB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EA3584B" w14:textId="77777777" w:rsidTr="00E577D9">
        <w:trPr>
          <w:trHeight w:val="900"/>
        </w:trPr>
        <w:tc>
          <w:tcPr>
            <w:tcW w:w="2542" w:type="dxa"/>
            <w:hideMark/>
          </w:tcPr>
          <w:p w14:paraId="261B79F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0722255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 Lease of movable property granted for fine/premium/money advanced, in addition to rent reserved</w:t>
            </w:r>
          </w:p>
        </w:tc>
        <w:tc>
          <w:tcPr>
            <w:tcW w:w="2547" w:type="dxa"/>
            <w:noWrap/>
            <w:hideMark/>
          </w:tcPr>
          <w:p w14:paraId="43FF27B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3C2D366" w14:textId="77777777" w:rsidTr="00E577D9">
        <w:trPr>
          <w:trHeight w:val="600"/>
        </w:trPr>
        <w:tc>
          <w:tcPr>
            <w:tcW w:w="2542" w:type="dxa"/>
            <w:hideMark/>
          </w:tcPr>
          <w:p w14:paraId="4B7F13A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6521E8C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Sub-Lease in respect of lease of industrial </w:t>
            </w:r>
            <w:proofErr w:type="spellStart"/>
            <w:r w:rsidRPr="0040441E">
              <w:rPr>
                <w:rFonts w:ascii="Calibri" w:hAnsi="Calibri" w:cs="Calibri"/>
                <w:color w:val="000000"/>
                <w:sz w:val="22"/>
                <w:szCs w:val="22"/>
              </w:rPr>
              <w:t>machinary</w:t>
            </w:r>
            <w:proofErr w:type="spellEnd"/>
          </w:p>
        </w:tc>
        <w:tc>
          <w:tcPr>
            <w:tcW w:w="2547" w:type="dxa"/>
            <w:noWrap/>
            <w:hideMark/>
          </w:tcPr>
          <w:p w14:paraId="60EBDE7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bl>
    <w:p w14:paraId="7434CB2A" w14:textId="77777777" w:rsidR="004C1C1D" w:rsidRDefault="004C1C1D" w:rsidP="00D27A1C">
      <w:pPr>
        <w:tabs>
          <w:tab w:val="left" w:pos="945"/>
        </w:tabs>
        <w:rPr>
          <w:rFonts w:ascii="Arial" w:hAnsi="Arial" w:cs="Arial"/>
        </w:rPr>
      </w:pPr>
    </w:p>
    <w:p w14:paraId="286305AB" w14:textId="77777777" w:rsidR="00617376" w:rsidRDefault="00617376" w:rsidP="00D27A1C">
      <w:pPr>
        <w:tabs>
          <w:tab w:val="left" w:pos="945"/>
        </w:tabs>
        <w:rPr>
          <w:rFonts w:ascii="Arial" w:hAnsi="Arial" w:cs="Arial"/>
        </w:rPr>
      </w:pPr>
    </w:p>
    <w:p w14:paraId="79DD2AE3" w14:textId="77777777" w:rsidR="00617376" w:rsidRDefault="00617376" w:rsidP="00D27A1C">
      <w:pPr>
        <w:tabs>
          <w:tab w:val="left" w:pos="945"/>
        </w:tabs>
        <w:rPr>
          <w:rFonts w:ascii="Arial" w:hAnsi="Arial" w:cs="Arial"/>
        </w:rPr>
      </w:pPr>
    </w:p>
    <w:p w14:paraId="34C34864" w14:textId="77777777" w:rsidR="00617376" w:rsidRDefault="00617376" w:rsidP="00D27A1C">
      <w:pPr>
        <w:tabs>
          <w:tab w:val="left" w:pos="945"/>
        </w:tabs>
        <w:rPr>
          <w:rFonts w:ascii="Arial" w:hAnsi="Arial" w:cs="Arial"/>
        </w:rPr>
      </w:pPr>
    </w:p>
    <w:p w14:paraId="42BCFCF8" w14:textId="77777777" w:rsidR="00617376" w:rsidRDefault="00617376" w:rsidP="00D27A1C">
      <w:pPr>
        <w:tabs>
          <w:tab w:val="left" w:pos="945"/>
        </w:tabs>
        <w:rPr>
          <w:rFonts w:ascii="Arial" w:hAnsi="Arial" w:cs="Arial"/>
        </w:rPr>
      </w:pPr>
    </w:p>
    <w:p w14:paraId="67418B5C" w14:textId="77777777" w:rsidR="00617376" w:rsidRDefault="00617376" w:rsidP="00D27A1C">
      <w:pPr>
        <w:tabs>
          <w:tab w:val="left" w:pos="945"/>
        </w:tabs>
        <w:rPr>
          <w:rFonts w:ascii="Arial" w:hAnsi="Arial" w:cs="Arial"/>
        </w:rPr>
      </w:pPr>
    </w:p>
    <w:p w14:paraId="588C3D62" w14:textId="77777777" w:rsidR="00617376" w:rsidRDefault="00617376" w:rsidP="00D27A1C">
      <w:pPr>
        <w:tabs>
          <w:tab w:val="left" w:pos="945"/>
        </w:tabs>
        <w:rPr>
          <w:rFonts w:ascii="Arial" w:hAnsi="Arial" w:cs="Arial"/>
        </w:rPr>
      </w:pPr>
    </w:p>
    <w:p w14:paraId="171BC733" w14:textId="77777777" w:rsidR="00617376" w:rsidRDefault="00617376" w:rsidP="00D27A1C">
      <w:pPr>
        <w:tabs>
          <w:tab w:val="left" w:pos="945"/>
        </w:tabs>
        <w:rPr>
          <w:rFonts w:ascii="Arial" w:hAnsi="Arial" w:cs="Arial"/>
        </w:rPr>
      </w:pPr>
    </w:p>
    <w:p w14:paraId="1FB5A6E7" w14:textId="77777777" w:rsidR="00617376" w:rsidRDefault="00617376" w:rsidP="00D27A1C">
      <w:pPr>
        <w:tabs>
          <w:tab w:val="left" w:pos="945"/>
        </w:tabs>
        <w:rPr>
          <w:rFonts w:ascii="Arial" w:hAnsi="Arial" w:cs="Arial"/>
        </w:rPr>
      </w:pPr>
    </w:p>
    <w:p w14:paraId="16D0A850" w14:textId="77777777" w:rsidR="00617376" w:rsidRDefault="00617376" w:rsidP="00D27A1C">
      <w:pPr>
        <w:tabs>
          <w:tab w:val="left" w:pos="945"/>
        </w:tabs>
        <w:rPr>
          <w:rFonts w:ascii="Arial" w:hAnsi="Arial" w:cs="Arial"/>
        </w:rPr>
      </w:pPr>
    </w:p>
    <w:p w14:paraId="5DD5C7F9" w14:textId="77777777" w:rsidR="00617376" w:rsidRDefault="00617376" w:rsidP="00D27A1C">
      <w:pPr>
        <w:tabs>
          <w:tab w:val="left" w:pos="945"/>
        </w:tabs>
        <w:rPr>
          <w:rFonts w:ascii="Arial" w:hAnsi="Arial" w:cs="Arial"/>
        </w:rPr>
      </w:pPr>
    </w:p>
    <w:p w14:paraId="6D657D29" w14:textId="77777777" w:rsidR="00617376" w:rsidRDefault="00617376" w:rsidP="00D27A1C">
      <w:pPr>
        <w:tabs>
          <w:tab w:val="left" w:pos="945"/>
        </w:tabs>
        <w:rPr>
          <w:rFonts w:ascii="Arial" w:hAnsi="Arial" w:cs="Arial"/>
        </w:rPr>
      </w:pPr>
    </w:p>
    <w:p w14:paraId="697F88B3" w14:textId="77777777" w:rsidR="00617376" w:rsidRDefault="00617376" w:rsidP="00D27A1C">
      <w:pPr>
        <w:tabs>
          <w:tab w:val="left" w:pos="945"/>
        </w:tabs>
        <w:rPr>
          <w:rFonts w:ascii="Arial" w:hAnsi="Arial" w:cs="Arial"/>
        </w:rPr>
      </w:pPr>
    </w:p>
    <w:p w14:paraId="5CAC3024" w14:textId="77777777" w:rsidR="00617376" w:rsidRDefault="00617376" w:rsidP="00D27A1C">
      <w:pPr>
        <w:tabs>
          <w:tab w:val="left" w:pos="945"/>
        </w:tabs>
        <w:rPr>
          <w:rFonts w:ascii="Arial" w:hAnsi="Arial" w:cs="Arial"/>
        </w:rPr>
      </w:pPr>
    </w:p>
    <w:p w14:paraId="54BFAB3F" w14:textId="77777777" w:rsidR="00617376" w:rsidRDefault="00617376" w:rsidP="00D27A1C">
      <w:pPr>
        <w:tabs>
          <w:tab w:val="left" w:pos="945"/>
        </w:tabs>
        <w:rPr>
          <w:rFonts w:ascii="Arial" w:hAnsi="Arial" w:cs="Arial"/>
        </w:rPr>
      </w:pPr>
    </w:p>
    <w:p w14:paraId="58196561" w14:textId="77777777" w:rsidR="00617376" w:rsidRDefault="00617376" w:rsidP="00D27A1C">
      <w:pPr>
        <w:tabs>
          <w:tab w:val="left" w:pos="945"/>
        </w:tabs>
        <w:rPr>
          <w:rFonts w:ascii="Arial" w:hAnsi="Arial" w:cs="Arial"/>
        </w:rPr>
      </w:pPr>
    </w:p>
    <w:p w14:paraId="61531DBE" w14:textId="77777777" w:rsidR="00617376" w:rsidRDefault="00617376" w:rsidP="00D27A1C">
      <w:pPr>
        <w:tabs>
          <w:tab w:val="left" w:pos="945"/>
        </w:tabs>
        <w:rPr>
          <w:rFonts w:ascii="Arial" w:hAnsi="Arial" w:cs="Arial"/>
        </w:rPr>
      </w:pPr>
    </w:p>
    <w:p w14:paraId="4CA8E441" w14:textId="77777777" w:rsidR="00617376" w:rsidRDefault="00617376" w:rsidP="00D27A1C">
      <w:pPr>
        <w:tabs>
          <w:tab w:val="left" w:pos="945"/>
        </w:tabs>
        <w:rPr>
          <w:rFonts w:ascii="Arial" w:hAnsi="Arial" w:cs="Arial"/>
        </w:rPr>
      </w:pPr>
    </w:p>
    <w:p w14:paraId="0649707A" w14:textId="77777777" w:rsidR="00617376" w:rsidRDefault="00617376" w:rsidP="00D27A1C">
      <w:pPr>
        <w:tabs>
          <w:tab w:val="left" w:pos="945"/>
        </w:tabs>
        <w:rPr>
          <w:rFonts w:ascii="Arial" w:hAnsi="Arial" w:cs="Arial"/>
        </w:rPr>
      </w:pPr>
    </w:p>
    <w:p w14:paraId="4A6CAA26" w14:textId="77777777" w:rsidR="00617376" w:rsidRDefault="00617376" w:rsidP="00D27A1C">
      <w:pPr>
        <w:tabs>
          <w:tab w:val="left" w:pos="945"/>
        </w:tabs>
        <w:rPr>
          <w:rFonts w:ascii="Arial" w:hAnsi="Arial" w:cs="Arial"/>
        </w:rPr>
      </w:pPr>
    </w:p>
    <w:p w14:paraId="45C845A0" w14:textId="77777777" w:rsidR="00617376" w:rsidRDefault="00617376" w:rsidP="00D27A1C">
      <w:pPr>
        <w:tabs>
          <w:tab w:val="left" w:pos="945"/>
        </w:tabs>
        <w:rPr>
          <w:rFonts w:ascii="Arial" w:hAnsi="Arial" w:cs="Arial"/>
        </w:rPr>
      </w:pPr>
    </w:p>
    <w:tbl>
      <w:tblPr>
        <w:tblStyle w:val="TableGrid"/>
        <w:tblpPr w:leftFromText="180" w:rightFromText="180" w:horzAnchor="margin" w:tblpY="706"/>
        <w:tblW w:w="8642" w:type="dxa"/>
        <w:tblLook w:val="04A0" w:firstRow="1" w:lastRow="0" w:firstColumn="1" w:lastColumn="0" w:noHBand="0" w:noVBand="1"/>
      </w:tblPr>
      <w:tblGrid>
        <w:gridCol w:w="1080"/>
        <w:gridCol w:w="2060"/>
        <w:gridCol w:w="2460"/>
        <w:gridCol w:w="3042"/>
      </w:tblGrid>
      <w:tr w:rsidR="00617376" w:rsidRPr="00617376" w14:paraId="79390BC4" w14:textId="77777777" w:rsidTr="00DA66AA">
        <w:trPr>
          <w:trHeight w:val="285"/>
        </w:trPr>
        <w:tc>
          <w:tcPr>
            <w:tcW w:w="1080" w:type="dxa"/>
            <w:noWrap/>
            <w:hideMark/>
          </w:tcPr>
          <w:p w14:paraId="2F23F274" w14:textId="77777777" w:rsidR="00617376" w:rsidRPr="00617376" w:rsidRDefault="00617376" w:rsidP="00DA66AA">
            <w:pPr>
              <w:rPr>
                <w:rFonts w:ascii="Arial" w:hAnsi="Arial" w:cs="Arial"/>
                <w:b/>
                <w:bCs/>
                <w:color w:val="000000" w:themeColor="text1"/>
                <w:sz w:val="22"/>
                <w:szCs w:val="22"/>
              </w:rPr>
            </w:pPr>
            <w:proofErr w:type="spellStart"/>
            <w:proofErr w:type="gramStart"/>
            <w:r w:rsidRPr="00617376">
              <w:rPr>
                <w:rFonts w:ascii="Arial" w:hAnsi="Arial" w:cs="Arial"/>
                <w:b/>
                <w:bCs/>
                <w:color w:val="000000" w:themeColor="text1"/>
                <w:sz w:val="22"/>
                <w:szCs w:val="22"/>
              </w:rPr>
              <w:lastRenderedPageBreak/>
              <w:t>Sl.No</w:t>
            </w:r>
            <w:proofErr w:type="spellEnd"/>
            <w:proofErr w:type="gramEnd"/>
          </w:p>
        </w:tc>
        <w:tc>
          <w:tcPr>
            <w:tcW w:w="2060" w:type="dxa"/>
            <w:noWrap/>
            <w:hideMark/>
          </w:tcPr>
          <w:p w14:paraId="11191220" w14:textId="77777777" w:rsidR="00617376" w:rsidRPr="00617376" w:rsidRDefault="00617376" w:rsidP="00DA66AA">
            <w:pPr>
              <w:rPr>
                <w:rFonts w:ascii="Arial" w:hAnsi="Arial" w:cs="Arial"/>
                <w:b/>
                <w:bCs/>
                <w:color w:val="000000" w:themeColor="text1"/>
                <w:sz w:val="22"/>
                <w:szCs w:val="22"/>
              </w:rPr>
            </w:pPr>
            <w:r w:rsidRPr="00617376">
              <w:rPr>
                <w:rFonts w:ascii="Arial" w:hAnsi="Arial" w:cs="Arial"/>
                <w:b/>
                <w:bCs/>
                <w:color w:val="000000" w:themeColor="text1"/>
                <w:sz w:val="22"/>
                <w:szCs w:val="22"/>
              </w:rPr>
              <w:t>Stamp Schedule</w:t>
            </w:r>
          </w:p>
        </w:tc>
        <w:tc>
          <w:tcPr>
            <w:tcW w:w="2460" w:type="dxa"/>
            <w:noWrap/>
            <w:hideMark/>
          </w:tcPr>
          <w:p w14:paraId="09D92221" w14:textId="77777777" w:rsidR="00617376" w:rsidRPr="00617376" w:rsidRDefault="00617376" w:rsidP="00DA66AA">
            <w:pPr>
              <w:rPr>
                <w:rFonts w:ascii="Arial" w:hAnsi="Arial" w:cs="Arial"/>
                <w:b/>
                <w:bCs/>
                <w:color w:val="000000" w:themeColor="text1"/>
                <w:sz w:val="22"/>
                <w:szCs w:val="22"/>
              </w:rPr>
            </w:pPr>
            <w:r w:rsidRPr="00617376">
              <w:rPr>
                <w:rFonts w:ascii="Arial" w:hAnsi="Arial" w:cs="Arial"/>
                <w:b/>
                <w:bCs/>
                <w:color w:val="000000" w:themeColor="text1"/>
                <w:sz w:val="22"/>
                <w:szCs w:val="22"/>
              </w:rPr>
              <w:t>Nature of Document</w:t>
            </w:r>
          </w:p>
        </w:tc>
        <w:tc>
          <w:tcPr>
            <w:tcW w:w="3042" w:type="dxa"/>
            <w:noWrap/>
            <w:hideMark/>
          </w:tcPr>
          <w:p w14:paraId="69FF10EC" w14:textId="77777777" w:rsidR="00617376" w:rsidRPr="00617376" w:rsidRDefault="00617376" w:rsidP="00DA66AA">
            <w:pPr>
              <w:rPr>
                <w:rFonts w:ascii="Arial" w:hAnsi="Arial" w:cs="Arial"/>
                <w:b/>
                <w:bCs/>
                <w:color w:val="000000" w:themeColor="text1"/>
                <w:sz w:val="22"/>
                <w:szCs w:val="22"/>
              </w:rPr>
            </w:pPr>
            <w:r w:rsidRPr="00617376">
              <w:rPr>
                <w:rFonts w:ascii="Arial" w:hAnsi="Arial" w:cs="Arial"/>
                <w:b/>
                <w:bCs/>
                <w:color w:val="000000" w:themeColor="text1"/>
                <w:sz w:val="22"/>
                <w:szCs w:val="22"/>
              </w:rPr>
              <w:t>Article</w:t>
            </w:r>
          </w:p>
        </w:tc>
      </w:tr>
      <w:tr w:rsidR="00617376" w:rsidRPr="00617376" w14:paraId="4E992F43" w14:textId="77777777" w:rsidTr="00DA66AA">
        <w:trPr>
          <w:trHeight w:val="285"/>
        </w:trPr>
        <w:tc>
          <w:tcPr>
            <w:tcW w:w="1080" w:type="dxa"/>
            <w:noWrap/>
            <w:hideMark/>
          </w:tcPr>
          <w:p w14:paraId="1C855CD6" w14:textId="77777777" w:rsidR="00617376" w:rsidRPr="00617376" w:rsidRDefault="00617376" w:rsidP="00DA66AA">
            <w:pPr>
              <w:rPr>
                <w:rFonts w:ascii="Arial" w:hAnsi="Arial" w:cs="Arial"/>
                <w:b/>
                <w:bCs/>
                <w:color w:val="FFFFFF"/>
                <w:sz w:val="22"/>
                <w:szCs w:val="22"/>
              </w:rPr>
            </w:pPr>
          </w:p>
        </w:tc>
        <w:tc>
          <w:tcPr>
            <w:tcW w:w="2060" w:type="dxa"/>
            <w:noWrap/>
            <w:hideMark/>
          </w:tcPr>
          <w:p w14:paraId="43473052"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44</w:t>
            </w:r>
          </w:p>
        </w:tc>
        <w:tc>
          <w:tcPr>
            <w:tcW w:w="2460" w:type="dxa"/>
            <w:noWrap/>
            <w:hideMark/>
          </w:tcPr>
          <w:p w14:paraId="1D158492"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5D8B932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Reconveyance of mortgaged property</w:t>
            </w:r>
          </w:p>
        </w:tc>
      </w:tr>
      <w:tr w:rsidR="00617376" w:rsidRPr="00617376" w14:paraId="0F753313" w14:textId="77777777" w:rsidTr="00DA66AA">
        <w:trPr>
          <w:trHeight w:val="285"/>
        </w:trPr>
        <w:tc>
          <w:tcPr>
            <w:tcW w:w="1080" w:type="dxa"/>
            <w:noWrap/>
            <w:hideMark/>
          </w:tcPr>
          <w:p w14:paraId="65B6ECFD" w14:textId="77777777" w:rsidR="00617376" w:rsidRPr="00617376" w:rsidRDefault="00617376" w:rsidP="00DA66AA">
            <w:pPr>
              <w:rPr>
                <w:rFonts w:ascii="Arial" w:hAnsi="Arial" w:cs="Arial"/>
                <w:color w:val="000000"/>
                <w:sz w:val="22"/>
                <w:szCs w:val="22"/>
              </w:rPr>
            </w:pPr>
          </w:p>
        </w:tc>
        <w:tc>
          <w:tcPr>
            <w:tcW w:w="2060" w:type="dxa"/>
            <w:noWrap/>
            <w:hideMark/>
          </w:tcPr>
          <w:p w14:paraId="35AE82F9"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(1)(ii)</w:t>
            </w:r>
          </w:p>
        </w:tc>
        <w:tc>
          <w:tcPr>
            <w:tcW w:w="2460" w:type="dxa"/>
            <w:noWrap/>
            <w:hideMark/>
          </w:tcPr>
          <w:p w14:paraId="02E354DD"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663B63EC"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Sub Lease not exceeding 1 year - Immovable Industrial / Commercial property</w:t>
            </w:r>
          </w:p>
        </w:tc>
      </w:tr>
      <w:tr w:rsidR="00617376" w:rsidRPr="00617376" w14:paraId="20D2DBB6" w14:textId="77777777" w:rsidTr="00DA66AA">
        <w:trPr>
          <w:trHeight w:val="285"/>
        </w:trPr>
        <w:tc>
          <w:tcPr>
            <w:tcW w:w="1080" w:type="dxa"/>
            <w:noWrap/>
            <w:hideMark/>
          </w:tcPr>
          <w:p w14:paraId="1E351E52" w14:textId="77777777" w:rsidR="00617376" w:rsidRPr="00617376" w:rsidRDefault="00617376" w:rsidP="00DA66AA">
            <w:pPr>
              <w:rPr>
                <w:rFonts w:ascii="Arial" w:hAnsi="Arial" w:cs="Arial"/>
                <w:color w:val="000000"/>
                <w:sz w:val="22"/>
                <w:szCs w:val="22"/>
              </w:rPr>
            </w:pPr>
          </w:p>
        </w:tc>
        <w:tc>
          <w:tcPr>
            <w:tcW w:w="2060" w:type="dxa"/>
            <w:noWrap/>
            <w:hideMark/>
          </w:tcPr>
          <w:p w14:paraId="76D8EF0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(1)(ii)</w:t>
            </w:r>
          </w:p>
        </w:tc>
        <w:tc>
          <w:tcPr>
            <w:tcW w:w="2460" w:type="dxa"/>
            <w:noWrap/>
            <w:hideMark/>
          </w:tcPr>
          <w:p w14:paraId="7B56C511"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4AD3222C"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 not exceeding 1 year - Immovable Industrial / Commercial property</w:t>
            </w:r>
          </w:p>
        </w:tc>
      </w:tr>
      <w:tr w:rsidR="00617376" w:rsidRPr="00617376" w14:paraId="1F4B0383" w14:textId="77777777" w:rsidTr="00DA66AA">
        <w:trPr>
          <w:trHeight w:val="285"/>
        </w:trPr>
        <w:tc>
          <w:tcPr>
            <w:tcW w:w="1080" w:type="dxa"/>
            <w:noWrap/>
            <w:hideMark/>
          </w:tcPr>
          <w:p w14:paraId="544393E8" w14:textId="77777777" w:rsidR="00617376" w:rsidRPr="00617376" w:rsidRDefault="00617376" w:rsidP="00DA66AA">
            <w:pPr>
              <w:rPr>
                <w:rFonts w:ascii="Arial" w:hAnsi="Arial" w:cs="Arial"/>
                <w:color w:val="000000"/>
                <w:sz w:val="22"/>
                <w:szCs w:val="22"/>
              </w:rPr>
            </w:pPr>
          </w:p>
        </w:tc>
        <w:tc>
          <w:tcPr>
            <w:tcW w:w="2060" w:type="dxa"/>
            <w:noWrap/>
            <w:hideMark/>
          </w:tcPr>
          <w:p w14:paraId="3F8E0D5D"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47A379B5"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6580F52F"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Sub Lease not exceeding 1 year - Immovable residential property</w:t>
            </w:r>
          </w:p>
        </w:tc>
      </w:tr>
      <w:tr w:rsidR="00617376" w:rsidRPr="00617376" w14:paraId="3B62C28E" w14:textId="77777777" w:rsidTr="00DA66AA">
        <w:trPr>
          <w:trHeight w:val="285"/>
        </w:trPr>
        <w:tc>
          <w:tcPr>
            <w:tcW w:w="1080" w:type="dxa"/>
            <w:noWrap/>
            <w:hideMark/>
          </w:tcPr>
          <w:p w14:paraId="1BD28099"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31</w:t>
            </w:r>
          </w:p>
        </w:tc>
        <w:tc>
          <w:tcPr>
            <w:tcW w:w="2060" w:type="dxa"/>
            <w:noWrap/>
            <w:hideMark/>
          </w:tcPr>
          <w:p w14:paraId="759C3669"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04E04944"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2B677791"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 not exceeding 1 year - Immovable residential property</w:t>
            </w:r>
          </w:p>
        </w:tc>
      </w:tr>
      <w:tr w:rsidR="00617376" w:rsidRPr="00617376" w14:paraId="0AD7CB66" w14:textId="77777777" w:rsidTr="00DA66AA">
        <w:trPr>
          <w:trHeight w:val="285"/>
        </w:trPr>
        <w:tc>
          <w:tcPr>
            <w:tcW w:w="1080" w:type="dxa"/>
            <w:noWrap/>
            <w:hideMark/>
          </w:tcPr>
          <w:p w14:paraId="56CE82FF"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7</w:t>
            </w:r>
          </w:p>
        </w:tc>
        <w:tc>
          <w:tcPr>
            <w:tcW w:w="2060" w:type="dxa"/>
            <w:noWrap/>
            <w:hideMark/>
          </w:tcPr>
          <w:p w14:paraId="4B84606E"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7</w:t>
            </w:r>
          </w:p>
        </w:tc>
        <w:tc>
          <w:tcPr>
            <w:tcW w:w="2460" w:type="dxa"/>
            <w:noWrap/>
            <w:hideMark/>
          </w:tcPr>
          <w:p w14:paraId="3074361A"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noWrap/>
            <w:hideMark/>
          </w:tcPr>
          <w:p w14:paraId="754C4AA0"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Appointments in execution of power of property /Trustee</w:t>
            </w:r>
          </w:p>
        </w:tc>
      </w:tr>
      <w:tr w:rsidR="00617376" w:rsidRPr="00617376" w14:paraId="1E726549" w14:textId="77777777" w:rsidTr="00DA66AA">
        <w:trPr>
          <w:trHeight w:val="285"/>
        </w:trPr>
        <w:tc>
          <w:tcPr>
            <w:tcW w:w="1080" w:type="dxa"/>
            <w:noWrap/>
            <w:hideMark/>
          </w:tcPr>
          <w:p w14:paraId="13A2B17E" w14:textId="77777777" w:rsidR="00617376" w:rsidRPr="00617376" w:rsidRDefault="00617376" w:rsidP="00DA66AA">
            <w:pPr>
              <w:rPr>
                <w:rFonts w:ascii="Arial" w:hAnsi="Arial" w:cs="Arial"/>
                <w:color w:val="000000"/>
                <w:sz w:val="22"/>
                <w:szCs w:val="22"/>
              </w:rPr>
            </w:pPr>
          </w:p>
        </w:tc>
        <w:tc>
          <w:tcPr>
            <w:tcW w:w="2060" w:type="dxa"/>
            <w:noWrap/>
            <w:hideMark/>
          </w:tcPr>
          <w:p w14:paraId="637FF368"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6(2)(ii)</w:t>
            </w:r>
          </w:p>
        </w:tc>
        <w:tc>
          <w:tcPr>
            <w:tcW w:w="2460" w:type="dxa"/>
            <w:noWrap/>
            <w:hideMark/>
          </w:tcPr>
          <w:p w14:paraId="3EA9C54E"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noWrap/>
            <w:hideMark/>
          </w:tcPr>
          <w:p w14:paraId="12032A1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Where the loan amount exceeds rupees ten lakhs</w:t>
            </w:r>
          </w:p>
        </w:tc>
      </w:tr>
      <w:tr w:rsidR="00617376" w:rsidRPr="00617376" w14:paraId="1BB79E74" w14:textId="77777777" w:rsidTr="00DA66AA">
        <w:trPr>
          <w:trHeight w:val="285"/>
        </w:trPr>
        <w:tc>
          <w:tcPr>
            <w:tcW w:w="1080" w:type="dxa"/>
            <w:noWrap/>
            <w:hideMark/>
          </w:tcPr>
          <w:p w14:paraId="25A46C73" w14:textId="77777777" w:rsidR="00617376" w:rsidRPr="00617376" w:rsidRDefault="00617376" w:rsidP="00DA66AA">
            <w:pPr>
              <w:rPr>
                <w:rFonts w:ascii="Arial" w:hAnsi="Arial" w:cs="Arial"/>
                <w:color w:val="000000"/>
                <w:sz w:val="22"/>
                <w:szCs w:val="22"/>
              </w:rPr>
            </w:pPr>
          </w:p>
        </w:tc>
        <w:tc>
          <w:tcPr>
            <w:tcW w:w="2060" w:type="dxa"/>
            <w:noWrap/>
            <w:hideMark/>
          </w:tcPr>
          <w:p w14:paraId="2FE143D5"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6(2)(</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6FF403DD"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noWrap/>
            <w:hideMark/>
          </w:tcPr>
          <w:p w14:paraId="7F452C0B"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Where the loan amount exceeds rupees one lakh but does not exceed rupees ten lakhs</w:t>
            </w:r>
          </w:p>
        </w:tc>
      </w:tr>
      <w:tr w:rsidR="00617376" w:rsidRPr="00617376" w14:paraId="75CC5843" w14:textId="77777777" w:rsidTr="00DA66AA">
        <w:trPr>
          <w:trHeight w:val="285"/>
        </w:trPr>
        <w:tc>
          <w:tcPr>
            <w:tcW w:w="1080" w:type="dxa"/>
            <w:noWrap/>
            <w:hideMark/>
          </w:tcPr>
          <w:p w14:paraId="6E4696BD" w14:textId="77777777" w:rsidR="00617376" w:rsidRPr="00617376" w:rsidRDefault="00617376" w:rsidP="00DA66AA">
            <w:pPr>
              <w:rPr>
                <w:rFonts w:ascii="Arial" w:hAnsi="Arial" w:cs="Arial"/>
                <w:color w:val="000000"/>
                <w:sz w:val="22"/>
                <w:szCs w:val="22"/>
              </w:rPr>
            </w:pPr>
          </w:p>
        </w:tc>
        <w:tc>
          <w:tcPr>
            <w:tcW w:w="2060" w:type="dxa"/>
            <w:noWrap/>
            <w:hideMark/>
          </w:tcPr>
          <w:p w14:paraId="2511BF42"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6(1) (ii)</w:t>
            </w:r>
          </w:p>
        </w:tc>
        <w:tc>
          <w:tcPr>
            <w:tcW w:w="2460" w:type="dxa"/>
            <w:noWrap/>
            <w:hideMark/>
          </w:tcPr>
          <w:p w14:paraId="34E2FE59"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hideMark/>
          </w:tcPr>
          <w:p w14:paraId="03447F1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br/>
            </w:r>
            <w:r w:rsidRPr="00617376">
              <w:rPr>
                <w:rFonts w:ascii="Arial" w:hAnsi="Arial" w:cs="Arial"/>
                <w:color w:val="000000"/>
                <w:sz w:val="22"/>
                <w:szCs w:val="22"/>
              </w:rPr>
              <w:br/>
              <w:t>Deposit of Title Deed (DTD) more than 10lakhs</w:t>
            </w:r>
          </w:p>
        </w:tc>
      </w:tr>
      <w:tr w:rsidR="00617376" w:rsidRPr="00617376" w14:paraId="40D82360" w14:textId="77777777" w:rsidTr="00DA66AA">
        <w:trPr>
          <w:trHeight w:val="285"/>
        </w:trPr>
        <w:tc>
          <w:tcPr>
            <w:tcW w:w="1080" w:type="dxa"/>
            <w:noWrap/>
            <w:hideMark/>
          </w:tcPr>
          <w:p w14:paraId="3B630A6A"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6</w:t>
            </w:r>
          </w:p>
        </w:tc>
        <w:tc>
          <w:tcPr>
            <w:tcW w:w="2060" w:type="dxa"/>
            <w:noWrap/>
            <w:hideMark/>
          </w:tcPr>
          <w:p w14:paraId="619349AA"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 (1) (</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6A7DF1B2"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Deposit</w:t>
            </w:r>
            <w:r w:rsidR="00617376" w:rsidRPr="00617376">
              <w:rPr>
                <w:rFonts w:ascii="Arial" w:hAnsi="Arial" w:cs="Arial"/>
                <w:color w:val="000000"/>
                <w:sz w:val="22"/>
                <w:szCs w:val="22"/>
              </w:rPr>
              <w:t xml:space="preserve"> </w:t>
            </w:r>
            <w:r>
              <w:rPr>
                <w:rFonts w:ascii="Arial" w:hAnsi="Arial" w:cs="Arial"/>
                <w:color w:val="000000"/>
                <w:sz w:val="22"/>
                <w:szCs w:val="22"/>
              </w:rPr>
              <w:t>o</w:t>
            </w:r>
            <w:r w:rsidR="00617376" w:rsidRPr="00617376">
              <w:rPr>
                <w:rFonts w:ascii="Arial" w:hAnsi="Arial" w:cs="Arial"/>
                <w:color w:val="000000"/>
                <w:sz w:val="22"/>
                <w:szCs w:val="22"/>
              </w:rPr>
              <w:t>f Title Deed</w:t>
            </w:r>
          </w:p>
        </w:tc>
        <w:tc>
          <w:tcPr>
            <w:tcW w:w="3042" w:type="dxa"/>
            <w:noWrap/>
            <w:hideMark/>
          </w:tcPr>
          <w:p w14:paraId="7CAE2BED"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 xml:space="preserve">Deposit of Title Deed (DTD) </w:t>
            </w:r>
            <w:proofErr w:type="spellStart"/>
            <w:r w:rsidRPr="00617376">
              <w:rPr>
                <w:rFonts w:ascii="Arial" w:hAnsi="Arial" w:cs="Arial"/>
                <w:color w:val="000000"/>
                <w:sz w:val="22"/>
                <w:szCs w:val="22"/>
              </w:rPr>
              <w:t>upto</w:t>
            </w:r>
            <w:proofErr w:type="spellEnd"/>
            <w:r w:rsidRPr="00617376">
              <w:rPr>
                <w:rFonts w:ascii="Arial" w:hAnsi="Arial" w:cs="Arial"/>
                <w:color w:val="000000"/>
                <w:sz w:val="22"/>
                <w:szCs w:val="22"/>
              </w:rPr>
              <w:t xml:space="preserve"> 10lakhs</w:t>
            </w:r>
          </w:p>
        </w:tc>
      </w:tr>
      <w:tr w:rsidR="00617376" w:rsidRPr="00617376" w14:paraId="731D7232" w14:textId="77777777" w:rsidTr="00DA66AA">
        <w:trPr>
          <w:trHeight w:val="285"/>
        </w:trPr>
        <w:tc>
          <w:tcPr>
            <w:tcW w:w="1080" w:type="dxa"/>
            <w:noWrap/>
            <w:hideMark/>
          </w:tcPr>
          <w:p w14:paraId="3ED1F284" w14:textId="77777777" w:rsidR="00617376" w:rsidRPr="00617376" w:rsidRDefault="00617376" w:rsidP="00DA66AA">
            <w:pPr>
              <w:rPr>
                <w:rFonts w:ascii="Arial" w:hAnsi="Arial" w:cs="Arial"/>
                <w:color w:val="000000"/>
                <w:sz w:val="22"/>
                <w:szCs w:val="22"/>
              </w:rPr>
            </w:pPr>
          </w:p>
        </w:tc>
        <w:tc>
          <w:tcPr>
            <w:tcW w:w="2060" w:type="dxa"/>
            <w:noWrap/>
            <w:hideMark/>
          </w:tcPr>
          <w:p w14:paraId="17518739"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5(f)</w:t>
            </w:r>
          </w:p>
        </w:tc>
        <w:tc>
          <w:tcPr>
            <w:tcW w:w="2460" w:type="dxa"/>
            <w:noWrap/>
            <w:hideMark/>
          </w:tcPr>
          <w:p w14:paraId="2DBD644F"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 xml:space="preserve">Deposit </w:t>
            </w:r>
            <w:r>
              <w:rPr>
                <w:rFonts w:ascii="Arial" w:hAnsi="Arial" w:cs="Arial"/>
                <w:color w:val="000000"/>
                <w:sz w:val="22"/>
                <w:szCs w:val="22"/>
              </w:rPr>
              <w:t>o</w:t>
            </w:r>
            <w:r w:rsidRPr="00617376">
              <w:rPr>
                <w:rFonts w:ascii="Arial" w:hAnsi="Arial" w:cs="Arial"/>
                <w:color w:val="000000"/>
                <w:sz w:val="22"/>
                <w:szCs w:val="22"/>
              </w:rPr>
              <w:t>f Title Deed</w:t>
            </w:r>
          </w:p>
        </w:tc>
        <w:tc>
          <w:tcPr>
            <w:tcW w:w="3042" w:type="dxa"/>
            <w:noWrap/>
            <w:hideMark/>
          </w:tcPr>
          <w:p w14:paraId="55BDF2EE"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 xml:space="preserve">relating to construction of immovable property (Joint </w:t>
            </w:r>
            <w:proofErr w:type="spellStart"/>
            <w:r w:rsidRPr="00617376">
              <w:rPr>
                <w:rFonts w:ascii="Arial" w:hAnsi="Arial" w:cs="Arial"/>
                <w:color w:val="000000"/>
                <w:sz w:val="22"/>
                <w:szCs w:val="22"/>
              </w:rPr>
              <w:t>Developement</w:t>
            </w:r>
            <w:proofErr w:type="spellEnd"/>
            <w:r w:rsidRPr="00617376">
              <w:rPr>
                <w:rFonts w:ascii="Arial" w:hAnsi="Arial" w:cs="Arial"/>
                <w:color w:val="000000"/>
                <w:sz w:val="22"/>
                <w:szCs w:val="22"/>
              </w:rPr>
              <w:t xml:space="preserve"> Agreement)</w:t>
            </w:r>
          </w:p>
        </w:tc>
      </w:tr>
      <w:tr w:rsidR="00617376" w:rsidRPr="00617376" w14:paraId="4D4FD5D4" w14:textId="77777777" w:rsidTr="00DA66AA">
        <w:trPr>
          <w:trHeight w:val="285"/>
        </w:trPr>
        <w:tc>
          <w:tcPr>
            <w:tcW w:w="1080" w:type="dxa"/>
            <w:noWrap/>
            <w:hideMark/>
          </w:tcPr>
          <w:p w14:paraId="4BB2CAEB" w14:textId="77777777" w:rsidR="00617376" w:rsidRPr="00617376" w:rsidRDefault="00617376" w:rsidP="00DA66AA">
            <w:pPr>
              <w:rPr>
                <w:rFonts w:ascii="Arial" w:hAnsi="Arial" w:cs="Arial"/>
                <w:color w:val="000000"/>
                <w:sz w:val="22"/>
                <w:szCs w:val="22"/>
              </w:rPr>
            </w:pPr>
          </w:p>
        </w:tc>
        <w:tc>
          <w:tcPr>
            <w:tcW w:w="2060" w:type="dxa"/>
            <w:noWrap/>
            <w:hideMark/>
          </w:tcPr>
          <w:p w14:paraId="251F82CC"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5(e)(ii)</w:t>
            </w:r>
          </w:p>
        </w:tc>
        <w:tc>
          <w:tcPr>
            <w:tcW w:w="2460" w:type="dxa"/>
            <w:noWrap/>
            <w:hideMark/>
          </w:tcPr>
          <w:p w14:paraId="44E99564"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 xml:space="preserve">Deposit </w:t>
            </w:r>
            <w:r>
              <w:rPr>
                <w:rFonts w:ascii="Arial" w:hAnsi="Arial" w:cs="Arial"/>
                <w:color w:val="000000"/>
                <w:sz w:val="22"/>
                <w:szCs w:val="22"/>
              </w:rPr>
              <w:t>o</w:t>
            </w:r>
            <w:r w:rsidRPr="00617376">
              <w:rPr>
                <w:rFonts w:ascii="Arial" w:hAnsi="Arial" w:cs="Arial"/>
                <w:color w:val="000000"/>
                <w:sz w:val="22"/>
                <w:szCs w:val="22"/>
              </w:rPr>
              <w:t>f Title Deed</w:t>
            </w:r>
          </w:p>
        </w:tc>
        <w:tc>
          <w:tcPr>
            <w:tcW w:w="3042" w:type="dxa"/>
            <w:noWrap/>
            <w:hideMark/>
          </w:tcPr>
          <w:p w14:paraId="5014E988"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 xml:space="preserve">relating to sale of immovable property where the </w:t>
            </w:r>
            <w:proofErr w:type="spellStart"/>
            <w:r w:rsidRPr="00617376">
              <w:rPr>
                <w:rFonts w:ascii="Arial" w:hAnsi="Arial" w:cs="Arial"/>
                <w:color w:val="000000"/>
                <w:sz w:val="22"/>
                <w:szCs w:val="22"/>
              </w:rPr>
              <w:t>possesion</w:t>
            </w:r>
            <w:proofErr w:type="spellEnd"/>
            <w:r w:rsidRPr="00617376">
              <w:rPr>
                <w:rFonts w:ascii="Arial" w:hAnsi="Arial" w:cs="Arial"/>
                <w:color w:val="000000"/>
                <w:sz w:val="22"/>
                <w:szCs w:val="22"/>
              </w:rPr>
              <w:t xml:space="preserve"> of property is not delivered</w:t>
            </w:r>
          </w:p>
        </w:tc>
      </w:tr>
    </w:tbl>
    <w:p w14:paraId="0ACB148A" w14:textId="77777777" w:rsidR="00DA66AA" w:rsidRDefault="00DA66AA" w:rsidP="00DA66AA">
      <w:pPr>
        <w:pStyle w:val="Heading2"/>
        <w:numPr>
          <w:ilvl w:val="0"/>
          <w:numId w:val="0"/>
        </w:numPr>
        <w:ind w:left="284" w:hanging="284"/>
      </w:pPr>
      <w:bookmarkStart w:id="24" w:name="_Toc207892775"/>
      <w:r>
        <w:t xml:space="preserve">Annexure </w:t>
      </w:r>
      <w:r w:rsidR="001A4E99">
        <w:t>6</w:t>
      </w:r>
      <w:r>
        <w:t>: List of Article and Sub-Articles</w:t>
      </w:r>
      <w:r w:rsidR="0072045C">
        <w:t xml:space="preserve"> (Government Restrictions)</w:t>
      </w:r>
      <w:bookmarkEnd w:id="24"/>
    </w:p>
    <w:p w14:paraId="2BDFA28A" w14:textId="77777777" w:rsidR="00617376" w:rsidRPr="00DA66AA" w:rsidRDefault="00617376" w:rsidP="00DA66AA">
      <w:pPr>
        <w:rPr>
          <w:rFonts w:ascii="Arial" w:hAnsi="Arial" w:cs="Arial"/>
        </w:rPr>
      </w:pPr>
    </w:p>
    <w:p w14:paraId="3D6B48A6" w14:textId="77777777" w:rsidR="001A4E99" w:rsidRPr="00C76141" w:rsidRDefault="001A4E99" w:rsidP="001A4E99">
      <w:pPr>
        <w:pStyle w:val="Heading2"/>
        <w:numPr>
          <w:ilvl w:val="0"/>
          <w:numId w:val="0"/>
        </w:numPr>
      </w:pPr>
      <w:bookmarkStart w:id="25" w:name="_Toc207892776"/>
      <w:r>
        <w:lastRenderedPageBreak/>
        <w:t>Annexure 7: Verify Document</w:t>
      </w:r>
      <w:r>
        <w:rPr>
          <w:noProof/>
        </w:rPr>
        <w:drawing>
          <wp:anchor distT="0" distB="0" distL="114300" distR="114300" simplePos="0" relativeHeight="251664384" behindDoc="0" locked="0" layoutInCell="1" allowOverlap="1" wp14:anchorId="28C267B3" wp14:editId="451110F9">
            <wp:simplePos x="0" y="0"/>
            <wp:positionH relativeFrom="column">
              <wp:posOffset>-695325</wp:posOffset>
            </wp:positionH>
            <wp:positionV relativeFrom="paragraph">
              <wp:posOffset>351790</wp:posOffset>
            </wp:positionV>
            <wp:extent cx="7130415" cy="33432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png"/>
                    <pic:cNvPicPr/>
                  </pic:nvPicPr>
                  <pic:blipFill>
                    <a:blip r:embed="rId15"/>
                    <a:stretch>
                      <a:fillRect/>
                    </a:stretch>
                  </pic:blipFill>
                  <pic:spPr>
                    <a:xfrm>
                      <a:off x="0" y="0"/>
                      <a:ext cx="7130415" cy="3343275"/>
                    </a:xfrm>
                    <a:prstGeom prst="rect">
                      <a:avLst/>
                    </a:prstGeom>
                  </pic:spPr>
                </pic:pic>
              </a:graphicData>
            </a:graphic>
            <wp14:sizeRelH relativeFrom="margin">
              <wp14:pctWidth>0</wp14:pctWidth>
            </wp14:sizeRelH>
            <wp14:sizeRelV relativeFrom="margin">
              <wp14:pctHeight>0</wp14:pctHeight>
            </wp14:sizeRelV>
          </wp:anchor>
        </w:drawing>
      </w:r>
      <w:bookmarkEnd w:id="25"/>
    </w:p>
    <w:p w14:paraId="57CECAD7" w14:textId="77777777" w:rsidR="001A4E99" w:rsidRDefault="001A4E99" w:rsidP="001A4E99">
      <w:pPr>
        <w:rPr>
          <w:rFonts w:asciiTheme="majorHAnsi" w:eastAsiaTheme="majorEastAsia" w:hAnsiTheme="majorHAnsi" w:cstheme="majorBidi"/>
          <w:color w:val="2F5496" w:themeColor="accent1" w:themeShade="BF"/>
          <w:sz w:val="32"/>
          <w:szCs w:val="32"/>
          <w:u w:val="single"/>
        </w:rPr>
      </w:pPr>
      <w:r>
        <w:br w:type="page"/>
      </w:r>
    </w:p>
    <w:p w14:paraId="33487F56" w14:textId="06A7FD91" w:rsidR="0072045C" w:rsidRDefault="0072045C" w:rsidP="0072045C">
      <w:pPr>
        <w:pStyle w:val="Heading2"/>
        <w:numPr>
          <w:ilvl w:val="0"/>
          <w:numId w:val="0"/>
        </w:numPr>
        <w:ind w:left="720"/>
      </w:pPr>
      <w:bookmarkStart w:id="26" w:name="_Toc207892777"/>
      <w:r>
        <w:lastRenderedPageBreak/>
        <w:t xml:space="preserve">Annexure 8: </w:t>
      </w:r>
      <w:r w:rsidR="00035205">
        <w:t>e-Stamp</w:t>
      </w:r>
      <w:r>
        <w:t xml:space="preserve"> certificate template</w:t>
      </w:r>
      <w:bookmarkEnd w:id="26"/>
    </w:p>
    <w:p w14:paraId="7F49C8ED" w14:textId="77777777" w:rsidR="0072045C" w:rsidRPr="001E1D84" w:rsidRDefault="0072045C" w:rsidP="0072045C">
      <w:r>
        <w:rPr>
          <w:noProof/>
        </w:rPr>
        <w:drawing>
          <wp:inline distT="0" distB="0" distL="0" distR="0" wp14:anchorId="3AC4FD38" wp14:editId="3233223D">
            <wp:extent cx="5724525" cy="8096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4CAE1F43" w14:textId="77777777" w:rsidR="0072045C" w:rsidRPr="00EA6470" w:rsidRDefault="0072045C" w:rsidP="0072045C"/>
    <w:p w14:paraId="4EF22E39" w14:textId="77777777" w:rsidR="0072045C" w:rsidRDefault="0072045C" w:rsidP="0072045C">
      <w:r>
        <w:rPr>
          <w:noProof/>
        </w:rPr>
        <w:lastRenderedPageBreak/>
        <w:drawing>
          <wp:inline distT="0" distB="0" distL="0" distR="0" wp14:anchorId="6EB55047" wp14:editId="3CD5B6FE">
            <wp:extent cx="5724525" cy="80962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3BE4153A" w14:textId="77777777" w:rsidR="0072045C" w:rsidRDefault="0072045C" w:rsidP="0072045C">
      <w:r>
        <w:br w:type="page"/>
      </w:r>
    </w:p>
    <w:p w14:paraId="380F27B7" w14:textId="77777777" w:rsidR="0072045C" w:rsidRDefault="0072045C" w:rsidP="0072045C">
      <w:r>
        <w:rPr>
          <w:noProof/>
        </w:rPr>
        <w:lastRenderedPageBreak/>
        <w:drawing>
          <wp:inline distT="0" distB="0" distL="0" distR="0" wp14:anchorId="6DDA0A35" wp14:editId="60C68E96">
            <wp:extent cx="5724525" cy="8096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3873628F" w14:textId="77777777" w:rsidR="0072045C" w:rsidRDefault="0072045C" w:rsidP="0072045C">
      <w:pPr>
        <w:pStyle w:val="NoSpacing"/>
      </w:pPr>
    </w:p>
    <w:p w14:paraId="3D98E1F0" w14:textId="77777777" w:rsidR="0072045C" w:rsidRDefault="0072045C" w:rsidP="0072045C">
      <w:pPr>
        <w:pStyle w:val="NoSpacing"/>
      </w:pPr>
    </w:p>
    <w:p w14:paraId="2D2093CC" w14:textId="77777777" w:rsidR="0072045C" w:rsidRDefault="0072045C" w:rsidP="0072045C">
      <w:pPr>
        <w:spacing w:after="160" w:line="259" w:lineRule="auto"/>
        <w:rPr>
          <w:rFonts w:asciiTheme="majorHAnsi" w:eastAsiaTheme="majorEastAsia" w:hAnsiTheme="majorHAnsi" w:cstheme="majorBidi"/>
          <w:color w:val="2F5496" w:themeColor="accent1" w:themeShade="BF"/>
          <w:kern w:val="2"/>
          <w:sz w:val="32"/>
          <w:szCs w:val="32"/>
          <w:u w:val="single"/>
          <w:lang w:eastAsia="en-US"/>
          <w14:ligatures w14:val="standardContextual"/>
        </w:rPr>
      </w:pPr>
    </w:p>
    <w:sectPr w:rsidR="0072045C">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6E95B7" w14:textId="77777777" w:rsidR="00D729EA" w:rsidRDefault="00D729EA" w:rsidP="0034782E">
      <w:r>
        <w:separator/>
      </w:r>
    </w:p>
  </w:endnote>
  <w:endnote w:type="continuationSeparator" w:id="0">
    <w:p w14:paraId="6D976426" w14:textId="77777777" w:rsidR="00D729EA" w:rsidRDefault="00D729EA" w:rsidP="00347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F7F776" w14:textId="77777777" w:rsidR="00D729EA" w:rsidRDefault="00D729EA" w:rsidP="0034782E">
      <w:r>
        <w:separator/>
      </w:r>
    </w:p>
  </w:footnote>
  <w:footnote w:type="continuationSeparator" w:id="0">
    <w:p w14:paraId="369272E7" w14:textId="77777777" w:rsidR="00D729EA" w:rsidRDefault="00D729EA" w:rsidP="0034782E">
      <w:r>
        <w:continuationSeparator/>
      </w:r>
    </w:p>
  </w:footnote>
  <w:footnote w:id="1">
    <w:p w14:paraId="48DB2A92" w14:textId="77777777" w:rsidR="00614E49" w:rsidRDefault="00614E49" w:rsidP="0034782E">
      <w:pPr>
        <w:pStyle w:val="FootnoteText"/>
      </w:pPr>
      <w:r>
        <w:rPr>
          <w:rStyle w:val="FootnoteReference"/>
        </w:rPr>
        <w:footnoteRef/>
      </w:r>
      <w:r>
        <w:t xml:space="preserve"> Separate note will be shared on integrating mobile based login.</w:t>
      </w:r>
    </w:p>
  </w:footnote>
  <w:footnote w:id="2">
    <w:p w14:paraId="1AFD0ECA" w14:textId="77777777" w:rsidR="00614E49" w:rsidRDefault="00614E49" w:rsidP="006D0511">
      <w:pPr>
        <w:pStyle w:val="FootnoteText"/>
      </w:pPr>
      <w:r>
        <w:rPr>
          <w:rStyle w:val="FootnoteReference"/>
        </w:rPr>
        <w:footnoteRef/>
      </w:r>
      <w:r>
        <w:t xml:space="preserve"> Aadhaar e-sign is recognized as a valid form of electronic signature under Section 3A in conjunction with Schedule 2 of the Information Technology Act. In accordance with this legislation, users can authenticate their e-signatures through Aadhaar e-KYC using a one-time password (OTP).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2A346" w14:textId="77777777" w:rsidR="00614E49" w:rsidRDefault="00614E49" w:rsidP="004663F0">
    <w:pPr>
      <w:pStyle w:val="Header"/>
      <w:jc w:val="center"/>
    </w:pPr>
    <w:r>
      <w:rPr>
        <w:noProof/>
      </w:rPr>
      <w:drawing>
        <wp:anchor distT="0" distB="0" distL="114300" distR="114300" simplePos="0" relativeHeight="251659264" behindDoc="0" locked="0" layoutInCell="1" allowOverlap="1" wp14:anchorId="62CC591A" wp14:editId="548336D3">
          <wp:simplePos x="0" y="0"/>
          <wp:positionH relativeFrom="column">
            <wp:posOffset>5902960</wp:posOffset>
          </wp:positionH>
          <wp:positionV relativeFrom="page">
            <wp:posOffset>396875</wp:posOffset>
          </wp:positionV>
          <wp:extent cx="349250" cy="2819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3CE7000" w14:textId="77777777" w:rsidR="00614E49" w:rsidRDefault="00614E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33F"/>
    <w:multiLevelType w:val="hybridMultilevel"/>
    <w:tmpl w:val="8C04D9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A6406"/>
    <w:multiLevelType w:val="hybridMultilevel"/>
    <w:tmpl w:val="23B8A96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7004C06"/>
    <w:multiLevelType w:val="hybridMultilevel"/>
    <w:tmpl w:val="0E02A492"/>
    <w:lvl w:ilvl="0" w:tplc="50B81BE2">
      <w:start w:val="1"/>
      <w:numFmt w:val="decimal"/>
      <w:lvlText w:val="%1."/>
      <w:lvlJc w:val="left"/>
      <w:pPr>
        <w:ind w:left="1494" w:hanging="360"/>
      </w:pPr>
      <w:rPr>
        <w:rFonts w:hint="default"/>
      </w:rPr>
    </w:lvl>
    <w:lvl w:ilvl="1" w:tplc="40090019">
      <w:start w:val="1"/>
      <w:numFmt w:val="lowerLetter"/>
      <w:lvlText w:val="%2."/>
      <w:lvlJc w:val="left"/>
      <w:pPr>
        <w:ind w:left="2214" w:hanging="360"/>
      </w:pPr>
    </w:lvl>
    <w:lvl w:ilvl="2" w:tplc="4009001B">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 w15:restartNumberingAfterBreak="0">
    <w:nsid w:val="08AE2A54"/>
    <w:multiLevelType w:val="hybridMultilevel"/>
    <w:tmpl w:val="010A236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0C050D0"/>
    <w:multiLevelType w:val="hybridMultilevel"/>
    <w:tmpl w:val="FD3455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C55897"/>
    <w:multiLevelType w:val="hybridMultilevel"/>
    <w:tmpl w:val="ABF8C2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3E0BA4"/>
    <w:multiLevelType w:val="hybridMultilevel"/>
    <w:tmpl w:val="9B688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9E5CC8"/>
    <w:multiLevelType w:val="hybridMultilevel"/>
    <w:tmpl w:val="77A8F65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76260"/>
    <w:multiLevelType w:val="multilevel"/>
    <w:tmpl w:val="BB24F6BC"/>
    <w:lvl w:ilvl="0">
      <w:start w:val="1"/>
      <w:numFmt w:val="decimal"/>
      <w:pStyle w:val="Heading2"/>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3E0791A"/>
    <w:multiLevelType w:val="hybridMultilevel"/>
    <w:tmpl w:val="A334AA04"/>
    <w:lvl w:ilvl="0" w:tplc="0DB42EF2">
      <w:start w:val="1"/>
      <w:numFmt w:val="lowerRoman"/>
      <w:lvlText w:val="%1."/>
      <w:lvlJc w:val="righ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A4A06B3"/>
    <w:multiLevelType w:val="hybridMultilevel"/>
    <w:tmpl w:val="458690F2"/>
    <w:lvl w:ilvl="0" w:tplc="17069C48">
      <w:start w:val="1"/>
      <w:numFmt w:val="lowerLetter"/>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AC2285"/>
    <w:multiLevelType w:val="hybridMultilevel"/>
    <w:tmpl w:val="E55207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DE18FF"/>
    <w:multiLevelType w:val="hybridMultilevel"/>
    <w:tmpl w:val="2CC87A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7A736E5"/>
    <w:multiLevelType w:val="hybridMultilevel"/>
    <w:tmpl w:val="5914C7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275EE4"/>
    <w:multiLevelType w:val="hybridMultilevel"/>
    <w:tmpl w:val="4C967E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9F039E"/>
    <w:multiLevelType w:val="hybridMultilevel"/>
    <w:tmpl w:val="EA600A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AB3A76"/>
    <w:multiLevelType w:val="hybridMultilevel"/>
    <w:tmpl w:val="1FE626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0106FA"/>
    <w:multiLevelType w:val="hybridMultilevel"/>
    <w:tmpl w:val="BBDA0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F7523B3"/>
    <w:multiLevelType w:val="multilevel"/>
    <w:tmpl w:val="90AC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6708D"/>
    <w:multiLevelType w:val="hybridMultilevel"/>
    <w:tmpl w:val="01765E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0B71DF"/>
    <w:multiLevelType w:val="hybridMultilevel"/>
    <w:tmpl w:val="06321D9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1" w15:restartNumberingAfterBreak="0">
    <w:nsid w:val="44703374"/>
    <w:multiLevelType w:val="hybridMultilevel"/>
    <w:tmpl w:val="6F92ABB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4AE7B82"/>
    <w:multiLevelType w:val="hybridMultilevel"/>
    <w:tmpl w:val="ED30F66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4FB1E8D"/>
    <w:multiLevelType w:val="hybridMultilevel"/>
    <w:tmpl w:val="92A8C80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5621500"/>
    <w:multiLevelType w:val="hybridMultilevel"/>
    <w:tmpl w:val="97DEBA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B7637D"/>
    <w:multiLevelType w:val="hybridMultilevel"/>
    <w:tmpl w:val="63FE5E44"/>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4BFD744C"/>
    <w:multiLevelType w:val="hybridMultilevel"/>
    <w:tmpl w:val="DF848508"/>
    <w:lvl w:ilvl="0" w:tplc="139C8FAC">
      <w:start w:val="1"/>
      <w:numFmt w:val="lowerRoman"/>
      <w:lvlText w:val="%1."/>
      <w:lvlJc w:val="right"/>
      <w:pPr>
        <w:ind w:left="2160" w:hanging="360"/>
      </w:pPr>
      <w:rPr>
        <w:b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15:restartNumberingAfterBreak="0">
    <w:nsid w:val="4F9D021C"/>
    <w:multiLevelType w:val="hybridMultilevel"/>
    <w:tmpl w:val="1562A43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048187F"/>
    <w:multiLevelType w:val="hybridMultilevel"/>
    <w:tmpl w:val="FF389A1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9" w15:restartNumberingAfterBreak="0">
    <w:nsid w:val="57995D7A"/>
    <w:multiLevelType w:val="hybridMultilevel"/>
    <w:tmpl w:val="C21646C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DF2D55"/>
    <w:multiLevelType w:val="hybridMultilevel"/>
    <w:tmpl w:val="75141FC8"/>
    <w:lvl w:ilvl="0" w:tplc="40090001">
      <w:start w:val="1"/>
      <w:numFmt w:val="bullet"/>
      <w:lvlText w:val=""/>
      <w:lvlJc w:val="left"/>
      <w:pPr>
        <w:ind w:left="2214" w:hanging="360"/>
      </w:pPr>
      <w:rPr>
        <w:rFonts w:ascii="Symbol" w:hAnsi="Symbol" w:hint="default"/>
      </w:rPr>
    </w:lvl>
    <w:lvl w:ilvl="1" w:tplc="40090019">
      <w:start w:val="1"/>
      <w:numFmt w:val="lowerLetter"/>
      <w:lvlText w:val="%2."/>
      <w:lvlJc w:val="left"/>
      <w:pPr>
        <w:ind w:left="2934" w:hanging="360"/>
      </w:pPr>
    </w:lvl>
    <w:lvl w:ilvl="2" w:tplc="4009001B">
      <w:start w:val="1"/>
      <w:numFmt w:val="lowerRoman"/>
      <w:lvlText w:val="%3."/>
      <w:lvlJc w:val="right"/>
      <w:pPr>
        <w:ind w:left="3654" w:hanging="180"/>
      </w:pPr>
    </w:lvl>
    <w:lvl w:ilvl="3" w:tplc="4009000F" w:tentative="1">
      <w:start w:val="1"/>
      <w:numFmt w:val="decimal"/>
      <w:lvlText w:val="%4."/>
      <w:lvlJc w:val="left"/>
      <w:pPr>
        <w:ind w:left="4374" w:hanging="360"/>
      </w:pPr>
    </w:lvl>
    <w:lvl w:ilvl="4" w:tplc="40090019" w:tentative="1">
      <w:start w:val="1"/>
      <w:numFmt w:val="lowerLetter"/>
      <w:lvlText w:val="%5."/>
      <w:lvlJc w:val="left"/>
      <w:pPr>
        <w:ind w:left="5094" w:hanging="360"/>
      </w:pPr>
    </w:lvl>
    <w:lvl w:ilvl="5" w:tplc="4009001B" w:tentative="1">
      <w:start w:val="1"/>
      <w:numFmt w:val="lowerRoman"/>
      <w:lvlText w:val="%6."/>
      <w:lvlJc w:val="right"/>
      <w:pPr>
        <w:ind w:left="5814" w:hanging="180"/>
      </w:pPr>
    </w:lvl>
    <w:lvl w:ilvl="6" w:tplc="4009000F" w:tentative="1">
      <w:start w:val="1"/>
      <w:numFmt w:val="decimal"/>
      <w:lvlText w:val="%7."/>
      <w:lvlJc w:val="left"/>
      <w:pPr>
        <w:ind w:left="6534" w:hanging="360"/>
      </w:pPr>
    </w:lvl>
    <w:lvl w:ilvl="7" w:tplc="40090019" w:tentative="1">
      <w:start w:val="1"/>
      <w:numFmt w:val="lowerLetter"/>
      <w:lvlText w:val="%8."/>
      <w:lvlJc w:val="left"/>
      <w:pPr>
        <w:ind w:left="7254" w:hanging="360"/>
      </w:pPr>
    </w:lvl>
    <w:lvl w:ilvl="8" w:tplc="4009001B" w:tentative="1">
      <w:start w:val="1"/>
      <w:numFmt w:val="lowerRoman"/>
      <w:lvlText w:val="%9."/>
      <w:lvlJc w:val="right"/>
      <w:pPr>
        <w:ind w:left="7974" w:hanging="180"/>
      </w:pPr>
    </w:lvl>
  </w:abstractNum>
  <w:abstractNum w:abstractNumId="31" w15:restartNumberingAfterBreak="0">
    <w:nsid w:val="5BE64516"/>
    <w:multiLevelType w:val="hybridMultilevel"/>
    <w:tmpl w:val="1DC465B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D47A9D"/>
    <w:multiLevelType w:val="hybridMultilevel"/>
    <w:tmpl w:val="6318005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4A3BAC"/>
    <w:multiLevelType w:val="hybridMultilevel"/>
    <w:tmpl w:val="D11A4AA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4066A6"/>
    <w:multiLevelType w:val="multilevel"/>
    <w:tmpl w:val="4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610D760A"/>
    <w:multiLevelType w:val="hybridMultilevel"/>
    <w:tmpl w:val="56E4FB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3092051"/>
    <w:multiLevelType w:val="hybridMultilevel"/>
    <w:tmpl w:val="03B4853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1068F6"/>
    <w:multiLevelType w:val="hybridMultilevel"/>
    <w:tmpl w:val="94A88F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FB6FFE"/>
    <w:multiLevelType w:val="hybridMultilevel"/>
    <w:tmpl w:val="6CC42D6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7D23007"/>
    <w:multiLevelType w:val="hybridMultilevel"/>
    <w:tmpl w:val="E89A19A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453398"/>
    <w:multiLevelType w:val="hybridMultilevel"/>
    <w:tmpl w:val="18385E7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F9557F"/>
    <w:multiLevelType w:val="hybridMultilevel"/>
    <w:tmpl w:val="97A63D0C"/>
    <w:lvl w:ilvl="0" w:tplc="7F5A405A">
      <w:start w:val="1"/>
      <w:numFmt w:val="lowerLetter"/>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156583"/>
    <w:multiLevelType w:val="hybridMultilevel"/>
    <w:tmpl w:val="A2367DCC"/>
    <w:lvl w:ilvl="0" w:tplc="584E0BDA">
      <w:start w:val="1"/>
      <w:numFmt w:val="lowerRoman"/>
      <w:lvlText w:val="%1."/>
      <w:lvlJc w:val="righ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37104D0"/>
    <w:multiLevelType w:val="hybridMultilevel"/>
    <w:tmpl w:val="7B000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95C19BE"/>
    <w:multiLevelType w:val="hybridMultilevel"/>
    <w:tmpl w:val="AD18FF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72679C"/>
    <w:multiLevelType w:val="hybridMultilevel"/>
    <w:tmpl w:val="2DCE8DE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A8177B"/>
    <w:multiLevelType w:val="hybridMultilevel"/>
    <w:tmpl w:val="A0348F0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357E9844">
      <w:start w:val="1"/>
      <w:numFmt w:val="lowerRoman"/>
      <w:lvlText w:val="%3."/>
      <w:lvlJc w:val="right"/>
      <w:pPr>
        <w:ind w:left="2880" w:hanging="180"/>
      </w:pPr>
      <w:rPr>
        <w:b w:val="0"/>
      </w:r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8"/>
  </w:num>
  <w:num w:numId="2">
    <w:abstractNumId w:val="20"/>
  </w:num>
  <w:num w:numId="3">
    <w:abstractNumId w:val="32"/>
  </w:num>
  <w:num w:numId="4">
    <w:abstractNumId w:val="7"/>
  </w:num>
  <w:num w:numId="5">
    <w:abstractNumId w:val="2"/>
  </w:num>
  <w:num w:numId="6">
    <w:abstractNumId w:val="16"/>
  </w:num>
  <w:num w:numId="7">
    <w:abstractNumId w:val="25"/>
  </w:num>
  <w:num w:numId="8">
    <w:abstractNumId w:val="31"/>
  </w:num>
  <w:num w:numId="9">
    <w:abstractNumId w:val="27"/>
  </w:num>
  <w:num w:numId="10">
    <w:abstractNumId w:val="21"/>
  </w:num>
  <w:num w:numId="11">
    <w:abstractNumId w:val="35"/>
  </w:num>
  <w:num w:numId="12">
    <w:abstractNumId w:val="13"/>
  </w:num>
  <w:num w:numId="13">
    <w:abstractNumId w:val="45"/>
  </w:num>
  <w:num w:numId="14">
    <w:abstractNumId w:val="33"/>
  </w:num>
  <w:num w:numId="15">
    <w:abstractNumId w:val="4"/>
  </w:num>
  <w:num w:numId="16">
    <w:abstractNumId w:val="37"/>
  </w:num>
  <w:num w:numId="17">
    <w:abstractNumId w:val="29"/>
  </w:num>
  <w:num w:numId="18">
    <w:abstractNumId w:val="26"/>
  </w:num>
  <w:num w:numId="19">
    <w:abstractNumId w:val="19"/>
  </w:num>
  <w:num w:numId="20">
    <w:abstractNumId w:val="9"/>
  </w:num>
  <w:num w:numId="21">
    <w:abstractNumId w:val="46"/>
  </w:num>
  <w:num w:numId="22">
    <w:abstractNumId w:val="42"/>
  </w:num>
  <w:num w:numId="23">
    <w:abstractNumId w:val="34"/>
  </w:num>
  <w:num w:numId="24">
    <w:abstractNumId w:val="39"/>
  </w:num>
  <w:num w:numId="25">
    <w:abstractNumId w:val="1"/>
  </w:num>
  <w:num w:numId="26">
    <w:abstractNumId w:val="24"/>
  </w:num>
  <w:num w:numId="27">
    <w:abstractNumId w:val="3"/>
  </w:num>
  <w:num w:numId="28">
    <w:abstractNumId w:val="14"/>
  </w:num>
  <w:num w:numId="29">
    <w:abstractNumId w:val="23"/>
  </w:num>
  <w:num w:numId="30">
    <w:abstractNumId w:val="22"/>
  </w:num>
  <w:num w:numId="31">
    <w:abstractNumId w:val="41"/>
  </w:num>
  <w:num w:numId="32">
    <w:abstractNumId w:val="43"/>
  </w:num>
  <w:num w:numId="33">
    <w:abstractNumId w:val="44"/>
  </w:num>
  <w:num w:numId="34">
    <w:abstractNumId w:val="30"/>
  </w:num>
  <w:num w:numId="35">
    <w:abstractNumId w:val="6"/>
  </w:num>
  <w:num w:numId="36">
    <w:abstractNumId w:val="17"/>
  </w:num>
  <w:num w:numId="37">
    <w:abstractNumId w:val="12"/>
  </w:num>
  <w:num w:numId="38">
    <w:abstractNumId w:val="5"/>
  </w:num>
  <w:num w:numId="39">
    <w:abstractNumId w:val="28"/>
  </w:num>
  <w:num w:numId="40">
    <w:abstractNumId w:val="0"/>
  </w:num>
  <w:num w:numId="41">
    <w:abstractNumId w:val="36"/>
  </w:num>
  <w:num w:numId="42">
    <w:abstractNumId w:val="11"/>
  </w:num>
  <w:num w:numId="43">
    <w:abstractNumId w:val="10"/>
  </w:num>
  <w:num w:numId="44">
    <w:abstractNumId w:val="18"/>
  </w:num>
  <w:num w:numId="45">
    <w:abstractNumId w:val="38"/>
  </w:num>
  <w:num w:numId="46">
    <w:abstractNumId w:val="40"/>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2E"/>
    <w:rsid w:val="00006915"/>
    <w:rsid w:val="00035205"/>
    <w:rsid w:val="000443AC"/>
    <w:rsid w:val="00045987"/>
    <w:rsid w:val="00050293"/>
    <w:rsid w:val="0005365E"/>
    <w:rsid w:val="00056412"/>
    <w:rsid w:val="00062F3E"/>
    <w:rsid w:val="00063419"/>
    <w:rsid w:val="00074422"/>
    <w:rsid w:val="00075365"/>
    <w:rsid w:val="00082BBB"/>
    <w:rsid w:val="00095480"/>
    <w:rsid w:val="000A50AE"/>
    <w:rsid w:val="000B3153"/>
    <w:rsid w:val="000B6BC1"/>
    <w:rsid w:val="000D30E3"/>
    <w:rsid w:val="000E020C"/>
    <w:rsid w:val="000E199A"/>
    <w:rsid w:val="000E1CC4"/>
    <w:rsid w:val="000E578F"/>
    <w:rsid w:val="000F1C8E"/>
    <w:rsid w:val="000F35A5"/>
    <w:rsid w:val="00104D85"/>
    <w:rsid w:val="001067F2"/>
    <w:rsid w:val="00107A86"/>
    <w:rsid w:val="00114CB9"/>
    <w:rsid w:val="00116A16"/>
    <w:rsid w:val="0012242D"/>
    <w:rsid w:val="001227B6"/>
    <w:rsid w:val="0013212D"/>
    <w:rsid w:val="001350D0"/>
    <w:rsid w:val="00140E13"/>
    <w:rsid w:val="00145A1F"/>
    <w:rsid w:val="00173209"/>
    <w:rsid w:val="00173F1D"/>
    <w:rsid w:val="00173FB1"/>
    <w:rsid w:val="00177C7A"/>
    <w:rsid w:val="001A1A08"/>
    <w:rsid w:val="001A3030"/>
    <w:rsid w:val="001A4E99"/>
    <w:rsid w:val="001B634E"/>
    <w:rsid w:val="001B7AB5"/>
    <w:rsid w:val="001B7AE2"/>
    <w:rsid w:val="001D5DBD"/>
    <w:rsid w:val="001E6D8F"/>
    <w:rsid w:val="001F1B77"/>
    <w:rsid w:val="001F1E03"/>
    <w:rsid w:val="001F303E"/>
    <w:rsid w:val="001F417F"/>
    <w:rsid w:val="001F6A2D"/>
    <w:rsid w:val="00200FE7"/>
    <w:rsid w:val="0020398E"/>
    <w:rsid w:val="00234BC2"/>
    <w:rsid w:val="00247741"/>
    <w:rsid w:val="00252B1D"/>
    <w:rsid w:val="00253B33"/>
    <w:rsid w:val="002601A6"/>
    <w:rsid w:val="00261F05"/>
    <w:rsid w:val="00262A57"/>
    <w:rsid w:val="00262E8C"/>
    <w:rsid w:val="002714FC"/>
    <w:rsid w:val="00271E10"/>
    <w:rsid w:val="00282D61"/>
    <w:rsid w:val="002930BD"/>
    <w:rsid w:val="00297D15"/>
    <w:rsid w:val="002B3000"/>
    <w:rsid w:val="002B4546"/>
    <w:rsid w:val="002C1410"/>
    <w:rsid w:val="002C2E72"/>
    <w:rsid w:val="002C65C2"/>
    <w:rsid w:val="002C7DB0"/>
    <w:rsid w:val="002D5C32"/>
    <w:rsid w:val="002D5D13"/>
    <w:rsid w:val="002D649B"/>
    <w:rsid w:val="002E3E57"/>
    <w:rsid w:val="002E42A3"/>
    <w:rsid w:val="002E538F"/>
    <w:rsid w:val="002F0EA3"/>
    <w:rsid w:val="002F2EAF"/>
    <w:rsid w:val="002F77A4"/>
    <w:rsid w:val="00302006"/>
    <w:rsid w:val="0032056B"/>
    <w:rsid w:val="003431C4"/>
    <w:rsid w:val="00345AD6"/>
    <w:rsid w:val="0034782E"/>
    <w:rsid w:val="00354431"/>
    <w:rsid w:val="0035613C"/>
    <w:rsid w:val="00362B29"/>
    <w:rsid w:val="00365CDA"/>
    <w:rsid w:val="00373155"/>
    <w:rsid w:val="00375362"/>
    <w:rsid w:val="0039068E"/>
    <w:rsid w:val="003912DC"/>
    <w:rsid w:val="00394C0B"/>
    <w:rsid w:val="00395A29"/>
    <w:rsid w:val="003961F7"/>
    <w:rsid w:val="0039720F"/>
    <w:rsid w:val="003A4816"/>
    <w:rsid w:val="003B282B"/>
    <w:rsid w:val="003B2C03"/>
    <w:rsid w:val="003B786C"/>
    <w:rsid w:val="003B7D44"/>
    <w:rsid w:val="003C185F"/>
    <w:rsid w:val="003D22F8"/>
    <w:rsid w:val="003E5A2A"/>
    <w:rsid w:val="003F08F2"/>
    <w:rsid w:val="0040441E"/>
    <w:rsid w:val="004056A1"/>
    <w:rsid w:val="0041108E"/>
    <w:rsid w:val="004209BA"/>
    <w:rsid w:val="00422814"/>
    <w:rsid w:val="0043132F"/>
    <w:rsid w:val="0043245D"/>
    <w:rsid w:val="00434C4C"/>
    <w:rsid w:val="0044618A"/>
    <w:rsid w:val="0045404C"/>
    <w:rsid w:val="004619E9"/>
    <w:rsid w:val="00462C8F"/>
    <w:rsid w:val="004638E4"/>
    <w:rsid w:val="004663F0"/>
    <w:rsid w:val="00471DCB"/>
    <w:rsid w:val="00474872"/>
    <w:rsid w:val="0048113B"/>
    <w:rsid w:val="00483A24"/>
    <w:rsid w:val="00484F74"/>
    <w:rsid w:val="00490DF4"/>
    <w:rsid w:val="00491B3B"/>
    <w:rsid w:val="004934F4"/>
    <w:rsid w:val="004975B4"/>
    <w:rsid w:val="004B7924"/>
    <w:rsid w:val="004C1C1D"/>
    <w:rsid w:val="004C4EB7"/>
    <w:rsid w:val="004F1A5D"/>
    <w:rsid w:val="004F418D"/>
    <w:rsid w:val="004F52E7"/>
    <w:rsid w:val="00500018"/>
    <w:rsid w:val="00512107"/>
    <w:rsid w:val="00530518"/>
    <w:rsid w:val="00537DDC"/>
    <w:rsid w:val="00543B86"/>
    <w:rsid w:val="00545917"/>
    <w:rsid w:val="005660F4"/>
    <w:rsid w:val="005661DC"/>
    <w:rsid w:val="005664A5"/>
    <w:rsid w:val="00576154"/>
    <w:rsid w:val="005805C6"/>
    <w:rsid w:val="005A7C4C"/>
    <w:rsid w:val="005D258D"/>
    <w:rsid w:val="005E1107"/>
    <w:rsid w:val="005F06CE"/>
    <w:rsid w:val="00603A21"/>
    <w:rsid w:val="006051AE"/>
    <w:rsid w:val="0061397F"/>
    <w:rsid w:val="00614E49"/>
    <w:rsid w:val="00617376"/>
    <w:rsid w:val="00620C32"/>
    <w:rsid w:val="00634B65"/>
    <w:rsid w:val="00642EC2"/>
    <w:rsid w:val="00643DA4"/>
    <w:rsid w:val="006547CD"/>
    <w:rsid w:val="00657B6D"/>
    <w:rsid w:val="0067335C"/>
    <w:rsid w:val="00681E58"/>
    <w:rsid w:val="0069596E"/>
    <w:rsid w:val="006A584C"/>
    <w:rsid w:val="006C0AB0"/>
    <w:rsid w:val="006C0C6A"/>
    <w:rsid w:val="006D0511"/>
    <w:rsid w:val="006D5C26"/>
    <w:rsid w:val="006E4203"/>
    <w:rsid w:val="006E723B"/>
    <w:rsid w:val="007013F0"/>
    <w:rsid w:val="0071161D"/>
    <w:rsid w:val="0071308A"/>
    <w:rsid w:val="0072045C"/>
    <w:rsid w:val="00721614"/>
    <w:rsid w:val="00725614"/>
    <w:rsid w:val="007411B8"/>
    <w:rsid w:val="00755C21"/>
    <w:rsid w:val="00777891"/>
    <w:rsid w:val="00781676"/>
    <w:rsid w:val="00787B25"/>
    <w:rsid w:val="00795BAB"/>
    <w:rsid w:val="007A6AC8"/>
    <w:rsid w:val="007A7AE8"/>
    <w:rsid w:val="007A7C41"/>
    <w:rsid w:val="007B22D4"/>
    <w:rsid w:val="007C0EA3"/>
    <w:rsid w:val="007C280C"/>
    <w:rsid w:val="007C3B7E"/>
    <w:rsid w:val="007D28E9"/>
    <w:rsid w:val="007E200D"/>
    <w:rsid w:val="007E46B6"/>
    <w:rsid w:val="007E4791"/>
    <w:rsid w:val="007E4983"/>
    <w:rsid w:val="007E57AC"/>
    <w:rsid w:val="007F3F24"/>
    <w:rsid w:val="007F5640"/>
    <w:rsid w:val="007F5F81"/>
    <w:rsid w:val="00805603"/>
    <w:rsid w:val="0082262B"/>
    <w:rsid w:val="00840B0C"/>
    <w:rsid w:val="00841498"/>
    <w:rsid w:val="008474AB"/>
    <w:rsid w:val="008475A2"/>
    <w:rsid w:val="00851CF6"/>
    <w:rsid w:val="008540BB"/>
    <w:rsid w:val="00862C28"/>
    <w:rsid w:val="00872ACD"/>
    <w:rsid w:val="008775CB"/>
    <w:rsid w:val="008836C4"/>
    <w:rsid w:val="00890B05"/>
    <w:rsid w:val="00891700"/>
    <w:rsid w:val="0089573B"/>
    <w:rsid w:val="0089758F"/>
    <w:rsid w:val="008A31C9"/>
    <w:rsid w:val="008A79CA"/>
    <w:rsid w:val="008B04B0"/>
    <w:rsid w:val="008B34D3"/>
    <w:rsid w:val="008B51BF"/>
    <w:rsid w:val="008C6F1D"/>
    <w:rsid w:val="008E0B60"/>
    <w:rsid w:val="00906BAC"/>
    <w:rsid w:val="0091111D"/>
    <w:rsid w:val="0091346A"/>
    <w:rsid w:val="009153DF"/>
    <w:rsid w:val="00917EFB"/>
    <w:rsid w:val="009267A7"/>
    <w:rsid w:val="00927C09"/>
    <w:rsid w:val="00930D8B"/>
    <w:rsid w:val="0094162C"/>
    <w:rsid w:val="00941F6C"/>
    <w:rsid w:val="009426D1"/>
    <w:rsid w:val="00952512"/>
    <w:rsid w:val="00952A84"/>
    <w:rsid w:val="00953302"/>
    <w:rsid w:val="0096046A"/>
    <w:rsid w:val="00967657"/>
    <w:rsid w:val="0099600A"/>
    <w:rsid w:val="009B264C"/>
    <w:rsid w:val="009B6061"/>
    <w:rsid w:val="009C2F90"/>
    <w:rsid w:val="009C5D9C"/>
    <w:rsid w:val="009C759A"/>
    <w:rsid w:val="009D1D54"/>
    <w:rsid w:val="009D4576"/>
    <w:rsid w:val="009D75DB"/>
    <w:rsid w:val="009E4A60"/>
    <w:rsid w:val="009E7867"/>
    <w:rsid w:val="009F2F54"/>
    <w:rsid w:val="009F3406"/>
    <w:rsid w:val="009F365D"/>
    <w:rsid w:val="009F6729"/>
    <w:rsid w:val="009F6EC8"/>
    <w:rsid w:val="00A00529"/>
    <w:rsid w:val="00A11AC3"/>
    <w:rsid w:val="00A25957"/>
    <w:rsid w:val="00A3270B"/>
    <w:rsid w:val="00A333BB"/>
    <w:rsid w:val="00A3781E"/>
    <w:rsid w:val="00A50465"/>
    <w:rsid w:val="00A51C6B"/>
    <w:rsid w:val="00A5395B"/>
    <w:rsid w:val="00A54115"/>
    <w:rsid w:val="00A6392A"/>
    <w:rsid w:val="00A804A4"/>
    <w:rsid w:val="00A808B2"/>
    <w:rsid w:val="00A8279B"/>
    <w:rsid w:val="00A846D3"/>
    <w:rsid w:val="00A87732"/>
    <w:rsid w:val="00A87E56"/>
    <w:rsid w:val="00AB72F0"/>
    <w:rsid w:val="00AC1AE6"/>
    <w:rsid w:val="00AC35AF"/>
    <w:rsid w:val="00AC79FC"/>
    <w:rsid w:val="00AD26D4"/>
    <w:rsid w:val="00AD3AB9"/>
    <w:rsid w:val="00AE2390"/>
    <w:rsid w:val="00AE6B6E"/>
    <w:rsid w:val="00AF1458"/>
    <w:rsid w:val="00AF5CB8"/>
    <w:rsid w:val="00B04681"/>
    <w:rsid w:val="00B17D3A"/>
    <w:rsid w:val="00B21853"/>
    <w:rsid w:val="00B35205"/>
    <w:rsid w:val="00B45706"/>
    <w:rsid w:val="00B5101C"/>
    <w:rsid w:val="00B53B73"/>
    <w:rsid w:val="00B54BEF"/>
    <w:rsid w:val="00B55DDE"/>
    <w:rsid w:val="00B56CB1"/>
    <w:rsid w:val="00B60D4F"/>
    <w:rsid w:val="00B61E4A"/>
    <w:rsid w:val="00B65EAB"/>
    <w:rsid w:val="00B801DC"/>
    <w:rsid w:val="00B81658"/>
    <w:rsid w:val="00B82ADB"/>
    <w:rsid w:val="00BA0BB7"/>
    <w:rsid w:val="00BA3415"/>
    <w:rsid w:val="00BA45F5"/>
    <w:rsid w:val="00BC5CFD"/>
    <w:rsid w:val="00BD0773"/>
    <w:rsid w:val="00BD742B"/>
    <w:rsid w:val="00BF1222"/>
    <w:rsid w:val="00BF1690"/>
    <w:rsid w:val="00BF2257"/>
    <w:rsid w:val="00C1519A"/>
    <w:rsid w:val="00C20279"/>
    <w:rsid w:val="00C30813"/>
    <w:rsid w:val="00C34474"/>
    <w:rsid w:val="00C60AB5"/>
    <w:rsid w:val="00C63F30"/>
    <w:rsid w:val="00C7441B"/>
    <w:rsid w:val="00C76141"/>
    <w:rsid w:val="00C8792D"/>
    <w:rsid w:val="00C967B3"/>
    <w:rsid w:val="00CA1766"/>
    <w:rsid w:val="00CA6983"/>
    <w:rsid w:val="00CA70D7"/>
    <w:rsid w:val="00CB3996"/>
    <w:rsid w:val="00CD0AB7"/>
    <w:rsid w:val="00CD6858"/>
    <w:rsid w:val="00CE0056"/>
    <w:rsid w:val="00CE32C9"/>
    <w:rsid w:val="00CF214D"/>
    <w:rsid w:val="00CF475C"/>
    <w:rsid w:val="00D02487"/>
    <w:rsid w:val="00D034C1"/>
    <w:rsid w:val="00D04B78"/>
    <w:rsid w:val="00D124BA"/>
    <w:rsid w:val="00D1286B"/>
    <w:rsid w:val="00D14ACC"/>
    <w:rsid w:val="00D27A1C"/>
    <w:rsid w:val="00D336F0"/>
    <w:rsid w:val="00D378BD"/>
    <w:rsid w:val="00D412BD"/>
    <w:rsid w:val="00D44362"/>
    <w:rsid w:val="00D4633A"/>
    <w:rsid w:val="00D62404"/>
    <w:rsid w:val="00D63CBF"/>
    <w:rsid w:val="00D729EA"/>
    <w:rsid w:val="00D736D8"/>
    <w:rsid w:val="00D74F45"/>
    <w:rsid w:val="00D81396"/>
    <w:rsid w:val="00D84D8F"/>
    <w:rsid w:val="00D928A9"/>
    <w:rsid w:val="00DA66AA"/>
    <w:rsid w:val="00DB7639"/>
    <w:rsid w:val="00DD25DA"/>
    <w:rsid w:val="00DD554E"/>
    <w:rsid w:val="00DE497B"/>
    <w:rsid w:val="00DE4B2D"/>
    <w:rsid w:val="00DE5725"/>
    <w:rsid w:val="00DF4FA9"/>
    <w:rsid w:val="00E034D3"/>
    <w:rsid w:val="00E15499"/>
    <w:rsid w:val="00E162F5"/>
    <w:rsid w:val="00E225FD"/>
    <w:rsid w:val="00E22741"/>
    <w:rsid w:val="00E232C1"/>
    <w:rsid w:val="00E313E0"/>
    <w:rsid w:val="00E32990"/>
    <w:rsid w:val="00E456D7"/>
    <w:rsid w:val="00E565C9"/>
    <w:rsid w:val="00E577D9"/>
    <w:rsid w:val="00E57918"/>
    <w:rsid w:val="00E66B1F"/>
    <w:rsid w:val="00E76184"/>
    <w:rsid w:val="00E7760E"/>
    <w:rsid w:val="00E9619B"/>
    <w:rsid w:val="00EA0ED6"/>
    <w:rsid w:val="00ED314C"/>
    <w:rsid w:val="00ED56A1"/>
    <w:rsid w:val="00ED727E"/>
    <w:rsid w:val="00ED7A9D"/>
    <w:rsid w:val="00EE75A6"/>
    <w:rsid w:val="00EF2A37"/>
    <w:rsid w:val="00EF4E87"/>
    <w:rsid w:val="00EF646A"/>
    <w:rsid w:val="00F00EF3"/>
    <w:rsid w:val="00F10501"/>
    <w:rsid w:val="00F12FE7"/>
    <w:rsid w:val="00F3141E"/>
    <w:rsid w:val="00F3557E"/>
    <w:rsid w:val="00F370F8"/>
    <w:rsid w:val="00F40D36"/>
    <w:rsid w:val="00F41CC5"/>
    <w:rsid w:val="00F448F3"/>
    <w:rsid w:val="00F53078"/>
    <w:rsid w:val="00F57CE3"/>
    <w:rsid w:val="00F6167E"/>
    <w:rsid w:val="00F64A62"/>
    <w:rsid w:val="00F732CB"/>
    <w:rsid w:val="00F80341"/>
    <w:rsid w:val="00F87DB0"/>
    <w:rsid w:val="00F933A0"/>
    <w:rsid w:val="00F97DD5"/>
    <w:rsid w:val="00FA30C6"/>
    <w:rsid w:val="00FB249F"/>
    <w:rsid w:val="00FB48AF"/>
    <w:rsid w:val="00FB5070"/>
    <w:rsid w:val="00FC27EB"/>
    <w:rsid w:val="00FD748C"/>
    <w:rsid w:val="00FE7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ABEE17"/>
  <w14:defaultImageDpi w14:val="32767"/>
  <w15:chartTrackingRefBased/>
  <w15:docId w15:val="{8E0E2458-79B5-444D-B2A0-6B12B26C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0FE7"/>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autoRedefine/>
    <w:uiPriority w:val="9"/>
    <w:qFormat/>
    <w:rsid w:val="004663F0"/>
    <w:pPr>
      <w:keepNext/>
      <w:keepLines/>
      <w:numPr>
        <w:numId w:val="23"/>
      </w:numPr>
      <w:spacing w:before="360" w:after="80"/>
      <w:outlineLvl w:val="0"/>
    </w:pPr>
    <w:rPr>
      <w:rFonts w:asciiTheme="majorHAnsi" w:eastAsiaTheme="majorEastAsia" w:hAnsiTheme="majorHAnsi" w:cstheme="majorBidi"/>
      <w:color w:val="2F5496" w:themeColor="accent1" w:themeShade="BF"/>
      <w:sz w:val="40"/>
      <w:szCs w:val="40"/>
      <w:u w:val="single"/>
    </w:rPr>
  </w:style>
  <w:style w:type="paragraph" w:styleId="Heading2">
    <w:name w:val="heading 2"/>
    <w:basedOn w:val="Normal"/>
    <w:next w:val="Normal"/>
    <w:link w:val="Heading2Char"/>
    <w:autoRedefine/>
    <w:uiPriority w:val="9"/>
    <w:unhideWhenUsed/>
    <w:qFormat/>
    <w:rsid w:val="0089573B"/>
    <w:pPr>
      <w:keepNext/>
      <w:keepLines/>
      <w:numPr>
        <w:numId w:val="1"/>
      </w:numPr>
      <w:spacing w:before="160" w:after="80"/>
      <w:ind w:left="284"/>
      <w:outlineLvl w:val="1"/>
    </w:pPr>
    <w:rPr>
      <w:rFonts w:asciiTheme="majorHAnsi" w:eastAsiaTheme="majorEastAsia" w:hAnsiTheme="majorHAnsi" w:cstheme="majorBidi"/>
      <w:color w:val="2F5496" w:themeColor="accent1" w:themeShade="BF"/>
      <w:sz w:val="32"/>
      <w:szCs w:val="32"/>
      <w:u w:val="single"/>
    </w:rPr>
  </w:style>
  <w:style w:type="paragraph" w:styleId="Heading3">
    <w:name w:val="heading 3"/>
    <w:basedOn w:val="Normal"/>
    <w:next w:val="Normal"/>
    <w:link w:val="Heading3Char"/>
    <w:autoRedefine/>
    <w:uiPriority w:val="9"/>
    <w:unhideWhenUsed/>
    <w:qFormat/>
    <w:rsid w:val="008A79CA"/>
    <w:pPr>
      <w:keepNext/>
      <w:keepLines/>
      <w:spacing w:before="160" w:after="80"/>
      <w:ind w:left="426"/>
      <w:outlineLvl w:val="2"/>
    </w:pPr>
    <w:rPr>
      <w:rFonts w:asciiTheme="minorHAnsi" w:hAnsiTheme="minorHAnsi" w:cstheme="minorHAnsi"/>
      <w:color w:val="2F5496" w:themeColor="accent1" w:themeShade="BF"/>
      <w:szCs w:val="28"/>
      <w:u w:val="single"/>
    </w:rPr>
  </w:style>
  <w:style w:type="paragraph" w:styleId="Heading4">
    <w:name w:val="heading 4"/>
    <w:basedOn w:val="Normal"/>
    <w:next w:val="Normal"/>
    <w:link w:val="Heading4Char"/>
    <w:autoRedefine/>
    <w:uiPriority w:val="9"/>
    <w:unhideWhenUsed/>
    <w:qFormat/>
    <w:rsid w:val="00BD742B"/>
    <w:pPr>
      <w:keepNext/>
      <w:keepLines/>
      <w:numPr>
        <w:ilvl w:val="2"/>
        <w:numId w:val="1"/>
      </w:numPr>
      <w:spacing w:before="80" w:after="40"/>
      <w:ind w:left="567" w:hanging="567"/>
      <w:outlineLvl w:val="3"/>
    </w:pPr>
    <w:rPr>
      <w:rFonts w:asciiTheme="minorHAnsi" w:eastAsiaTheme="majorEastAsia" w:hAnsiTheme="minorHAnsi" w:cstheme="minorHAnsi"/>
      <w:b/>
      <w:i/>
      <w:iCs/>
      <w:color w:val="000000" w:themeColor="text1"/>
      <w:u w:val="single"/>
    </w:rPr>
  </w:style>
  <w:style w:type="paragraph" w:styleId="Heading5">
    <w:name w:val="heading 5"/>
    <w:basedOn w:val="Normal"/>
    <w:next w:val="Normal"/>
    <w:link w:val="Heading5Char"/>
    <w:uiPriority w:val="9"/>
    <w:unhideWhenUsed/>
    <w:qFormat/>
    <w:rsid w:val="004663F0"/>
    <w:pPr>
      <w:keepNext/>
      <w:keepLines/>
      <w:numPr>
        <w:ilvl w:val="4"/>
        <w:numId w:val="2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3F0"/>
    <w:pPr>
      <w:keepNext/>
      <w:keepLines/>
      <w:numPr>
        <w:ilvl w:val="5"/>
        <w:numId w:val="2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F0"/>
    <w:pPr>
      <w:keepNext/>
      <w:keepLines/>
      <w:numPr>
        <w:ilvl w:val="6"/>
        <w:numId w:val="2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F0"/>
    <w:pPr>
      <w:keepNext/>
      <w:keepLines/>
      <w:numPr>
        <w:ilvl w:val="7"/>
        <w:numId w:val="2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F0"/>
    <w:pPr>
      <w:keepNext/>
      <w:keepLines/>
      <w:numPr>
        <w:ilvl w:val="8"/>
        <w:numId w:val="2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573B"/>
    <w:rPr>
      <w:rFonts w:asciiTheme="majorHAnsi" w:eastAsiaTheme="majorEastAsia" w:hAnsiTheme="majorHAnsi" w:cstheme="majorBidi"/>
      <w:color w:val="2F5496" w:themeColor="accent1" w:themeShade="BF"/>
      <w:sz w:val="32"/>
      <w:szCs w:val="32"/>
      <w:u w:val="single"/>
      <w:lang w:eastAsia="en-IN"/>
    </w:rPr>
  </w:style>
  <w:style w:type="character" w:customStyle="1" w:styleId="Heading3Char">
    <w:name w:val="Heading 3 Char"/>
    <w:basedOn w:val="DefaultParagraphFont"/>
    <w:link w:val="Heading3"/>
    <w:uiPriority w:val="9"/>
    <w:rsid w:val="008A79CA"/>
    <w:rPr>
      <w:rFonts w:eastAsia="Times New Roman" w:cstheme="minorHAnsi"/>
      <w:color w:val="2F5496" w:themeColor="accent1" w:themeShade="BF"/>
      <w:sz w:val="24"/>
      <w:szCs w:val="28"/>
      <w:u w:val="single"/>
      <w:lang w:eastAsia="en-IN"/>
    </w:rPr>
  </w:style>
  <w:style w:type="character" w:customStyle="1" w:styleId="Heading4Char">
    <w:name w:val="Heading 4 Char"/>
    <w:basedOn w:val="DefaultParagraphFont"/>
    <w:link w:val="Heading4"/>
    <w:uiPriority w:val="9"/>
    <w:rsid w:val="00BD742B"/>
    <w:rPr>
      <w:rFonts w:eastAsiaTheme="majorEastAsia" w:cstheme="minorHAnsi"/>
      <w:b/>
      <w:i/>
      <w:iCs/>
      <w:color w:val="000000" w:themeColor="text1"/>
      <w:sz w:val="24"/>
      <w:szCs w:val="24"/>
      <w:u w:val="single"/>
      <w:lang w:eastAsia="en-IN"/>
    </w:rPr>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34782E"/>
    <w:pPr>
      <w:ind w:left="720"/>
      <w:contextualSpacing/>
    </w:pPr>
  </w:style>
  <w:style w:type="paragraph" w:styleId="FootnoteText">
    <w:name w:val="footnote text"/>
    <w:basedOn w:val="Normal"/>
    <w:link w:val="FootnoteTextChar"/>
    <w:uiPriority w:val="99"/>
    <w:semiHidden/>
    <w:unhideWhenUsed/>
    <w:rsid w:val="0034782E"/>
    <w:rPr>
      <w:sz w:val="20"/>
      <w:szCs w:val="20"/>
    </w:rPr>
  </w:style>
  <w:style w:type="character" w:customStyle="1" w:styleId="FootnoteTextChar">
    <w:name w:val="Footnote Text Char"/>
    <w:basedOn w:val="DefaultParagraphFont"/>
    <w:link w:val="FootnoteText"/>
    <w:uiPriority w:val="99"/>
    <w:semiHidden/>
    <w:rsid w:val="0034782E"/>
    <w:rPr>
      <w:kern w:val="2"/>
      <w:sz w:val="20"/>
      <w:szCs w:val="20"/>
      <w14:ligatures w14:val="standardContextual"/>
    </w:rPr>
  </w:style>
  <w:style w:type="character" w:styleId="FootnoteReference">
    <w:name w:val="footnote reference"/>
    <w:basedOn w:val="DefaultParagraphFont"/>
    <w:uiPriority w:val="99"/>
    <w:semiHidden/>
    <w:unhideWhenUsed/>
    <w:rsid w:val="0034782E"/>
    <w:rPr>
      <w:vertAlign w:val="superscript"/>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34782E"/>
    <w:rPr>
      <w:kern w:val="2"/>
      <w14:ligatures w14:val="standardContextual"/>
    </w:rPr>
  </w:style>
  <w:style w:type="paragraph" w:styleId="NoSpacing">
    <w:name w:val="No Spacing"/>
    <w:uiPriority w:val="1"/>
    <w:qFormat/>
    <w:rsid w:val="0034782E"/>
    <w:pPr>
      <w:spacing w:after="0" w:line="240" w:lineRule="auto"/>
    </w:pPr>
    <w:rPr>
      <w:kern w:val="2"/>
      <w14:ligatures w14:val="standardContextual"/>
    </w:rPr>
  </w:style>
  <w:style w:type="paragraph" w:customStyle="1" w:styleId="my-2">
    <w:name w:val="my-2"/>
    <w:basedOn w:val="Normal"/>
    <w:rsid w:val="0034782E"/>
    <w:pPr>
      <w:spacing w:before="100" w:beforeAutospacing="1" w:after="100" w:afterAutospacing="1"/>
    </w:pPr>
  </w:style>
  <w:style w:type="paragraph" w:styleId="NormalWeb">
    <w:name w:val="Normal (Web)"/>
    <w:basedOn w:val="Normal"/>
    <w:uiPriority w:val="99"/>
    <w:unhideWhenUsed/>
    <w:rsid w:val="0034782E"/>
    <w:pPr>
      <w:spacing w:before="100" w:beforeAutospacing="1" w:after="100" w:afterAutospacing="1"/>
    </w:pPr>
  </w:style>
  <w:style w:type="table" w:styleId="TableGrid">
    <w:name w:val="Table Grid"/>
    <w:basedOn w:val="TableNormal"/>
    <w:uiPriority w:val="39"/>
    <w:rsid w:val="007E479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649B"/>
    <w:pPr>
      <w:spacing w:after="200"/>
    </w:pPr>
    <w:rPr>
      <w:i/>
      <w:iCs/>
      <w:color w:val="44546A" w:themeColor="text2"/>
      <w:sz w:val="18"/>
      <w:szCs w:val="18"/>
    </w:rPr>
  </w:style>
  <w:style w:type="character" w:styleId="Strong">
    <w:name w:val="Strong"/>
    <w:basedOn w:val="DefaultParagraphFont"/>
    <w:uiPriority w:val="22"/>
    <w:qFormat/>
    <w:rsid w:val="00A87732"/>
    <w:rPr>
      <w:b/>
      <w:bCs/>
    </w:rPr>
  </w:style>
  <w:style w:type="character" w:customStyle="1" w:styleId="Heading1Char">
    <w:name w:val="Heading 1 Char"/>
    <w:basedOn w:val="DefaultParagraphFont"/>
    <w:link w:val="Heading1"/>
    <w:uiPriority w:val="9"/>
    <w:rsid w:val="004663F0"/>
    <w:rPr>
      <w:rFonts w:asciiTheme="majorHAnsi" w:eastAsiaTheme="majorEastAsia" w:hAnsiTheme="majorHAnsi" w:cstheme="majorBidi"/>
      <w:color w:val="2F5496" w:themeColor="accent1" w:themeShade="BF"/>
      <w:kern w:val="2"/>
      <w:sz w:val="40"/>
      <w:szCs w:val="40"/>
      <w:u w:val="single"/>
      <w14:ligatures w14:val="standardContextual"/>
    </w:rPr>
  </w:style>
  <w:style w:type="character" w:customStyle="1" w:styleId="Heading5Char">
    <w:name w:val="Heading 5 Char"/>
    <w:basedOn w:val="DefaultParagraphFont"/>
    <w:link w:val="Heading5"/>
    <w:uiPriority w:val="9"/>
    <w:rsid w:val="004663F0"/>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4663F0"/>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4663F0"/>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4663F0"/>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4663F0"/>
    <w:rPr>
      <w:rFonts w:eastAsiaTheme="majorEastAsia" w:cstheme="majorBidi"/>
      <w:color w:val="272727" w:themeColor="text1" w:themeTint="D8"/>
      <w:kern w:val="2"/>
      <w14:ligatures w14:val="standardContextual"/>
    </w:rPr>
  </w:style>
  <w:style w:type="paragraph" w:styleId="TOCHeading">
    <w:name w:val="TOC Heading"/>
    <w:basedOn w:val="Heading1"/>
    <w:next w:val="Normal"/>
    <w:uiPriority w:val="39"/>
    <w:unhideWhenUsed/>
    <w:qFormat/>
    <w:rsid w:val="004663F0"/>
    <w:pPr>
      <w:spacing w:before="240" w:after="0"/>
      <w:outlineLvl w:val="9"/>
    </w:pPr>
    <w:rPr>
      <w:rFonts w:asciiTheme="minorHAnsi" w:hAnsiTheme="minorHAnsi"/>
      <w:sz w:val="32"/>
      <w:szCs w:val="32"/>
      <w:lang w:val="en-US"/>
    </w:rPr>
  </w:style>
  <w:style w:type="paragraph" w:styleId="TOC2">
    <w:name w:val="toc 2"/>
    <w:basedOn w:val="Normal"/>
    <w:next w:val="Normal"/>
    <w:autoRedefine/>
    <w:uiPriority w:val="39"/>
    <w:unhideWhenUsed/>
    <w:rsid w:val="004663F0"/>
    <w:pPr>
      <w:tabs>
        <w:tab w:val="left" w:pos="880"/>
        <w:tab w:val="right" w:leader="dot" w:pos="8756"/>
      </w:tabs>
      <w:spacing w:after="100"/>
      <w:ind w:left="220"/>
    </w:pPr>
  </w:style>
  <w:style w:type="paragraph" w:styleId="TOC3">
    <w:name w:val="toc 3"/>
    <w:basedOn w:val="Normal"/>
    <w:next w:val="Normal"/>
    <w:autoRedefine/>
    <w:uiPriority w:val="39"/>
    <w:unhideWhenUsed/>
    <w:rsid w:val="006547CD"/>
    <w:pPr>
      <w:tabs>
        <w:tab w:val="right" w:leader="dot" w:pos="9016"/>
      </w:tabs>
      <w:spacing w:after="100"/>
      <w:ind w:left="440"/>
    </w:pPr>
    <w:rPr>
      <w:rFonts w:asciiTheme="minorHAnsi" w:hAnsiTheme="minorHAnsi" w:cstheme="minorHAnsi"/>
      <w:noProof/>
    </w:rPr>
  </w:style>
  <w:style w:type="character" w:styleId="Hyperlink">
    <w:name w:val="Hyperlink"/>
    <w:basedOn w:val="DefaultParagraphFont"/>
    <w:uiPriority w:val="99"/>
    <w:unhideWhenUsed/>
    <w:rsid w:val="004663F0"/>
    <w:rPr>
      <w:color w:val="0563C1" w:themeColor="hyperlink"/>
      <w:u w:val="single"/>
    </w:rPr>
  </w:style>
  <w:style w:type="paragraph" w:styleId="Header">
    <w:name w:val="header"/>
    <w:basedOn w:val="Normal"/>
    <w:link w:val="HeaderChar"/>
    <w:uiPriority w:val="99"/>
    <w:unhideWhenUsed/>
    <w:rsid w:val="004663F0"/>
    <w:pPr>
      <w:tabs>
        <w:tab w:val="center" w:pos="4513"/>
        <w:tab w:val="right" w:pos="9026"/>
      </w:tabs>
    </w:pPr>
  </w:style>
  <w:style w:type="character" w:customStyle="1" w:styleId="HeaderChar">
    <w:name w:val="Header Char"/>
    <w:basedOn w:val="DefaultParagraphFont"/>
    <w:link w:val="Header"/>
    <w:uiPriority w:val="99"/>
    <w:rsid w:val="004663F0"/>
    <w:rPr>
      <w:kern w:val="2"/>
      <w14:ligatures w14:val="standardContextual"/>
    </w:rPr>
  </w:style>
  <w:style w:type="paragraph" w:styleId="Footer">
    <w:name w:val="footer"/>
    <w:basedOn w:val="Normal"/>
    <w:link w:val="FooterChar"/>
    <w:uiPriority w:val="99"/>
    <w:unhideWhenUsed/>
    <w:rsid w:val="004663F0"/>
    <w:pPr>
      <w:tabs>
        <w:tab w:val="center" w:pos="4513"/>
        <w:tab w:val="right" w:pos="9026"/>
      </w:tabs>
    </w:pPr>
  </w:style>
  <w:style w:type="character" w:customStyle="1" w:styleId="FooterChar">
    <w:name w:val="Footer Char"/>
    <w:basedOn w:val="DefaultParagraphFont"/>
    <w:link w:val="Footer"/>
    <w:uiPriority w:val="99"/>
    <w:rsid w:val="004663F0"/>
    <w:rPr>
      <w:kern w:val="2"/>
      <w14:ligatures w14:val="standardContextual"/>
    </w:rPr>
  </w:style>
  <w:style w:type="character" w:customStyle="1" w:styleId="normaltextrun">
    <w:name w:val="normaltextrun"/>
    <w:basedOn w:val="DefaultParagraphFont"/>
    <w:rsid w:val="009D4576"/>
  </w:style>
  <w:style w:type="character" w:customStyle="1" w:styleId="scxw225656107">
    <w:name w:val="scxw225656107"/>
    <w:basedOn w:val="DefaultParagraphFont"/>
    <w:rsid w:val="009D4576"/>
  </w:style>
  <w:style w:type="character" w:customStyle="1" w:styleId="eop">
    <w:name w:val="eop"/>
    <w:basedOn w:val="DefaultParagraphFont"/>
    <w:rsid w:val="009D4576"/>
  </w:style>
  <w:style w:type="paragraph" w:styleId="TOC1">
    <w:name w:val="toc 1"/>
    <w:basedOn w:val="Normal"/>
    <w:next w:val="Normal"/>
    <w:autoRedefine/>
    <w:uiPriority w:val="39"/>
    <w:unhideWhenUsed/>
    <w:rsid w:val="000E020C"/>
    <w:pPr>
      <w:spacing w:after="100"/>
    </w:pPr>
  </w:style>
  <w:style w:type="numbering" w:customStyle="1" w:styleId="NoList1">
    <w:name w:val="No List1"/>
    <w:next w:val="NoList"/>
    <w:uiPriority w:val="99"/>
    <w:semiHidden/>
    <w:unhideWhenUsed/>
    <w:rsid w:val="004C1C1D"/>
  </w:style>
  <w:style w:type="character" w:styleId="FollowedHyperlink">
    <w:name w:val="FollowedHyperlink"/>
    <w:basedOn w:val="DefaultParagraphFont"/>
    <w:uiPriority w:val="99"/>
    <w:semiHidden/>
    <w:unhideWhenUsed/>
    <w:rsid w:val="004C1C1D"/>
    <w:rPr>
      <w:color w:val="96607D"/>
      <w:u w:val="single"/>
    </w:rPr>
  </w:style>
  <w:style w:type="paragraph" w:customStyle="1" w:styleId="msonormal0">
    <w:name w:val="msonormal"/>
    <w:basedOn w:val="Normal"/>
    <w:rsid w:val="004C1C1D"/>
    <w:pPr>
      <w:spacing w:before="100" w:beforeAutospacing="1" w:after="100" w:afterAutospacing="1"/>
    </w:pPr>
  </w:style>
  <w:style w:type="paragraph" w:customStyle="1" w:styleId="xl65">
    <w:name w:val="xl65"/>
    <w:basedOn w:val="Normal"/>
    <w:rsid w:val="004C1C1D"/>
    <w:pPr>
      <w:spacing w:before="100" w:beforeAutospacing="1" w:after="100" w:afterAutospacing="1"/>
    </w:pPr>
  </w:style>
  <w:style w:type="paragraph" w:customStyle="1" w:styleId="xl66">
    <w:name w:val="xl66"/>
    <w:basedOn w:val="Normal"/>
    <w:rsid w:val="00200F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200F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character" w:styleId="Emphasis">
    <w:name w:val="Emphasis"/>
    <w:basedOn w:val="DefaultParagraphFont"/>
    <w:uiPriority w:val="20"/>
    <w:qFormat/>
    <w:rsid w:val="002C65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288436">
      <w:bodyDiv w:val="1"/>
      <w:marLeft w:val="0"/>
      <w:marRight w:val="0"/>
      <w:marTop w:val="0"/>
      <w:marBottom w:val="0"/>
      <w:divBdr>
        <w:top w:val="none" w:sz="0" w:space="0" w:color="auto"/>
        <w:left w:val="none" w:sz="0" w:space="0" w:color="auto"/>
        <w:bottom w:val="none" w:sz="0" w:space="0" w:color="auto"/>
        <w:right w:val="none" w:sz="0" w:space="0" w:color="auto"/>
      </w:divBdr>
    </w:div>
    <w:div w:id="290794054">
      <w:bodyDiv w:val="1"/>
      <w:marLeft w:val="0"/>
      <w:marRight w:val="0"/>
      <w:marTop w:val="0"/>
      <w:marBottom w:val="0"/>
      <w:divBdr>
        <w:top w:val="none" w:sz="0" w:space="0" w:color="auto"/>
        <w:left w:val="none" w:sz="0" w:space="0" w:color="auto"/>
        <w:bottom w:val="none" w:sz="0" w:space="0" w:color="auto"/>
        <w:right w:val="none" w:sz="0" w:space="0" w:color="auto"/>
      </w:divBdr>
    </w:div>
    <w:div w:id="598754873">
      <w:bodyDiv w:val="1"/>
      <w:marLeft w:val="0"/>
      <w:marRight w:val="0"/>
      <w:marTop w:val="0"/>
      <w:marBottom w:val="0"/>
      <w:divBdr>
        <w:top w:val="none" w:sz="0" w:space="0" w:color="auto"/>
        <w:left w:val="none" w:sz="0" w:space="0" w:color="auto"/>
        <w:bottom w:val="none" w:sz="0" w:space="0" w:color="auto"/>
        <w:right w:val="none" w:sz="0" w:space="0" w:color="auto"/>
      </w:divBdr>
    </w:div>
    <w:div w:id="789591918">
      <w:bodyDiv w:val="1"/>
      <w:marLeft w:val="0"/>
      <w:marRight w:val="0"/>
      <w:marTop w:val="0"/>
      <w:marBottom w:val="0"/>
      <w:divBdr>
        <w:top w:val="none" w:sz="0" w:space="0" w:color="auto"/>
        <w:left w:val="none" w:sz="0" w:space="0" w:color="auto"/>
        <w:bottom w:val="none" w:sz="0" w:space="0" w:color="auto"/>
        <w:right w:val="none" w:sz="0" w:space="0" w:color="auto"/>
      </w:divBdr>
    </w:div>
    <w:div w:id="829566007">
      <w:bodyDiv w:val="1"/>
      <w:marLeft w:val="0"/>
      <w:marRight w:val="0"/>
      <w:marTop w:val="0"/>
      <w:marBottom w:val="0"/>
      <w:divBdr>
        <w:top w:val="none" w:sz="0" w:space="0" w:color="auto"/>
        <w:left w:val="none" w:sz="0" w:space="0" w:color="auto"/>
        <w:bottom w:val="none" w:sz="0" w:space="0" w:color="auto"/>
        <w:right w:val="none" w:sz="0" w:space="0" w:color="auto"/>
      </w:divBdr>
    </w:div>
    <w:div w:id="1102145472">
      <w:bodyDiv w:val="1"/>
      <w:marLeft w:val="0"/>
      <w:marRight w:val="0"/>
      <w:marTop w:val="0"/>
      <w:marBottom w:val="0"/>
      <w:divBdr>
        <w:top w:val="none" w:sz="0" w:space="0" w:color="auto"/>
        <w:left w:val="none" w:sz="0" w:space="0" w:color="auto"/>
        <w:bottom w:val="none" w:sz="0" w:space="0" w:color="auto"/>
        <w:right w:val="none" w:sz="0" w:space="0" w:color="auto"/>
      </w:divBdr>
    </w:div>
    <w:div w:id="1423598573">
      <w:bodyDiv w:val="1"/>
      <w:marLeft w:val="0"/>
      <w:marRight w:val="0"/>
      <w:marTop w:val="0"/>
      <w:marBottom w:val="0"/>
      <w:divBdr>
        <w:top w:val="none" w:sz="0" w:space="0" w:color="auto"/>
        <w:left w:val="none" w:sz="0" w:space="0" w:color="auto"/>
        <w:bottom w:val="none" w:sz="0" w:space="0" w:color="auto"/>
        <w:right w:val="none" w:sz="0" w:space="0" w:color="auto"/>
      </w:divBdr>
    </w:div>
    <w:div w:id="1464618527">
      <w:bodyDiv w:val="1"/>
      <w:marLeft w:val="0"/>
      <w:marRight w:val="0"/>
      <w:marTop w:val="0"/>
      <w:marBottom w:val="0"/>
      <w:divBdr>
        <w:top w:val="none" w:sz="0" w:space="0" w:color="auto"/>
        <w:left w:val="none" w:sz="0" w:space="0" w:color="auto"/>
        <w:bottom w:val="none" w:sz="0" w:space="0" w:color="auto"/>
        <w:right w:val="none" w:sz="0" w:space="0" w:color="auto"/>
      </w:divBdr>
    </w:div>
    <w:div w:id="1538084817">
      <w:bodyDiv w:val="1"/>
      <w:marLeft w:val="0"/>
      <w:marRight w:val="0"/>
      <w:marTop w:val="0"/>
      <w:marBottom w:val="0"/>
      <w:divBdr>
        <w:top w:val="none" w:sz="0" w:space="0" w:color="auto"/>
        <w:left w:val="none" w:sz="0" w:space="0" w:color="auto"/>
        <w:bottom w:val="none" w:sz="0" w:space="0" w:color="auto"/>
        <w:right w:val="none" w:sz="0" w:space="0" w:color="auto"/>
      </w:divBdr>
    </w:div>
    <w:div w:id="1601569224">
      <w:bodyDiv w:val="1"/>
      <w:marLeft w:val="0"/>
      <w:marRight w:val="0"/>
      <w:marTop w:val="0"/>
      <w:marBottom w:val="0"/>
      <w:divBdr>
        <w:top w:val="none" w:sz="0" w:space="0" w:color="auto"/>
        <w:left w:val="none" w:sz="0" w:space="0" w:color="auto"/>
        <w:bottom w:val="none" w:sz="0" w:space="0" w:color="auto"/>
        <w:right w:val="none" w:sz="0" w:space="0" w:color="auto"/>
      </w:divBdr>
    </w:div>
    <w:div w:id="1868178343">
      <w:bodyDiv w:val="1"/>
      <w:marLeft w:val="0"/>
      <w:marRight w:val="0"/>
      <w:marTop w:val="0"/>
      <w:marBottom w:val="0"/>
      <w:divBdr>
        <w:top w:val="none" w:sz="0" w:space="0" w:color="auto"/>
        <w:left w:val="none" w:sz="0" w:space="0" w:color="auto"/>
        <w:bottom w:val="none" w:sz="0" w:space="0" w:color="auto"/>
        <w:right w:val="none" w:sz="0" w:space="0" w:color="auto"/>
      </w:divBdr>
    </w:div>
    <w:div w:id="1891501100">
      <w:bodyDiv w:val="1"/>
      <w:marLeft w:val="0"/>
      <w:marRight w:val="0"/>
      <w:marTop w:val="0"/>
      <w:marBottom w:val="0"/>
      <w:divBdr>
        <w:top w:val="none" w:sz="0" w:space="0" w:color="auto"/>
        <w:left w:val="none" w:sz="0" w:space="0" w:color="auto"/>
        <w:bottom w:val="none" w:sz="0" w:space="0" w:color="auto"/>
        <w:right w:val="none" w:sz="0" w:space="0" w:color="auto"/>
      </w:divBdr>
    </w:div>
    <w:div w:id="1954746405">
      <w:bodyDiv w:val="1"/>
      <w:marLeft w:val="0"/>
      <w:marRight w:val="0"/>
      <w:marTop w:val="0"/>
      <w:marBottom w:val="0"/>
      <w:divBdr>
        <w:top w:val="none" w:sz="0" w:space="0" w:color="auto"/>
        <w:left w:val="none" w:sz="0" w:space="0" w:color="auto"/>
        <w:bottom w:val="none" w:sz="0" w:space="0" w:color="auto"/>
        <w:right w:val="none" w:sz="0" w:space="0" w:color="auto"/>
      </w:divBdr>
    </w:div>
    <w:div w:id="1957177861">
      <w:bodyDiv w:val="1"/>
      <w:marLeft w:val="0"/>
      <w:marRight w:val="0"/>
      <w:marTop w:val="0"/>
      <w:marBottom w:val="0"/>
      <w:divBdr>
        <w:top w:val="none" w:sz="0" w:space="0" w:color="auto"/>
        <w:left w:val="none" w:sz="0" w:space="0" w:color="auto"/>
        <w:bottom w:val="none" w:sz="0" w:space="0" w:color="auto"/>
        <w:right w:val="none" w:sz="0" w:space="0" w:color="auto"/>
      </w:divBdr>
    </w:div>
    <w:div w:id="2077363373">
      <w:bodyDiv w:val="1"/>
      <w:marLeft w:val="0"/>
      <w:marRight w:val="0"/>
      <w:marTop w:val="0"/>
      <w:marBottom w:val="0"/>
      <w:divBdr>
        <w:top w:val="none" w:sz="0" w:space="0" w:color="auto"/>
        <w:left w:val="none" w:sz="0" w:space="0" w:color="auto"/>
        <w:bottom w:val="none" w:sz="0" w:space="0" w:color="auto"/>
        <w:right w:val="none" w:sz="0" w:space="0" w:color="auto"/>
      </w:divBdr>
    </w:div>
    <w:div w:id="213563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F0994C-2A6A-481E-B983-1A4D7AD06E55}" type="doc">
      <dgm:prSet loTypeId="urn:microsoft.com/office/officeart/2005/8/layout/process2" loCatId="process" qsTypeId="urn:microsoft.com/office/officeart/2005/8/quickstyle/simple1" qsCatId="simple" csTypeId="urn:microsoft.com/office/officeart/2005/8/colors/accent1_2" csCatId="accent1" phldr="1"/>
      <dgm:spPr/>
    </dgm:pt>
    <dgm:pt modelId="{06D65092-CC1A-4B64-A375-6F5B3EC79898}">
      <dgm:prSet phldrT="[Text]"/>
      <dgm:spPr/>
      <dgm:t>
        <a:bodyPr/>
        <a:lstStyle/>
        <a:p>
          <a:r>
            <a:rPr lang="en-IN"/>
            <a:t>Article Selection</a:t>
          </a:r>
        </a:p>
      </dgm:t>
    </dgm:pt>
    <dgm:pt modelId="{B55EE9D6-ECAA-4DA1-8D84-9ABE58089C36}" type="parTrans" cxnId="{5F71A3FA-928D-4B9A-BEAD-99ECB573EA4F}">
      <dgm:prSet/>
      <dgm:spPr/>
      <dgm:t>
        <a:bodyPr/>
        <a:lstStyle/>
        <a:p>
          <a:endParaRPr lang="en-IN"/>
        </a:p>
      </dgm:t>
    </dgm:pt>
    <dgm:pt modelId="{A768A9E2-BFB6-4D71-A7F6-A92767783D64}" type="sibTrans" cxnId="{5F71A3FA-928D-4B9A-BEAD-99ECB573EA4F}">
      <dgm:prSet/>
      <dgm:spPr/>
      <dgm:t>
        <a:bodyPr/>
        <a:lstStyle/>
        <a:p>
          <a:endParaRPr lang="en-IN"/>
        </a:p>
      </dgm:t>
    </dgm:pt>
    <dgm:pt modelId="{6E8195E0-A275-4738-8F25-3C3B51A63CAE}">
      <dgm:prSet phldrT="[Text]"/>
      <dgm:spPr/>
      <dgm:t>
        <a:bodyPr/>
        <a:lstStyle/>
        <a:p>
          <a:r>
            <a:rPr lang="en-IN"/>
            <a:t>Schedule selection </a:t>
          </a:r>
        </a:p>
      </dgm:t>
    </dgm:pt>
    <dgm:pt modelId="{4F4A05DE-8824-4C72-8233-DB3E7676ADA1}" type="parTrans" cxnId="{A048C69C-F480-4754-87D5-A8218007150D}">
      <dgm:prSet/>
      <dgm:spPr/>
      <dgm:t>
        <a:bodyPr/>
        <a:lstStyle/>
        <a:p>
          <a:endParaRPr lang="en-IN"/>
        </a:p>
      </dgm:t>
    </dgm:pt>
    <dgm:pt modelId="{CDB981F6-DC07-4DB2-8C54-B00310F35345}" type="sibTrans" cxnId="{A048C69C-F480-4754-87D5-A8218007150D}">
      <dgm:prSet/>
      <dgm:spPr/>
      <dgm:t>
        <a:bodyPr/>
        <a:lstStyle/>
        <a:p>
          <a:endParaRPr lang="en-IN"/>
        </a:p>
      </dgm:t>
    </dgm:pt>
    <dgm:pt modelId="{228B60AA-51E0-4520-98A1-CF36DEFE0A0A}">
      <dgm:prSet phldrT="[Text]"/>
      <dgm:spPr/>
      <dgm:t>
        <a:bodyPr/>
        <a:lstStyle/>
        <a:p>
          <a:r>
            <a:rPr lang="en-IN"/>
            <a:t>Party Details</a:t>
          </a:r>
        </a:p>
      </dgm:t>
    </dgm:pt>
    <dgm:pt modelId="{37B366CA-5137-4721-B7D1-A1B52039C34E}" type="parTrans" cxnId="{FEE644D9-7C68-48D9-8AE9-6C77825E8E98}">
      <dgm:prSet/>
      <dgm:spPr/>
      <dgm:t>
        <a:bodyPr/>
        <a:lstStyle/>
        <a:p>
          <a:endParaRPr lang="en-IN"/>
        </a:p>
      </dgm:t>
    </dgm:pt>
    <dgm:pt modelId="{DBCE4694-49B7-45FB-BF5E-2435F38A1993}" type="sibTrans" cxnId="{FEE644D9-7C68-48D9-8AE9-6C77825E8E98}">
      <dgm:prSet/>
      <dgm:spPr/>
      <dgm:t>
        <a:bodyPr/>
        <a:lstStyle/>
        <a:p>
          <a:endParaRPr lang="en-IN"/>
        </a:p>
      </dgm:t>
    </dgm:pt>
    <dgm:pt modelId="{6741A8A4-717B-4925-AB59-1B0A6294C2E5}">
      <dgm:prSet phldrT="[Text]"/>
      <dgm:spPr/>
      <dgm:t>
        <a:bodyPr/>
        <a:lstStyle/>
        <a:p>
          <a:r>
            <a:rPr lang="en-IN"/>
            <a:t>Fee Calculation </a:t>
          </a:r>
        </a:p>
      </dgm:t>
    </dgm:pt>
    <dgm:pt modelId="{AC6E835B-04AE-4397-A398-645BFECC7496}" type="parTrans" cxnId="{8E2AF056-4BEF-46DA-B735-6844EE488816}">
      <dgm:prSet/>
      <dgm:spPr/>
      <dgm:t>
        <a:bodyPr/>
        <a:lstStyle/>
        <a:p>
          <a:endParaRPr lang="en-IN"/>
        </a:p>
      </dgm:t>
    </dgm:pt>
    <dgm:pt modelId="{815AC1FB-C13E-468D-B526-C3F68C3FEB7B}" type="sibTrans" cxnId="{8E2AF056-4BEF-46DA-B735-6844EE488816}">
      <dgm:prSet/>
      <dgm:spPr/>
      <dgm:t>
        <a:bodyPr/>
        <a:lstStyle/>
        <a:p>
          <a:endParaRPr lang="en-IN"/>
        </a:p>
      </dgm:t>
    </dgm:pt>
    <dgm:pt modelId="{AC306615-276F-4595-B044-0C83D7F69333}">
      <dgm:prSet phldrT="[Text]"/>
      <dgm:spPr/>
      <dgm:t>
        <a:bodyPr/>
        <a:lstStyle/>
        <a:p>
          <a:r>
            <a:rPr lang="en-IN"/>
            <a:t>Preview and Fee Payment</a:t>
          </a:r>
        </a:p>
      </dgm:t>
    </dgm:pt>
    <dgm:pt modelId="{60325927-2B12-4EF2-9D6F-182F847103D9}" type="parTrans" cxnId="{E83C3171-2085-48FC-B3D9-EBDEC6B5635B}">
      <dgm:prSet/>
      <dgm:spPr/>
      <dgm:t>
        <a:bodyPr/>
        <a:lstStyle/>
        <a:p>
          <a:endParaRPr lang="en-IN"/>
        </a:p>
      </dgm:t>
    </dgm:pt>
    <dgm:pt modelId="{821C7A1E-CFB6-4702-BA7E-56B60593AE1D}" type="sibTrans" cxnId="{E83C3171-2085-48FC-B3D9-EBDEC6B5635B}">
      <dgm:prSet/>
      <dgm:spPr/>
      <dgm:t>
        <a:bodyPr/>
        <a:lstStyle/>
        <a:p>
          <a:endParaRPr lang="en-IN"/>
        </a:p>
      </dgm:t>
    </dgm:pt>
    <dgm:pt modelId="{F4B61BE1-389B-49DE-8287-3AE844F17484}">
      <dgm:prSet phldrT="[Text]"/>
      <dgm:spPr/>
      <dgm:t>
        <a:bodyPr/>
        <a:lstStyle/>
        <a:p>
          <a:r>
            <a:rPr lang="en-IN"/>
            <a:t>Esign &amp; Download  </a:t>
          </a:r>
        </a:p>
      </dgm:t>
    </dgm:pt>
    <dgm:pt modelId="{40091AE8-917C-4916-BE1D-6B7C03E72D45}" type="parTrans" cxnId="{D20A840B-BB31-451F-81E1-ABAFCD56DE67}">
      <dgm:prSet/>
      <dgm:spPr/>
      <dgm:t>
        <a:bodyPr/>
        <a:lstStyle/>
        <a:p>
          <a:endParaRPr lang="en-IN"/>
        </a:p>
      </dgm:t>
    </dgm:pt>
    <dgm:pt modelId="{078D3148-9ECE-4D54-87D2-AF3B69714BE7}" type="sibTrans" cxnId="{D20A840B-BB31-451F-81E1-ABAFCD56DE67}">
      <dgm:prSet/>
      <dgm:spPr/>
      <dgm:t>
        <a:bodyPr/>
        <a:lstStyle/>
        <a:p>
          <a:endParaRPr lang="en-IN"/>
        </a:p>
      </dgm:t>
    </dgm:pt>
    <dgm:pt modelId="{617FEC70-7CB3-4D59-A43D-6A11F3DA933F}" type="pres">
      <dgm:prSet presAssocID="{C5F0994C-2A6A-481E-B983-1A4D7AD06E55}" presName="linearFlow" presStyleCnt="0">
        <dgm:presLayoutVars>
          <dgm:resizeHandles val="exact"/>
        </dgm:presLayoutVars>
      </dgm:prSet>
      <dgm:spPr/>
    </dgm:pt>
    <dgm:pt modelId="{D35C7203-357F-4FE5-96F2-9776ACCF5D27}" type="pres">
      <dgm:prSet presAssocID="{06D65092-CC1A-4B64-A375-6F5B3EC79898}" presName="node" presStyleLbl="node1" presStyleIdx="0" presStyleCnt="6">
        <dgm:presLayoutVars>
          <dgm:bulletEnabled val="1"/>
        </dgm:presLayoutVars>
      </dgm:prSet>
      <dgm:spPr/>
    </dgm:pt>
    <dgm:pt modelId="{A5DCDAB5-B6F5-4F64-8608-F7CCC9159B28}" type="pres">
      <dgm:prSet presAssocID="{A768A9E2-BFB6-4D71-A7F6-A92767783D64}" presName="sibTrans" presStyleLbl="sibTrans2D1" presStyleIdx="0" presStyleCnt="5"/>
      <dgm:spPr/>
    </dgm:pt>
    <dgm:pt modelId="{1049F593-B443-4402-A3A9-93F7420BE75D}" type="pres">
      <dgm:prSet presAssocID="{A768A9E2-BFB6-4D71-A7F6-A92767783D64}" presName="connectorText" presStyleLbl="sibTrans2D1" presStyleIdx="0" presStyleCnt="5"/>
      <dgm:spPr/>
    </dgm:pt>
    <dgm:pt modelId="{9DE6BE34-D390-4284-BC2E-BD9D1CE8DE06}" type="pres">
      <dgm:prSet presAssocID="{6E8195E0-A275-4738-8F25-3C3B51A63CAE}" presName="node" presStyleLbl="node1" presStyleIdx="1" presStyleCnt="6">
        <dgm:presLayoutVars>
          <dgm:bulletEnabled val="1"/>
        </dgm:presLayoutVars>
      </dgm:prSet>
      <dgm:spPr/>
    </dgm:pt>
    <dgm:pt modelId="{0427270B-142C-42E6-93B9-E4A0892CD4BB}" type="pres">
      <dgm:prSet presAssocID="{CDB981F6-DC07-4DB2-8C54-B00310F35345}" presName="sibTrans" presStyleLbl="sibTrans2D1" presStyleIdx="1" presStyleCnt="5"/>
      <dgm:spPr/>
    </dgm:pt>
    <dgm:pt modelId="{97B97CB3-511E-4225-AFFD-3A98987B29EF}" type="pres">
      <dgm:prSet presAssocID="{CDB981F6-DC07-4DB2-8C54-B00310F35345}" presName="connectorText" presStyleLbl="sibTrans2D1" presStyleIdx="1" presStyleCnt="5"/>
      <dgm:spPr/>
    </dgm:pt>
    <dgm:pt modelId="{4643D7E9-DC34-4808-BC93-1E44B671DAEF}" type="pres">
      <dgm:prSet presAssocID="{228B60AA-51E0-4520-98A1-CF36DEFE0A0A}" presName="node" presStyleLbl="node1" presStyleIdx="2" presStyleCnt="6">
        <dgm:presLayoutVars>
          <dgm:bulletEnabled val="1"/>
        </dgm:presLayoutVars>
      </dgm:prSet>
      <dgm:spPr/>
    </dgm:pt>
    <dgm:pt modelId="{57AFD98C-78C4-4A0A-9760-C4F596AFF3A4}" type="pres">
      <dgm:prSet presAssocID="{DBCE4694-49B7-45FB-BF5E-2435F38A1993}" presName="sibTrans" presStyleLbl="sibTrans2D1" presStyleIdx="2" presStyleCnt="5"/>
      <dgm:spPr/>
    </dgm:pt>
    <dgm:pt modelId="{1E129F26-518B-45B3-BB19-FDCBFA662774}" type="pres">
      <dgm:prSet presAssocID="{DBCE4694-49B7-45FB-BF5E-2435F38A1993}" presName="connectorText" presStyleLbl="sibTrans2D1" presStyleIdx="2" presStyleCnt="5"/>
      <dgm:spPr/>
    </dgm:pt>
    <dgm:pt modelId="{28A7E09A-CB46-48A6-961A-C9EABDB31C15}" type="pres">
      <dgm:prSet presAssocID="{6741A8A4-717B-4925-AB59-1B0A6294C2E5}" presName="node" presStyleLbl="node1" presStyleIdx="3" presStyleCnt="6">
        <dgm:presLayoutVars>
          <dgm:bulletEnabled val="1"/>
        </dgm:presLayoutVars>
      </dgm:prSet>
      <dgm:spPr/>
    </dgm:pt>
    <dgm:pt modelId="{FDC64BEF-3D0E-4BED-94BA-19E1778B6C70}" type="pres">
      <dgm:prSet presAssocID="{815AC1FB-C13E-468D-B526-C3F68C3FEB7B}" presName="sibTrans" presStyleLbl="sibTrans2D1" presStyleIdx="3" presStyleCnt="5"/>
      <dgm:spPr/>
    </dgm:pt>
    <dgm:pt modelId="{6C21E9E3-54AE-40C3-89B7-95CEBCE42624}" type="pres">
      <dgm:prSet presAssocID="{815AC1FB-C13E-468D-B526-C3F68C3FEB7B}" presName="connectorText" presStyleLbl="sibTrans2D1" presStyleIdx="3" presStyleCnt="5"/>
      <dgm:spPr/>
    </dgm:pt>
    <dgm:pt modelId="{ADD880CD-0235-4CE1-9380-60A96C90ECB1}" type="pres">
      <dgm:prSet presAssocID="{AC306615-276F-4595-B044-0C83D7F69333}" presName="node" presStyleLbl="node1" presStyleIdx="4" presStyleCnt="6">
        <dgm:presLayoutVars>
          <dgm:bulletEnabled val="1"/>
        </dgm:presLayoutVars>
      </dgm:prSet>
      <dgm:spPr/>
    </dgm:pt>
    <dgm:pt modelId="{2F38CE5D-7C02-4C04-8492-1B617F9E2031}" type="pres">
      <dgm:prSet presAssocID="{821C7A1E-CFB6-4702-BA7E-56B60593AE1D}" presName="sibTrans" presStyleLbl="sibTrans2D1" presStyleIdx="4" presStyleCnt="5"/>
      <dgm:spPr/>
    </dgm:pt>
    <dgm:pt modelId="{28FCF8DC-0287-46A5-8BB4-069E2A48B30D}" type="pres">
      <dgm:prSet presAssocID="{821C7A1E-CFB6-4702-BA7E-56B60593AE1D}" presName="connectorText" presStyleLbl="sibTrans2D1" presStyleIdx="4" presStyleCnt="5"/>
      <dgm:spPr/>
    </dgm:pt>
    <dgm:pt modelId="{A5337FF2-5BF4-4A41-A543-F4DD8B3521C4}" type="pres">
      <dgm:prSet presAssocID="{F4B61BE1-389B-49DE-8287-3AE844F17484}" presName="node" presStyleLbl="node1" presStyleIdx="5" presStyleCnt="6">
        <dgm:presLayoutVars>
          <dgm:bulletEnabled val="1"/>
        </dgm:presLayoutVars>
      </dgm:prSet>
      <dgm:spPr/>
    </dgm:pt>
  </dgm:ptLst>
  <dgm:cxnLst>
    <dgm:cxn modelId="{D20A840B-BB31-451F-81E1-ABAFCD56DE67}" srcId="{C5F0994C-2A6A-481E-B983-1A4D7AD06E55}" destId="{F4B61BE1-389B-49DE-8287-3AE844F17484}" srcOrd="5" destOrd="0" parTransId="{40091AE8-917C-4916-BE1D-6B7C03E72D45}" sibTransId="{078D3148-9ECE-4D54-87D2-AF3B69714BE7}"/>
    <dgm:cxn modelId="{EB8A370C-404A-42CC-878A-12B21B6740D1}" type="presOf" srcId="{AC306615-276F-4595-B044-0C83D7F69333}" destId="{ADD880CD-0235-4CE1-9380-60A96C90ECB1}" srcOrd="0" destOrd="0" presId="urn:microsoft.com/office/officeart/2005/8/layout/process2"/>
    <dgm:cxn modelId="{27CCFD12-D2D4-4812-A44B-82B26FABD792}" type="presOf" srcId="{CDB981F6-DC07-4DB2-8C54-B00310F35345}" destId="{0427270B-142C-42E6-93B9-E4A0892CD4BB}" srcOrd="0" destOrd="0" presId="urn:microsoft.com/office/officeart/2005/8/layout/process2"/>
    <dgm:cxn modelId="{D9336228-559B-4723-86F0-DD7593C793C8}" type="presOf" srcId="{F4B61BE1-389B-49DE-8287-3AE844F17484}" destId="{A5337FF2-5BF4-4A41-A543-F4DD8B3521C4}" srcOrd="0" destOrd="0" presId="urn:microsoft.com/office/officeart/2005/8/layout/process2"/>
    <dgm:cxn modelId="{4349722D-79E2-4365-985C-3BB2E2DCC239}" type="presOf" srcId="{815AC1FB-C13E-468D-B526-C3F68C3FEB7B}" destId="{FDC64BEF-3D0E-4BED-94BA-19E1778B6C70}" srcOrd="0" destOrd="0" presId="urn:microsoft.com/office/officeart/2005/8/layout/process2"/>
    <dgm:cxn modelId="{EA7D5435-965C-40E4-A013-0A5895E34748}" type="presOf" srcId="{A768A9E2-BFB6-4D71-A7F6-A92767783D64}" destId="{A5DCDAB5-B6F5-4F64-8608-F7CCC9159B28}" srcOrd="0" destOrd="0" presId="urn:microsoft.com/office/officeart/2005/8/layout/process2"/>
    <dgm:cxn modelId="{68803242-4486-4978-BF48-7C74F7E28C12}" type="presOf" srcId="{DBCE4694-49B7-45FB-BF5E-2435F38A1993}" destId="{57AFD98C-78C4-4A0A-9760-C4F596AFF3A4}" srcOrd="0" destOrd="0" presId="urn:microsoft.com/office/officeart/2005/8/layout/process2"/>
    <dgm:cxn modelId="{942FFA62-4F9F-4D45-9BA5-6A7555E7C19C}" type="presOf" srcId="{06D65092-CC1A-4B64-A375-6F5B3EC79898}" destId="{D35C7203-357F-4FE5-96F2-9776ACCF5D27}" srcOrd="0" destOrd="0" presId="urn:microsoft.com/office/officeart/2005/8/layout/process2"/>
    <dgm:cxn modelId="{CDA0CF67-6BAC-40A0-BF7E-F9A9DF32EF44}" type="presOf" srcId="{6741A8A4-717B-4925-AB59-1B0A6294C2E5}" destId="{28A7E09A-CB46-48A6-961A-C9EABDB31C15}" srcOrd="0" destOrd="0" presId="urn:microsoft.com/office/officeart/2005/8/layout/process2"/>
    <dgm:cxn modelId="{E83C3171-2085-48FC-B3D9-EBDEC6B5635B}" srcId="{C5F0994C-2A6A-481E-B983-1A4D7AD06E55}" destId="{AC306615-276F-4595-B044-0C83D7F69333}" srcOrd="4" destOrd="0" parTransId="{60325927-2B12-4EF2-9D6F-182F847103D9}" sibTransId="{821C7A1E-CFB6-4702-BA7E-56B60593AE1D}"/>
    <dgm:cxn modelId="{66874F73-F214-4E36-B867-1C9BC9C9231C}" type="presOf" srcId="{CDB981F6-DC07-4DB2-8C54-B00310F35345}" destId="{97B97CB3-511E-4225-AFFD-3A98987B29EF}" srcOrd="1" destOrd="0" presId="urn:microsoft.com/office/officeart/2005/8/layout/process2"/>
    <dgm:cxn modelId="{8E2AF056-4BEF-46DA-B735-6844EE488816}" srcId="{C5F0994C-2A6A-481E-B983-1A4D7AD06E55}" destId="{6741A8A4-717B-4925-AB59-1B0A6294C2E5}" srcOrd="3" destOrd="0" parTransId="{AC6E835B-04AE-4397-A398-645BFECC7496}" sibTransId="{815AC1FB-C13E-468D-B526-C3F68C3FEB7B}"/>
    <dgm:cxn modelId="{323E0682-3530-49C6-B26A-7AA0218051E2}" type="presOf" srcId="{821C7A1E-CFB6-4702-BA7E-56B60593AE1D}" destId="{2F38CE5D-7C02-4C04-8492-1B617F9E2031}" srcOrd="0" destOrd="0" presId="urn:microsoft.com/office/officeart/2005/8/layout/process2"/>
    <dgm:cxn modelId="{DD4DC382-E7E0-4A9D-9817-504B55C738FC}" type="presOf" srcId="{C5F0994C-2A6A-481E-B983-1A4D7AD06E55}" destId="{617FEC70-7CB3-4D59-A43D-6A11F3DA933F}" srcOrd="0" destOrd="0" presId="urn:microsoft.com/office/officeart/2005/8/layout/process2"/>
    <dgm:cxn modelId="{03C4EB8D-3E16-44D8-8A94-BB374EE0C68B}" type="presOf" srcId="{DBCE4694-49B7-45FB-BF5E-2435F38A1993}" destId="{1E129F26-518B-45B3-BB19-FDCBFA662774}" srcOrd="1" destOrd="0" presId="urn:microsoft.com/office/officeart/2005/8/layout/process2"/>
    <dgm:cxn modelId="{A048C69C-F480-4754-87D5-A8218007150D}" srcId="{C5F0994C-2A6A-481E-B983-1A4D7AD06E55}" destId="{6E8195E0-A275-4738-8F25-3C3B51A63CAE}" srcOrd="1" destOrd="0" parTransId="{4F4A05DE-8824-4C72-8233-DB3E7676ADA1}" sibTransId="{CDB981F6-DC07-4DB2-8C54-B00310F35345}"/>
    <dgm:cxn modelId="{6DFFD4A9-0BF3-4E48-9E35-455BF901C667}" type="presOf" srcId="{228B60AA-51E0-4520-98A1-CF36DEFE0A0A}" destId="{4643D7E9-DC34-4808-BC93-1E44B671DAEF}" srcOrd="0" destOrd="0" presId="urn:microsoft.com/office/officeart/2005/8/layout/process2"/>
    <dgm:cxn modelId="{90EF5BAC-2277-4DD7-A904-EFB3D0AE28EF}" type="presOf" srcId="{A768A9E2-BFB6-4D71-A7F6-A92767783D64}" destId="{1049F593-B443-4402-A3A9-93F7420BE75D}" srcOrd="1" destOrd="0" presId="urn:microsoft.com/office/officeart/2005/8/layout/process2"/>
    <dgm:cxn modelId="{77EC4FD3-9362-497A-B8FF-0CBDB94498F0}" type="presOf" srcId="{821C7A1E-CFB6-4702-BA7E-56B60593AE1D}" destId="{28FCF8DC-0287-46A5-8BB4-069E2A48B30D}" srcOrd="1" destOrd="0" presId="urn:microsoft.com/office/officeart/2005/8/layout/process2"/>
    <dgm:cxn modelId="{AEBBD4D4-2269-4C29-9079-47A58A7BD225}" type="presOf" srcId="{6E8195E0-A275-4738-8F25-3C3B51A63CAE}" destId="{9DE6BE34-D390-4284-BC2E-BD9D1CE8DE06}" srcOrd="0" destOrd="0" presId="urn:microsoft.com/office/officeart/2005/8/layout/process2"/>
    <dgm:cxn modelId="{FEE644D9-7C68-48D9-8AE9-6C77825E8E98}" srcId="{C5F0994C-2A6A-481E-B983-1A4D7AD06E55}" destId="{228B60AA-51E0-4520-98A1-CF36DEFE0A0A}" srcOrd="2" destOrd="0" parTransId="{37B366CA-5137-4721-B7D1-A1B52039C34E}" sibTransId="{DBCE4694-49B7-45FB-BF5E-2435F38A1993}"/>
    <dgm:cxn modelId="{5F71A3FA-928D-4B9A-BEAD-99ECB573EA4F}" srcId="{C5F0994C-2A6A-481E-B983-1A4D7AD06E55}" destId="{06D65092-CC1A-4B64-A375-6F5B3EC79898}" srcOrd="0" destOrd="0" parTransId="{B55EE9D6-ECAA-4DA1-8D84-9ABE58089C36}" sibTransId="{A768A9E2-BFB6-4D71-A7F6-A92767783D64}"/>
    <dgm:cxn modelId="{A50F4EFF-6B19-47A9-B215-74BD585AD38E}" type="presOf" srcId="{815AC1FB-C13E-468D-B526-C3F68C3FEB7B}" destId="{6C21E9E3-54AE-40C3-89B7-95CEBCE42624}" srcOrd="1" destOrd="0" presId="urn:microsoft.com/office/officeart/2005/8/layout/process2"/>
    <dgm:cxn modelId="{5530E71E-91F8-4A05-A13F-B62D717F64A6}" type="presParOf" srcId="{617FEC70-7CB3-4D59-A43D-6A11F3DA933F}" destId="{D35C7203-357F-4FE5-96F2-9776ACCF5D27}" srcOrd="0" destOrd="0" presId="urn:microsoft.com/office/officeart/2005/8/layout/process2"/>
    <dgm:cxn modelId="{BBFE8808-B852-4B1B-A62F-13AF5916BB93}" type="presParOf" srcId="{617FEC70-7CB3-4D59-A43D-6A11F3DA933F}" destId="{A5DCDAB5-B6F5-4F64-8608-F7CCC9159B28}" srcOrd="1" destOrd="0" presId="urn:microsoft.com/office/officeart/2005/8/layout/process2"/>
    <dgm:cxn modelId="{49D58E7C-594E-4C91-B35B-1CA9A96EF91F}" type="presParOf" srcId="{A5DCDAB5-B6F5-4F64-8608-F7CCC9159B28}" destId="{1049F593-B443-4402-A3A9-93F7420BE75D}" srcOrd="0" destOrd="0" presId="urn:microsoft.com/office/officeart/2005/8/layout/process2"/>
    <dgm:cxn modelId="{016993CF-D4CB-4933-A37D-36552201F75B}" type="presParOf" srcId="{617FEC70-7CB3-4D59-A43D-6A11F3DA933F}" destId="{9DE6BE34-D390-4284-BC2E-BD9D1CE8DE06}" srcOrd="2" destOrd="0" presId="urn:microsoft.com/office/officeart/2005/8/layout/process2"/>
    <dgm:cxn modelId="{5638D53F-ED7B-468C-984C-1F96EBC3DB58}" type="presParOf" srcId="{617FEC70-7CB3-4D59-A43D-6A11F3DA933F}" destId="{0427270B-142C-42E6-93B9-E4A0892CD4BB}" srcOrd="3" destOrd="0" presId="urn:microsoft.com/office/officeart/2005/8/layout/process2"/>
    <dgm:cxn modelId="{968DC70E-3567-4370-AFCC-6EEFF996EF30}" type="presParOf" srcId="{0427270B-142C-42E6-93B9-E4A0892CD4BB}" destId="{97B97CB3-511E-4225-AFFD-3A98987B29EF}" srcOrd="0" destOrd="0" presId="urn:microsoft.com/office/officeart/2005/8/layout/process2"/>
    <dgm:cxn modelId="{FBBD7067-10DE-4406-90A8-66406EEFF7BB}" type="presParOf" srcId="{617FEC70-7CB3-4D59-A43D-6A11F3DA933F}" destId="{4643D7E9-DC34-4808-BC93-1E44B671DAEF}" srcOrd="4" destOrd="0" presId="urn:microsoft.com/office/officeart/2005/8/layout/process2"/>
    <dgm:cxn modelId="{0422983D-2AC3-42BA-B308-4827315CA003}" type="presParOf" srcId="{617FEC70-7CB3-4D59-A43D-6A11F3DA933F}" destId="{57AFD98C-78C4-4A0A-9760-C4F596AFF3A4}" srcOrd="5" destOrd="0" presId="urn:microsoft.com/office/officeart/2005/8/layout/process2"/>
    <dgm:cxn modelId="{E0A5A8EA-9D1F-4045-B575-E95650675EE8}" type="presParOf" srcId="{57AFD98C-78C4-4A0A-9760-C4F596AFF3A4}" destId="{1E129F26-518B-45B3-BB19-FDCBFA662774}" srcOrd="0" destOrd="0" presId="urn:microsoft.com/office/officeart/2005/8/layout/process2"/>
    <dgm:cxn modelId="{960EF8B8-8FBE-4161-BC6F-58ED7D8ADE88}" type="presParOf" srcId="{617FEC70-7CB3-4D59-A43D-6A11F3DA933F}" destId="{28A7E09A-CB46-48A6-961A-C9EABDB31C15}" srcOrd="6" destOrd="0" presId="urn:microsoft.com/office/officeart/2005/8/layout/process2"/>
    <dgm:cxn modelId="{04E62B32-7A1B-49F5-9A75-23A9D160BFCF}" type="presParOf" srcId="{617FEC70-7CB3-4D59-A43D-6A11F3DA933F}" destId="{FDC64BEF-3D0E-4BED-94BA-19E1778B6C70}" srcOrd="7" destOrd="0" presId="urn:microsoft.com/office/officeart/2005/8/layout/process2"/>
    <dgm:cxn modelId="{9FA1475B-7DAF-4575-A974-F638C778ED62}" type="presParOf" srcId="{FDC64BEF-3D0E-4BED-94BA-19E1778B6C70}" destId="{6C21E9E3-54AE-40C3-89B7-95CEBCE42624}" srcOrd="0" destOrd="0" presId="urn:microsoft.com/office/officeart/2005/8/layout/process2"/>
    <dgm:cxn modelId="{72D05B99-6B96-4046-ADFD-B1DC9E8AF7E2}" type="presParOf" srcId="{617FEC70-7CB3-4D59-A43D-6A11F3DA933F}" destId="{ADD880CD-0235-4CE1-9380-60A96C90ECB1}" srcOrd="8" destOrd="0" presId="urn:microsoft.com/office/officeart/2005/8/layout/process2"/>
    <dgm:cxn modelId="{FF92F7BC-3070-4D5E-ADD9-4B44EE6BEAA2}" type="presParOf" srcId="{617FEC70-7CB3-4D59-A43D-6A11F3DA933F}" destId="{2F38CE5D-7C02-4C04-8492-1B617F9E2031}" srcOrd="9" destOrd="0" presId="urn:microsoft.com/office/officeart/2005/8/layout/process2"/>
    <dgm:cxn modelId="{76871DAC-A829-4064-9EE1-382C92A45914}" type="presParOf" srcId="{2F38CE5D-7C02-4C04-8492-1B617F9E2031}" destId="{28FCF8DC-0287-46A5-8BB4-069E2A48B30D}" srcOrd="0" destOrd="0" presId="urn:microsoft.com/office/officeart/2005/8/layout/process2"/>
    <dgm:cxn modelId="{9A9BEBB8-1B90-46D1-AFD6-322D539A0C1D}" type="presParOf" srcId="{617FEC70-7CB3-4D59-A43D-6A11F3DA933F}" destId="{A5337FF2-5BF4-4A41-A543-F4DD8B3521C4}" srcOrd="10"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5C7203-357F-4FE5-96F2-9776ACCF5D27}">
      <dsp:nvSpPr>
        <dsp:cNvPr id="0" name=""/>
        <dsp:cNvSpPr/>
      </dsp:nvSpPr>
      <dsp:spPr>
        <a:xfrm>
          <a:off x="1769550" y="2936"/>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Article Selection</a:t>
          </a:r>
        </a:p>
      </dsp:txBody>
      <dsp:txXfrm>
        <a:off x="1795036" y="28422"/>
        <a:ext cx="1515327" cy="819194"/>
      </dsp:txXfrm>
    </dsp:sp>
    <dsp:sp modelId="{A5DCDAB5-B6F5-4F64-8608-F7CCC9159B28}">
      <dsp:nvSpPr>
        <dsp:cNvPr id="0" name=""/>
        <dsp:cNvSpPr/>
      </dsp:nvSpPr>
      <dsp:spPr>
        <a:xfrm rot="5400000">
          <a:off x="2389543" y="894857"/>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927488"/>
        <a:ext cx="234944" cy="228418"/>
      </dsp:txXfrm>
    </dsp:sp>
    <dsp:sp modelId="{9DE6BE34-D390-4284-BC2E-BD9D1CE8DE06}">
      <dsp:nvSpPr>
        <dsp:cNvPr id="0" name=""/>
        <dsp:cNvSpPr/>
      </dsp:nvSpPr>
      <dsp:spPr>
        <a:xfrm>
          <a:off x="1769550" y="1308185"/>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Schedule selection </a:t>
          </a:r>
        </a:p>
      </dsp:txBody>
      <dsp:txXfrm>
        <a:off x="1795036" y="1333671"/>
        <a:ext cx="1515327" cy="819194"/>
      </dsp:txXfrm>
    </dsp:sp>
    <dsp:sp modelId="{0427270B-142C-42E6-93B9-E4A0892CD4BB}">
      <dsp:nvSpPr>
        <dsp:cNvPr id="0" name=""/>
        <dsp:cNvSpPr/>
      </dsp:nvSpPr>
      <dsp:spPr>
        <a:xfrm rot="5400000">
          <a:off x="2389543" y="2200106"/>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2232737"/>
        <a:ext cx="234944" cy="228418"/>
      </dsp:txXfrm>
    </dsp:sp>
    <dsp:sp modelId="{4643D7E9-DC34-4808-BC93-1E44B671DAEF}">
      <dsp:nvSpPr>
        <dsp:cNvPr id="0" name=""/>
        <dsp:cNvSpPr/>
      </dsp:nvSpPr>
      <dsp:spPr>
        <a:xfrm>
          <a:off x="1769550" y="2613435"/>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Party Details</a:t>
          </a:r>
        </a:p>
      </dsp:txBody>
      <dsp:txXfrm>
        <a:off x="1795036" y="2638921"/>
        <a:ext cx="1515327" cy="819194"/>
      </dsp:txXfrm>
    </dsp:sp>
    <dsp:sp modelId="{57AFD98C-78C4-4A0A-9760-C4F596AFF3A4}">
      <dsp:nvSpPr>
        <dsp:cNvPr id="0" name=""/>
        <dsp:cNvSpPr/>
      </dsp:nvSpPr>
      <dsp:spPr>
        <a:xfrm rot="5400000">
          <a:off x="2389543" y="3505355"/>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3537986"/>
        <a:ext cx="234944" cy="228418"/>
      </dsp:txXfrm>
    </dsp:sp>
    <dsp:sp modelId="{28A7E09A-CB46-48A6-961A-C9EABDB31C15}">
      <dsp:nvSpPr>
        <dsp:cNvPr id="0" name=""/>
        <dsp:cNvSpPr/>
      </dsp:nvSpPr>
      <dsp:spPr>
        <a:xfrm>
          <a:off x="1769550" y="3918684"/>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Fee Calculation </a:t>
          </a:r>
        </a:p>
      </dsp:txBody>
      <dsp:txXfrm>
        <a:off x="1795036" y="3944170"/>
        <a:ext cx="1515327" cy="819194"/>
      </dsp:txXfrm>
    </dsp:sp>
    <dsp:sp modelId="{FDC64BEF-3D0E-4BED-94BA-19E1778B6C70}">
      <dsp:nvSpPr>
        <dsp:cNvPr id="0" name=""/>
        <dsp:cNvSpPr/>
      </dsp:nvSpPr>
      <dsp:spPr>
        <a:xfrm rot="5400000">
          <a:off x="2389543" y="4810604"/>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4843235"/>
        <a:ext cx="234944" cy="228418"/>
      </dsp:txXfrm>
    </dsp:sp>
    <dsp:sp modelId="{ADD880CD-0235-4CE1-9380-60A96C90ECB1}">
      <dsp:nvSpPr>
        <dsp:cNvPr id="0" name=""/>
        <dsp:cNvSpPr/>
      </dsp:nvSpPr>
      <dsp:spPr>
        <a:xfrm>
          <a:off x="1769550" y="5223933"/>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Preview and Fee Payment</a:t>
          </a:r>
        </a:p>
      </dsp:txBody>
      <dsp:txXfrm>
        <a:off x="1795036" y="5249419"/>
        <a:ext cx="1515327" cy="819194"/>
      </dsp:txXfrm>
    </dsp:sp>
    <dsp:sp modelId="{2F38CE5D-7C02-4C04-8492-1B617F9E2031}">
      <dsp:nvSpPr>
        <dsp:cNvPr id="0" name=""/>
        <dsp:cNvSpPr/>
      </dsp:nvSpPr>
      <dsp:spPr>
        <a:xfrm rot="5400000">
          <a:off x="2389543" y="6115854"/>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6148485"/>
        <a:ext cx="234944" cy="228418"/>
      </dsp:txXfrm>
    </dsp:sp>
    <dsp:sp modelId="{A5337FF2-5BF4-4A41-A543-F4DD8B3521C4}">
      <dsp:nvSpPr>
        <dsp:cNvPr id="0" name=""/>
        <dsp:cNvSpPr/>
      </dsp:nvSpPr>
      <dsp:spPr>
        <a:xfrm>
          <a:off x="1769550" y="6529183"/>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Esign &amp; Download  </a:t>
          </a:r>
        </a:p>
      </dsp:txBody>
      <dsp:txXfrm>
        <a:off x="1795036" y="6554669"/>
        <a:ext cx="1515327" cy="8191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DC139DF-9D08-453C-8D3F-5198C990779C}">
  <ds:schemaRefs>
    <ds:schemaRef ds:uri="http://schemas.openxmlformats.org/officeDocument/2006/bibliography"/>
  </ds:schemaRefs>
</ds:datastoreItem>
</file>

<file path=customXml/itemProps2.xml><?xml version="1.0" encoding="utf-8"?>
<ds:datastoreItem xmlns:ds="http://schemas.openxmlformats.org/officeDocument/2006/customXml" ds:itemID="{F940B732-DD93-4EAB-95D5-5808811A043F}"/>
</file>

<file path=customXml/itemProps3.xml><?xml version="1.0" encoding="utf-8"?>
<ds:datastoreItem xmlns:ds="http://schemas.openxmlformats.org/officeDocument/2006/customXml" ds:itemID="{DB9687B9-100B-46B4-95E4-67391D30532B}"/>
</file>

<file path=customXml/itemProps4.xml><?xml version="1.0" encoding="utf-8"?>
<ds:datastoreItem xmlns:ds="http://schemas.openxmlformats.org/officeDocument/2006/customXml" ds:itemID="{DB229D4C-96A9-4AD5-9680-735D024067C3}"/>
</file>

<file path=docProps/app.xml><?xml version="1.0" encoding="utf-8"?>
<Properties xmlns="http://schemas.openxmlformats.org/officeDocument/2006/extended-properties" xmlns:vt="http://schemas.openxmlformats.org/officeDocument/2006/docPropsVTypes">
  <Template>Normal</Template>
  <TotalTime>18</TotalTime>
  <Pages>52</Pages>
  <Words>11951</Words>
  <Characters>68121</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Veer</dc:creator>
  <cp:keywords/>
  <dc:description/>
  <cp:lastModifiedBy>Yash Veer</cp:lastModifiedBy>
  <cp:revision>19</cp:revision>
  <dcterms:created xsi:type="dcterms:W3CDTF">2025-09-04T10:05:00Z</dcterms:created>
  <dcterms:modified xsi:type="dcterms:W3CDTF">2025-09-04T10:26:00Z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e7d0567c-3855-43ab-9d9f-7609810d8055</vt:lpwstr>
  </property>
  <property fmtid="{D5CDD505-2E9C-101B-9397-08002B2CF9AE}" pid="3" name="ContentTypeId">
    <vt:lpwstr>0x0101009E122DC226B323479F380595590B6668</vt:lpwstr>
  </property>
  <property fmtid="{D5CDD505-2E9C-101B-9397-08002B2CF9AE}" pid="4" name="Order">
    <vt:r8>575800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