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E362" w14:textId="77777777" w:rsidR="00C32CA8" w:rsidRPr="00C32CA8" w:rsidRDefault="00C32CA8" w:rsidP="00784FBA">
      <w:pPr>
        <w:spacing w:before="100" w:beforeAutospacing="1" w:after="100" w:afterAutospacing="1" w:line="240" w:lineRule="auto"/>
        <w:ind w:right="-330"/>
        <w:outlineLvl w:val="0"/>
        <w:rPr>
          <w:rFonts w:eastAsia="Times New Roman" w:cstheme="minorHAnsi"/>
          <w:b/>
          <w:bCs/>
          <w:kern w:val="36"/>
          <w:sz w:val="36"/>
          <w:szCs w:val="48"/>
          <w:lang w:eastAsia="en-IN"/>
        </w:rPr>
      </w:pPr>
      <w:r w:rsidRPr="00C32CA8">
        <w:rPr>
          <w:rFonts w:eastAsia="Times New Roman" w:cstheme="minorHAnsi"/>
          <w:b/>
          <w:bCs/>
          <w:kern w:val="36"/>
          <w:sz w:val="36"/>
          <w:szCs w:val="48"/>
          <w:lang w:eastAsia="en-IN"/>
        </w:rPr>
        <w:t>Requirement Note</w:t>
      </w:r>
      <w:r w:rsidR="00AF2F1A">
        <w:rPr>
          <w:rFonts w:eastAsia="Times New Roman" w:cstheme="minorHAnsi"/>
          <w:b/>
          <w:bCs/>
          <w:kern w:val="36"/>
          <w:sz w:val="36"/>
          <w:szCs w:val="48"/>
          <w:lang w:eastAsia="en-IN"/>
        </w:rPr>
        <w:t xml:space="preserve">: </w:t>
      </w:r>
      <w:r w:rsidRPr="00C32CA8">
        <w:rPr>
          <w:rFonts w:eastAsia="Times New Roman" w:cstheme="minorHAnsi"/>
          <w:b/>
          <w:bCs/>
          <w:kern w:val="36"/>
          <w:sz w:val="36"/>
          <w:szCs w:val="48"/>
          <w:lang w:eastAsia="en-IN"/>
        </w:rPr>
        <w:t xml:space="preserve">Kaveri </w:t>
      </w:r>
      <w:r w:rsidR="00AF2F1A">
        <w:rPr>
          <w:rFonts w:eastAsia="Times New Roman" w:cstheme="minorHAnsi"/>
          <w:b/>
          <w:bCs/>
          <w:kern w:val="36"/>
          <w:sz w:val="36"/>
          <w:szCs w:val="48"/>
          <w:lang w:eastAsia="en-IN"/>
        </w:rPr>
        <w:t>2.0 &amp;</w:t>
      </w:r>
      <w:r w:rsidRPr="00C32CA8">
        <w:rPr>
          <w:rFonts w:eastAsia="Times New Roman" w:cstheme="minorHAnsi"/>
          <w:b/>
          <w:bCs/>
          <w:kern w:val="36"/>
          <w:sz w:val="36"/>
          <w:szCs w:val="48"/>
          <w:lang w:eastAsia="en-IN"/>
        </w:rPr>
        <w:t xml:space="preserve"> N</w:t>
      </w:r>
      <w:r w:rsidR="00F41214" w:rsidRPr="006C6CA1">
        <w:rPr>
          <w:rFonts w:eastAsia="Times New Roman" w:cstheme="minorHAnsi"/>
          <w:b/>
          <w:bCs/>
          <w:kern w:val="36"/>
          <w:sz w:val="36"/>
          <w:szCs w:val="48"/>
          <w:lang w:eastAsia="en-IN"/>
        </w:rPr>
        <w:t>E</w:t>
      </w:r>
      <w:r w:rsidRPr="00C32CA8">
        <w:rPr>
          <w:rFonts w:eastAsia="Times New Roman" w:cstheme="minorHAnsi"/>
          <w:b/>
          <w:bCs/>
          <w:kern w:val="36"/>
          <w:sz w:val="36"/>
          <w:szCs w:val="48"/>
          <w:lang w:eastAsia="en-IN"/>
        </w:rPr>
        <w:t>SL e-Stamp integration</w:t>
      </w:r>
    </w:p>
    <w:p w14:paraId="14A22575" w14:textId="77777777" w:rsidR="00C32CA8" w:rsidRPr="007961AE" w:rsidRDefault="00C32CA8" w:rsidP="005F18C1">
      <w:pPr>
        <w:pStyle w:val="Heading1"/>
        <w:numPr>
          <w:ilvl w:val="0"/>
          <w:numId w:val="31"/>
        </w:numPr>
        <w:rPr>
          <w:rFonts w:asciiTheme="minorHAnsi" w:hAnsiTheme="minorHAnsi" w:cstheme="minorHAnsi"/>
          <w:sz w:val="32"/>
        </w:rPr>
      </w:pPr>
      <w:r w:rsidRPr="007961AE">
        <w:rPr>
          <w:rFonts w:asciiTheme="minorHAnsi" w:hAnsiTheme="minorHAnsi" w:cstheme="minorHAnsi"/>
          <w:sz w:val="32"/>
        </w:rPr>
        <w:t>Objective</w:t>
      </w:r>
    </w:p>
    <w:p w14:paraId="2B83C0EA" w14:textId="77777777" w:rsidR="00C32CA8" w:rsidRPr="00C32CA8" w:rsidRDefault="00C32CA8" w:rsidP="00784FBA">
      <w:pPr>
        <w:spacing w:before="100" w:beforeAutospacing="1" w:after="100" w:afterAutospacing="1" w:line="240" w:lineRule="auto"/>
        <w:ind w:right="-330"/>
        <w:rPr>
          <w:rFonts w:eastAsia="Times New Roman" w:cstheme="minorHAnsi"/>
          <w:sz w:val="24"/>
          <w:szCs w:val="24"/>
          <w:lang w:eastAsia="en-IN"/>
        </w:rPr>
      </w:pPr>
      <w:r w:rsidRPr="006C6CA1">
        <w:rPr>
          <w:rFonts w:eastAsia="Times New Roman" w:cstheme="minorHAnsi"/>
          <w:sz w:val="24"/>
          <w:szCs w:val="24"/>
          <w:lang w:eastAsia="en-IN"/>
        </w:rPr>
        <w:t>NESL</w:t>
      </w:r>
      <w:r w:rsidRPr="00C32CA8">
        <w:rPr>
          <w:rFonts w:eastAsia="Times New Roman" w:cstheme="minorHAnsi"/>
          <w:sz w:val="24"/>
          <w:szCs w:val="24"/>
          <w:lang w:eastAsia="en-IN"/>
        </w:rPr>
        <w:t xml:space="preserve"> to call </w:t>
      </w:r>
      <w:r w:rsidRPr="006C6CA1">
        <w:rPr>
          <w:rFonts w:eastAsia="Times New Roman" w:cstheme="minorHAnsi"/>
          <w:sz w:val="24"/>
          <w:szCs w:val="24"/>
          <w:lang w:eastAsia="en-IN"/>
        </w:rPr>
        <w:t xml:space="preserve">Kaveri 2.0 </w:t>
      </w:r>
      <w:r w:rsidRPr="00C32CA8">
        <w:rPr>
          <w:rFonts w:eastAsia="Times New Roman" w:cstheme="minorHAnsi"/>
          <w:sz w:val="24"/>
          <w:szCs w:val="24"/>
          <w:lang w:eastAsia="en-IN"/>
        </w:rPr>
        <w:t xml:space="preserve">e-Stamp services </w:t>
      </w:r>
      <w:r w:rsidR="00451F3B">
        <w:rPr>
          <w:rFonts w:eastAsia="Times New Roman" w:cstheme="minorHAnsi"/>
          <w:sz w:val="24"/>
          <w:szCs w:val="24"/>
          <w:lang w:eastAsia="en-IN"/>
        </w:rPr>
        <w:t>to</w:t>
      </w:r>
      <w:r w:rsidRPr="00C32CA8">
        <w:rPr>
          <w:rFonts w:eastAsia="Times New Roman" w:cstheme="minorHAnsi"/>
          <w:sz w:val="24"/>
          <w:szCs w:val="24"/>
          <w:lang w:eastAsia="en-IN"/>
        </w:rPr>
        <w:t xml:space="preserve"> obtain stamp duty calculations, generate/consume e-stamp certificates</w:t>
      </w:r>
      <w:r w:rsidR="00EE5ACD">
        <w:rPr>
          <w:rFonts w:eastAsia="Times New Roman" w:cstheme="minorHAnsi"/>
          <w:sz w:val="24"/>
          <w:szCs w:val="24"/>
          <w:lang w:eastAsia="en-IN"/>
        </w:rPr>
        <w:t xml:space="preserve"> and</w:t>
      </w:r>
      <w:r w:rsidRPr="00C32CA8">
        <w:rPr>
          <w:rFonts w:eastAsia="Times New Roman" w:cstheme="minorHAnsi"/>
          <w:sz w:val="24"/>
          <w:szCs w:val="24"/>
          <w:lang w:eastAsia="en-IN"/>
        </w:rPr>
        <w:t xml:space="preserve"> query transaction status as per the </w:t>
      </w:r>
      <w:r w:rsidRPr="006C6CA1">
        <w:rPr>
          <w:rFonts w:eastAsia="Times New Roman" w:cstheme="minorHAnsi"/>
          <w:sz w:val="24"/>
          <w:szCs w:val="24"/>
          <w:lang w:eastAsia="en-IN"/>
        </w:rPr>
        <w:t>Kaveri 2.0</w:t>
      </w:r>
      <w:r w:rsidRPr="00C32CA8">
        <w:rPr>
          <w:rFonts w:eastAsia="Times New Roman" w:cstheme="minorHAnsi"/>
          <w:sz w:val="24"/>
          <w:szCs w:val="24"/>
          <w:lang w:eastAsia="en-IN"/>
        </w:rPr>
        <w:t xml:space="preserve"> workflow</w:t>
      </w:r>
      <w:r w:rsidR="00E736DF">
        <w:rPr>
          <w:rFonts w:eastAsia="Times New Roman" w:cstheme="minorHAnsi"/>
          <w:sz w:val="24"/>
          <w:szCs w:val="24"/>
          <w:lang w:eastAsia="en-IN"/>
        </w:rPr>
        <w:t xml:space="preserve"> for the selected sub -articles in annexure 1</w:t>
      </w:r>
      <w:r w:rsidRPr="00C32CA8">
        <w:rPr>
          <w:rFonts w:eastAsia="Times New Roman" w:cstheme="minorHAnsi"/>
          <w:sz w:val="24"/>
          <w:szCs w:val="24"/>
          <w:lang w:eastAsia="en-IN"/>
        </w:rPr>
        <w:t>.</w:t>
      </w:r>
    </w:p>
    <w:p w14:paraId="788C8874" w14:textId="77777777" w:rsidR="00C32CA8" w:rsidRPr="007961AE" w:rsidRDefault="00C32CA8" w:rsidP="005F18C1">
      <w:pPr>
        <w:pStyle w:val="Heading1"/>
        <w:numPr>
          <w:ilvl w:val="0"/>
          <w:numId w:val="31"/>
        </w:numPr>
        <w:rPr>
          <w:rFonts w:asciiTheme="minorHAnsi" w:hAnsiTheme="minorHAnsi" w:cstheme="minorHAnsi"/>
          <w:sz w:val="32"/>
        </w:rPr>
      </w:pPr>
      <w:r w:rsidRPr="007961AE">
        <w:rPr>
          <w:rFonts w:asciiTheme="minorHAnsi" w:hAnsiTheme="minorHAnsi" w:cstheme="minorHAnsi"/>
          <w:sz w:val="32"/>
        </w:rPr>
        <w:t>Scope</w:t>
      </w:r>
    </w:p>
    <w:p w14:paraId="425BB3DD" w14:textId="77777777" w:rsidR="007961AE" w:rsidRDefault="00C32CA8" w:rsidP="007961AE">
      <w:pPr>
        <w:pStyle w:val="NoSpacing"/>
        <w:numPr>
          <w:ilvl w:val="0"/>
          <w:numId w:val="20"/>
        </w:numPr>
        <w:rPr>
          <w:sz w:val="24"/>
          <w:lang w:eastAsia="en-IN"/>
        </w:rPr>
      </w:pPr>
      <w:r w:rsidRPr="007961AE">
        <w:rPr>
          <w:sz w:val="24"/>
          <w:lang w:eastAsia="en-IN"/>
        </w:rPr>
        <w:t>Stamp duty calculation call from</w:t>
      </w:r>
      <w:r w:rsidR="007961AE" w:rsidRPr="007961AE">
        <w:rPr>
          <w:sz w:val="24"/>
          <w:lang w:eastAsia="en-IN"/>
        </w:rPr>
        <w:t xml:space="preserve"> NESL to</w:t>
      </w:r>
      <w:r w:rsidRPr="007961AE">
        <w:rPr>
          <w:sz w:val="24"/>
          <w:lang w:eastAsia="en-IN"/>
        </w:rPr>
        <w:t xml:space="preserve"> Kaveri </w:t>
      </w:r>
      <w:r w:rsidR="007961AE" w:rsidRPr="007961AE">
        <w:rPr>
          <w:sz w:val="24"/>
          <w:lang w:eastAsia="en-IN"/>
        </w:rPr>
        <w:t>2.0</w:t>
      </w:r>
      <w:r w:rsidRPr="007961AE">
        <w:rPr>
          <w:sz w:val="24"/>
          <w:lang w:eastAsia="en-IN"/>
        </w:rPr>
        <w:t>.</w:t>
      </w:r>
    </w:p>
    <w:p w14:paraId="53100A83" w14:textId="77777777" w:rsidR="007961AE" w:rsidRPr="007961AE" w:rsidRDefault="00C32CA8" w:rsidP="007961AE">
      <w:pPr>
        <w:pStyle w:val="NoSpacing"/>
        <w:numPr>
          <w:ilvl w:val="0"/>
          <w:numId w:val="20"/>
        </w:numPr>
        <w:rPr>
          <w:sz w:val="24"/>
          <w:lang w:eastAsia="en-IN"/>
        </w:rPr>
      </w:pPr>
      <w:r w:rsidRPr="007961AE">
        <w:rPr>
          <w:rFonts w:eastAsia="Times New Roman" w:cstheme="minorHAnsi"/>
          <w:sz w:val="24"/>
          <w:szCs w:val="24"/>
          <w:lang w:eastAsia="en-IN"/>
        </w:rPr>
        <w:t xml:space="preserve">Request to generate an e-Stamp certificate (party details + article). </w:t>
      </w:r>
    </w:p>
    <w:p w14:paraId="29702CA4" w14:textId="77777777" w:rsidR="00C32CA8" w:rsidRPr="007961AE" w:rsidRDefault="00C32CA8" w:rsidP="007961AE">
      <w:pPr>
        <w:pStyle w:val="NoSpacing"/>
        <w:numPr>
          <w:ilvl w:val="0"/>
          <w:numId w:val="20"/>
        </w:numPr>
        <w:rPr>
          <w:sz w:val="24"/>
          <w:lang w:eastAsia="en-IN"/>
        </w:rPr>
      </w:pPr>
      <w:r w:rsidRPr="007961AE">
        <w:rPr>
          <w:rFonts w:eastAsia="Times New Roman" w:cstheme="minorHAnsi"/>
          <w:sz w:val="24"/>
          <w:szCs w:val="24"/>
          <w:lang w:eastAsia="en-IN"/>
        </w:rPr>
        <w:t>Query e-Stamp transaction status / reconciliation.</w:t>
      </w:r>
    </w:p>
    <w:p w14:paraId="4F6D5C61" w14:textId="77777777" w:rsidR="00C32CA8" w:rsidRPr="007961AE" w:rsidRDefault="00C32CA8" w:rsidP="005F18C1">
      <w:pPr>
        <w:pStyle w:val="Heading1"/>
        <w:numPr>
          <w:ilvl w:val="0"/>
          <w:numId w:val="31"/>
        </w:numPr>
        <w:rPr>
          <w:rFonts w:asciiTheme="minorHAnsi" w:hAnsiTheme="minorHAnsi" w:cstheme="minorHAnsi"/>
          <w:sz w:val="32"/>
        </w:rPr>
      </w:pPr>
      <w:r w:rsidRPr="007961AE">
        <w:rPr>
          <w:rFonts w:asciiTheme="minorHAnsi" w:hAnsiTheme="minorHAnsi" w:cstheme="minorHAnsi"/>
          <w:sz w:val="32"/>
        </w:rPr>
        <w:t xml:space="preserve">Required APIs — </w:t>
      </w:r>
      <w:r w:rsidR="00451F3B">
        <w:rPr>
          <w:rFonts w:asciiTheme="minorHAnsi" w:hAnsiTheme="minorHAnsi" w:cstheme="minorHAnsi"/>
          <w:sz w:val="32"/>
        </w:rPr>
        <w:t>F</w:t>
      </w:r>
      <w:r w:rsidRPr="007961AE">
        <w:rPr>
          <w:rFonts w:asciiTheme="minorHAnsi" w:hAnsiTheme="minorHAnsi" w:cstheme="minorHAnsi"/>
          <w:sz w:val="32"/>
        </w:rPr>
        <w:t xml:space="preserve">unctional </w:t>
      </w:r>
      <w:r w:rsidR="00451F3B">
        <w:rPr>
          <w:rFonts w:asciiTheme="minorHAnsi" w:hAnsiTheme="minorHAnsi" w:cstheme="minorHAnsi"/>
          <w:sz w:val="32"/>
        </w:rPr>
        <w:t>S</w:t>
      </w:r>
      <w:r w:rsidRPr="007961AE">
        <w:rPr>
          <w:rFonts w:asciiTheme="minorHAnsi" w:hAnsiTheme="minorHAnsi" w:cstheme="minorHAnsi"/>
          <w:sz w:val="32"/>
        </w:rPr>
        <w:t>pecification</w:t>
      </w:r>
    </w:p>
    <w:p w14:paraId="317DD60C" w14:textId="77777777" w:rsidR="00A41366" w:rsidRPr="00C32CA8" w:rsidRDefault="00C32CA8" w:rsidP="005F18C1">
      <w:pPr>
        <w:spacing w:beforeAutospacing="1" w:after="100" w:afterAutospacing="1" w:line="240" w:lineRule="auto"/>
        <w:ind w:right="-330"/>
        <w:jc w:val="both"/>
        <w:rPr>
          <w:rFonts w:eastAsia="Times New Roman" w:cstheme="minorHAnsi"/>
          <w:sz w:val="24"/>
          <w:szCs w:val="24"/>
          <w:lang w:eastAsia="en-IN"/>
        </w:rPr>
      </w:pPr>
      <w:r w:rsidRPr="00C32CA8">
        <w:rPr>
          <w:rFonts w:eastAsia="Times New Roman" w:cstheme="minorHAnsi"/>
          <w:sz w:val="24"/>
          <w:szCs w:val="24"/>
          <w:lang w:eastAsia="en-IN"/>
        </w:rPr>
        <w:t xml:space="preserve">Each API below must be exposed by </w:t>
      </w:r>
      <w:r w:rsidRPr="006C6CA1">
        <w:rPr>
          <w:rFonts w:eastAsia="Times New Roman" w:cstheme="minorHAnsi"/>
          <w:sz w:val="24"/>
          <w:szCs w:val="24"/>
          <w:lang w:eastAsia="en-IN"/>
        </w:rPr>
        <w:t>Kaveri 2.0</w:t>
      </w:r>
      <w:r w:rsidRPr="00C32CA8">
        <w:rPr>
          <w:rFonts w:eastAsia="Times New Roman" w:cstheme="minorHAnsi"/>
          <w:sz w:val="24"/>
          <w:szCs w:val="24"/>
          <w:lang w:eastAsia="en-IN"/>
        </w:rPr>
        <w:t xml:space="preserve"> and callable by </w:t>
      </w:r>
      <w:r w:rsidRPr="006C6CA1">
        <w:rPr>
          <w:rFonts w:eastAsia="Times New Roman" w:cstheme="minorHAnsi"/>
          <w:sz w:val="24"/>
          <w:szCs w:val="24"/>
          <w:lang w:eastAsia="en-IN"/>
        </w:rPr>
        <w:t>NESL</w:t>
      </w:r>
      <w:r w:rsidRPr="00C32CA8">
        <w:rPr>
          <w:rFonts w:eastAsia="Times New Roman" w:cstheme="minorHAnsi"/>
          <w:sz w:val="24"/>
          <w:szCs w:val="24"/>
          <w:lang w:eastAsia="en-IN"/>
        </w:rPr>
        <w:t>. Field names and mandatory flags follow N</w:t>
      </w:r>
      <w:r w:rsidRPr="006C6CA1">
        <w:rPr>
          <w:rFonts w:eastAsia="Times New Roman" w:cstheme="minorHAnsi"/>
          <w:sz w:val="24"/>
          <w:szCs w:val="24"/>
          <w:lang w:eastAsia="en-IN"/>
        </w:rPr>
        <w:t>E</w:t>
      </w:r>
      <w:r w:rsidRPr="00C32CA8">
        <w:rPr>
          <w:rFonts w:eastAsia="Times New Roman" w:cstheme="minorHAnsi"/>
          <w:sz w:val="24"/>
          <w:szCs w:val="24"/>
          <w:lang w:eastAsia="en-IN"/>
        </w:rPr>
        <w:t>SL’s proposal. Kaveri will implement corresponding callers and state transitions.</w:t>
      </w:r>
    </w:p>
    <w:p w14:paraId="438957E9" w14:textId="77777777" w:rsidR="00C32CA8" w:rsidRPr="007961AE" w:rsidRDefault="00C32CA8" w:rsidP="005F18C1">
      <w:pPr>
        <w:pStyle w:val="Heading2"/>
        <w:numPr>
          <w:ilvl w:val="0"/>
          <w:numId w:val="34"/>
        </w:numPr>
      </w:pPr>
      <w:r w:rsidRPr="005F18C1">
        <w:rPr>
          <w:sz w:val="32"/>
        </w:rPr>
        <w:t>Stamp</w:t>
      </w:r>
      <w:r w:rsidRPr="007961AE">
        <w:t xml:space="preserve"> Duty Calculator API</w:t>
      </w:r>
    </w:p>
    <w:p w14:paraId="06FE5F6A" w14:textId="77777777" w:rsidR="007961AE" w:rsidRDefault="00C32CA8" w:rsidP="007961AE">
      <w:pPr>
        <w:spacing w:before="100" w:beforeAutospacing="1" w:after="100" w:afterAutospacing="1" w:line="240" w:lineRule="auto"/>
        <w:ind w:right="-330"/>
        <w:rPr>
          <w:rFonts w:eastAsia="Times New Roman" w:cstheme="minorHAnsi"/>
          <w:b/>
          <w:bCs/>
          <w:sz w:val="24"/>
          <w:szCs w:val="24"/>
          <w:lang w:eastAsia="en-IN"/>
        </w:rPr>
      </w:pPr>
      <w:r w:rsidRPr="006C6CA1">
        <w:rPr>
          <w:rFonts w:eastAsia="Times New Roman" w:cstheme="minorHAnsi"/>
          <w:b/>
          <w:bCs/>
          <w:sz w:val="24"/>
          <w:szCs w:val="24"/>
          <w:lang w:eastAsia="en-IN"/>
        </w:rPr>
        <w:t>Purpose:</w:t>
      </w:r>
      <w:r w:rsidRPr="00C32CA8">
        <w:rPr>
          <w:rFonts w:eastAsia="Times New Roman" w:cstheme="minorHAnsi"/>
          <w:sz w:val="24"/>
          <w:szCs w:val="24"/>
          <w:lang w:eastAsia="en-IN"/>
        </w:rPr>
        <w:t xml:space="preserve"> Return stamp duty amount for a given consideration amount</w:t>
      </w:r>
      <w:r w:rsidR="007961AE">
        <w:rPr>
          <w:rFonts w:eastAsia="Times New Roman" w:cstheme="minorHAnsi"/>
          <w:sz w:val="24"/>
          <w:szCs w:val="24"/>
          <w:lang w:eastAsia="en-IN"/>
        </w:rPr>
        <w:t>,</w:t>
      </w:r>
      <w:r w:rsidRPr="00C32CA8">
        <w:rPr>
          <w:rFonts w:eastAsia="Times New Roman" w:cstheme="minorHAnsi"/>
          <w:sz w:val="24"/>
          <w:szCs w:val="24"/>
          <w:lang w:eastAsia="en-IN"/>
        </w:rPr>
        <w:t xml:space="preserve"> article ID</w:t>
      </w:r>
      <w:r w:rsidR="007961AE">
        <w:rPr>
          <w:rFonts w:eastAsia="Times New Roman" w:cstheme="minorHAnsi"/>
          <w:sz w:val="24"/>
          <w:szCs w:val="24"/>
          <w:lang w:eastAsia="en-IN"/>
        </w:rPr>
        <w:t xml:space="preserve"> and sub-article ID</w:t>
      </w:r>
      <w:r w:rsidRPr="00C32CA8">
        <w:rPr>
          <w:rFonts w:eastAsia="Times New Roman" w:cstheme="minorHAnsi"/>
          <w:sz w:val="24"/>
          <w:szCs w:val="24"/>
          <w:lang w:eastAsia="en-IN"/>
        </w:rPr>
        <w:t>.</w:t>
      </w:r>
      <w:r w:rsidRPr="00C32CA8">
        <w:rPr>
          <w:rFonts w:eastAsia="Times New Roman" w:cstheme="minorHAnsi"/>
          <w:sz w:val="24"/>
          <w:szCs w:val="24"/>
          <w:lang w:eastAsia="en-IN"/>
        </w:rPr>
        <w:br/>
      </w:r>
      <w:r w:rsidRPr="006C6CA1">
        <w:rPr>
          <w:rFonts w:eastAsia="Times New Roman" w:cstheme="minorHAnsi"/>
          <w:b/>
          <w:bCs/>
          <w:sz w:val="24"/>
          <w:szCs w:val="24"/>
          <w:lang w:eastAsia="en-IN"/>
        </w:rPr>
        <w:t xml:space="preserve">Request </w:t>
      </w:r>
      <w:r w:rsidR="002E3810">
        <w:rPr>
          <w:rFonts w:eastAsia="Times New Roman" w:cstheme="minorHAnsi"/>
          <w:b/>
          <w:bCs/>
          <w:sz w:val="24"/>
          <w:szCs w:val="24"/>
          <w:lang w:eastAsia="en-IN"/>
        </w:rPr>
        <w:t>JSON</w:t>
      </w:r>
      <w:r w:rsidRPr="006C6CA1">
        <w:rPr>
          <w:rFonts w:eastAsia="Times New Roman" w:cstheme="minorHAnsi"/>
          <w:b/>
          <w:bCs/>
          <w:sz w:val="24"/>
          <w:szCs w:val="24"/>
          <w:lang w:eastAsia="en-IN"/>
        </w:rPr>
        <w:t>:</w:t>
      </w:r>
    </w:p>
    <w:p w14:paraId="679F09D9" w14:textId="77777777" w:rsidR="00F22AE5" w:rsidRPr="00EA0DA6" w:rsidRDefault="00F22AE5" w:rsidP="00F2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5B49A757" w14:textId="77777777" w:rsidR="00F22AE5" w:rsidRPr="00EA0DA6" w:rsidRDefault="00F22AE5" w:rsidP="00F2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"transactionId": "aef4e81429",   // varchar(10) - mandatory</w:t>
      </w:r>
    </w:p>
    <w:p w14:paraId="33A5A8D2" w14:textId="77777777" w:rsidR="00F22AE5" w:rsidRPr="00EA0DA6" w:rsidRDefault="00F22AE5" w:rsidP="00F2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"considerationAmount": 10000,    // numeric(18,2) - mandatory</w:t>
      </w:r>
    </w:p>
    <w:p w14:paraId="754A4F8F" w14:textId="77777777" w:rsidR="00F22AE5" w:rsidRDefault="00F22AE5" w:rsidP="00F2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"articleId": "15"                // varchar(50) </w:t>
      </w:r>
      <w:r w:rsidR="00ED07AA">
        <w:rPr>
          <w:rFonts w:ascii="Courier New" w:eastAsia="Times New Roman" w:hAnsi="Courier New" w:cs="Courier New"/>
          <w:sz w:val="20"/>
          <w:szCs w:val="20"/>
          <w:lang w:eastAsia="en-IN"/>
        </w:rPr>
        <w:t>–</w:t>
      </w:r>
      <w:r w:rsidRPr="00EA0DA6">
        <w:rPr>
          <w:rFonts w:ascii="Courier New" w:eastAsia="Times New Roman" w:hAnsi="Courier New" w:cs="Courier New"/>
          <w:sz w:val="20"/>
          <w:szCs w:val="20"/>
          <w:lang w:eastAsia="en-IN"/>
        </w:rPr>
        <w:t xml:space="preserve"> mandatory</w:t>
      </w:r>
    </w:p>
    <w:p w14:paraId="3EDB27E5" w14:textId="77777777" w:rsidR="00ED07AA" w:rsidRDefault="00ED07AA" w:rsidP="00ED07AA">
      <w:pPr>
        <w:tabs>
          <w:tab w:val="left" w:pos="916"/>
          <w:tab w:val="left" w:pos="1832"/>
          <w:tab w:val="left" w:pos="2748"/>
          <w:tab w:val="center" w:pos="4513"/>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subarticleID</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 xml:space="preserve">: </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1</w:t>
      </w:r>
      <w:r w:rsidR="00E36DF7">
        <w:rPr>
          <w:rFonts w:ascii="Courier New" w:eastAsia="Times New Roman" w:hAnsi="Courier New" w:cs="Courier New"/>
          <w:sz w:val="20"/>
          <w:szCs w:val="20"/>
          <w:lang w:eastAsia="en-IN"/>
        </w:rPr>
        <w:t>1</w:t>
      </w:r>
      <w:r>
        <w:rPr>
          <w:rFonts w:ascii="Courier New" w:eastAsia="Times New Roman" w:hAnsi="Courier New" w:cs="Courier New"/>
          <w:sz w:val="20"/>
          <w:szCs w:val="20"/>
          <w:lang w:eastAsia="en-IN"/>
        </w:rPr>
        <w:t>5</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ab/>
        <w:t xml:space="preserve">           </w:t>
      </w:r>
      <w:r w:rsidR="00F34B43">
        <w:rPr>
          <w:rFonts w:ascii="Courier New" w:eastAsia="Times New Roman" w:hAnsi="Courier New" w:cs="Courier New"/>
          <w:sz w:val="20"/>
          <w:szCs w:val="20"/>
          <w:lang w:eastAsia="en-IN"/>
        </w:rPr>
        <w:t xml:space="preserve"> </w:t>
      </w:r>
      <w:r w:rsidRPr="00EA0DA6">
        <w:rPr>
          <w:rFonts w:ascii="Courier New" w:eastAsia="Times New Roman" w:hAnsi="Courier New" w:cs="Courier New"/>
          <w:sz w:val="20"/>
          <w:szCs w:val="20"/>
          <w:lang w:eastAsia="en-IN"/>
        </w:rPr>
        <w:t xml:space="preserve">// varchar(50) </w:t>
      </w:r>
      <w:r>
        <w:rPr>
          <w:rFonts w:ascii="Courier New" w:eastAsia="Times New Roman" w:hAnsi="Courier New" w:cs="Courier New"/>
          <w:sz w:val="20"/>
          <w:szCs w:val="20"/>
          <w:lang w:eastAsia="en-IN"/>
        </w:rPr>
        <w:t>–</w:t>
      </w:r>
      <w:r w:rsidRPr="00EA0DA6">
        <w:rPr>
          <w:rFonts w:ascii="Courier New" w:eastAsia="Times New Roman" w:hAnsi="Courier New" w:cs="Courier New"/>
          <w:sz w:val="20"/>
          <w:szCs w:val="20"/>
          <w:lang w:eastAsia="en-IN"/>
        </w:rPr>
        <w:t xml:space="preserve"> mandatory</w:t>
      </w:r>
    </w:p>
    <w:p w14:paraId="78965B46" w14:textId="77777777" w:rsidR="00F22AE5" w:rsidRPr="00EA0DA6" w:rsidRDefault="00F22AE5" w:rsidP="00F2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3B387987" w14:textId="77777777" w:rsidR="00C32CA8" w:rsidRDefault="00C32CA8" w:rsidP="00784FBA">
      <w:pPr>
        <w:spacing w:before="100" w:beforeAutospacing="1" w:after="100" w:afterAutospacing="1" w:line="240" w:lineRule="auto"/>
        <w:ind w:right="-330"/>
        <w:rPr>
          <w:rFonts w:eastAsia="Times New Roman" w:cstheme="minorHAnsi"/>
          <w:b/>
          <w:bCs/>
          <w:sz w:val="24"/>
          <w:szCs w:val="24"/>
          <w:lang w:eastAsia="en-IN"/>
        </w:rPr>
      </w:pPr>
      <w:r w:rsidRPr="006C6CA1">
        <w:rPr>
          <w:rFonts w:eastAsia="Times New Roman" w:cstheme="minorHAnsi"/>
          <w:b/>
          <w:bCs/>
          <w:sz w:val="24"/>
          <w:szCs w:val="24"/>
          <w:lang w:eastAsia="en-IN"/>
        </w:rPr>
        <w:t>Response</w:t>
      </w:r>
      <w:r w:rsidR="002E3810">
        <w:rPr>
          <w:rFonts w:eastAsia="Times New Roman" w:cstheme="minorHAnsi"/>
          <w:b/>
          <w:bCs/>
          <w:sz w:val="24"/>
          <w:szCs w:val="24"/>
          <w:lang w:eastAsia="en-IN"/>
        </w:rPr>
        <w:t xml:space="preserve"> JSON</w:t>
      </w:r>
      <w:r w:rsidRPr="006C6CA1">
        <w:rPr>
          <w:rFonts w:eastAsia="Times New Roman" w:cstheme="minorHAnsi"/>
          <w:b/>
          <w:bCs/>
          <w:sz w:val="24"/>
          <w:szCs w:val="24"/>
          <w:lang w:eastAsia="en-IN"/>
        </w:rPr>
        <w:t>:</w:t>
      </w:r>
    </w:p>
    <w:p w14:paraId="009AF581"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53C917F3"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"result_status": "S",</w:t>
      </w:r>
    </w:p>
    <w:p w14:paraId="64A8A70F"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"transaction_id": "aef4e81429",</w:t>
      </w:r>
    </w:p>
    <w:p w14:paraId="351DD154"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"stampDutyAmount": 400,       </w:t>
      </w:r>
    </w:p>
    <w:p w14:paraId="53F4460D"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commentRangeStart w:id="0"/>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sub</w:t>
      </w:r>
      <w:r w:rsidRPr="00EA0DA6">
        <w:rPr>
          <w:rFonts w:ascii="Courier New" w:eastAsia="Times New Roman" w:hAnsi="Courier New" w:cs="Courier New"/>
          <w:sz w:val="20"/>
          <w:szCs w:val="20"/>
          <w:lang w:eastAsia="en-IN"/>
        </w:rPr>
        <w:t>articleId": "15",</w:t>
      </w:r>
      <w:commentRangeEnd w:id="0"/>
      <w:r w:rsidR="004B4AEF" w:rsidRPr="00EA0DA6">
        <w:rPr>
          <w:rStyle w:val="CommentReference"/>
          <w:rFonts w:ascii="Courier New" w:eastAsia="Times New Roman" w:hAnsi="Courier New" w:cs="Courier New"/>
          <w:sz w:val="20"/>
          <w:szCs w:val="20"/>
          <w:lang w:eastAsia="en-IN"/>
        </w:rPr>
        <w:commentReference w:id="0"/>
      </w:r>
    </w:p>
    <w:p w14:paraId="5D3045F3"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"error_code": null,</w:t>
      </w:r>
    </w:p>
    <w:p w14:paraId="1FF86454"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"description": "OK"</w:t>
      </w:r>
    </w:p>
    <w:p w14:paraId="172DB752" w14:textId="77777777" w:rsidR="00C94DE5"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4FDE7F3C" w14:textId="77777777" w:rsidR="004D647E"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C3EE59" w14:textId="77777777" w:rsidR="00E36DF7" w:rsidRDefault="00E36DF7" w:rsidP="004D647E">
      <w:pPr>
        <w:spacing w:before="100" w:beforeAutospacing="1" w:after="100" w:afterAutospacing="1" w:line="240" w:lineRule="auto"/>
        <w:rPr>
          <w:rFonts w:ascii="Times New Roman" w:eastAsia="Times New Roman" w:hAnsi="Times New Roman" w:cs="Times New Roman"/>
          <w:b/>
          <w:bCs/>
          <w:sz w:val="24"/>
          <w:szCs w:val="24"/>
          <w:lang w:eastAsia="en-IN"/>
        </w:rPr>
      </w:pPr>
    </w:p>
    <w:p w14:paraId="689BA618" w14:textId="77777777" w:rsidR="00E36DF7" w:rsidRDefault="00E36DF7" w:rsidP="004D647E">
      <w:pPr>
        <w:spacing w:before="100" w:beforeAutospacing="1" w:after="100" w:afterAutospacing="1" w:line="240" w:lineRule="auto"/>
        <w:rPr>
          <w:rFonts w:ascii="Times New Roman" w:eastAsia="Times New Roman" w:hAnsi="Times New Roman" w:cs="Times New Roman"/>
          <w:b/>
          <w:bCs/>
          <w:sz w:val="24"/>
          <w:szCs w:val="24"/>
          <w:lang w:eastAsia="en-IN"/>
        </w:rPr>
      </w:pPr>
    </w:p>
    <w:p w14:paraId="363FD7C9" w14:textId="77777777" w:rsidR="00E36DF7" w:rsidRDefault="00E36DF7" w:rsidP="004D647E">
      <w:pPr>
        <w:spacing w:before="100" w:beforeAutospacing="1" w:after="100" w:afterAutospacing="1" w:line="240" w:lineRule="auto"/>
        <w:rPr>
          <w:rFonts w:ascii="Times New Roman" w:eastAsia="Times New Roman" w:hAnsi="Times New Roman" w:cs="Times New Roman"/>
          <w:b/>
          <w:bCs/>
          <w:sz w:val="24"/>
          <w:szCs w:val="24"/>
          <w:lang w:eastAsia="en-IN"/>
        </w:rPr>
      </w:pPr>
    </w:p>
    <w:p w14:paraId="4A461788" w14:textId="77777777" w:rsidR="004D647E" w:rsidRPr="004D647E" w:rsidRDefault="004D647E" w:rsidP="004D647E">
      <w:pPr>
        <w:spacing w:before="100" w:beforeAutospacing="1" w:after="100" w:afterAutospacing="1" w:line="240" w:lineRule="auto"/>
        <w:rPr>
          <w:rFonts w:ascii="Times New Roman" w:eastAsia="Times New Roman" w:hAnsi="Times New Roman" w:cs="Times New Roman"/>
          <w:sz w:val="24"/>
          <w:szCs w:val="24"/>
          <w:lang w:eastAsia="en-IN"/>
        </w:rPr>
      </w:pPr>
      <w:r w:rsidRPr="00EA0DA6">
        <w:rPr>
          <w:rFonts w:ascii="Times New Roman" w:eastAsia="Times New Roman" w:hAnsi="Times New Roman" w:cs="Times New Roman"/>
          <w:b/>
          <w:bCs/>
          <w:sz w:val="24"/>
          <w:szCs w:val="24"/>
          <w:lang w:eastAsia="en-IN"/>
        </w:rPr>
        <w:lastRenderedPageBreak/>
        <w:t>Failure example</w:t>
      </w:r>
    </w:p>
    <w:p w14:paraId="7E018A41"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1C21D541"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"result_status": "F",</w:t>
      </w:r>
    </w:p>
    <w:p w14:paraId="58FED8FB"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"transaction_id": "aef4e81429",</w:t>
      </w:r>
    </w:p>
    <w:p w14:paraId="43D70221"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"stampDutyAmount": </w:t>
      </w:r>
      <w:r w:rsidR="00E36DF7">
        <w:rPr>
          <w:rFonts w:ascii="Courier New" w:eastAsia="Times New Roman" w:hAnsi="Courier New" w:cs="Courier New"/>
          <w:sz w:val="20"/>
          <w:szCs w:val="20"/>
          <w:lang w:eastAsia="en-IN"/>
        </w:rPr>
        <w:t>10</w:t>
      </w:r>
      <w:r w:rsidRPr="00EA0DA6">
        <w:rPr>
          <w:rFonts w:ascii="Courier New" w:eastAsia="Times New Roman" w:hAnsi="Courier New" w:cs="Courier New"/>
          <w:sz w:val="20"/>
          <w:szCs w:val="20"/>
          <w:lang w:eastAsia="en-IN"/>
        </w:rPr>
        <w:t>0,</w:t>
      </w:r>
    </w:p>
    <w:p w14:paraId="2A7989E0"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commentRangeStart w:id="1"/>
      <w:r w:rsidRPr="00EA0DA6">
        <w:rPr>
          <w:rFonts w:ascii="Courier New" w:eastAsia="Times New Roman" w:hAnsi="Courier New" w:cs="Courier New"/>
          <w:sz w:val="20"/>
          <w:szCs w:val="20"/>
          <w:lang w:eastAsia="en-IN"/>
        </w:rPr>
        <w:t>articleId</w:t>
      </w:r>
      <w:commentRangeEnd w:id="1"/>
      <w:r w:rsidR="00E10275" w:rsidRPr="00EA0DA6">
        <w:rPr>
          <w:rStyle w:val="CommentReference"/>
          <w:rFonts w:ascii="Courier New" w:eastAsia="Times New Roman" w:hAnsi="Courier New" w:cs="Courier New"/>
          <w:sz w:val="20"/>
          <w:szCs w:val="20"/>
          <w:lang w:eastAsia="en-IN"/>
        </w:rPr>
        <w:commentReference w:id="1"/>
      </w:r>
      <w:r w:rsidRPr="00EA0DA6">
        <w:rPr>
          <w:rFonts w:ascii="Courier New" w:eastAsia="Times New Roman" w:hAnsi="Courier New" w:cs="Courier New"/>
          <w:sz w:val="20"/>
          <w:szCs w:val="20"/>
          <w:lang w:eastAsia="en-IN"/>
        </w:rPr>
        <w:t>": "15",</w:t>
      </w:r>
    </w:p>
    <w:p w14:paraId="13AB20B5"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"error_code": "Err001",</w:t>
      </w:r>
    </w:p>
    <w:p w14:paraId="27127A6D" w14:textId="77777777" w:rsidR="004D647E" w:rsidRPr="00EA0DA6"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"description": "Invalid article id"</w:t>
      </w:r>
    </w:p>
    <w:p w14:paraId="0AEF63B2" w14:textId="77777777" w:rsidR="004D647E" w:rsidRPr="004D647E" w:rsidRDefault="004D647E" w:rsidP="004D6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1CD04AB4" w14:textId="77777777" w:rsidR="00C32CA8" w:rsidRPr="009B769D" w:rsidRDefault="00C32CA8" w:rsidP="005F18C1">
      <w:pPr>
        <w:pStyle w:val="Heading2"/>
        <w:numPr>
          <w:ilvl w:val="0"/>
          <w:numId w:val="34"/>
        </w:numPr>
        <w:rPr>
          <w:rFonts w:asciiTheme="minorHAnsi" w:hAnsiTheme="minorHAnsi"/>
          <w:sz w:val="28"/>
        </w:rPr>
      </w:pPr>
      <w:r w:rsidRPr="009B769D">
        <w:rPr>
          <w:rFonts w:asciiTheme="minorHAnsi" w:hAnsiTheme="minorHAnsi"/>
          <w:sz w:val="28"/>
        </w:rPr>
        <w:t>e</w:t>
      </w:r>
      <w:r w:rsidR="00F41214" w:rsidRPr="009B769D">
        <w:rPr>
          <w:rFonts w:asciiTheme="minorHAnsi" w:hAnsiTheme="minorHAnsi"/>
          <w:sz w:val="28"/>
        </w:rPr>
        <w:t>-</w:t>
      </w:r>
      <w:r w:rsidRPr="005F18C1">
        <w:rPr>
          <w:sz w:val="32"/>
        </w:rPr>
        <w:t>Stamp</w:t>
      </w:r>
      <w:r w:rsidRPr="009B769D">
        <w:rPr>
          <w:rFonts w:asciiTheme="minorHAnsi" w:hAnsiTheme="minorHAnsi"/>
          <w:sz w:val="28"/>
        </w:rPr>
        <w:t xml:space="preserve"> Certificate Generation API</w:t>
      </w:r>
    </w:p>
    <w:p w14:paraId="7DCEA737" w14:textId="77777777" w:rsidR="00F46F2D" w:rsidRPr="00C94DE5" w:rsidRDefault="00C32CA8" w:rsidP="00784FBA">
      <w:pPr>
        <w:spacing w:before="100" w:beforeAutospacing="1" w:after="100" w:afterAutospacing="1" w:line="240" w:lineRule="auto"/>
        <w:ind w:right="-330"/>
        <w:rPr>
          <w:rFonts w:eastAsia="Times New Roman" w:cstheme="minorHAnsi"/>
          <w:sz w:val="24"/>
          <w:szCs w:val="24"/>
          <w:lang w:eastAsia="en-IN"/>
        </w:rPr>
      </w:pPr>
      <w:r w:rsidRPr="006C6CA1">
        <w:rPr>
          <w:rFonts w:eastAsia="Times New Roman" w:cstheme="minorHAnsi"/>
          <w:b/>
          <w:bCs/>
          <w:sz w:val="24"/>
          <w:szCs w:val="24"/>
          <w:lang w:eastAsia="en-IN"/>
        </w:rPr>
        <w:t>Purpose:</w:t>
      </w:r>
      <w:r w:rsidRPr="00C32CA8">
        <w:rPr>
          <w:rFonts w:eastAsia="Times New Roman" w:cstheme="minorHAnsi"/>
          <w:sz w:val="24"/>
          <w:szCs w:val="24"/>
          <w:lang w:eastAsia="en-IN"/>
        </w:rPr>
        <w:t xml:space="preserve"> Create e-Stamp certificate after duty is paid.</w:t>
      </w:r>
    </w:p>
    <w:p w14:paraId="7BF1E249" w14:textId="77777777" w:rsidR="00C32CA8" w:rsidRDefault="00C32CA8" w:rsidP="00784FBA">
      <w:pPr>
        <w:spacing w:before="100" w:beforeAutospacing="1" w:after="100" w:afterAutospacing="1" w:line="240" w:lineRule="auto"/>
        <w:ind w:right="-330"/>
        <w:rPr>
          <w:rFonts w:eastAsia="Times New Roman" w:cstheme="minorHAnsi"/>
          <w:b/>
          <w:bCs/>
          <w:sz w:val="24"/>
          <w:szCs w:val="24"/>
          <w:lang w:eastAsia="en-IN"/>
        </w:rPr>
      </w:pPr>
      <w:r w:rsidRPr="006C6CA1">
        <w:rPr>
          <w:rFonts w:eastAsia="Times New Roman" w:cstheme="minorHAnsi"/>
          <w:b/>
          <w:bCs/>
          <w:sz w:val="24"/>
          <w:szCs w:val="24"/>
          <w:lang w:eastAsia="en-IN"/>
        </w:rPr>
        <w:t xml:space="preserve">Request </w:t>
      </w:r>
      <w:r w:rsidR="002E3810">
        <w:rPr>
          <w:rFonts w:eastAsia="Times New Roman" w:cstheme="minorHAnsi"/>
          <w:b/>
          <w:bCs/>
          <w:sz w:val="24"/>
          <w:szCs w:val="24"/>
          <w:lang w:eastAsia="en-IN"/>
        </w:rPr>
        <w:t>JSON</w:t>
      </w:r>
      <w:r w:rsidRPr="006C6CA1">
        <w:rPr>
          <w:rFonts w:eastAsia="Times New Roman" w:cstheme="minorHAnsi"/>
          <w:b/>
          <w:bCs/>
          <w:sz w:val="24"/>
          <w:szCs w:val="24"/>
          <w:lang w:eastAsia="en-IN"/>
        </w:rPr>
        <w:t>:</w:t>
      </w:r>
    </w:p>
    <w:p w14:paraId="09830DB9"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03B227C9"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"transactionId": "aef4e81429",</w:t>
      </w:r>
    </w:p>
    <w:p w14:paraId="64ACF89F"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"walletId": "Sd145266",</w:t>
      </w:r>
    </w:p>
    <w:p w14:paraId="5ACAEB37" w14:textId="77777777" w:rsidR="00834202"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"articleId": "15",</w:t>
      </w:r>
    </w:p>
    <w:p w14:paraId="35AE75B2"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sub</w:t>
      </w:r>
      <w:r w:rsidRPr="00EA0DA6">
        <w:rPr>
          <w:rFonts w:ascii="Courier New" w:eastAsia="Times New Roman" w:hAnsi="Courier New" w:cs="Courier New"/>
          <w:sz w:val="20"/>
          <w:szCs w:val="20"/>
          <w:lang w:eastAsia="en-IN"/>
        </w:rPr>
        <w:t>articleId": "15",</w:t>
      </w:r>
    </w:p>
    <w:p w14:paraId="00E609E8"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"articleDescription": "Sale of residential plot",</w:t>
      </w:r>
    </w:p>
    <w:p w14:paraId="1416AD66"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"considerationAmount": 10000,</w:t>
      </w:r>
    </w:p>
    <w:p w14:paraId="4506EAA9"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"stampDutyAmount": 400,</w:t>
      </w:r>
    </w:p>
    <w:p w14:paraId="35653B1C"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"stampDutyPaidBy": "Party1",</w:t>
      </w:r>
    </w:p>
    <w:p w14:paraId="07997DF0"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commentRangeStart w:id="2"/>
      <w:r w:rsidRPr="00EA0DA6">
        <w:rPr>
          <w:rFonts w:ascii="Courier New" w:eastAsia="Times New Roman" w:hAnsi="Courier New" w:cs="Courier New"/>
          <w:sz w:val="20"/>
          <w:szCs w:val="20"/>
          <w:lang w:eastAsia="en-IN"/>
        </w:rPr>
        <w:t>"firstParty": {</w:t>
      </w:r>
    </w:p>
    <w:p w14:paraId="26810EB8"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"name": "John Doe",</w:t>
      </w:r>
    </w:p>
    <w:p w14:paraId="401E7AF7"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"address": "123 Main Street, City",</w:t>
      </w:r>
    </w:p>
    <w:p w14:paraId="6C603290"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"pincode": "560001",</w:t>
      </w:r>
    </w:p>
    <w:p w14:paraId="4180C08A"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"email": "john@example.com",</w:t>
      </w:r>
    </w:p>
    <w:p w14:paraId="03673C49"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"mobile": "9876543210"</w:t>
      </w:r>
    </w:p>
    <w:p w14:paraId="2A80814E"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p>
    <w:p w14:paraId="1EED5D70"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"secondParty": {</w:t>
      </w:r>
    </w:p>
    <w:p w14:paraId="13264BD6"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"name": "Jane Smith",</w:t>
      </w:r>
    </w:p>
    <w:p w14:paraId="3F38026C"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"address": "456 Market Road, City",</w:t>
      </w:r>
    </w:p>
    <w:p w14:paraId="62C1AD1E"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"pincode": "560002",</w:t>
      </w:r>
    </w:p>
    <w:p w14:paraId="3B1B4778"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"email": "jane@example.com",</w:t>
      </w:r>
    </w:p>
    <w:p w14:paraId="20918BD4"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"mobile": "9123456780"</w:t>
      </w:r>
    </w:p>
    <w:p w14:paraId="0AAE1790"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commentRangeEnd w:id="2"/>
      <w:r w:rsidR="004B4AEF" w:rsidRPr="00EA0DA6">
        <w:rPr>
          <w:rStyle w:val="CommentReference"/>
          <w:rFonts w:ascii="Courier New" w:eastAsia="Times New Roman" w:hAnsi="Courier New" w:cs="Courier New"/>
          <w:sz w:val="20"/>
          <w:szCs w:val="20"/>
          <w:lang w:eastAsia="en-IN"/>
        </w:rPr>
        <w:commentReference w:id="2"/>
      </w:r>
    </w:p>
    <w:p w14:paraId="53CAB718" w14:textId="77777777" w:rsidR="00834202" w:rsidRPr="00834202"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22DEEE02" w14:textId="77777777" w:rsidR="00C32CA8" w:rsidRPr="00C32CA8" w:rsidRDefault="00C32CA8" w:rsidP="00784FBA">
      <w:pPr>
        <w:spacing w:before="100" w:beforeAutospacing="1" w:after="100" w:afterAutospacing="1" w:line="240" w:lineRule="auto"/>
        <w:ind w:right="-330"/>
        <w:rPr>
          <w:rFonts w:eastAsia="Times New Roman" w:cstheme="minorHAnsi"/>
          <w:sz w:val="24"/>
          <w:szCs w:val="24"/>
          <w:lang w:eastAsia="en-IN"/>
        </w:rPr>
      </w:pPr>
      <w:r w:rsidRPr="006C6CA1">
        <w:rPr>
          <w:rFonts w:eastAsia="Times New Roman" w:cstheme="minorHAnsi"/>
          <w:b/>
          <w:bCs/>
          <w:sz w:val="24"/>
          <w:szCs w:val="24"/>
          <w:lang w:eastAsia="en-IN"/>
        </w:rPr>
        <w:t>Response</w:t>
      </w:r>
      <w:r w:rsidR="002E3810">
        <w:rPr>
          <w:rFonts w:eastAsia="Times New Roman" w:cstheme="minorHAnsi"/>
          <w:b/>
          <w:bCs/>
          <w:sz w:val="24"/>
          <w:szCs w:val="24"/>
          <w:lang w:eastAsia="en-IN"/>
        </w:rPr>
        <w:t xml:space="preserve"> JSON</w:t>
      </w:r>
      <w:r w:rsidRPr="006C6CA1">
        <w:rPr>
          <w:rFonts w:eastAsia="Times New Roman" w:cstheme="minorHAnsi"/>
          <w:b/>
          <w:bCs/>
          <w:sz w:val="24"/>
          <w:szCs w:val="24"/>
          <w:lang w:eastAsia="en-IN"/>
        </w:rPr>
        <w:t>:</w:t>
      </w:r>
    </w:p>
    <w:p w14:paraId="5D5D97D8"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6A97207E"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"result_status": "S",</w:t>
      </w:r>
    </w:p>
    <w:p w14:paraId="42C6789C"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"transaction_id": "aef4e81429",</w:t>
      </w:r>
    </w:p>
    <w:p w14:paraId="530DD5A8"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"eStampCertificateNumber": "</w:t>
      </w:r>
      <w:r w:rsidRPr="00834202">
        <w:rPr>
          <w:rFonts w:ascii="Courier New" w:eastAsia="Times New Roman" w:hAnsi="Courier New" w:cs="Courier New"/>
          <w:sz w:val="20"/>
          <w:szCs w:val="20"/>
          <w:lang w:eastAsia="en-IN"/>
        </w:rPr>
        <w:t>F897E7092245D69</w:t>
      </w:r>
      <w:r w:rsidRPr="00EA0DA6">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alpha-numerical</w:t>
      </w:r>
    </w:p>
    <w:p w14:paraId="54CA77D4"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commentRangeStart w:id="3"/>
      <w:r w:rsidRPr="00EA0DA6">
        <w:rPr>
          <w:rFonts w:ascii="Courier New" w:eastAsia="Times New Roman" w:hAnsi="Courier New" w:cs="Courier New"/>
          <w:sz w:val="20"/>
          <w:szCs w:val="20"/>
          <w:lang w:eastAsia="en-IN"/>
        </w:rPr>
        <w:t>articleId</w:t>
      </w:r>
      <w:commentRangeEnd w:id="3"/>
      <w:r w:rsidR="00E10275" w:rsidRPr="00EA0DA6">
        <w:rPr>
          <w:rStyle w:val="CommentReference"/>
          <w:rFonts w:ascii="Courier New" w:eastAsia="Times New Roman" w:hAnsi="Courier New" w:cs="Courier New"/>
          <w:sz w:val="20"/>
          <w:szCs w:val="20"/>
          <w:lang w:eastAsia="en-IN"/>
        </w:rPr>
        <w:commentReference w:id="3"/>
      </w:r>
      <w:r w:rsidRPr="00EA0DA6">
        <w:rPr>
          <w:rFonts w:ascii="Courier New" w:eastAsia="Times New Roman" w:hAnsi="Courier New" w:cs="Courier New"/>
          <w:sz w:val="20"/>
          <w:szCs w:val="20"/>
          <w:lang w:eastAsia="en-IN"/>
        </w:rPr>
        <w:t>": "Sd145266",</w:t>
      </w:r>
    </w:p>
    <w:p w14:paraId="7663EC22"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"error_code": null,</w:t>
      </w:r>
    </w:p>
    <w:p w14:paraId="7266D8AC" w14:textId="77777777" w:rsidR="00834202" w:rsidRPr="00EA0DA6"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"description": "Certificate generated"</w:t>
      </w:r>
    </w:p>
    <w:p w14:paraId="6E93364B" w14:textId="77777777" w:rsidR="00834202" w:rsidRDefault="00834202"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2096C62C" w14:textId="77777777" w:rsidR="00E85B6E" w:rsidRDefault="00E85B6E" w:rsidP="00834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3D4140" w14:textId="77777777" w:rsidR="00E85B6E" w:rsidRDefault="00E85B6E" w:rsidP="00E85B6E">
      <w:pPr>
        <w:spacing w:before="100" w:beforeAutospacing="1" w:after="100" w:afterAutospacing="1" w:line="240" w:lineRule="auto"/>
        <w:rPr>
          <w:rFonts w:ascii="Times New Roman" w:eastAsia="Times New Roman" w:hAnsi="Times New Roman" w:cs="Times New Roman"/>
          <w:b/>
          <w:bCs/>
          <w:sz w:val="24"/>
          <w:szCs w:val="24"/>
          <w:lang w:eastAsia="en-IN"/>
        </w:rPr>
      </w:pPr>
    </w:p>
    <w:p w14:paraId="6FFD2816" w14:textId="77777777" w:rsidR="00E85B6E" w:rsidRDefault="00E85B6E" w:rsidP="00E85B6E">
      <w:pPr>
        <w:spacing w:before="100" w:beforeAutospacing="1" w:after="100" w:afterAutospacing="1" w:line="240" w:lineRule="auto"/>
        <w:rPr>
          <w:rFonts w:ascii="Times New Roman" w:eastAsia="Times New Roman" w:hAnsi="Times New Roman" w:cs="Times New Roman"/>
          <w:b/>
          <w:bCs/>
          <w:sz w:val="24"/>
          <w:szCs w:val="24"/>
          <w:lang w:eastAsia="en-IN"/>
        </w:rPr>
      </w:pPr>
    </w:p>
    <w:p w14:paraId="5DF7CD26" w14:textId="77777777" w:rsidR="00E85B6E" w:rsidRPr="00EA0DA6" w:rsidRDefault="00E85B6E" w:rsidP="00E85B6E">
      <w:pPr>
        <w:spacing w:before="100" w:beforeAutospacing="1" w:after="100" w:afterAutospacing="1" w:line="240" w:lineRule="auto"/>
        <w:rPr>
          <w:rFonts w:ascii="Times New Roman" w:eastAsia="Times New Roman" w:hAnsi="Times New Roman" w:cs="Times New Roman"/>
          <w:sz w:val="24"/>
          <w:szCs w:val="24"/>
          <w:lang w:eastAsia="en-IN"/>
        </w:rPr>
      </w:pPr>
      <w:r w:rsidRPr="00EA0DA6">
        <w:rPr>
          <w:rFonts w:ascii="Times New Roman" w:eastAsia="Times New Roman" w:hAnsi="Times New Roman" w:cs="Times New Roman"/>
          <w:b/>
          <w:bCs/>
          <w:sz w:val="24"/>
          <w:szCs w:val="24"/>
          <w:lang w:eastAsia="en-IN"/>
        </w:rPr>
        <w:lastRenderedPageBreak/>
        <w:t>Failure example</w:t>
      </w:r>
    </w:p>
    <w:p w14:paraId="06862012"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62891047"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"result_status": "F",</w:t>
      </w:r>
    </w:p>
    <w:p w14:paraId="3F426768"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"transaction_id": "aef4e81429",</w:t>
      </w:r>
    </w:p>
    <w:p w14:paraId="7185E508"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"eStampCertificateNumber": null,</w:t>
      </w:r>
    </w:p>
    <w:p w14:paraId="38B06575"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w:t>
      </w:r>
      <w:commentRangeStart w:id="4"/>
      <w:r w:rsidRPr="00EA0DA6">
        <w:rPr>
          <w:rFonts w:ascii="Courier New" w:eastAsia="Times New Roman" w:hAnsi="Courier New" w:cs="Courier New"/>
          <w:sz w:val="20"/>
          <w:szCs w:val="20"/>
          <w:lang w:eastAsia="en-IN"/>
        </w:rPr>
        <w:t>articleId</w:t>
      </w:r>
      <w:commentRangeEnd w:id="4"/>
      <w:r w:rsidR="00783756" w:rsidRPr="00EA0DA6">
        <w:rPr>
          <w:rStyle w:val="CommentReference"/>
          <w:rFonts w:ascii="Courier New" w:eastAsia="Times New Roman" w:hAnsi="Courier New" w:cs="Courier New"/>
          <w:sz w:val="20"/>
          <w:szCs w:val="20"/>
          <w:lang w:eastAsia="en-IN"/>
        </w:rPr>
        <w:commentReference w:id="4"/>
      </w:r>
      <w:r w:rsidRPr="00EA0DA6">
        <w:rPr>
          <w:rFonts w:ascii="Courier New" w:eastAsia="Times New Roman" w:hAnsi="Courier New" w:cs="Courier New"/>
          <w:sz w:val="20"/>
          <w:szCs w:val="20"/>
          <w:lang w:eastAsia="en-IN"/>
        </w:rPr>
        <w:t>": "Sd145266",</w:t>
      </w:r>
    </w:p>
    <w:p w14:paraId="62311597"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"error_code": "Err001",</w:t>
      </w:r>
    </w:p>
    <w:p w14:paraId="101624C4"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"description": "The name of the party not provided"</w:t>
      </w:r>
    </w:p>
    <w:p w14:paraId="3C8D1DB0" w14:textId="77777777" w:rsidR="00E85B6E" w:rsidRPr="00EA0DA6" w:rsidRDefault="00E85B6E" w:rsidP="00E85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0CB8C268" w14:textId="77777777" w:rsidR="007559D3" w:rsidRPr="007559D3" w:rsidRDefault="00C32CA8" w:rsidP="007559D3">
      <w:pPr>
        <w:spacing w:before="100" w:beforeAutospacing="1" w:after="100" w:afterAutospacing="1" w:line="240" w:lineRule="auto"/>
        <w:ind w:right="-330"/>
        <w:rPr>
          <w:rFonts w:eastAsia="Times New Roman" w:cstheme="minorHAnsi"/>
          <w:sz w:val="24"/>
          <w:szCs w:val="24"/>
          <w:lang w:eastAsia="en-IN"/>
        </w:rPr>
      </w:pPr>
      <w:r w:rsidRPr="007559D3">
        <w:rPr>
          <w:rFonts w:eastAsia="Times New Roman" w:cstheme="minorHAnsi"/>
          <w:sz w:val="24"/>
          <w:szCs w:val="24"/>
          <w:lang w:eastAsia="en-IN"/>
        </w:rPr>
        <w:t xml:space="preserve">Certificate generation must be </w:t>
      </w:r>
      <w:r w:rsidR="0035135B">
        <w:rPr>
          <w:rFonts w:eastAsia="Times New Roman" w:cstheme="minorHAnsi"/>
          <w:sz w:val="24"/>
          <w:szCs w:val="24"/>
          <w:lang w:eastAsia="en-IN"/>
        </w:rPr>
        <w:t>distinct</w:t>
      </w:r>
      <w:r w:rsidRPr="007559D3">
        <w:rPr>
          <w:rFonts w:eastAsia="Times New Roman" w:cstheme="minorHAnsi"/>
          <w:sz w:val="24"/>
          <w:szCs w:val="24"/>
          <w:lang w:eastAsia="en-IN"/>
        </w:rPr>
        <w:t xml:space="preserve"> for the supplied </w:t>
      </w:r>
      <w:r w:rsidRPr="007559D3">
        <w:rPr>
          <w:rFonts w:eastAsia="Times New Roman" w:cstheme="minorHAnsi"/>
          <w:sz w:val="24"/>
          <w:szCs w:val="20"/>
          <w:lang w:eastAsia="en-IN"/>
        </w:rPr>
        <w:t>Transaction</w:t>
      </w:r>
      <w:r w:rsidR="005A133D" w:rsidRPr="007559D3">
        <w:rPr>
          <w:rFonts w:eastAsia="Times New Roman" w:cstheme="minorHAnsi"/>
          <w:sz w:val="24"/>
          <w:szCs w:val="20"/>
          <w:lang w:eastAsia="en-IN"/>
        </w:rPr>
        <w:t xml:space="preserve"> </w:t>
      </w:r>
      <w:r w:rsidRPr="007559D3">
        <w:rPr>
          <w:rFonts w:eastAsia="Times New Roman" w:cstheme="minorHAnsi"/>
          <w:sz w:val="24"/>
          <w:szCs w:val="20"/>
          <w:lang w:eastAsia="en-IN"/>
        </w:rPr>
        <w:t>ID</w:t>
      </w:r>
      <w:r w:rsidRPr="007559D3">
        <w:rPr>
          <w:rFonts w:eastAsia="Times New Roman" w:cstheme="minorHAnsi"/>
          <w:sz w:val="24"/>
          <w:szCs w:val="24"/>
          <w:lang w:eastAsia="en-IN"/>
        </w:rPr>
        <w:t>. If duplicate request (same Transaction</w:t>
      </w:r>
      <w:r w:rsidR="008263DF" w:rsidRPr="007559D3">
        <w:rPr>
          <w:rFonts w:eastAsia="Times New Roman" w:cstheme="minorHAnsi"/>
          <w:sz w:val="24"/>
          <w:szCs w:val="24"/>
          <w:lang w:eastAsia="en-IN"/>
        </w:rPr>
        <w:t xml:space="preserve"> </w:t>
      </w:r>
      <w:r w:rsidRPr="007559D3">
        <w:rPr>
          <w:rFonts w:eastAsia="Times New Roman" w:cstheme="minorHAnsi"/>
          <w:sz w:val="24"/>
          <w:szCs w:val="24"/>
          <w:lang w:eastAsia="en-IN"/>
        </w:rPr>
        <w:t xml:space="preserve">ID) received, </w:t>
      </w:r>
      <w:r w:rsidR="009C2A96" w:rsidRPr="007559D3">
        <w:rPr>
          <w:rFonts w:eastAsia="Times New Roman" w:cstheme="minorHAnsi"/>
          <w:sz w:val="24"/>
          <w:szCs w:val="24"/>
          <w:lang w:eastAsia="en-IN"/>
        </w:rPr>
        <w:t>Kaveri 2.0</w:t>
      </w:r>
      <w:r w:rsidRPr="007559D3">
        <w:rPr>
          <w:rFonts w:eastAsia="Times New Roman" w:cstheme="minorHAnsi"/>
          <w:sz w:val="24"/>
          <w:szCs w:val="24"/>
          <w:lang w:eastAsia="en-IN"/>
        </w:rPr>
        <w:t xml:space="preserve"> must return idempotent response (</w:t>
      </w:r>
      <w:commentRangeStart w:id="5"/>
      <w:r w:rsidRPr="007559D3">
        <w:rPr>
          <w:rFonts w:eastAsia="Times New Roman" w:cstheme="minorHAnsi"/>
          <w:sz w:val="24"/>
          <w:szCs w:val="24"/>
          <w:lang w:eastAsia="en-IN"/>
        </w:rPr>
        <w:t>either success with same certificate number or clear duplicate/failure status</w:t>
      </w:r>
      <w:commentRangeEnd w:id="5"/>
      <w:r w:rsidR="00042F95" w:rsidRPr="007559D3">
        <w:rPr>
          <w:rStyle w:val="CommentReference"/>
          <w:rFonts w:eastAsia="Times New Roman" w:cstheme="minorHAnsi"/>
          <w:sz w:val="24"/>
          <w:szCs w:val="24"/>
          <w:lang w:eastAsia="en-IN"/>
        </w:rPr>
        <w:commentReference w:id="5"/>
      </w:r>
      <w:r w:rsidRPr="007559D3">
        <w:rPr>
          <w:rFonts w:eastAsia="Times New Roman" w:cstheme="minorHAnsi"/>
          <w:sz w:val="24"/>
          <w:szCs w:val="24"/>
          <w:lang w:eastAsia="en-IN"/>
        </w:rPr>
        <w:t>).</w:t>
      </w:r>
    </w:p>
    <w:p w14:paraId="2706BE9D" w14:textId="77777777" w:rsidR="00C32CA8" w:rsidRPr="009B769D" w:rsidRDefault="00C32CA8" w:rsidP="005F18C1">
      <w:pPr>
        <w:pStyle w:val="Heading2"/>
        <w:numPr>
          <w:ilvl w:val="0"/>
          <w:numId w:val="34"/>
        </w:numPr>
        <w:rPr>
          <w:rFonts w:asciiTheme="minorHAnsi" w:hAnsiTheme="minorHAnsi"/>
          <w:sz w:val="28"/>
        </w:rPr>
      </w:pPr>
      <w:r w:rsidRPr="009B769D">
        <w:rPr>
          <w:rFonts w:asciiTheme="minorHAnsi" w:hAnsiTheme="minorHAnsi"/>
          <w:sz w:val="28"/>
        </w:rPr>
        <w:t>e</w:t>
      </w:r>
      <w:r w:rsidR="00C139CF" w:rsidRPr="009B769D">
        <w:rPr>
          <w:rFonts w:asciiTheme="minorHAnsi" w:hAnsiTheme="minorHAnsi"/>
          <w:sz w:val="28"/>
        </w:rPr>
        <w:t>-</w:t>
      </w:r>
      <w:r w:rsidRPr="005F18C1">
        <w:rPr>
          <w:sz w:val="32"/>
        </w:rPr>
        <w:t>Stamp</w:t>
      </w:r>
      <w:r w:rsidRPr="009B769D">
        <w:rPr>
          <w:rFonts w:asciiTheme="minorHAnsi" w:hAnsiTheme="minorHAnsi"/>
          <w:sz w:val="28"/>
        </w:rPr>
        <w:t xml:space="preserve"> Transaction Status API</w:t>
      </w:r>
    </w:p>
    <w:p w14:paraId="48CB54AB" w14:textId="77777777" w:rsidR="00C32CA8" w:rsidRPr="00C32CA8" w:rsidRDefault="00C32CA8" w:rsidP="00784FBA">
      <w:pPr>
        <w:spacing w:before="100" w:beforeAutospacing="1" w:after="100" w:afterAutospacing="1" w:line="240" w:lineRule="auto"/>
        <w:ind w:right="-330"/>
        <w:rPr>
          <w:rFonts w:eastAsia="Times New Roman" w:cstheme="minorHAnsi"/>
          <w:sz w:val="24"/>
          <w:szCs w:val="24"/>
          <w:lang w:eastAsia="en-IN"/>
        </w:rPr>
      </w:pPr>
      <w:r w:rsidRPr="006C6CA1">
        <w:rPr>
          <w:rFonts w:eastAsia="Times New Roman" w:cstheme="minorHAnsi"/>
          <w:b/>
          <w:bCs/>
          <w:sz w:val="24"/>
          <w:szCs w:val="24"/>
          <w:lang w:eastAsia="en-IN"/>
        </w:rPr>
        <w:t>Purpose:</w:t>
      </w:r>
      <w:r w:rsidRPr="00C32CA8">
        <w:rPr>
          <w:rFonts w:eastAsia="Times New Roman" w:cstheme="minorHAnsi"/>
          <w:sz w:val="24"/>
          <w:szCs w:val="24"/>
          <w:lang w:eastAsia="en-IN"/>
        </w:rPr>
        <w:t xml:space="preserve"> Query final status / reconcile e-stamp transactions (useful for failed </w:t>
      </w:r>
      <w:r w:rsidR="00C139CF" w:rsidRPr="006C6CA1">
        <w:rPr>
          <w:rFonts w:eastAsia="Times New Roman" w:cstheme="minorHAnsi"/>
          <w:sz w:val="24"/>
          <w:szCs w:val="24"/>
          <w:lang w:eastAsia="en-IN"/>
        </w:rPr>
        <w:t>call-backs</w:t>
      </w:r>
      <w:r w:rsidRPr="00C32CA8">
        <w:rPr>
          <w:rFonts w:eastAsia="Times New Roman" w:cstheme="minorHAnsi"/>
          <w:sz w:val="24"/>
          <w:szCs w:val="24"/>
          <w:lang w:eastAsia="en-IN"/>
        </w:rPr>
        <w:t xml:space="preserve"> or periodic reconciliation).</w:t>
      </w:r>
    </w:p>
    <w:p w14:paraId="3B7BF079" w14:textId="77777777" w:rsidR="00C32CA8" w:rsidRDefault="00C32CA8" w:rsidP="00784FBA">
      <w:pPr>
        <w:spacing w:before="100" w:beforeAutospacing="1" w:after="100" w:afterAutospacing="1" w:line="240" w:lineRule="auto"/>
        <w:ind w:right="-330"/>
        <w:rPr>
          <w:rFonts w:eastAsia="Times New Roman" w:cstheme="minorHAnsi"/>
          <w:b/>
          <w:bCs/>
          <w:sz w:val="24"/>
          <w:szCs w:val="24"/>
          <w:lang w:eastAsia="en-IN"/>
        </w:rPr>
      </w:pPr>
      <w:r w:rsidRPr="006C6CA1">
        <w:rPr>
          <w:rFonts w:eastAsia="Times New Roman" w:cstheme="minorHAnsi"/>
          <w:b/>
          <w:bCs/>
          <w:sz w:val="24"/>
          <w:szCs w:val="24"/>
          <w:lang w:eastAsia="en-IN"/>
        </w:rPr>
        <w:t>Request</w:t>
      </w:r>
      <w:r w:rsidR="005614C2">
        <w:rPr>
          <w:rFonts w:eastAsia="Times New Roman" w:cstheme="minorHAnsi"/>
          <w:b/>
          <w:bCs/>
          <w:sz w:val="24"/>
          <w:szCs w:val="24"/>
          <w:lang w:eastAsia="en-IN"/>
        </w:rPr>
        <w:t xml:space="preserve"> JSON</w:t>
      </w:r>
      <w:r w:rsidRPr="006C6CA1">
        <w:rPr>
          <w:rFonts w:eastAsia="Times New Roman" w:cstheme="minorHAnsi"/>
          <w:b/>
          <w:bCs/>
          <w:sz w:val="24"/>
          <w:szCs w:val="24"/>
          <w:lang w:eastAsia="en-IN"/>
        </w:rPr>
        <w:t>:</w:t>
      </w:r>
    </w:p>
    <w:p w14:paraId="1CC52F52"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53B51CB4"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"transactionId": "aef4e81429",</w:t>
      </w:r>
    </w:p>
    <w:p w14:paraId="661AFCE8"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"requestId": "Uytg6784k2"   </w:t>
      </w:r>
    </w:p>
    <w:p w14:paraId="3465301E" w14:textId="77777777" w:rsidR="00C32CA8" w:rsidRPr="005614C2"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28F3AE97" w14:textId="77777777" w:rsidR="00C32CA8" w:rsidRDefault="00C32CA8" w:rsidP="00784FBA">
      <w:pPr>
        <w:spacing w:before="100" w:beforeAutospacing="1" w:after="100" w:afterAutospacing="1" w:line="240" w:lineRule="auto"/>
        <w:ind w:right="-330"/>
        <w:rPr>
          <w:rFonts w:eastAsia="Times New Roman" w:cstheme="minorHAnsi"/>
          <w:b/>
          <w:bCs/>
          <w:sz w:val="24"/>
          <w:szCs w:val="24"/>
          <w:lang w:eastAsia="en-IN"/>
        </w:rPr>
      </w:pPr>
      <w:r w:rsidRPr="006C6CA1">
        <w:rPr>
          <w:rFonts w:eastAsia="Times New Roman" w:cstheme="minorHAnsi"/>
          <w:b/>
          <w:bCs/>
          <w:sz w:val="24"/>
          <w:szCs w:val="24"/>
          <w:lang w:eastAsia="en-IN"/>
        </w:rPr>
        <w:t>Response</w:t>
      </w:r>
      <w:r w:rsidR="002E3810">
        <w:rPr>
          <w:rFonts w:eastAsia="Times New Roman" w:cstheme="minorHAnsi"/>
          <w:b/>
          <w:bCs/>
          <w:sz w:val="24"/>
          <w:szCs w:val="24"/>
          <w:lang w:eastAsia="en-IN"/>
        </w:rPr>
        <w:t xml:space="preserve"> JSON</w:t>
      </w:r>
      <w:r w:rsidRPr="006C6CA1">
        <w:rPr>
          <w:rFonts w:eastAsia="Times New Roman" w:cstheme="minorHAnsi"/>
          <w:b/>
          <w:bCs/>
          <w:sz w:val="24"/>
          <w:szCs w:val="24"/>
          <w:lang w:eastAsia="en-IN"/>
        </w:rPr>
        <w:t>:</w:t>
      </w:r>
    </w:p>
    <w:p w14:paraId="277D9978"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1875566E"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"result_status": "S",</w:t>
      </w:r>
    </w:p>
    <w:p w14:paraId="68817886"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"transaction_id": "aef4e81429",</w:t>
      </w:r>
    </w:p>
    <w:p w14:paraId="49F9A038"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"requestId": "Uytg6784k2",</w:t>
      </w:r>
    </w:p>
    <w:p w14:paraId="088461A2"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"eStampCertificateNumber": "</w:t>
      </w:r>
      <w:r w:rsidRPr="00834202">
        <w:rPr>
          <w:rFonts w:ascii="Courier New" w:eastAsia="Times New Roman" w:hAnsi="Courier New" w:cs="Courier New"/>
          <w:sz w:val="20"/>
          <w:szCs w:val="20"/>
          <w:lang w:eastAsia="en-IN"/>
        </w:rPr>
        <w:t>F897E7092245D69</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 xml:space="preserve">    // if issued</w:t>
      </w:r>
    </w:p>
    <w:p w14:paraId="59A23CCC" w14:textId="77777777" w:rsidR="005614C2"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"articleId": "Sd145266",</w:t>
      </w:r>
    </w:p>
    <w:p w14:paraId="400339BF"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sub</w:t>
      </w:r>
      <w:r w:rsidRPr="00EA0DA6">
        <w:rPr>
          <w:rFonts w:ascii="Courier New" w:eastAsia="Times New Roman" w:hAnsi="Courier New" w:cs="Courier New"/>
          <w:sz w:val="20"/>
          <w:szCs w:val="20"/>
          <w:lang w:eastAsia="en-IN"/>
        </w:rPr>
        <w:t>articleId": "Sd145266",</w:t>
      </w:r>
    </w:p>
    <w:p w14:paraId="56CB33D8"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"error_code": null,</w:t>
      </w:r>
    </w:p>
    <w:p w14:paraId="4C90CF0B" w14:textId="77777777" w:rsidR="005614C2" w:rsidRPr="00EA0DA6"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"description": "Certificate issued"</w:t>
      </w:r>
    </w:p>
    <w:p w14:paraId="6A63B036" w14:textId="77777777" w:rsidR="005614C2" w:rsidRDefault="005614C2"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0D6BF1F2" w14:textId="77777777" w:rsidR="00641781" w:rsidRDefault="00641781"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2D7ABA" w14:textId="77777777" w:rsidR="00641781" w:rsidRPr="00EA0DA6" w:rsidRDefault="00641781" w:rsidP="00641781">
      <w:pPr>
        <w:spacing w:before="100" w:beforeAutospacing="1" w:after="100" w:afterAutospacing="1" w:line="240" w:lineRule="auto"/>
        <w:rPr>
          <w:rFonts w:ascii="Times New Roman" w:eastAsia="Times New Roman" w:hAnsi="Times New Roman" w:cs="Times New Roman"/>
          <w:sz w:val="24"/>
          <w:szCs w:val="24"/>
          <w:lang w:eastAsia="en-IN"/>
        </w:rPr>
      </w:pPr>
      <w:r w:rsidRPr="00EA0DA6">
        <w:rPr>
          <w:rFonts w:ascii="Times New Roman" w:eastAsia="Times New Roman" w:hAnsi="Times New Roman" w:cs="Times New Roman"/>
          <w:b/>
          <w:bCs/>
          <w:sz w:val="24"/>
          <w:szCs w:val="24"/>
          <w:lang w:eastAsia="en-IN"/>
        </w:rPr>
        <w:t>Failure example</w:t>
      </w:r>
    </w:p>
    <w:p w14:paraId="48C9F2AF"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066FF780"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"result_status": "F",</w:t>
      </w:r>
    </w:p>
    <w:p w14:paraId="107692DD"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"transaction_id": "aef4e81429",</w:t>
      </w:r>
    </w:p>
    <w:p w14:paraId="2FECE5F4"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"requestId": "Uytg6784k2",</w:t>
      </w:r>
    </w:p>
    <w:p w14:paraId="2E3E87ED"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"eStampCertificateNumber": null,</w:t>
      </w:r>
    </w:p>
    <w:p w14:paraId="2FF1511C" w14:textId="77777777" w:rsidR="00641781"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"articleId": "Sd145266",</w:t>
      </w:r>
    </w:p>
    <w:p w14:paraId="57C179FC"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r w:rsidRPr="00EA0DA6">
        <w:rPr>
          <w:rFonts w:ascii="Courier New" w:eastAsia="Times New Roman" w:hAnsi="Courier New" w:cs="Courier New"/>
          <w:sz w:val="20"/>
          <w:szCs w:val="20"/>
          <w:lang w:eastAsia="en-IN"/>
        </w:rPr>
        <w:t>"</w:t>
      </w:r>
      <w:r>
        <w:rPr>
          <w:rFonts w:ascii="Courier New" w:eastAsia="Times New Roman" w:hAnsi="Courier New" w:cs="Courier New"/>
          <w:sz w:val="20"/>
          <w:szCs w:val="20"/>
          <w:lang w:eastAsia="en-IN"/>
        </w:rPr>
        <w:t>sub</w:t>
      </w:r>
      <w:r w:rsidRPr="00EA0DA6">
        <w:rPr>
          <w:rFonts w:ascii="Courier New" w:eastAsia="Times New Roman" w:hAnsi="Courier New" w:cs="Courier New"/>
          <w:sz w:val="20"/>
          <w:szCs w:val="20"/>
          <w:lang w:eastAsia="en-IN"/>
        </w:rPr>
        <w:t>articleId": "Sd145266",</w:t>
      </w:r>
    </w:p>
    <w:p w14:paraId="34719815"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"error_code": "Err001",</w:t>
      </w:r>
    </w:p>
    <w:p w14:paraId="04E427D0" w14:textId="77777777" w:rsidR="00641781" w:rsidRPr="00EA0DA6" w:rsidRDefault="00641781" w:rsidP="00641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 xml:space="preserve">  "description": "Invalid request id"</w:t>
      </w:r>
    </w:p>
    <w:p w14:paraId="3FD8034C" w14:textId="77777777" w:rsidR="00641781" w:rsidRPr="005614C2" w:rsidRDefault="00641781" w:rsidP="0056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0DA6">
        <w:rPr>
          <w:rFonts w:ascii="Courier New" w:eastAsia="Times New Roman" w:hAnsi="Courier New" w:cs="Courier New"/>
          <w:sz w:val="20"/>
          <w:szCs w:val="20"/>
          <w:lang w:eastAsia="en-IN"/>
        </w:rPr>
        <w:t>}</w:t>
      </w:r>
    </w:p>
    <w:p w14:paraId="5D033EF1" w14:textId="77777777" w:rsidR="00641781" w:rsidRDefault="00641781">
      <w:pPr>
        <w:rPr>
          <w:rFonts w:eastAsia="Times New Roman" w:cstheme="minorHAnsi"/>
          <w:b/>
          <w:bCs/>
          <w:kern w:val="36"/>
          <w:sz w:val="32"/>
          <w:szCs w:val="48"/>
          <w:lang w:eastAsia="en-IN"/>
        </w:rPr>
      </w:pPr>
      <w:r>
        <w:rPr>
          <w:rFonts w:eastAsia="Times New Roman" w:cstheme="minorHAnsi"/>
          <w:b/>
          <w:bCs/>
          <w:kern w:val="36"/>
          <w:sz w:val="32"/>
          <w:szCs w:val="48"/>
          <w:lang w:eastAsia="en-IN"/>
        </w:rPr>
        <w:br w:type="page"/>
      </w:r>
    </w:p>
    <w:p w14:paraId="60929690" w14:textId="77777777" w:rsidR="005F18C1" w:rsidRPr="005F18C1" w:rsidRDefault="005F18C1" w:rsidP="005F18C1">
      <w:pPr>
        <w:pStyle w:val="Heading1"/>
        <w:numPr>
          <w:ilvl w:val="0"/>
          <w:numId w:val="31"/>
        </w:numPr>
        <w:rPr>
          <w:rFonts w:asciiTheme="minorHAnsi" w:hAnsiTheme="minorHAnsi" w:cstheme="minorHAnsi"/>
          <w:sz w:val="32"/>
        </w:rPr>
      </w:pPr>
      <w:r w:rsidRPr="005F18C1">
        <w:rPr>
          <w:rFonts w:asciiTheme="minorHAnsi" w:hAnsiTheme="minorHAnsi" w:cstheme="minorHAnsi"/>
          <w:sz w:val="32"/>
        </w:rPr>
        <w:lastRenderedPageBreak/>
        <w:t>Document</w:t>
      </w:r>
      <w:r>
        <w:rPr>
          <w:rFonts w:cstheme="minorHAnsi"/>
          <w:b w:val="0"/>
          <w:bCs w:val="0"/>
          <w:sz w:val="32"/>
        </w:rPr>
        <w:t xml:space="preserve"> </w:t>
      </w:r>
      <w:r w:rsidRPr="005F18C1">
        <w:rPr>
          <w:rFonts w:asciiTheme="minorHAnsi" w:hAnsiTheme="minorHAnsi" w:cstheme="minorHAnsi"/>
          <w:sz w:val="32"/>
        </w:rPr>
        <w:t>generation and Execution.</w:t>
      </w:r>
    </w:p>
    <w:p w14:paraId="08CFF325" w14:textId="77777777" w:rsidR="00644631" w:rsidRDefault="005F18C1" w:rsidP="005F18C1">
      <w:pPr>
        <w:spacing w:beforeAutospacing="1" w:after="100" w:afterAutospacing="1" w:line="240" w:lineRule="auto"/>
        <w:rPr>
          <w:rFonts w:eastAsia="Times New Roman" w:cstheme="minorHAnsi"/>
          <w:sz w:val="24"/>
          <w:szCs w:val="24"/>
          <w:lang w:eastAsia="en-IN"/>
        </w:rPr>
      </w:pPr>
      <w:r w:rsidRPr="005F18C1">
        <w:rPr>
          <w:rFonts w:eastAsia="Times New Roman" w:cstheme="minorHAnsi"/>
          <w:sz w:val="24"/>
          <w:szCs w:val="24"/>
          <w:lang w:eastAsia="en-IN"/>
        </w:rPr>
        <w:t xml:space="preserve">Once the </w:t>
      </w:r>
      <w:r>
        <w:rPr>
          <w:rFonts w:eastAsia="Times New Roman" w:cstheme="minorHAnsi"/>
          <w:sz w:val="24"/>
          <w:szCs w:val="24"/>
          <w:lang w:eastAsia="en-IN"/>
        </w:rPr>
        <w:t xml:space="preserve">details are shared </w:t>
      </w:r>
      <w:r w:rsidR="00E36DF7">
        <w:rPr>
          <w:rFonts w:eastAsia="Times New Roman" w:cstheme="minorHAnsi"/>
          <w:sz w:val="24"/>
          <w:szCs w:val="24"/>
          <w:lang w:eastAsia="en-IN"/>
        </w:rPr>
        <w:t xml:space="preserve">to </w:t>
      </w:r>
      <w:r>
        <w:rPr>
          <w:rFonts w:eastAsia="Times New Roman" w:cstheme="minorHAnsi"/>
          <w:sz w:val="24"/>
          <w:szCs w:val="24"/>
          <w:lang w:eastAsia="en-IN"/>
        </w:rPr>
        <w:t>NeSL</w:t>
      </w:r>
      <w:r w:rsidR="00E36DF7">
        <w:rPr>
          <w:rFonts w:eastAsia="Times New Roman" w:cstheme="minorHAnsi"/>
          <w:sz w:val="24"/>
          <w:szCs w:val="24"/>
          <w:lang w:eastAsia="en-IN"/>
        </w:rPr>
        <w:t>, they</w:t>
      </w:r>
      <w:r>
        <w:rPr>
          <w:rFonts w:eastAsia="Times New Roman" w:cstheme="minorHAnsi"/>
          <w:sz w:val="24"/>
          <w:szCs w:val="24"/>
          <w:lang w:eastAsia="en-IN"/>
        </w:rPr>
        <w:t xml:space="preserve"> generate the e-Stamp document in their portal with all the security features like QR Code, Water Marks on the document. The generated document then will be signed by the executants in the NeSL portal.</w:t>
      </w:r>
      <w:r w:rsidR="00E36DF7">
        <w:rPr>
          <w:rFonts w:eastAsia="Times New Roman" w:cstheme="minorHAnsi"/>
          <w:sz w:val="24"/>
          <w:szCs w:val="24"/>
          <w:lang w:eastAsia="en-IN"/>
        </w:rPr>
        <w:t xml:space="preserve"> </w:t>
      </w:r>
    </w:p>
    <w:p w14:paraId="72A70B8B" w14:textId="10D3C18F" w:rsidR="005F18C1" w:rsidRPr="005F18C1" w:rsidRDefault="00E36DF7" w:rsidP="005F18C1">
      <w:pPr>
        <w:spacing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 xml:space="preserve">Post successful execution the </w:t>
      </w:r>
      <w:r w:rsidR="00644631">
        <w:rPr>
          <w:rFonts w:eastAsia="Times New Roman" w:cstheme="minorHAnsi"/>
          <w:sz w:val="24"/>
          <w:szCs w:val="24"/>
          <w:lang w:eastAsia="en-IN"/>
        </w:rPr>
        <w:t>PDF need to</w:t>
      </w:r>
      <w:r>
        <w:rPr>
          <w:rFonts w:eastAsia="Times New Roman" w:cstheme="minorHAnsi"/>
          <w:sz w:val="24"/>
          <w:szCs w:val="24"/>
          <w:lang w:eastAsia="en-IN"/>
        </w:rPr>
        <w:t xml:space="preserve"> be shared with Kaveri for record keeping</w:t>
      </w:r>
      <w:r w:rsidR="00644631">
        <w:rPr>
          <w:rFonts w:eastAsia="Times New Roman" w:cstheme="minorHAnsi"/>
          <w:sz w:val="24"/>
          <w:szCs w:val="24"/>
          <w:lang w:eastAsia="en-IN"/>
        </w:rPr>
        <w:t xml:space="preserve"> and API will be shared for posting the executed document. </w:t>
      </w:r>
    </w:p>
    <w:p w14:paraId="0D72CFA8" w14:textId="77777777" w:rsidR="00A44188" w:rsidRPr="00A44188" w:rsidRDefault="00A44188" w:rsidP="005F18C1">
      <w:pPr>
        <w:pStyle w:val="Heading1"/>
        <w:numPr>
          <w:ilvl w:val="0"/>
          <w:numId w:val="31"/>
        </w:numPr>
        <w:rPr>
          <w:rFonts w:cstheme="minorHAnsi"/>
          <w:b w:val="0"/>
          <w:bCs w:val="0"/>
          <w:sz w:val="32"/>
        </w:rPr>
      </w:pPr>
      <w:r w:rsidRPr="00A44188">
        <w:rPr>
          <w:rFonts w:cstheme="minorHAnsi"/>
          <w:sz w:val="32"/>
        </w:rPr>
        <w:t>Error codes &amp; sample descriptions</w:t>
      </w:r>
    </w:p>
    <w:tbl>
      <w:tblPr>
        <w:tblStyle w:val="TableGrid"/>
        <w:tblW w:w="0" w:type="auto"/>
        <w:tblLook w:val="04A0" w:firstRow="1" w:lastRow="0" w:firstColumn="1" w:lastColumn="0" w:noHBand="0" w:noVBand="1"/>
      </w:tblPr>
      <w:tblGrid>
        <w:gridCol w:w="1061"/>
        <w:gridCol w:w="7955"/>
      </w:tblGrid>
      <w:tr w:rsidR="00A44188" w:rsidRPr="00EA0DA6" w14:paraId="6B85B509" w14:textId="77777777" w:rsidTr="00A23E65">
        <w:tc>
          <w:tcPr>
            <w:tcW w:w="0" w:type="auto"/>
            <w:hideMark/>
          </w:tcPr>
          <w:p w14:paraId="089512C3" w14:textId="77777777" w:rsidR="00A44188" w:rsidRPr="00EA0DA6" w:rsidRDefault="00A44188" w:rsidP="00E36DF7">
            <w:pPr>
              <w:jc w:val="center"/>
              <w:rPr>
                <w:rFonts w:eastAsia="Times New Roman" w:cstheme="minorHAnsi"/>
                <w:b/>
                <w:bCs/>
                <w:sz w:val="24"/>
                <w:szCs w:val="24"/>
                <w:lang w:eastAsia="en-IN"/>
              </w:rPr>
            </w:pPr>
            <w:r w:rsidRPr="00EA0DA6">
              <w:rPr>
                <w:rFonts w:eastAsia="Times New Roman" w:cstheme="minorHAnsi"/>
                <w:b/>
                <w:bCs/>
                <w:sz w:val="24"/>
                <w:szCs w:val="24"/>
                <w:lang w:eastAsia="en-IN"/>
              </w:rPr>
              <w:t>Error Code</w:t>
            </w:r>
          </w:p>
        </w:tc>
        <w:tc>
          <w:tcPr>
            <w:tcW w:w="0" w:type="auto"/>
            <w:hideMark/>
          </w:tcPr>
          <w:p w14:paraId="59FD7531" w14:textId="77777777" w:rsidR="00A44188" w:rsidRPr="00EA0DA6" w:rsidRDefault="00A44188" w:rsidP="00E36DF7">
            <w:pPr>
              <w:jc w:val="center"/>
              <w:rPr>
                <w:rFonts w:eastAsia="Times New Roman" w:cstheme="minorHAnsi"/>
                <w:b/>
                <w:bCs/>
                <w:sz w:val="24"/>
                <w:szCs w:val="24"/>
                <w:lang w:eastAsia="en-IN"/>
              </w:rPr>
            </w:pPr>
            <w:r w:rsidRPr="00EA0DA6">
              <w:rPr>
                <w:rFonts w:eastAsia="Times New Roman" w:cstheme="minorHAnsi"/>
                <w:b/>
                <w:bCs/>
                <w:sz w:val="24"/>
                <w:szCs w:val="24"/>
                <w:lang w:eastAsia="en-IN"/>
              </w:rPr>
              <w:t>Description (sample / suggested)</w:t>
            </w:r>
          </w:p>
        </w:tc>
      </w:tr>
      <w:tr w:rsidR="00A44188" w:rsidRPr="00EA0DA6" w14:paraId="3A159F09" w14:textId="77777777" w:rsidTr="00A23E65">
        <w:tc>
          <w:tcPr>
            <w:tcW w:w="0" w:type="auto"/>
            <w:hideMark/>
          </w:tcPr>
          <w:p w14:paraId="037F0B1E" w14:textId="77777777" w:rsidR="00A44188" w:rsidRPr="00EA0DA6" w:rsidRDefault="00A44188" w:rsidP="00A23E65">
            <w:pPr>
              <w:jc w:val="right"/>
              <w:rPr>
                <w:rFonts w:eastAsia="Times New Roman" w:cstheme="minorHAnsi"/>
                <w:sz w:val="24"/>
                <w:szCs w:val="24"/>
                <w:lang w:eastAsia="en-IN"/>
              </w:rPr>
            </w:pPr>
            <w:r w:rsidRPr="00EA0DA6">
              <w:rPr>
                <w:rFonts w:eastAsia="Times New Roman" w:cstheme="minorHAnsi"/>
                <w:sz w:val="24"/>
                <w:szCs w:val="24"/>
                <w:lang w:eastAsia="en-IN"/>
              </w:rPr>
              <w:t>Err001</w:t>
            </w:r>
          </w:p>
        </w:tc>
        <w:tc>
          <w:tcPr>
            <w:tcW w:w="0" w:type="auto"/>
            <w:hideMark/>
          </w:tcPr>
          <w:p w14:paraId="3BDA204B" w14:textId="77777777" w:rsidR="00A44188" w:rsidRPr="00EA0DA6" w:rsidRDefault="00A44188" w:rsidP="00A23E65">
            <w:pPr>
              <w:rPr>
                <w:rFonts w:eastAsia="Times New Roman" w:cstheme="minorHAnsi"/>
                <w:sz w:val="24"/>
                <w:szCs w:val="24"/>
                <w:lang w:eastAsia="en-IN"/>
              </w:rPr>
            </w:pPr>
            <w:r w:rsidRPr="00EA0DA6">
              <w:rPr>
                <w:rFonts w:eastAsia="Times New Roman" w:cstheme="minorHAnsi"/>
                <w:sz w:val="24"/>
                <w:szCs w:val="24"/>
                <w:lang w:eastAsia="en-IN"/>
              </w:rPr>
              <w:t xml:space="preserve">Generic validation error — e.g., missing or invalid field: "The name of the party not provided", "Invalid Wallet ID", "Invalid request id"). </w:t>
            </w:r>
          </w:p>
        </w:tc>
      </w:tr>
      <w:tr w:rsidR="00A44188" w:rsidRPr="00EA0DA6" w14:paraId="3C146DF1" w14:textId="77777777" w:rsidTr="00A23E65">
        <w:tc>
          <w:tcPr>
            <w:tcW w:w="0" w:type="auto"/>
            <w:hideMark/>
          </w:tcPr>
          <w:p w14:paraId="6A82E22D" w14:textId="77777777" w:rsidR="00A44188" w:rsidRPr="00EA0DA6" w:rsidRDefault="00A44188" w:rsidP="00A23E65">
            <w:pPr>
              <w:jc w:val="right"/>
              <w:rPr>
                <w:rFonts w:eastAsia="Times New Roman" w:cstheme="minorHAnsi"/>
                <w:sz w:val="24"/>
                <w:szCs w:val="24"/>
                <w:lang w:eastAsia="en-IN"/>
              </w:rPr>
            </w:pPr>
            <w:r w:rsidRPr="00EA0DA6">
              <w:rPr>
                <w:rFonts w:eastAsia="Times New Roman" w:cstheme="minorHAnsi"/>
                <w:sz w:val="24"/>
                <w:szCs w:val="24"/>
                <w:lang w:eastAsia="en-IN"/>
              </w:rPr>
              <w:t>Err002</w:t>
            </w:r>
          </w:p>
        </w:tc>
        <w:tc>
          <w:tcPr>
            <w:tcW w:w="0" w:type="auto"/>
            <w:hideMark/>
          </w:tcPr>
          <w:p w14:paraId="3A2BC43F" w14:textId="77777777" w:rsidR="00A44188" w:rsidRPr="00EA0DA6" w:rsidRDefault="00A44188" w:rsidP="00A23E65">
            <w:pPr>
              <w:rPr>
                <w:rFonts w:eastAsia="Times New Roman" w:cstheme="minorHAnsi"/>
                <w:sz w:val="24"/>
                <w:szCs w:val="24"/>
                <w:lang w:eastAsia="en-IN"/>
              </w:rPr>
            </w:pPr>
            <w:r w:rsidRPr="00EA0DA6">
              <w:rPr>
                <w:rFonts w:eastAsia="Times New Roman" w:cstheme="minorHAnsi"/>
                <w:sz w:val="24"/>
                <w:szCs w:val="24"/>
                <w:lang w:eastAsia="en-IN"/>
              </w:rPr>
              <w:t xml:space="preserve">Insufficient wallet balance </w:t>
            </w:r>
          </w:p>
        </w:tc>
      </w:tr>
      <w:tr w:rsidR="00A44188" w:rsidRPr="00EA0DA6" w14:paraId="4E1CD7E3" w14:textId="77777777" w:rsidTr="00A23E65">
        <w:tc>
          <w:tcPr>
            <w:tcW w:w="0" w:type="auto"/>
            <w:hideMark/>
          </w:tcPr>
          <w:p w14:paraId="76CA9435" w14:textId="77777777" w:rsidR="00A44188" w:rsidRPr="00EA0DA6" w:rsidRDefault="00A44188" w:rsidP="00A23E65">
            <w:pPr>
              <w:jc w:val="right"/>
              <w:rPr>
                <w:rFonts w:eastAsia="Times New Roman" w:cstheme="minorHAnsi"/>
                <w:sz w:val="24"/>
                <w:szCs w:val="24"/>
                <w:lang w:eastAsia="en-IN"/>
              </w:rPr>
            </w:pPr>
            <w:r w:rsidRPr="00EA0DA6">
              <w:rPr>
                <w:rFonts w:eastAsia="Times New Roman" w:cstheme="minorHAnsi"/>
                <w:sz w:val="24"/>
                <w:szCs w:val="24"/>
                <w:lang w:eastAsia="en-IN"/>
              </w:rPr>
              <w:t>Err003</w:t>
            </w:r>
          </w:p>
        </w:tc>
        <w:tc>
          <w:tcPr>
            <w:tcW w:w="0" w:type="auto"/>
            <w:hideMark/>
          </w:tcPr>
          <w:p w14:paraId="54A4B767" w14:textId="77777777" w:rsidR="00A44188" w:rsidRPr="00EA0DA6" w:rsidRDefault="00A44188" w:rsidP="00A23E65">
            <w:pPr>
              <w:rPr>
                <w:rFonts w:eastAsia="Times New Roman" w:cstheme="minorHAnsi"/>
                <w:sz w:val="24"/>
                <w:szCs w:val="24"/>
                <w:lang w:eastAsia="en-IN"/>
              </w:rPr>
            </w:pPr>
            <w:r w:rsidRPr="00EA0DA6">
              <w:rPr>
                <w:rFonts w:eastAsia="Times New Roman" w:cstheme="minorHAnsi"/>
                <w:sz w:val="24"/>
                <w:szCs w:val="24"/>
                <w:lang w:eastAsia="en-IN"/>
              </w:rPr>
              <w:t>Authentication/Authorization failed</w:t>
            </w:r>
          </w:p>
        </w:tc>
      </w:tr>
      <w:tr w:rsidR="00A44188" w:rsidRPr="00EA0DA6" w14:paraId="1090B604" w14:textId="77777777" w:rsidTr="00A23E65">
        <w:tc>
          <w:tcPr>
            <w:tcW w:w="0" w:type="auto"/>
            <w:hideMark/>
          </w:tcPr>
          <w:p w14:paraId="439307C4" w14:textId="77777777" w:rsidR="00A44188" w:rsidRPr="00EA0DA6" w:rsidRDefault="00A44188" w:rsidP="00A23E65">
            <w:pPr>
              <w:jc w:val="right"/>
              <w:rPr>
                <w:rFonts w:eastAsia="Times New Roman" w:cstheme="minorHAnsi"/>
                <w:sz w:val="24"/>
                <w:szCs w:val="24"/>
                <w:lang w:eastAsia="en-IN"/>
              </w:rPr>
            </w:pPr>
            <w:r w:rsidRPr="00EA0DA6">
              <w:rPr>
                <w:rFonts w:eastAsia="Times New Roman" w:cstheme="minorHAnsi"/>
                <w:sz w:val="24"/>
                <w:szCs w:val="24"/>
                <w:lang w:eastAsia="en-IN"/>
              </w:rPr>
              <w:t>Err004</w:t>
            </w:r>
          </w:p>
        </w:tc>
        <w:tc>
          <w:tcPr>
            <w:tcW w:w="0" w:type="auto"/>
            <w:hideMark/>
          </w:tcPr>
          <w:p w14:paraId="7A9DBE0B" w14:textId="77777777" w:rsidR="00A44188" w:rsidRPr="00EA0DA6" w:rsidRDefault="00A44188" w:rsidP="00A23E65">
            <w:pPr>
              <w:rPr>
                <w:rFonts w:eastAsia="Times New Roman" w:cstheme="minorHAnsi"/>
                <w:sz w:val="24"/>
                <w:szCs w:val="24"/>
                <w:lang w:eastAsia="en-IN"/>
              </w:rPr>
            </w:pPr>
            <w:r w:rsidRPr="00EA0DA6">
              <w:rPr>
                <w:rFonts w:eastAsia="Times New Roman" w:cstheme="minorHAnsi"/>
                <w:sz w:val="24"/>
                <w:szCs w:val="24"/>
                <w:lang w:eastAsia="en-IN"/>
              </w:rPr>
              <w:t>Duplicate transaction id / idempotency conflict</w:t>
            </w:r>
          </w:p>
        </w:tc>
      </w:tr>
      <w:tr w:rsidR="00A44188" w:rsidRPr="00EA0DA6" w14:paraId="0E2B4EF1" w14:textId="77777777" w:rsidTr="00A23E65">
        <w:tc>
          <w:tcPr>
            <w:tcW w:w="0" w:type="auto"/>
            <w:hideMark/>
          </w:tcPr>
          <w:p w14:paraId="1AA38169" w14:textId="77777777" w:rsidR="00A44188" w:rsidRPr="00EA0DA6" w:rsidRDefault="00A44188" w:rsidP="00A23E65">
            <w:pPr>
              <w:jc w:val="right"/>
              <w:rPr>
                <w:rFonts w:eastAsia="Times New Roman" w:cstheme="minorHAnsi"/>
                <w:sz w:val="24"/>
                <w:szCs w:val="24"/>
                <w:lang w:eastAsia="en-IN"/>
              </w:rPr>
            </w:pPr>
            <w:r w:rsidRPr="00EA0DA6">
              <w:rPr>
                <w:rFonts w:eastAsia="Times New Roman" w:cstheme="minorHAnsi"/>
                <w:sz w:val="24"/>
                <w:szCs w:val="24"/>
                <w:lang w:eastAsia="en-IN"/>
              </w:rPr>
              <w:t>Err005</w:t>
            </w:r>
          </w:p>
        </w:tc>
        <w:tc>
          <w:tcPr>
            <w:tcW w:w="0" w:type="auto"/>
            <w:hideMark/>
          </w:tcPr>
          <w:p w14:paraId="0DA85757" w14:textId="77777777" w:rsidR="00A44188" w:rsidRPr="00EA0DA6" w:rsidRDefault="00A44188" w:rsidP="00A23E65">
            <w:pPr>
              <w:rPr>
                <w:rFonts w:eastAsia="Times New Roman" w:cstheme="minorHAnsi"/>
                <w:sz w:val="24"/>
                <w:szCs w:val="24"/>
                <w:lang w:eastAsia="en-IN"/>
              </w:rPr>
            </w:pPr>
            <w:r w:rsidRPr="00EA0DA6">
              <w:rPr>
                <w:rFonts w:eastAsia="Times New Roman" w:cstheme="minorHAnsi"/>
                <w:sz w:val="24"/>
                <w:szCs w:val="24"/>
                <w:lang w:eastAsia="en-IN"/>
              </w:rPr>
              <w:t>Internal server error / processing failure</w:t>
            </w:r>
          </w:p>
        </w:tc>
      </w:tr>
    </w:tbl>
    <w:p w14:paraId="2E803F14" w14:textId="77777777" w:rsidR="00A44188" w:rsidRDefault="00A44188" w:rsidP="00A44188">
      <w:pPr>
        <w:spacing w:beforeAutospacing="1" w:after="100" w:afterAutospacing="1" w:line="240" w:lineRule="auto"/>
        <w:rPr>
          <w:rFonts w:eastAsia="Times New Roman" w:cstheme="minorHAnsi"/>
          <w:sz w:val="24"/>
          <w:szCs w:val="24"/>
          <w:lang w:eastAsia="en-IN"/>
        </w:rPr>
      </w:pPr>
      <w:r w:rsidRPr="00A44188">
        <w:rPr>
          <w:rFonts w:eastAsia="Times New Roman" w:cstheme="minorHAnsi"/>
          <w:sz w:val="24"/>
          <w:szCs w:val="24"/>
          <w:lang w:eastAsia="en-IN"/>
        </w:rPr>
        <w:t xml:space="preserve">Action: </w:t>
      </w:r>
      <w:r>
        <w:rPr>
          <w:rFonts w:eastAsia="Times New Roman" w:cstheme="minorHAnsi"/>
          <w:sz w:val="24"/>
          <w:szCs w:val="24"/>
          <w:lang w:eastAsia="en-IN"/>
        </w:rPr>
        <w:t>Kaveri will</w:t>
      </w:r>
      <w:r w:rsidRPr="00A44188">
        <w:rPr>
          <w:rFonts w:eastAsia="Times New Roman" w:cstheme="minorHAnsi"/>
          <w:sz w:val="24"/>
          <w:szCs w:val="24"/>
          <w:lang w:eastAsia="en-IN"/>
        </w:rPr>
        <w:t xml:space="preserve"> </w:t>
      </w:r>
      <w:r>
        <w:rPr>
          <w:rFonts w:eastAsia="Times New Roman" w:cstheme="minorHAnsi"/>
          <w:sz w:val="24"/>
          <w:szCs w:val="24"/>
          <w:lang w:eastAsia="en-IN"/>
        </w:rPr>
        <w:t xml:space="preserve">supply </w:t>
      </w:r>
      <w:r w:rsidRPr="00A44188">
        <w:rPr>
          <w:rFonts w:eastAsia="Times New Roman" w:cstheme="minorHAnsi"/>
          <w:sz w:val="24"/>
          <w:szCs w:val="24"/>
          <w:lang w:eastAsia="en-IN"/>
        </w:rPr>
        <w:t xml:space="preserve">the definitive error code list </w:t>
      </w:r>
      <w:r>
        <w:rPr>
          <w:rFonts w:eastAsia="Times New Roman" w:cstheme="minorHAnsi"/>
          <w:sz w:val="24"/>
          <w:szCs w:val="24"/>
          <w:lang w:eastAsia="en-IN"/>
        </w:rPr>
        <w:t>to NESL</w:t>
      </w:r>
      <w:r w:rsidRPr="00A44188">
        <w:rPr>
          <w:rFonts w:eastAsia="Times New Roman" w:cstheme="minorHAnsi"/>
          <w:sz w:val="24"/>
          <w:szCs w:val="24"/>
          <w:lang w:eastAsia="en-IN"/>
        </w:rPr>
        <w:t xml:space="preserve"> team and </w:t>
      </w:r>
      <w:r>
        <w:rPr>
          <w:rFonts w:eastAsia="Times New Roman" w:cstheme="minorHAnsi"/>
          <w:sz w:val="24"/>
          <w:szCs w:val="24"/>
          <w:lang w:eastAsia="en-IN"/>
        </w:rPr>
        <w:t xml:space="preserve">NESL must </w:t>
      </w:r>
      <w:r w:rsidRPr="00A44188">
        <w:rPr>
          <w:rFonts w:eastAsia="Times New Roman" w:cstheme="minorHAnsi"/>
          <w:sz w:val="24"/>
          <w:szCs w:val="24"/>
          <w:lang w:eastAsia="en-IN"/>
        </w:rPr>
        <w:t>map each to user-facing messages in the NESL UI.</w:t>
      </w:r>
    </w:p>
    <w:p w14:paraId="0900BFB4" w14:textId="77777777" w:rsidR="008A4D76" w:rsidRPr="00EA0DA6" w:rsidRDefault="008A4D76" w:rsidP="005F18C1">
      <w:pPr>
        <w:pStyle w:val="Heading1"/>
        <w:numPr>
          <w:ilvl w:val="0"/>
          <w:numId w:val="31"/>
        </w:numPr>
        <w:rPr>
          <w:rFonts w:ascii="Calibri" w:hAnsi="Calibri" w:cs="Calibri"/>
          <w:b w:val="0"/>
          <w:bCs w:val="0"/>
          <w:sz w:val="32"/>
        </w:rPr>
      </w:pPr>
      <w:r w:rsidRPr="00EA0DA6">
        <w:rPr>
          <w:rFonts w:ascii="Calibri" w:hAnsi="Calibri" w:cs="Calibri"/>
          <w:sz w:val="32"/>
        </w:rPr>
        <w:t xml:space="preserve">Base </w:t>
      </w:r>
      <w:r w:rsidRPr="005F18C1">
        <w:rPr>
          <w:rFonts w:cstheme="minorHAnsi"/>
          <w:sz w:val="32"/>
        </w:rPr>
        <w:t>assumptions</w:t>
      </w:r>
      <w:r w:rsidRPr="00EA0DA6">
        <w:rPr>
          <w:rFonts w:ascii="Calibri" w:hAnsi="Calibri" w:cs="Calibri"/>
          <w:sz w:val="32"/>
        </w:rPr>
        <w:t xml:space="preserve"> &amp; security recommendations</w:t>
      </w:r>
    </w:p>
    <w:p w14:paraId="7CC72345" w14:textId="77777777" w:rsidR="008A4D76" w:rsidRDefault="008A4D76" w:rsidP="008A4D76">
      <w:pPr>
        <w:pStyle w:val="ListParagraph"/>
        <w:numPr>
          <w:ilvl w:val="0"/>
          <w:numId w:val="30"/>
        </w:numPr>
        <w:spacing w:before="100" w:beforeAutospacing="1" w:after="100" w:afterAutospacing="1" w:line="240" w:lineRule="auto"/>
        <w:rPr>
          <w:rFonts w:eastAsia="Times New Roman" w:cstheme="minorHAnsi"/>
          <w:sz w:val="24"/>
          <w:szCs w:val="24"/>
          <w:lang w:eastAsia="en-IN"/>
        </w:rPr>
      </w:pPr>
      <w:r w:rsidRPr="008A4D76">
        <w:rPr>
          <w:rFonts w:eastAsia="Times New Roman" w:cstheme="minorHAnsi"/>
          <w:b/>
          <w:bCs/>
          <w:sz w:val="24"/>
          <w:szCs w:val="24"/>
          <w:lang w:eastAsia="en-IN"/>
        </w:rPr>
        <w:t>Transport:</w:t>
      </w:r>
      <w:r w:rsidRPr="008A4D76">
        <w:rPr>
          <w:rFonts w:eastAsia="Times New Roman" w:cstheme="minorHAnsi"/>
          <w:sz w:val="24"/>
          <w:szCs w:val="24"/>
          <w:lang w:eastAsia="en-IN"/>
        </w:rPr>
        <w:t xml:space="preserve"> HTTPS (TLS 1.2+)</w:t>
      </w:r>
    </w:p>
    <w:p w14:paraId="7EA107D2" w14:textId="77777777" w:rsidR="008A4D76" w:rsidRDefault="008A4D76" w:rsidP="008A4D76">
      <w:pPr>
        <w:pStyle w:val="ListParagraph"/>
        <w:numPr>
          <w:ilvl w:val="0"/>
          <w:numId w:val="30"/>
        </w:numPr>
        <w:spacing w:before="100" w:beforeAutospacing="1" w:after="100" w:afterAutospacing="1" w:line="240" w:lineRule="auto"/>
        <w:rPr>
          <w:rFonts w:eastAsia="Times New Roman" w:cstheme="minorHAnsi"/>
          <w:sz w:val="24"/>
          <w:szCs w:val="24"/>
          <w:lang w:eastAsia="en-IN"/>
        </w:rPr>
      </w:pPr>
      <w:r w:rsidRPr="008A4D76">
        <w:rPr>
          <w:rFonts w:eastAsia="Times New Roman" w:cstheme="minorHAnsi"/>
          <w:b/>
          <w:bCs/>
          <w:sz w:val="24"/>
          <w:szCs w:val="24"/>
          <w:lang w:eastAsia="en-IN"/>
        </w:rPr>
        <w:t>Authentication:</w:t>
      </w:r>
      <w:r w:rsidRPr="008A4D76">
        <w:rPr>
          <w:rFonts w:eastAsia="Times New Roman" w:cstheme="minorHAnsi"/>
          <w:sz w:val="24"/>
          <w:szCs w:val="24"/>
          <w:lang w:eastAsia="en-IN"/>
        </w:rPr>
        <w:t xml:space="preserve"> API Key or OAuth2 Bearer token</w:t>
      </w:r>
    </w:p>
    <w:p w14:paraId="02B609F0" w14:textId="77777777" w:rsidR="008A4D76" w:rsidRDefault="008A4D76" w:rsidP="008A4D76">
      <w:pPr>
        <w:pStyle w:val="ListParagraph"/>
        <w:numPr>
          <w:ilvl w:val="0"/>
          <w:numId w:val="30"/>
        </w:numPr>
        <w:spacing w:before="100" w:beforeAutospacing="1" w:after="100" w:afterAutospacing="1" w:line="240" w:lineRule="auto"/>
        <w:rPr>
          <w:rFonts w:eastAsia="Times New Roman" w:cstheme="minorHAnsi"/>
          <w:sz w:val="24"/>
          <w:szCs w:val="24"/>
          <w:lang w:eastAsia="en-IN"/>
        </w:rPr>
      </w:pPr>
      <w:r w:rsidRPr="008A4D76">
        <w:rPr>
          <w:rFonts w:eastAsia="Times New Roman" w:cstheme="minorHAnsi"/>
          <w:b/>
          <w:bCs/>
          <w:sz w:val="24"/>
          <w:szCs w:val="24"/>
          <w:lang w:eastAsia="en-IN"/>
        </w:rPr>
        <w:t>Content Type:</w:t>
      </w:r>
      <w:r w:rsidRPr="008A4D76">
        <w:rPr>
          <w:rFonts w:eastAsia="Times New Roman" w:cstheme="minorHAnsi"/>
          <w:sz w:val="24"/>
          <w:szCs w:val="24"/>
          <w:lang w:eastAsia="en-IN"/>
        </w:rPr>
        <w:t xml:space="preserve"> application/json; charset=utf-8.</w:t>
      </w:r>
    </w:p>
    <w:p w14:paraId="1CA7FF67" w14:textId="77777777" w:rsidR="008A4D76" w:rsidRDefault="008A4D76" w:rsidP="008A4D76">
      <w:pPr>
        <w:pStyle w:val="ListParagraph"/>
        <w:numPr>
          <w:ilvl w:val="0"/>
          <w:numId w:val="30"/>
        </w:numPr>
        <w:spacing w:before="100" w:beforeAutospacing="1" w:after="100" w:afterAutospacing="1" w:line="240" w:lineRule="auto"/>
        <w:rPr>
          <w:rFonts w:eastAsia="Times New Roman" w:cstheme="minorHAnsi"/>
          <w:sz w:val="24"/>
          <w:szCs w:val="24"/>
          <w:lang w:eastAsia="en-IN"/>
        </w:rPr>
      </w:pPr>
      <w:r w:rsidRPr="008A4D76">
        <w:rPr>
          <w:rFonts w:eastAsia="Times New Roman" w:cstheme="minorHAnsi"/>
          <w:b/>
          <w:bCs/>
          <w:sz w:val="24"/>
          <w:szCs w:val="24"/>
          <w:lang w:eastAsia="en-IN"/>
        </w:rPr>
        <w:t>Idempotency:</w:t>
      </w:r>
      <w:r w:rsidRPr="008A4D76">
        <w:rPr>
          <w:rFonts w:eastAsia="Times New Roman" w:cstheme="minorHAnsi"/>
          <w:sz w:val="24"/>
          <w:szCs w:val="24"/>
          <w:lang w:eastAsia="en-IN"/>
        </w:rPr>
        <w:t xml:space="preserve"> Us</w:t>
      </w:r>
      <w:r w:rsidR="00B33D13">
        <w:rPr>
          <w:rFonts w:eastAsia="Times New Roman" w:cstheme="minorHAnsi"/>
          <w:sz w:val="24"/>
          <w:szCs w:val="24"/>
          <w:lang w:eastAsia="en-IN"/>
        </w:rPr>
        <w:t>ing</w:t>
      </w:r>
      <w:r w:rsidRPr="008A4D76">
        <w:rPr>
          <w:rFonts w:eastAsia="Times New Roman" w:cstheme="minorHAnsi"/>
          <w:sz w:val="24"/>
          <w:szCs w:val="24"/>
          <w:lang w:eastAsia="en-IN"/>
        </w:rPr>
        <w:t xml:space="preserve"> transaction</w:t>
      </w:r>
      <w:r>
        <w:rPr>
          <w:rFonts w:eastAsia="Times New Roman" w:cstheme="minorHAnsi"/>
          <w:sz w:val="24"/>
          <w:szCs w:val="24"/>
          <w:lang w:eastAsia="en-IN"/>
        </w:rPr>
        <w:t xml:space="preserve"> </w:t>
      </w:r>
      <w:r w:rsidRPr="008A4D76">
        <w:rPr>
          <w:rFonts w:eastAsia="Times New Roman" w:cstheme="minorHAnsi"/>
          <w:sz w:val="24"/>
          <w:szCs w:val="24"/>
          <w:lang w:eastAsia="en-IN"/>
        </w:rPr>
        <w:t>Id (varchar(10) in NESL doc)</w:t>
      </w:r>
      <w:r w:rsidR="00B33D13">
        <w:rPr>
          <w:rFonts w:eastAsia="Times New Roman" w:cstheme="minorHAnsi"/>
          <w:sz w:val="24"/>
          <w:szCs w:val="24"/>
          <w:lang w:eastAsia="en-IN"/>
        </w:rPr>
        <w:t>,</w:t>
      </w:r>
      <w:r w:rsidRPr="008A4D76">
        <w:rPr>
          <w:rFonts w:eastAsia="Times New Roman" w:cstheme="minorHAnsi"/>
          <w:sz w:val="24"/>
          <w:szCs w:val="24"/>
          <w:lang w:eastAsia="en-IN"/>
        </w:rPr>
        <w:t xml:space="preserve"> the server will correlate repeated requests</w:t>
      </w:r>
    </w:p>
    <w:p w14:paraId="73FDC345" w14:textId="77777777" w:rsidR="008A4D76" w:rsidRDefault="008A4D76" w:rsidP="008A4D76">
      <w:pPr>
        <w:pStyle w:val="ListParagraph"/>
        <w:numPr>
          <w:ilvl w:val="0"/>
          <w:numId w:val="30"/>
        </w:numPr>
        <w:spacing w:before="100" w:beforeAutospacing="1" w:after="100" w:afterAutospacing="1" w:line="240" w:lineRule="auto"/>
        <w:rPr>
          <w:rFonts w:eastAsia="Times New Roman" w:cstheme="minorHAnsi"/>
          <w:sz w:val="24"/>
          <w:szCs w:val="24"/>
          <w:lang w:eastAsia="en-IN"/>
        </w:rPr>
      </w:pPr>
      <w:r w:rsidRPr="008A4D76">
        <w:rPr>
          <w:rFonts w:eastAsia="Times New Roman" w:cstheme="minorHAnsi"/>
          <w:b/>
          <w:bCs/>
          <w:sz w:val="24"/>
          <w:szCs w:val="24"/>
          <w:lang w:eastAsia="en-IN"/>
        </w:rPr>
        <w:t>Rate limiting &amp; retries:</w:t>
      </w:r>
      <w:r w:rsidRPr="008A4D76">
        <w:rPr>
          <w:rFonts w:eastAsia="Times New Roman" w:cstheme="minorHAnsi"/>
          <w:sz w:val="24"/>
          <w:szCs w:val="24"/>
          <w:lang w:eastAsia="en-IN"/>
        </w:rPr>
        <w:t xml:space="preserve"> </w:t>
      </w:r>
      <w:r w:rsidR="00DE4D7D">
        <w:rPr>
          <w:rFonts w:eastAsia="Times New Roman" w:cstheme="minorHAnsi"/>
          <w:sz w:val="24"/>
          <w:szCs w:val="24"/>
          <w:lang w:eastAsia="en-IN"/>
        </w:rPr>
        <w:t>R</w:t>
      </w:r>
      <w:r w:rsidRPr="008A4D76">
        <w:rPr>
          <w:rFonts w:eastAsia="Times New Roman" w:cstheme="minorHAnsi"/>
          <w:sz w:val="24"/>
          <w:szCs w:val="24"/>
          <w:lang w:eastAsia="en-IN"/>
        </w:rPr>
        <w:t>esponses should be retried using exponential back-off. For 5xx responses, retry up to 3 times.</w:t>
      </w:r>
    </w:p>
    <w:p w14:paraId="69392F64" w14:textId="77777777" w:rsidR="008A4D76" w:rsidRPr="008A4D76" w:rsidRDefault="008A4D76" w:rsidP="008A4D76">
      <w:pPr>
        <w:pStyle w:val="ListParagraph"/>
        <w:numPr>
          <w:ilvl w:val="0"/>
          <w:numId w:val="30"/>
        </w:numPr>
        <w:spacing w:before="100" w:beforeAutospacing="1" w:after="100" w:afterAutospacing="1" w:line="240" w:lineRule="auto"/>
        <w:rPr>
          <w:rFonts w:eastAsia="Times New Roman" w:cstheme="minorHAnsi"/>
          <w:sz w:val="24"/>
          <w:szCs w:val="24"/>
          <w:lang w:eastAsia="en-IN"/>
        </w:rPr>
      </w:pPr>
      <w:r w:rsidRPr="008A4D76">
        <w:rPr>
          <w:rFonts w:eastAsia="Times New Roman" w:cstheme="minorHAnsi"/>
          <w:b/>
          <w:bCs/>
          <w:sz w:val="24"/>
          <w:szCs w:val="24"/>
          <w:lang w:eastAsia="en-IN"/>
        </w:rPr>
        <w:t>Logging:</w:t>
      </w:r>
      <w:r w:rsidRPr="008A4D76">
        <w:rPr>
          <w:rFonts w:eastAsia="Times New Roman" w:cstheme="minorHAnsi"/>
          <w:sz w:val="24"/>
          <w:szCs w:val="24"/>
          <w:lang w:eastAsia="en-IN"/>
        </w:rPr>
        <w:t xml:space="preserve"> Stor</w:t>
      </w:r>
      <w:r>
        <w:rPr>
          <w:rFonts w:eastAsia="Times New Roman" w:cstheme="minorHAnsi"/>
          <w:sz w:val="24"/>
          <w:szCs w:val="24"/>
          <w:lang w:eastAsia="en-IN"/>
        </w:rPr>
        <w:t>ing</w:t>
      </w:r>
      <w:r w:rsidRPr="008A4D76">
        <w:rPr>
          <w:rFonts w:eastAsia="Times New Roman" w:cstheme="minorHAnsi"/>
          <w:sz w:val="24"/>
          <w:szCs w:val="24"/>
          <w:lang w:eastAsia="en-IN"/>
        </w:rPr>
        <w:t xml:space="preserve"> request/response IDs, server-request-id, request payloads for reconciliation.</w:t>
      </w:r>
    </w:p>
    <w:p w14:paraId="51DBFCF3" w14:textId="77777777" w:rsidR="00C32CA8" w:rsidRPr="001B7426" w:rsidRDefault="00C32CA8" w:rsidP="005F18C1">
      <w:pPr>
        <w:pStyle w:val="Heading1"/>
        <w:numPr>
          <w:ilvl w:val="0"/>
          <w:numId w:val="31"/>
        </w:numPr>
        <w:rPr>
          <w:rFonts w:ascii="Calibri" w:hAnsi="Calibri" w:cs="Calibri"/>
          <w:sz w:val="32"/>
        </w:rPr>
      </w:pPr>
      <w:commentRangeStart w:id="6"/>
      <w:r w:rsidRPr="001B7426">
        <w:rPr>
          <w:rFonts w:ascii="Calibri" w:hAnsi="Calibri" w:cs="Calibri"/>
          <w:sz w:val="32"/>
        </w:rPr>
        <w:t xml:space="preserve">Deliverables </w:t>
      </w:r>
      <w:r w:rsidR="00C139CF" w:rsidRPr="001B7426">
        <w:rPr>
          <w:rFonts w:ascii="Calibri" w:hAnsi="Calibri" w:cs="Calibri"/>
          <w:sz w:val="32"/>
        </w:rPr>
        <w:t>required</w:t>
      </w:r>
      <w:r w:rsidRPr="001B7426">
        <w:rPr>
          <w:rFonts w:ascii="Calibri" w:hAnsi="Calibri" w:cs="Calibri"/>
          <w:sz w:val="32"/>
        </w:rPr>
        <w:t xml:space="preserve"> from N</w:t>
      </w:r>
      <w:r w:rsidR="00C139CF" w:rsidRPr="001B7426">
        <w:rPr>
          <w:rFonts w:ascii="Calibri" w:hAnsi="Calibri" w:cs="Calibri"/>
          <w:sz w:val="32"/>
        </w:rPr>
        <w:t>E</w:t>
      </w:r>
      <w:r w:rsidRPr="001B7426">
        <w:rPr>
          <w:rFonts w:ascii="Calibri" w:hAnsi="Calibri" w:cs="Calibri"/>
          <w:sz w:val="32"/>
        </w:rPr>
        <w:t>SL</w:t>
      </w:r>
      <w:commentRangeEnd w:id="6"/>
      <w:r w:rsidR="00AE254B" w:rsidRPr="001B7426">
        <w:rPr>
          <w:rStyle w:val="CommentReference"/>
          <w:rFonts w:ascii="Calibri" w:hAnsi="Calibri" w:cs="Calibri"/>
          <w:sz w:val="32"/>
          <w:szCs w:val="48"/>
        </w:rPr>
        <w:commentReference w:id="6"/>
      </w:r>
    </w:p>
    <w:p w14:paraId="7F83C626" w14:textId="77777777" w:rsidR="00454183" w:rsidRDefault="00C32CA8" w:rsidP="00454183">
      <w:pPr>
        <w:pStyle w:val="NoSpacing"/>
        <w:numPr>
          <w:ilvl w:val="0"/>
          <w:numId w:val="28"/>
        </w:numPr>
        <w:rPr>
          <w:rFonts w:eastAsia="Times New Roman" w:cstheme="minorHAnsi"/>
          <w:sz w:val="24"/>
          <w:szCs w:val="24"/>
          <w:lang w:eastAsia="en-IN"/>
        </w:rPr>
      </w:pPr>
      <w:r w:rsidRPr="00C32CA8">
        <w:rPr>
          <w:rFonts w:eastAsia="Times New Roman" w:cstheme="minorHAnsi"/>
          <w:sz w:val="24"/>
          <w:szCs w:val="24"/>
          <w:lang w:eastAsia="en-IN"/>
        </w:rPr>
        <w:t>Final API contract (</w:t>
      </w:r>
      <w:r w:rsidR="00C139CF" w:rsidRPr="006C6CA1">
        <w:rPr>
          <w:rFonts w:eastAsia="Times New Roman" w:cstheme="minorHAnsi"/>
          <w:sz w:val="24"/>
          <w:szCs w:val="24"/>
          <w:lang w:eastAsia="en-IN"/>
        </w:rPr>
        <w:t>payload</w:t>
      </w:r>
      <w:r w:rsidRPr="00C32CA8">
        <w:rPr>
          <w:rFonts w:eastAsia="Times New Roman" w:cstheme="minorHAnsi"/>
          <w:sz w:val="24"/>
          <w:szCs w:val="24"/>
          <w:lang w:eastAsia="en-IN"/>
        </w:rPr>
        <w:t xml:space="preserve"> URIs, request/response field list exactly as in doc + any additional mandatory flags).</w:t>
      </w:r>
    </w:p>
    <w:p w14:paraId="7D5591C4" w14:textId="77777777" w:rsidR="00454183" w:rsidRPr="00EA6B50" w:rsidRDefault="00C32CA8" w:rsidP="00EA6B50">
      <w:pPr>
        <w:pStyle w:val="NoSpacing"/>
        <w:numPr>
          <w:ilvl w:val="0"/>
          <w:numId w:val="28"/>
        </w:numPr>
        <w:rPr>
          <w:rFonts w:eastAsia="Times New Roman" w:cstheme="minorHAnsi"/>
          <w:sz w:val="24"/>
          <w:szCs w:val="24"/>
          <w:lang w:eastAsia="en-IN"/>
        </w:rPr>
      </w:pPr>
      <w:r w:rsidRPr="00454183">
        <w:rPr>
          <w:rFonts w:eastAsia="Times New Roman" w:cstheme="minorHAnsi"/>
          <w:sz w:val="24"/>
          <w:szCs w:val="24"/>
          <w:lang w:eastAsia="en-IN"/>
        </w:rPr>
        <w:t>Article</w:t>
      </w:r>
      <w:r w:rsidR="001C5846" w:rsidRPr="00454183">
        <w:rPr>
          <w:rFonts w:eastAsia="Times New Roman" w:cstheme="minorHAnsi"/>
          <w:sz w:val="24"/>
          <w:szCs w:val="24"/>
          <w:lang w:eastAsia="en-IN"/>
        </w:rPr>
        <w:t xml:space="preserve"> </w:t>
      </w:r>
      <w:r w:rsidRPr="00454183">
        <w:rPr>
          <w:rFonts w:eastAsia="Times New Roman" w:cstheme="minorHAnsi"/>
          <w:sz w:val="24"/>
          <w:szCs w:val="24"/>
          <w:lang w:eastAsia="en-IN"/>
        </w:rPr>
        <w:t xml:space="preserve">ID </w:t>
      </w:r>
      <w:r w:rsidR="001C5846" w:rsidRPr="00454183">
        <w:rPr>
          <w:rFonts w:eastAsia="Times New Roman" w:cstheme="minorHAnsi"/>
          <w:sz w:val="24"/>
          <w:szCs w:val="24"/>
          <w:lang w:eastAsia="en-IN"/>
        </w:rPr>
        <w:t xml:space="preserve">and Sub-article ID </w:t>
      </w:r>
      <w:r w:rsidRPr="00454183">
        <w:rPr>
          <w:rFonts w:eastAsia="Times New Roman" w:cstheme="minorHAnsi"/>
          <w:sz w:val="24"/>
          <w:szCs w:val="24"/>
          <w:lang w:eastAsia="en-IN"/>
        </w:rPr>
        <w:t>mapping table: Kaveri article code ↔ N</w:t>
      </w:r>
      <w:r w:rsidR="00B8551B" w:rsidRPr="00454183">
        <w:rPr>
          <w:rFonts w:eastAsia="Times New Roman" w:cstheme="minorHAnsi"/>
          <w:sz w:val="24"/>
          <w:szCs w:val="24"/>
          <w:lang w:eastAsia="en-IN"/>
        </w:rPr>
        <w:t>E</w:t>
      </w:r>
      <w:r w:rsidRPr="00454183">
        <w:rPr>
          <w:rFonts w:eastAsia="Times New Roman" w:cstheme="minorHAnsi"/>
          <w:sz w:val="24"/>
          <w:szCs w:val="24"/>
          <w:lang w:eastAsia="en-IN"/>
        </w:rPr>
        <w:t>SL article code. (Annex/articles in doc.)</w:t>
      </w:r>
    </w:p>
    <w:p w14:paraId="086EF12B" w14:textId="14712C42" w:rsidR="005F18C1" w:rsidRPr="00644631" w:rsidRDefault="00C32CA8" w:rsidP="005F18C1">
      <w:pPr>
        <w:pStyle w:val="NoSpacing"/>
        <w:numPr>
          <w:ilvl w:val="0"/>
          <w:numId w:val="28"/>
        </w:numPr>
        <w:rPr>
          <w:rFonts w:eastAsia="Times New Roman" w:cstheme="minorHAnsi"/>
          <w:sz w:val="24"/>
          <w:szCs w:val="24"/>
          <w:lang w:eastAsia="en-IN"/>
        </w:rPr>
      </w:pPr>
      <w:r w:rsidRPr="00454183">
        <w:rPr>
          <w:rFonts w:eastAsia="Times New Roman" w:cstheme="minorHAnsi"/>
          <w:sz w:val="24"/>
          <w:szCs w:val="24"/>
          <w:lang w:eastAsia="en-IN"/>
        </w:rPr>
        <w:t>Expected canonical transaction states returned by Transaction Status API.</w:t>
      </w:r>
    </w:p>
    <w:p w14:paraId="2326AEE1" w14:textId="77777777" w:rsidR="005F18C1" w:rsidRDefault="00E36DF7" w:rsidP="00E36DF7">
      <w:pPr>
        <w:pStyle w:val="Heading1"/>
        <w:numPr>
          <w:ilvl w:val="0"/>
          <w:numId w:val="31"/>
        </w:numPr>
        <w:rPr>
          <w:rFonts w:cstheme="minorHAnsi"/>
          <w:sz w:val="24"/>
          <w:szCs w:val="24"/>
        </w:rPr>
      </w:pPr>
      <w:r w:rsidRPr="00E36DF7">
        <w:rPr>
          <w:rFonts w:ascii="Calibri" w:hAnsi="Calibri" w:cs="Calibri"/>
          <w:sz w:val="32"/>
        </w:rPr>
        <w:t>Limitation</w:t>
      </w:r>
    </w:p>
    <w:p w14:paraId="1E0FA051" w14:textId="77777777" w:rsidR="00E36DF7" w:rsidRDefault="00E36DF7" w:rsidP="00644631">
      <w:pPr>
        <w:ind w:firstLine="720"/>
        <w:rPr>
          <w:rFonts w:eastAsia="Times New Roman" w:cstheme="minorHAnsi"/>
          <w:sz w:val="24"/>
          <w:szCs w:val="24"/>
          <w:lang w:eastAsia="en-IN"/>
        </w:rPr>
      </w:pPr>
      <w:commentRangeStart w:id="7"/>
      <w:r>
        <w:rPr>
          <w:rFonts w:eastAsia="Times New Roman" w:cstheme="minorHAnsi"/>
          <w:sz w:val="24"/>
          <w:szCs w:val="24"/>
          <w:lang w:eastAsia="en-IN"/>
        </w:rPr>
        <w:t>Wallet feature is not available</w:t>
      </w:r>
      <w:r w:rsidR="0035135B">
        <w:rPr>
          <w:rFonts w:eastAsia="Times New Roman" w:cstheme="minorHAnsi"/>
          <w:sz w:val="24"/>
          <w:szCs w:val="24"/>
          <w:lang w:eastAsia="en-IN"/>
        </w:rPr>
        <w:t xml:space="preserve"> for the current release</w:t>
      </w:r>
      <w:r>
        <w:rPr>
          <w:rFonts w:eastAsia="Times New Roman" w:cstheme="minorHAnsi"/>
          <w:sz w:val="24"/>
          <w:szCs w:val="24"/>
          <w:lang w:eastAsia="en-IN"/>
        </w:rPr>
        <w:t>.</w:t>
      </w:r>
      <w:commentRangeEnd w:id="7"/>
      <w:r w:rsidR="00AE254B">
        <w:rPr>
          <w:rStyle w:val="CommentReference"/>
          <w:rFonts w:eastAsia="Times New Roman" w:cstheme="minorHAnsi"/>
          <w:sz w:val="24"/>
          <w:szCs w:val="24"/>
          <w:lang w:eastAsia="en-IN"/>
        </w:rPr>
        <w:commentReference w:id="7"/>
      </w:r>
    </w:p>
    <w:p w14:paraId="58860E34" w14:textId="77777777" w:rsidR="00E36DF7" w:rsidRDefault="005F18C1" w:rsidP="005F18C1">
      <w:pPr>
        <w:pStyle w:val="Heading1"/>
        <w:numPr>
          <w:ilvl w:val="0"/>
          <w:numId w:val="31"/>
        </w:numPr>
        <w:rPr>
          <w:rFonts w:cstheme="minorHAnsi"/>
          <w:sz w:val="24"/>
          <w:szCs w:val="24"/>
        </w:rPr>
      </w:pPr>
      <w:r w:rsidRPr="00E36DF7">
        <w:rPr>
          <w:rFonts w:ascii="Calibri" w:hAnsi="Calibri" w:cs="Calibri"/>
          <w:sz w:val="32"/>
        </w:rPr>
        <w:lastRenderedPageBreak/>
        <w:t>Annexures</w:t>
      </w:r>
      <w:r>
        <w:rPr>
          <w:rFonts w:cstheme="minorHAnsi"/>
          <w:sz w:val="24"/>
          <w:szCs w:val="24"/>
        </w:rPr>
        <w:t>.</w:t>
      </w:r>
    </w:p>
    <w:p w14:paraId="29DBC55F" w14:textId="77777777" w:rsidR="005F18C1" w:rsidRPr="00E36DF7" w:rsidRDefault="00E36DF7" w:rsidP="00E36DF7">
      <w:pPr>
        <w:pStyle w:val="Heading2"/>
      </w:pPr>
      <w:r w:rsidRPr="00E36DF7">
        <w:t>Annexure 1</w:t>
      </w:r>
    </w:p>
    <w:p w14:paraId="6F2F973D" w14:textId="77777777" w:rsidR="006B11C8" w:rsidRDefault="006B11C8" w:rsidP="005F18C1">
      <w:pPr>
        <w:pStyle w:val="NoSpacing"/>
        <w:rPr>
          <w:rFonts w:eastAsia="Times New Roman" w:cstheme="minorHAnsi"/>
          <w:sz w:val="24"/>
          <w:szCs w:val="24"/>
          <w:lang w:eastAsia="en-IN"/>
        </w:rPr>
      </w:pPr>
    </w:p>
    <w:tbl>
      <w:tblPr>
        <w:tblStyle w:val="TableGrid0"/>
        <w:tblW w:w="9498" w:type="dxa"/>
        <w:tblInd w:w="-429" w:type="dxa"/>
        <w:tblCellMar>
          <w:top w:w="8" w:type="dxa"/>
          <w:left w:w="29" w:type="dxa"/>
          <w:right w:w="34" w:type="dxa"/>
        </w:tblCellMar>
        <w:tblLook w:val="04A0" w:firstRow="1" w:lastRow="0" w:firstColumn="1" w:lastColumn="0" w:noHBand="0" w:noVBand="1"/>
      </w:tblPr>
      <w:tblGrid>
        <w:gridCol w:w="710"/>
        <w:gridCol w:w="7654"/>
        <w:gridCol w:w="1134"/>
      </w:tblGrid>
      <w:tr w:rsidR="006B11C8" w:rsidRPr="006B11C8" w14:paraId="7802AEBA" w14:textId="77777777" w:rsidTr="00E36DF7">
        <w:trPr>
          <w:trHeight w:val="515"/>
        </w:trPr>
        <w:tc>
          <w:tcPr>
            <w:tcW w:w="710" w:type="dxa"/>
            <w:tcBorders>
              <w:top w:val="single" w:sz="2" w:space="0" w:color="000000"/>
              <w:left w:val="single" w:sz="2" w:space="0" w:color="000000"/>
              <w:bottom w:val="single" w:sz="2" w:space="0" w:color="000000"/>
              <w:right w:val="single" w:sz="2" w:space="0" w:color="000000"/>
            </w:tcBorders>
            <w:vAlign w:val="center"/>
          </w:tcPr>
          <w:p w14:paraId="0FC9F52D" w14:textId="77777777" w:rsidR="006B11C8" w:rsidRPr="00E36DF7" w:rsidRDefault="006B11C8" w:rsidP="006B11C8">
            <w:pPr>
              <w:spacing w:line="259" w:lineRule="auto"/>
              <w:ind w:left="38"/>
              <w:jc w:val="center"/>
              <w:rPr>
                <w:rFonts w:eastAsia="Times New Roman" w:cstheme="minorHAnsi"/>
                <w:b/>
              </w:rPr>
            </w:pPr>
            <w:r w:rsidRPr="00E36DF7">
              <w:rPr>
                <w:rFonts w:eastAsia="Times New Roman" w:cstheme="minorHAnsi"/>
                <w:b/>
              </w:rPr>
              <w:t>S</w:t>
            </w:r>
            <w:r w:rsidR="00A23E65" w:rsidRPr="00E36DF7">
              <w:rPr>
                <w:rFonts w:eastAsia="Times New Roman" w:cstheme="minorHAnsi"/>
                <w:b/>
              </w:rPr>
              <w:t>l.</w:t>
            </w:r>
            <w:r w:rsidRPr="00E36DF7">
              <w:rPr>
                <w:rFonts w:eastAsia="Times New Roman" w:cstheme="minorHAnsi"/>
                <w:b/>
              </w:rPr>
              <w:t xml:space="preserve"> N</w:t>
            </w:r>
            <w:r w:rsidR="00A23E65" w:rsidRPr="00E36DF7">
              <w:rPr>
                <w:rFonts w:eastAsia="Times New Roman" w:cstheme="minorHAnsi"/>
                <w:b/>
              </w:rPr>
              <w:t>o.</w:t>
            </w:r>
          </w:p>
        </w:tc>
        <w:tc>
          <w:tcPr>
            <w:tcW w:w="7654" w:type="dxa"/>
            <w:tcBorders>
              <w:top w:val="single" w:sz="2" w:space="0" w:color="000000"/>
              <w:left w:val="single" w:sz="2" w:space="0" w:color="000000"/>
              <w:bottom w:val="single" w:sz="2" w:space="0" w:color="000000"/>
              <w:right w:val="single" w:sz="2" w:space="0" w:color="000000"/>
            </w:tcBorders>
            <w:vAlign w:val="center"/>
          </w:tcPr>
          <w:p w14:paraId="51CF761F" w14:textId="77777777" w:rsidR="006B11C8" w:rsidRPr="00E36DF7" w:rsidRDefault="006B11C8" w:rsidP="0035135B">
            <w:pPr>
              <w:spacing w:line="259" w:lineRule="auto"/>
              <w:ind w:left="38"/>
              <w:jc w:val="center"/>
              <w:rPr>
                <w:rFonts w:cstheme="minorHAnsi"/>
                <w:b/>
              </w:rPr>
            </w:pPr>
            <w:r w:rsidRPr="00E36DF7">
              <w:rPr>
                <w:rFonts w:eastAsia="Times New Roman" w:cstheme="minorHAnsi"/>
                <w:b/>
              </w:rPr>
              <w:t>Article name</w:t>
            </w:r>
          </w:p>
        </w:tc>
        <w:tc>
          <w:tcPr>
            <w:tcW w:w="1134" w:type="dxa"/>
            <w:tcBorders>
              <w:top w:val="single" w:sz="2" w:space="0" w:color="000000"/>
              <w:left w:val="single" w:sz="2" w:space="0" w:color="000000"/>
              <w:bottom w:val="single" w:sz="2" w:space="0" w:color="000000"/>
              <w:right w:val="single" w:sz="2" w:space="0" w:color="000000"/>
            </w:tcBorders>
            <w:vAlign w:val="center"/>
          </w:tcPr>
          <w:p w14:paraId="1EF354A3" w14:textId="77777777" w:rsidR="006B11C8" w:rsidRPr="00E36DF7" w:rsidRDefault="006B11C8" w:rsidP="00E36DF7">
            <w:pPr>
              <w:spacing w:line="259" w:lineRule="auto"/>
              <w:ind w:left="96" w:right="16" w:firstLine="62"/>
              <w:jc w:val="center"/>
              <w:rPr>
                <w:rFonts w:cstheme="minorHAnsi"/>
                <w:b/>
              </w:rPr>
            </w:pPr>
            <w:r w:rsidRPr="00E36DF7">
              <w:rPr>
                <w:rFonts w:cstheme="minorHAnsi"/>
                <w:b/>
              </w:rPr>
              <w:t>Min Parties</w:t>
            </w:r>
          </w:p>
        </w:tc>
      </w:tr>
      <w:tr w:rsidR="006B11C8" w:rsidRPr="006B11C8" w14:paraId="2990B5A6" w14:textId="77777777" w:rsidTr="00E36DF7">
        <w:trPr>
          <w:trHeight w:val="768"/>
        </w:trPr>
        <w:tc>
          <w:tcPr>
            <w:tcW w:w="710" w:type="dxa"/>
            <w:tcBorders>
              <w:top w:val="single" w:sz="2" w:space="0" w:color="000000"/>
              <w:left w:val="single" w:sz="2" w:space="0" w:color="000000"/>
              <w:bottom w:val="single" w:sz="2" w:space="0" w:color="000000"/>
              <w:right w:val="single" w:sz="2" w:space="0" w:color="000000"/>
            </w:tcBorders>
            <w:vAlign w:val="center"/>
          </w:tcPr>
          <w:p w14:paraId="19F61AA5" w14:textId="77777777" w:rsidR="006B11C8" w:rsidRPr="00A23E65" w:rsidRDefault="00A23E65" w:rsidP="00A23E65">
            <w:pPr>
              <w:spacing w:line="259" w:lineRule="auto"/>
              <w:jc w:val="center"/>
              <w:rPr>
                <w:rFonts w:cstheme="minorHAnsi"/>
              </w:rPr>
            </w:pPr>
            <w:r w:rsidRPr="00A23E65">
              <w:rPr>
                <w:rFonts w:cstheme="minorHAnsi"/>
              </w:rPr>
              <w:t>1</w:t>
            </w:r>
          </w:p>
        </w:tc>
        <w:tc>
          <w:tcPr>
            <w:tcW w:w="7654" w:type="dxa"/>
            <w:tcBorders>
              <w:top w:val="single" w:sz="2" w:space="0" w:color="000000"/>
              <w:left w:val="single" w:sz="2" w:space="0" w:color="000000"/>
              <w:bottom w:val="single" w:sz="2" w:space="0" w:color="000000"/>
              <w:right w:val="single" w:sz="2" w:space="0" w:color="000000"/>
            </w:tcBorders>
            <w:vAlign w:val="center"/>
          </w:tcPr>
          <w:p w14:paraId="1168F633" w14:textId="77777777" w:rsidR="006B11C8" w:rsidRPr="006B11C8" w:rsidRDefault="006B11C8" w:rsidP="006B11C8">
            <w:pPr>
              <w:spacing w:line="259" w:lineRule="auto"/>
              <w:ind w:left="24"/>
              <w:rPr>
                <w:rFonts w:cstheme="minorHAnsi"/>
              </w:rPr>
            </w:pPr>
            <w:r w:rsidRPr="006B11C8">
              <w:rPr>
                <w:rFonts w:eastAsia="Times New Roman" w:cstheme="minorHAnsi"/>
              </w:rPr>
              <w:t>Article 5(i-a) Agreement relating to Contract between Stock</w:t>
            </w:r>
            <w:r>
              <w:rPr>
                <w:rFonts w:eastAsia="Times New Roman" w:cstheme="minorHAnsi"/>
              </w:rPr>
              <w:t xml:space="preserve"> </w:t>
            </w:r>
            <w:r w:rsidRPr="006B11C8">
              <w:rPr>
                <w:rFonts w:eastAsia="Times New Roman" w:cstheme="minorHAnsi"/>
              </w:rPr>
              <w:t>Broker or Sub Broker (agent) and client for Stock Market O</w:t>
            </w:r>
            <w:r>
              <w:rPr>
                <w:rFonts w:eastAsia="Times New Roman" w:cstheme="minorHAnsi"/>
              </w:rPr>
              <w:t>p</w:t>
            </w:r>
            <w:r w:rsidRPr="006B11C8">
              <w:rPr>
                <w:rFonts w:eastAsia="Times New Roman" w:cstheme="minorHAnsi"/>
              </w:rPr>
              <w:t>erations</w:t>
            </w:r>
            <w:r w:rsidR="00A23E65">
              <w:rPr>
                <w:rFonts w:eastAsia="Times New Roman" w:cstheme="minorHAnsi"/>
              </w:rPr>
              <w:t>.</w:t>
            </w:r>
          </w:p>
        </w:tc>
        <w:tc>
          <w:tcPr>
            <w:tcW w:w="1134" w:type="dxa"/>
            <w:tcBorders>
              <w:top w:val="single" w:sz="2" w:space="0" w:color="000000"/>
              <w:left w:val="single" w:sz="2" w:space="0" w:color="000000"/>
              <w:bottom w:val="single" w:sz="2" w:space="0" w:color="000000"/>
              <w:right w:val="single" w:sz="2" w:space="0" w:color="000000"/>
            </w:tcBorders>
            <w:vAlign w:val="center"/>
          </w:tcPr>
          <w:p w14:paraId="02B9B63B" w14:textId="77777777" w:rsidR="006B11C8" w:rsidRPr="00A23E65" w:rsidRDefault="00A23E65" w:rsidP="00A23E65">
            <w:pPr>
              <w:spacing w:after="160" w:line="259" w:lineRule="auto"/>
              <w:jc w:val="center"/>
              <w:rPr>
                <w:rFonts w:cstheme="minorHAnsi"/>
              </w:rPr>
            </w:pPr>
            <w:r w:rsidRPr="00A23E65">
              <w:rPr>
                <w:rFonts w:cstheme="minorHAnsi"/>
              </w:rPr>
              <w:t>2</w:t>
            </w:r>
          </w:p>
        </w:tc>
      </w:tr>
      <w:tr w:rsidR="006B11C8" w:rsidRPr="006B11C8" w14:paraId="5243F515" w14:textId="77777777" w:rsidTr="00E36DF7">
        <w:trPr>
          <w:trHeight w:val="311"/>
        </w:trPr>
        <w:tc>
          <w:tcPr>
            <w:tcW w:w="710" w:type="dxa"/>
            <w:tcBorders>
              <w:top w:val="single" w:sz="2" w:space="0" w:color="000000"/>
              <w:left w:val="single" w:sz="2" w:space="0" w:color="000000"/>
              <w:bottom w:val="single" w:sz="2" w:space="0" w:color="000000"/>
              <w:right w:val="single" w:sz="2" w:space="0" w:color="000000"/>
            </w:tcBorders>
            <w:vAlign w:val="center"/>
          </w:tcPr>
          <w:p w14:paraId="2F956E56" w14:textId="77777777" w:rsidR="006B11C8" w:rsidRPr="00A23E65" w:rsidRDefault="00A23E65" w:rsidP="00A23E65">
            <w:pPr>
              <w:spacing w:line="259" w:lineRule="auto"/>
              <w:jc w:val="center"/>
              <w:rPr>
                <w:rFonts w:cstheme="minorHAnsi"/>
              </w:rPr>
            </w:pPr>
            <w:r w:rsidRPr="00A23E65">
              <w:rPr>
                <w:rFonts w:cstheme="minorHAnsi"/>
              </w:rPr>
              <w:t>2</w:t>
            </w:r>
          </w:p>
        </w:tc>
        <w:tc>
          <w:tcPr>
            <w:tcW w:w="7654" w:type="dxa"/>
            <w:tcBorders>
              <w:top w:val="single" w:sz="2" w:space="0" w:color="000000"/>
              <w:left w:val="single" w:sz="2" w:space="0" w:color="000000"/>
              <w:bottom w:val="single" w:sz="2" w:space="0" w:color="000000"/>
              <w:right w:val="single" w:sz="2" w:space="0" w:color="000000"/>
            </w:tcBorders>
            <w:vAlign w:val="center"/>
          </w:tcPr>
          <w:p w14:paraId="12B6993C" w14:textId="77777777" w:rsidR="006B11C8" w:rsidRPr="006B11C8" w:rsidRDefault="006B11C8" w:rsidP="006B11C8">
            <w:pPr>
              <w:spacing w:line="259" w:lineRule="auto"/>
              <w:rPr>
                <w:rFonts w:cstheme="minorHAnsi"/>
              </w:rPr>
            </w:pPr>
            <w:r w:rsidRPr="006B11C8">
              <w:rPr>
                <w:rFonts w:eastAsia="Times New Roman" w:cstheme="minorHAnsi"/>
              </w:rPr>
              <w:t>Article 5(J) Agreement in</w:t>
            </w:r>
            <w:r>
              <w:rPr>
                <w:rFonts w:eastAsia="Times New Roman" w:cstheme="minorHAnsi"/>
              </w:rPr>
              <w:t xml:space="preserve"> </w:t>
            </w:r>
            <w:r w:rsidRPr="006B11C8">
              <w:rPr>
                <w:rFonts w:eastAsia="Times New Roman" w:cstheme="minorHAnsi"/>
              </w:rPr>
              <w:t>another cases</w:t>
            </w:r>
          </w:p>
        </w:tc>
        <w:tc>
          <w:tcPr>
            <w:tcW w:w="1134" w:type="dxa"/>
            <w:tcBorders>
              <w:top w:val="single" w:sz="2" w:space="0" w:color="000000"/>
              <w:left w:val="single" w:sz="2" w:space="0" w:color="000000"/>
              <w:bottom w:val="single" w:sz="2" w:space="0" w:color="000000"/>
              <w:right w:val="single" w:sz="2" w:space="0" w:color="000000"/>
            </w:tcBorders>
            <w:vAlign w:val="center"/>
          </w:tcPr>
          <w:p w14:paraId="02214AEC" w14:textId="77777777" w:rsidR="006B11C8" w:rsidRPr="00A23E65" w:rsidRDefault="00A23E65" w:rsidP="00A23E65">
            <w:pPr>
              <w:spacing w:after="160" w:line="259" w:lineRule="auto"/>
              <w:jc w:val="center"/>
              <w:rPr>
                <w:rFonts w:cstheme="minorHAnsi"/>
              </w:rPr>
            </w:pPr>
            <w:r w:rsidRPr="00A23E65">
              <w:rPr>
                <w:rFonts w:cstheme="minorHAnsi"/>
              </w:rPr>
              <w:t>1</w:t>
            </w:r>
          </w:p>
        </w:tc>
      </w:tr>
      <w:tr w:rsidR="006B11C8" w:rsidRPr="006B11C8" w14:paraId="168E9C72" w14:textId="77777777" w:rsidTr="00E36DF7">
        <w:trPr>
          <w:trHeight w:val="515"/>
        </w:trPr>
        <w:tc>
          <w:tcPr>
            <w:tcW w:w="710" w:type="dxa"/>
            <w:tcBorders>
              <w:top w:val="single" w:sz="2" w:space="0" w:color="000000"/>
              <w:left w:val="single" w:sz="2" w:space="0" w:color="000000"/>
              <w:bottom w:val="single" w:sz="2" w:space="0" w:color="000000"/>
              <w:right w:val="single" w:sz="2" w:space="0" w:color="000000"/>
            </w:tcBorders>
            <w:vAlign w:val="center"/>
          </w:tcPr>
          <w:p w14:paraId="141E0D10" w14:textId="77777777" w:rsidR="006B11C8" w:rsidRPr="00A23E65" w:rsidRDefault="00A23E65" w:rsidP="00A23E65">
            <w:pPr>
              <w:spacing w:line="259" w:lineRule="auto"/>
              <w:jc w:val="center"/>
              <w:rPr>
                <w:rFonts w:cstheme="minorHAnsi"/>
              </w:rPr>
            </w:pPr>
            <w:r w:rsidRPr="00A23E65">
              <w:rPr>
                <w:rFonts w:cstheme="minorHAnsi"/>
              </w:rPr>
              <w:t>3</w:t>
            </w:r>
          </w:p>
        </w:tc>
        <w:tc>
          <w:tcPr>
            <w:tcW w:w="7654" w:type="dxa"/>
            <w:tcBorders>
              <w:top w:val="single" w:sz="2" w:space="0" w:color="000000"/>
              <w:left w:val="single" w:sz="2" w:space="0" w:color="000000"/>
              <w:bottom w:val="single" w:sz="2" w:space="0" w:color="000000"/>
              <w:right w:val="single" w:sz="2" w:space="0" w:color="000000"/>
            </w:tcBorders>
            <w:vAlign w:val="center"/>
          </w:tcPr>
          <w:p w14:paraId="5FE7CE8A" w14:textId="77777777" w:rsidR="006B11C8" w:rsidRPr="006B11C8" w:rsidRDefault="006B11C8" w:rsidP="006B11C8">
            <w:pPr>
              <w:spacing w:line="259" w:lineRule="auto"/>
              <w:ind w:left="34"/>
              <w:rPr>
                <w:rFonts w:cstheme="minorHAnsi"/>
              </w:rPr>
            </w:pPr>
            <w:r w:rsidRPr="006B11C8">
              <w:rPr>
                <w:rFonts w:eastAsia="Times New Roman" w:cstheme="minorHAnsi"/>
              </w:rPr>
              <w:t>Article 6(2)(i) Pawn or Pledge of Movable Property - Loan amount above Rs.</w:t>
            </w:r>
            <w:r>
              <w:rPr>
                <w:rFonts w:eastAsia="Times New Roman" w:cstheme="minorHAnsi"/>
              </w:rPr>
              <w:t xml:space="preserve"> 1</w:t>
            </w:r>
            <w:r w:rsidRPr="006B11C8">
              <w:rPr>
                <w:rFonts w:eastAsia="Times New Roman" w:cstheme="minorHAnsi"/>
              </w:rPr>
              <w:t xml:space="preserve"> lakh and u</w:t>
            </w:r>
            <w:r w:rsidR="00E36DF7">
              <w:rPr>
                <w:rFonts w:eastAsia="Times New Roman" w:cstheme="minorHAnsi"/>
              </w:rPr>
              <w:t>p</w:t>
            </w:r>
            <w:r w:rsidRPr="006B11C8">
              <w:rPr>
                <w:rFonts w:eastAsia="Times New Roman" w:cstheme="minorHAnsi"/>
              </w:rPr>
              <w:t xml:space="preserve"> to Rs.10 lakh</w:t>
            </w:r>
          </w:p>
        </w:tc>
        <w:tc>
          <w:tcPr>
            <w:tcW w:w="1134" w:type="dxa"/>
            <w:tcBorders>
              <w:top w:val="single" w:sz="2" w:space="0" w:color="000000"/>
              <w:left w:val="single" w:sz="2" w:space="0" w:color="000000"/>
              <w:bottom w:val="single" w:sz="2" w:space="0" w:color="000000"/>
              <w:right w:val="single" w:sz="2" w:space="0" w:color="000000"/>
            </w:tcBorders>
            <w:vAlign w:val="center"/>
          </w:tcPr>
          <w:p w14:paraId="5AEB7905" w14:textId="77777777" w:rsidR="006B11C8" w:rsidRPr="00A23E65" w:rsidRDefault="00A23E65" w:rsidP="00A23E65">
            <w:pPr>
              <w:spacing w:after="160" w:line="259" w:lineRule="auto"/>
              <w:jc w:val="center"/>
              <w:rPr>
                <w:rFonts w:cstheme="minorHAnsi"/>
              </w:rPr>
            </w:pPr>
            <w:r w:rsidRPr="00A23E65">
              <w:rPr>
                <w:rFonts w:cstheme="minorHAnsi"/>
              </w:rPr>
              <w:t>2</w:t>
            </w:r>
          </w:p>
        </w:tc>
      </w:tr>
      <w:tr w:rsidR="006B11C8" w:rsidRPr="006B11C8" w14:paraId="12BA099F" w14:textId="77777777" w:rsidTr="00E36DF7">
        <w:trPr>
          <w:trHeight w:val="513"/>
        </w:trPr>
        <w:tc>
          <w:tcPr>
            <w:tcW w:w="710" w:type="dxa"/>
            <w:tcBorders>
              <w:top w:val="single" w:sz="2" w:space="0" w:color="000000"/>
              <w:left w:val="single" w:sz="2" w:space="0" w:color="000000"/>
              <w:bottom w:val="single" w:sz="2" w:space="0" w:color="000000"/>
              <w:right w:val="single" w:sz="2" w:space="0" w:color="000000"/>
            </w:tcBorders>
            <w:vAlign w:val="center"/>
          </w:tcPr>
          <w:p w14:paraId="78147CE7" w14:textId="77777777" w:rsidR="006B11C8" w:rsidRPr="00A23E65" w:rsidRDefault="00A23E65" w:rsidP="00A23E65">
            <w:pPr>
              <w:spacing w:line="259" w:lineRule="auto"/>
              <w:jc w:val="center"/>
              <w:rPr>
                <w:rFonts w:cstheme="minorHAnsi"/>
              </w:rPr>
            </w:pPr>
            <w:r w:rsidRPr="00A23E65">
              <w:rPr>
                <w:rFonts w:cstheme="minorHAnsi"/>
              </w:rPr>
              <w:t>4</w:t>
            </w:r>
          </w:p>
        </w:tc>
        <w:tc>
          <w:tcPr>
            <w:tcW w:w="7654" w:type="dxa"/>
            <w:tcBorders>
              <w:top w:val="single" w:sz="2" w:space="0" w:color="000000"/>
              <w:left w:val="single" w:sz="2" w:space="0" w:color="000000"/>
              <w:bottom w:val="single" w:sz="2" w:space="0" w:color="000000"/>
              <w:right w:val="single" w:sz="2" w:space="0" w:color="000000"/>
            </w:tcBorders>
            <w:vAlign w:val="center"/>
          </w:tcPr>
          <w:p w14:paraId="4508B2AA" w14:textId="77777777" w:rsidR="006B11C8" w:rsidRPr="006B11C8" w:rsidRDefault="006B11C8" w:rsidP="00A23E65">
            <w:pPr>
              <w:spacing w:line="259" w:lineRule="auto"/>
              <w:ind w:right="53"/>
              <w:rPr>
                <w:rFonts w:cstheme="minorHAnsi"/>
              </w:rPr>
            </w:pPr>
            <w:r w:rsidRPr="006B11C8">
              <w:rPr>
                <w:rFonts w:eastAsia="Times New Roman" w:cstheme="minorHAnsi"/>
              </w:rPr>
              <w:t xml:space="preserve">Article 34(d)(i) Mortgage Deed - Hypothecation of movable </w:t>
            </w:r>
            <w:r w:rsidR="00A23E65">
              <w:rPr>
                <w:rFonts w:eastAsia="Times New Roman" w:cstheme="minorHAnsi"/>
              </w:rPr>
              <w:t>p</w:t>
            </w:r>
            <w:r w:rsidRPr="006B11C8">
              <w:rPr>
                <w:rFonts w:eastAsia="Times New Roman" w:cstheme="minorHAnsi"/>
              </w:rPr>
              <w:t>ro</w:t>
            </w:r>
            <w:r w:rsidR="00A23E65">
              <w:rPr>
                <w:rFonts w:eastAsia="Times New Roman" w:cstheme="minorHAnsi"/>
              </w:rPr>
              <w:t>p</w:t>
            </w:r>
            <w:r w:rsidRPr="006B11C8">
              <w:rPr>
                <w:rFonts w:eastAsia="Times New Roman" w:cstheme="minorHAnsi"/>
              </w:rPr>
              <w:t>ert</w:t>
            </w:r>
            <w:r w:rsidR="00A23E65">
              <w:rPr>
                <w:rFonts w:eastAsia="Times New Roman" w:cstheme="minorHAnsi"/>
              </w:rPr>
              <w:t>y</w:t>
            </w:r>
            <w:r w:rsidRPr="006B11C8">
              <w:rPr>
                <w:rFonts w:eastAsia="Times New Roman" w:cstheme="minorHAnsi"/>
              </w:rPr>
              <w:t xml:space="preserve"> loan u</w:t>
            </w:r>
            <w:r w:rsidR="00E36DF7">
              <w:rPr>
                <w:rFonts w:eastAsia="Times New Roman" w:cstheme="minorHAnsi"/>
              </w:rPr>
              <w:t>p</w:t>
            </w:r>
            <w:r w:rsidRPr="006B11C8">
              <w:rPr>
                <w:rFonts w:eastAsia="Times New Roman" w:cstheme="minorHAnsi"/>
              </w:rPr>
              <w:t xml:space="preserve"> to Rs.10 lakh</w:t>
            </w:r>
          </w:p>
        </w:tc>
        <w:tc>
          <w:tcPr>
            <w:tcW w:w="1134" w:type="dxa"/>
            <w:tcBorders>
              <w:top w:val="single" w:sz="2" w:space="0" w:color="000000"/>
              <w:left w:val="single" w:sz="2" w:space="0" w:color="000000"/>
              <w:bottom w:val="single" w:sz="2" w:space="0" w:color="000000"/>
              <w:right w:val="single" w:sz="2" w:space="0" w:color="000000"/>
            </w:tcBorders>
            <w:vAlign w:val="center"/>
          </w:tcPr>
          <w:p w14:paraId="79BAEA43" w14:textId="77777777" w:rsidR="006B11C8" w:rsidRPr="00A23E65" w:rsidRDefault="00A23E65" w:rsidP="00A23E65">
            <w:pPr>
              <w:spacing w:line="259" w:lineRule="auto"/>
              <w:ind w:right="88"/>
              <w:jc w:val="center"/>
              <w:rPr>
                <w:rFonts w:cstheme="minorHAnsi"/>
              </w:rPr>
            </w:pPr>
            <w:r w:rsidRPr="00A23E65">
              <w:rPr>
                <w:rFonts w:cstheme="minorHAnsi"/>
              </w:rPr>
              <w:t>2</w:t>
            </w:r>
          </w:p>
        </w:tc>
      </w:tr>
      <w:tr w:rsidR="006B11C8" w:rsidRPr="006B11C8" w14:paraId="21A3A9CA" w14:textId="77777777" w:rsidTr="00E36DF7">
        <w:trPr>
          <w:trHeight w:val="313"/>
        </w:trPr>
        <w:tc>
          <w:tcPr>
            <w:tcW w:w="710" w:type="dxa"/>
            <w:tcBorders>
              <w:top w:val="single" w:sz="2" w:space="0" w:color="000000"/>
              <w:left w:val="single" w:sz="2" w:space="0" w:color="000000"/>
              <w:bottom w:val="single" w:sz="2" w:space="0" w:color="000000"/>
              <w:right w:val="single" w:sz="2" w:space="0" w:color="000000"/>
            </w:tcBorders>
            <w:vAlign w:val="center"/>
          </w:tcPr>
          <w:p w14:paraId="060FE737" w14:textId="77777777" w:rsidR="006B11C8" w:rsidRPr="00A23E65" w:rsidRDefault="00A23E65" w:rsidP="00A23E65">
            <w:pPr>
              <w:spacing w:line="259" w:lineRule="auto"/>
              <w:jc w:val="center"/>
              <w:rPr>
                <w:rFonts w:cstheme="minorHAnsi"/>
              </w:rPr>
            </w:pPr>
            <w:r w:rsidRPr="00A23E65">
              <w:rPr>
                <w:rFonts w:cstheme="minorHAnsi"/>
              </w:rPr>
              <w:t>5</w:t>
            </w:r>
          </w:p>
        </w:tc>
        <w:tc>
          <w:tcPr>
            <w:tcW w:w="7654" w:type="dxa"/>
            <w:tcBorders>
              <w:top w:val="single" w:sz="2" w:space="0" w:color="000000"/>
              <w:left w:val="single" w:sz="2" w:space="0" w:color="000000"/>
              <w:bottom w:val="single" w:sz="2" w:space="0" w:color="000000"/>
              <w:right w:val="single" w:sz="2" w:space="0" w:color="000000"/>
            </w:tcBorders>
            <w:vAlign w:val="center"/>
          </w:tcPr>
          <w:p w14:paraId="2B25E347" w14:textId="77777777" w:rsidR="006B11C8" w:rsidRPr="006B11C8" w:rsidRDefault="006B11C8" w:rsidP="006B11C8">
            <w:pPr>
              <w:spacing w:line="259" w:lineRule="auto"/>
              <w:rPr>
                <w:rFonts w:cstheme="minorHAnsi"/>
              </w:rPr>
            </w:pPr>
            <w:r w:rsidRPr="006B11C8">
              <w:rPr>
                <w:rFonts w:eastAsia="Times New Roman" w:cstheme="minorHAnsi"/>
              </w:rPr>
              <w:t>Article 4 Affidavit</w:t>
            </w:r>
          </w:p>
        </w:tc>
        <w:tc>
          <w:tcPr>
            <w:tcW w:w="1134" w:type="dxa"/>
            <w:tcBorders>
              <w:top w:val="single" w:sz="2" w:space="0" w:color="000000"/>
              <w:left w:val="single" w:sz="2" w:space="0" w:color="000000"/>
              <w:bottom w:val="single" w:sz="2" w:space="0" w:color="000000"/>
              <w:right w:val="single" w:sz="2" w:space="0" w:color="000000"/>
            </w:tcBorders>
            <w:vAlign w:val="center"/>
          </w:tcPr>
          <w:p w14:paraId="678CDA68" w14:textId="77777777" w:rsidR="006B11C8" w:rsidRPr="00A23E65" w:rsidRDefault="00A23E65" w:rsidP="00A23E65">
            <w:pPr>
              <w:spacing w:line="259" w:lineRule="auto"/>
              <w:ind w:right="68"/>
              <w:jc w:val="center"/>
              <w:rPr>
                <w:rFonts w:cstheme="minorHAnsi"/>
              </w:rPr>
            </w:pPr>
            <w:r w:rsidRPr="00A23E65">
              <w:rPr>
                <w:rFonts w:cstheme="minorHAnsi"/>
              </w:rPr>
              <w:t>1</w:t>
            </w:r>
          </w:p>
        </w:tc>
      </w:tr>
      <w:tr w:rsidR="006B11C8" w:rsidRPr="006B11C8" w14:paraId="2ACDEDBB" w14:textId="77777777" w:rsidTr="00E36DF7">
        <w:trPr>
          <w:trHeight w:val="509"/>
        </w:trPr>
        <w:tc>
          <w:tcPr>
            <w:tcW w:w="710" w:type="dxa"/>
            <w:tcBorders>
              <w:top w:val="single" w:sz="2" w:space="0" w:color="000000"/>
              <w:left w:val="single" w:sz="2" w:space="0" w:color="000000"/>
              <w:bottom w:val="single" w:sz="2" w:space="0" w:color="000000"/>
              <w:right w:val="single" w:sz="2" w:space="0" w:color="000000"/>
            </w:tcBorders>
            <w:vAlign w:val="center"/>
          </w:tcPr>
          <w:p w14:paraId="1EB57457" w14:textId="77777777" w:rsidR="006B11C8" w:rsidRPr="00A23E65" w:rsidRDefault="00A23E65" w:rsidP="00A23E65">
            <w:pPr>
              <w:spacing w:line="259" w:lineRule="auto"/>
              <w:jc w:val="center"/>
              <w:rPr>
                <w:rFonts w:cstheme="minorHAnsi"/>
              </w:rPr>
            </w:pPr>
            <w:r w:rsidRPr="00A23E65">
              <w:rPr>
                <w:rFonts w:cstheme="minorHAnsi"/>
              </w:rPr>
              <w:t>6</w:t>
            </w:r>
          </w:p>
        </w:tc>
        <w:tc>
          <w:tcPr>
            <w:tcW w:w="7654" w:type="dxa"/>
            <w:tcBorders>
              <w:top w:val="single" w:sz="2" w:space="0" w:color="000000"/>
              <w:left w:val="single" w:sz="2" w:space="0" w:color="000000"/>
              <w:bottom w:val="single" w:sz="2" w:space="0" w:color="000000"/>
              <w:right w:val="single" w:sz="2" w:space="0" w:color="000000"/>
            </w:tcBorders>
            <w:vAlign w:val="center"/>
          </w:tcPr>
          <w:p w14:paraId="323CEBCC" w14:textId="77777777" w:rsidR="006B11C8" w:rsidRPr="006B11C8" w:rsidRDefault="006B11C8" w:rsidP="00E36DF7">
            <w:pPr>
              <w:spacing w:line="259" w:lineRule="auto"/>
              <w:rPr>
                <w:rFonts w:cstheme="minorHAnsi"/>
              </w:rPr>
            </w:pPr>
            <w:r w:rsidRPr="006B11C8">
              <w:rPr>
                <w:rFonts w:eastAsia="Times New Roman" w:cstheme="minorHAnsi"/>
              </w:rPr>
              <w:t xml:space="preserve">Article 41 (c) Power of Attorney - for authorising more than 5 </w:t>
            </w:r>
            <w:r>
              <w:rPr>
                <w:rFonts w:eastAsia="Times New Roman" w:cstheme="minorHAnsi"/>
              </w:rPr>
              <w:t>p</w:t>
            </w:r>
            <w:r w:rsidRPr="006B11C8">
              <w:rPr>
                <w:rFonts w:eastAsia="Times New Roman" w:cstheme="minorHAnsi"/>
              </w:rPr>
              <w:t>erson</w:t>
            </w:r>
            <w:r w:rsidR="00A23E65">
              <w:rPr>
                <w:rFonts w:eastAsia="Times New Roman" w:cstheme="minorHAnsi"/>
              </w:rPr>
              <w:t>s</w:t>
            </w:r>
            <w:r w:rsidRPr="006B11C8">
              <w:rPr>
                <w:rFonts w:eastAsia="Times New Roman" w:cstheme="minorHAnsi"/>
              </w:rPr>
              <w:t xml:space="preserve"> to act </w:t>
            </w:r>
            <w:r>
              <w:rPr>
                <w:rFonts w:eastAsia="Times New Roman" w:cstheme="minorHAnsi"/>
              </w:rPr>
              <w:t>j</w:t>
            </w:r>
            <w:r w:rsidRPr="006B11C8">
              <w:rPr>
                <w:rFonts w:eastAsia="Times New Roman" w:cstheme="minorHAnsi"/>
              </w:rPr>
              <w:t>ointl</w:t>
            </w:r>
            <w:r>
              <w:rPr>
                <w:rFonts w:eastAsia="Times New Roman" w:cstheme="minorHAnsi"/>
              </w:rPr>
              <w:t>y</w:t>
            </w:r>
          </w:p>
        </w:tc>
        <w:tc>
          <w:tcPr>
            <w:tcW w:w="1134" w:type="dxa"/>
            <w:tcBorders>
              <w:top w:val="single" w:sz="2" w:space="0" w:color="000000"/>
              <w:left w:val="single" w:sz="2" w:space="0" w:color="000000"/>
              <w:bottom w:val="single" w:sz="2" w:space="0" w:color="000000"/>
              <w:right w:val="single" w:sz="2" w:space="0" w:color="000000"/>
            </w:tcBorders>
            <w:vAlign w:val="center"/>
          </w:tcPr>
          <w:p w14:paraId="662EC1CE" w14:textId="77777777" w:rsidR="006B11C8" w:rsidRPr="00A23E65" w:rsidRDefault="00A23E65" w:rsidP="00A23E65">
            <w:pPr>
              <w:spacing w:after="160" w:line="259" w:lineRule="auto"/>
              <w:jc w:val="center"/>
              <w:rPr>
                <w:rFonts w:cstheme="minorHAnsi"/>
              </w:rPr>
            </w:pPr>
            <w:r w:rsidRPr="00A23E65">
              <w:rPr>
                <w:rFonts w:cstheme="minorHAnsi"/>
              </w:rPr>
              <w:t>5</w:t>
            </w:r>
          </w:p>
        </w:tc>
      </w:tr>
      <w:tr w:rsidR="006B11C8" w:rsidRPr="006B11C8" w14:paraId="77266975" w14:textId="77777777" w:rsidTr="00E36DF7">
        <w:trPr>
          <w:trHeight w:val="311"/>
        </w:trPr>
        <w:tc>
          <w:tcPr>
            <w:tcW w:w="710" w:type="dxa"/>
            <w:tcBorders>
              <w:top w:val="single" w:sz="2" w:space="0" w:color="000000"/>
              <w:left w:val="single" w:sz="2" w:space="0" w:color="000000"/>
              <w:bottom w:val="single" w:sz="2" w:space="0" w:color="000000"/>
              <w:right w:val="single" w:sz="2" w:space="0" w:color="000000"/>
            </w:tcBorders>
            <w:vAlign w:val="center"/>
          </w:tcPr>
          <w:p w14:paraId="3925D602" w14:textId="77777777" w:rsidR="006B11C8" w:rsidRPr="00A23E65" w:rsidRDefault="00A23E65" w:rsidP="00A23E65">
            <w:pPr>
              <w:spacing w:line="259" w:lineRule="auto"/>
              <w:jc w:val="center"/>
              <w:rPr>
                <w:rFonts w:cstheme="minorHAnsi"/>
              </w:rPr>
            </w:pPr>
            <w:r w:rsidRPr="00A23E65">
              <w:rPr>
                <w:rFonts w:cstheme="minorHAnsi"/>
              </w:rPr>
              <w:t>7</w:t>
            </w:r>
          </w:p>
        </w:tc>
        <w:tc>
          <w:tcPr>
            <w:tcW w:w="7654" w:type="dxa"/>
            <w:tcBorders>
              <w:top w:val="single" w:sz="2" w:space="0" w:color="000000"/>
              <w:left w:val="single" w:sz="2" w:space="0" w:color="000000"/>
              <w:bottom w:val="single" w:sz="2" w:space="0" w:color="000000"/>
              <w:right w:val="single" w:sz="2" w:space="0" w:color="000000"/>
            </w:tcBorders>
            <w:vAlign w:val="center"/>
          </w:tcPr>
          <w:p w14:paraId="7B8FD19B" w14:textId="77777777" w:rsidR="006B11C8" w:rsidRPr="006B11C8" w:rsidRDefault="006B11C8" w:rsidP="006B11C8">
            <w:pPr>
              <w:spacing w:line="259" w:lineRule="auto"/>
              <w:rPr>
                <w:rFonts w:cstheme="minorHAnsi"/>
              </w:rPr>
            </w:pPr>
            <w:r w:rsidRPr="006B11C8">
              <w:rPr>
                <w:rFonts w:eastAsia="Times New Roman" w:cstheme="minorHAnsi"/>
              </w:rPr>
              <w:t>Article 29 Indemnit</w:t>
            </w:r>
            <w:r>
              <w:rPr>
                <w:rFonts w:eastAsia="Times New Roman" w:cstheme="minorHAnsi"/>
              </w:rPr>
              <w:t>y</w:t>
            </w:r>
            <w:r w:rsidRPr="006B11C8">
              <w:rPr>
                <w:rFonts w:eastAsia="Times New Roman" w:cstheme="minorHAnsi"/>
              </w:rPr>
              <w:t xml:space="preserve"> Bond (As </w:t>
            </w:r>
            <w:r>
              <w:rPr>
                <w:rFonts w:eastAsia="Times New Roman" w:cstheme="minorHAnsi"/>
              </w:rPr>
              <w:t>p</w:t>
            </w:r>
            <w:r w:rsidRPr="006B11C8">
              <w:rPr>
                <w:rFonts w:eastAsia="Times New Roman" w:cstheme="minorHAnsi"/>
              </w:rPr>
              <w:t>er Article 47)</w:t>
            </w:r>
          </w:p>
        </w:tc>
        <w:tc>
          <w:tcPr>
            <w:tcW w:w="1134" w:type="dxa"/>
            <w:tcBorders>
              <w:top w:val="single" w:sz="2" w:space="0" w:color="000000"/>
              <w:left w:val="single" w:sz="2" w:space="0" w:color="000000"/>
              <w:bottom w:val="single" w:sz="2" w:space="0" w:color="000000"/>
              <w:right w:val="single" w:sz="2" w:space="0" w:color="000000"/>
            </w:tcBorders>
            <w:vAlign w:val="center"/>
          </w:tcPr>
          <w:p w14:paraId="57692111" w14:textId="77777777" w:rsidR="006B11C8" w:rsidRPr="00A23E65" w:rsidRDefault="00A23E65" w:rsidP="00A23E65">
            <w:pPr>
              <w:spacing w:line="259" w:lineRule="auto"/>
              <w:ind w:right="68"/>
              <w:jc w:val="center"/>
              <w:rPr>
                <w:rFonts w:cstheme="minorHAnsi"/>
              </w:rPr>
            </w:pPr>
            <w:r w:rsidRPr="00A23E65">
              <w:rPr>
                <w:rFonts w:cstheme="minorHAnsi"/>
              </w:rPr>
              <w:t>1</w:t>
            </w:r>
          </w:p>
        </w:tc>
      </w:tr>
      <w:tr w:rsidR="006B11C8" w:rsidRPr="006B11C8" w14:paraId="550A1AB2" w14:textId="77777777" w:rsidTr="00E36DF7">
        <w:trPr>
          <w:trHeight w:val="307"/>
        </w:trPr>
        <w:tc>
          <w:tcPr>
            <w:tcW w:w="710" w:type="dxa"/>
            <w:tcBorders>
              <w:top w:val="single" w:sz="2" w:space="0" w:color="000000"/>
              <w:left w:val="single" w:sz="2" w:space="0" w:color="000000"/>
              <w:bottom w:val="single" w:sz="2" w:space="0" w:color="000000"/>
              <w:right w:val="single" w:sz="2" w:space="0" w:color="000000"/>
            </w:tcBorders>
            <w:vAlign w:val="center"/>
          </w:tcPr>
          <w:p w14:paraId="17A89701" w14:textId="77777777" w:rsidR="006B11C8" w:rsidRPr="00A23E65" w:rsidRDefault="00A23E65" w:rsidP="00A23E65">
            <w:pPr>
              <w:spacing w:line="259" w:lineRule="auto"/>
              <w:jc w:val="center"/>
              <w:rPr>
                <w:rFonts w:cstheme="minorHAnsi"/>
              </w:rPr>
            </w:pPr>
            <w:r w:rsidRPr="00A23E65">
              <w:rPr>
                <w:rFonts w:cstheme="minorHAnsi"/>
              </w:rPr>
              <w:t>8</w:t>
            </w:r>
          </w:p>
        </w:tc>
        <w:tc>
          <w:tcPr>
            <w:tcW w:w="7654" w:type="dxa"/>
            <w:tcBorders>
              <w:top w:val="single" w:sz="2" w:space="0" w:color="000000"/>
              <w:left w:val="single" w:sz="2" w:space="0" w:color="000000"/>
              <w:bottom w:val="single" w:sz="2" w:space="0" w:color="000000"/>
              <w:right w:val="single" w:sz="2" w:space="0" w:color="000000"/>
            </w:tcBorders>
            <w:vAlign w:val="center"/>
          </w:tcPr>
          <w:p w14:paraId="39B5D19D" w14:textId="77777777" w:rsidR="006B11C8" w:rsidRPr="006B11C8" w:rsidRDefault="006B11C8" w:rsidP="006B11C8">
            <w:pPr>
              <w:spacing w:line="259" w:lineRule="auto"/>
              <w:rPr>
                <w:rFonts w:cstheme="minorHAnsi"/>
              </w:rPr>
            </w:pPr>
            <w:r w:rsidRPr="006B11C8">
              <w:rPr>
                <w:rFonts w:eastAsia="Times New Roman" w:cstheme="minorHAnsi"/>
              </w:rPr>
              <w:t>Article 34(d)(ii) M</w:t>
            </w:r>
            <w:r>
              <w:rPr>
                <w:rFonts w:eastAsia="Times New Roman" w:cstheme="minorHAnsi"/>
              </w:rPr>
              <w:t>ortgag</w:t>
            </w:r>
            <w:r w:rsidRPr="006B11C8">
              <w:rPr>
                <w:rFonts w:eastAsia="Times New Roman" w:cstheme="minorHAnsi"/>
              </w:rPr>
              <w:t xml:space="preserve">e Deed - loan </w:t>
            </w:r>
            <w:r>
              <w:rPr>
                <w:rFonts w:eastAsia="Times New Roman" w:cstheme="minorHAnsi"/>
              </w:rPr>
              <w:t>e</w:t>
            </w:r>
            <w:r w:rsidRPr="006B11C8">
              <w:rPr>
                <w:rFonts w:eastAsia="Times New Roman" w:cstheme="minorHAnsi"/>
              </w:rPr>
              <w:t>xceedin</w:t>
            </w:r>
            <w:r>
              <w:rPr>
                <w:rFonts w:eastAsia="Times New Roman" w:cstheme="minorHAnsi"/>
              </w:rPr>
              <w:t>g</w:t>
            </w:r>
            <w:r w:rsidRPr="006B11C8">
              <w:rPr>
                <w:rFonts w:eastAsia="Times New Roman" w:cstheme="minorHAnsi"/>
              </w:rPr>
              <w:t xml:space="preserve"> 10 lakhs</w:t>
            </w:r>
          </w:p>
        </w:tc>
        <w:tc>
          <w:tcPr>
            <w:tcW w:w="1134" w:type="dxa"/>
            <w:tcBorders>
              <w:top w:val="single" w:sz="2" w:space="0" w:color="000000"/>
              <w:left w:val="single" w:sz="2" w:space="0" w:color="000000"/>
              <w:bottom w:val="single" w:sz="2" w:space="0" w:color="000000"/>
              <w:right w:val="single" w:sz="2" w:space="0" w:color="000000"/>
            </w:tcBorders>
            <w:vAlign w:val="center"/>
          </w:tcPr>
          <w:p w14:paraId="0F373C1F" w14:textId="77777777" w:rsidR="006B11C8" w:rsidRPr="00A23E65" w:rsidRDefault="00A23E65" w:rsidP="00A23E65">
            <w:pPr>
              <w:spacing w:line="259" w:lineRule="auto"/>
              <w:ind w:right="73"/>
              <w:jc w:val="center"/>
              <w:rPr>
                <w:rFonts w:cstheme="minorHAnsi"/>
              </w:rPr>
            </w:pPr>
            <w:r w:rsidRPr="00A23E65">
              <w:rPr>
                <w:rFonts w:cstheme="minorHAnsi"/>
              </w:rPr>
              <w:t>2</w:t>
            </w:r>
          </w:p>
        </w:tc>
      </w:tr>
      <w:tr w:rsidR="006B11C8" w:rsidRPr="006B11C8" w14:paraId="58567C7F" w14:textId="77777777" w:rsidTr="00E36DF7">
        <w:trPr>
          <w:trHeight w:val="515"/>
        </w:trPr>
        <w:tc>
          <w:tcPr>
            <w:tcW w:w="710" w:type="dxa"/>
            <w:tcBorders>
              <w:top w:val="single" w:sz="2" w:space="0" w:color="000000"/>
              <w:left w:val="single" w:sz="2" w:space="0" w:color="000000"/>
              <w:bottom w:val="single" w:sz="2" w:space="0" w:color="000000"/>
              <w:right w:val="single" w:sz="2" w:space="0" w:color="000000"/>
            </w:tcBorders>
            <w:vAlign w:val="center"/>
          </w:tcPr>
          <w:p w14:paraId="7FAF09A8" w14:textId="77777777" w:rsidR="006B11C8" w:rsidRPr="00A23E65" w:rsidRDefault="00A23E65" w:rsidP="00A23E65">
            <w:pPr>
              <w:spacing w:line="259" w:lineRule="auto"/>
              <w:jc w:val="center"/>
              <w:rPr>
                <w:rFonts w:cstheme="minorHAnsi"/>
              </w:rPr>
            </w:pPr>
            <w:r w:rsidRPr="00A23E65">
              <w:rPr>
                <w:rFonts w:cstheme="minorHAnsi"/>
              </w:rPr>
              <w:t>9</w:t>
            </w:r>
          </w:p>
        </w:tc>
        <w:tc>
          <w:tcPr>
            <w:tcW w:w="7654" w:type="dxa"/>
            <w:tcBorders>
              <w:top w:val="single" w:sz="2" w:space="0" w:color="000000"/>
              <w:left w:val="single" w:sz="2" w:space="0" w:color="000000"/>
              <w:bottom w:val="single" w:sz="2" w:space="0" w:color="000000"/>
              <w:right w:val="single" w:sz="2" w:space="0" w:color="000000"/>
            </w:tcBorders>
            <w:vAlign w:val="center"/>
          </w:tcPr>
          <w:p w14:paraId="791280EB" w14:textId="77777777" w:rsidR="006B11C8" w:rsidRPr="006B11C8" w:rsidRDefault="006B11C8" w:rsidP="006B11C8">
            <w:pPr>
              <w:spacing w:line="259" w:lineRule="auto"/>
              <w:ind w:left="24"/>
              <w:rPr>
                <w:rFonts w:cstheme="minorHAnsi"/>
              </w:rPr>
            </w:pPr>
            <w:r w:rsidRPr="006B11C8">
              <w:rPr>
                <w:rFonts w:eastAsia="Times New Roman" w:cstheme="minorHAnsi"/>
              </w:rPr>
              <w:t>Article 6(2)(ii) Pawn or Pledge of Movable Property - Loan amount above Rs. 10 lakhs</w:t>
            </w:r>
          </w:p>
        </w:tc>
        <w:tc>
          <w:tcPr>
            <w:tcW w:w="1134" w:type="dxa"/>
            <w:tcBorders>
              <w:top w:val="single" w:sz="2" w:space="0" w:color="000000"/>
              <w:left w:val="single" w:sz="2" w:space="0" w:color="000000"/>
              <w:bottom w:val="single" w:sz="2" w:space="0" w:color="000000"/>
              <w:right w:val="single" w:sz="2" w:space="0" w:color="000000"/>
            </w:tcBorders>
            <w:vAlign w:val="center"/>
          </w:tcPr>
          <w:p w14:paraId="55E8A032" w14:textId="77777777" w:rsidR="006B11C8" w:rsidRPr="00A23E65" w:rsidRDefault="00A23E65" w:rsidP="00A23E65">
            <w:pPr>
              <w:spacing w:line="259" w:lineRule="auto"/>
              <w:ind w:right="73"/>
              <w:jc w:val="center"/>
              <w:rPr>
                <w:rFonts w:cstheme="minorHAnsi"/>
              </w:rPr>
            </w:pPr>
            <w:r w:rsidRPr="00A23E65">
              <w:rPr>
                <w:rFonts w:cstheme="minorHAnsi"/>
              </w:rPr>
              <w:t>2</w:t>
            </w:r>
          </w:p>
        </w:tc>
      </w:tr>
      <w:tr w:rsidR="006B11C8" w:rsidRPr="006B11C8" w14:paraId="2F8728A8" w14:textId="77777777" w:rsidTr="00E36DF7">
        <w:trPr>
          <w:trHeight w:val="505"/>
        </w:trPr>
        <w:tc>
          <w:tcPr>
            <w:tcW w:w="710" w:type="dxa"/>
            <w:tcBorders>
              <w:top w:val="single" w:sz="2" w:space="0" w:color="000000"/>
              <w:left w:val="single" w:sz="2" w:space="0" w:color="000000"/>
              <w:bottom w:val="single" w:sz="2" w:space="0" w:color="000000"/>
              <w:right w:val="single" w:sz="2" w:space="0" w:color="000000"/>
            </w:tcBorders>
            <w:vAlign w:val="center"/>
          </w:tcPr>
          <w:p w14:paraId="08F30847" w14:textId="77777777" w:rsidR="006B11C8" w:rsidRPr="00A23E65" w:rsidRDefault="00A23E65" w:rsidP="00A23E65">
            <w:pPr>
              <w:spacing w:line="259" w:lineRule="auto"/>
              <w:ind w:right="24"/>
              <w:jc w:val="center"/>
              <w:rPr>
                <w:rFonts w:cstheme="minorHAnsi"/>
              </w:rPr>
            </w:pPr>
            <w:r w:rsidRPr="00A23E65">
              <w:rPr>
                <w:rFonts w:cstheme="minorHAnsi"/>
              </w:rPr>
              <w:t>10</w:t>
            </w:r>
          </w:p>
        </w:tc>
        <w:tc>
          <w:tcPr>
            <w:tcW w:w="7654" w:type="dxa"/>
            <w:tcBorders>
              <w:top w:val="single" w:sz="2" w:space="0" w:color="000000"/>
              <w:left w:val="single" w:sz="2" w:space="0" w:color="000000"/>
              <w:bottom w:val="single" w:sz="2" w:space="0" w:color="000000"/>
              <w:right w:val="single" w:sz="2" w:space="0" w:color="000000"/>
            </w:tcBorders>
            <w:vAlign w:val="center"/>
          </w:tcPr>
          <w:p w14:paraId="6E915419" w14:textId="77777777" w:rsidR="006B11C8" w:rsidRPr="006B11C8" w:rsidRDefault="006B11C8" w:rsidP="006B11C8">
            <w:pPr>
              <w:spacing w:line="259" w:lineRule="auto"/>
              <w:ind w:right="250"/>
              <w:rPr>
                <w:rFonts w:cstheme="minorHAnsi"/>
              </w:rPr>
            </w:pPr>
            <w:r w:rsidRPr="006B11C8">
              <w:rPr>
                <w:rFonts w:eastAsia="Times New Roman" w:cstheme="minorHAnsi"/>
              </w:rPr>
              <w:t xml:space="preserve">Article 56(ii) Bank Guarantee - If relating to e-bank </w:t>
            </w:r>
            <w:r>
              <w:rPr>
                <w:rFonts w:eastAsia="Times New Roman" w:cstheme="minorHAnsi"/>
              </w:rPr>
              <w:t>g</w:t>
            </w:r>
            <w:r w:rsidRPr="006B11C8">
              <w:rPr>
                <w:rFonts w:eastAsia="Times New Roman" w:cstheme="minorHAnsi"/>
              </w:rPr>
              <w:t>uarantee</w:t>
            </w:r>
          </w:p>
        </w:tc>
        <w:tc>
          <w:tcPr>
            <w:tcW w:w="1134" w:type="dxa"/>
            <w:tcBorders>
              <w:top w:val="single" w:sz="2" w:space="0" w:color="000000"/>
              <w:left w:val="single" w:sz="2" w:space="0" w:color="000000"/>
              <w:bottom w:val="single" w:sz="2" w:space="0" w:color="000000"/>
              <w:right w:val="single" w:sz="2" w:space="0" w:color="000000"/>
            </w:tcBorders>
            <w:vAlign w:val="center"/>
          </w:tcPr>
          <w:p w14:paraId="585427C9" w14:textId="77777777" w:rsidR="006B11C8" w:rsidRPr="00A23E65" w:rsidRDefault="00A23E65" w:rsidP="00A23E65">
            <w:pPr>
              <w:spacing w:line="259" w:lineRule="auto"/>
              <w:ind w:right="88"/>
              <w:jc w:val="center"/>
              <w:rPr>
                <w:rFonts w:cstheme="minorHAnsi"/>
              </w:rPr>
            </w:pPr>
            <w:r w:rsidRPr="00A23E65">
              <w:rPr>
                <w:rFonts w:cstheme="minorHAnsi"/>
              </w:rPr>
              <w:t>1</w:t>
            </w:r>
          </w:p>
        </w:tc>
      </w:tr>
      <w:tr w:rsidR="006B11C8" w:rsidRPr="006B11C8" w14:paraId="7ECED0CA" w14:textId="77777777" w:rsidTr="00E36DF7">
        <w:trPr>
          <w:trHeight w:val="512"/>
        </w:trPr>
        <w:tc>
          <w:tcPr>
            <w:tcW w:w="710" w:type="dxa"/>
            <w:tcBorders>
              <w:top w:val="single" w:sz="2" w:space="0" w:color="000000"/>
              <w:left w:val="single" w:sz="2" w:space="0" w:color="000000"/>
              <w:bottom w:val="single" w:sz="2" w:space="0" w:color="000000"/>
              <w:right w:val="single" w:sz="2" w:space="0" w:color="000000"/>
            </w:tcBorders>
            <w:vAlign w:val="center"/>
          </w:tcPr>
          <w:p w14:paraId="6F2F7850" w14:textId="77777777" w:rsidR="006B11C8" w:rsidRPr="00A23E65" w:rsidRDefault="00A23E65" w:rsidP="00A23E65">
            <w:pPr>
              <w:spacing w:line="259" w:lineRule="auto"/>
              <w:jc w:val="center"/>
              <w:rPr>
                <w:rFonts w:cstheme="minorHAnsi"/>
              </w:rPr>
            </w:pPr>
            <w:r w:rsidRPr="00A23E65">
              <w:rPr>
                <w:rFonts w:cstheme="minorHAnsi"/>
              </w:rPr>
              <w:t>11</w:t>
            </w:r>
          </w:p>
        </w:tc>
        <w:tc>
          <w:tcPr>
            <w:tcW w:w="7654" w:type="dxa"/>
            <w:tcBorders>
              <w:top w:val="single" w:sz="2" w:space="0" w:color="000000"/>
              <w:left w:val="single" w:sz="2" w:space="0" w:color="000000"/>
              <w:bottom w:val="single" w:sz="2" w:space="0" w:color="000000"/>
              <w:right w:val="single" w:sz="2" w:space="0" w:color="000000"/>
            </w:tcBorders>
            <w:vAlign w:val="center"/>
          </w:tcPr>
          <w:p w14:paraId="0B27999D" w14:textId="77777777" w:rsidR="006B11C8" w:rsidRPr="006B11C8" w:rsidRDefault="006B11C8" w:rsidP="006B11C8">
            <w:pPr>
              <w:spacing w:line="259" w:lineRule="auto"/>
              <w:ind w:left="14"/>
              <w:rPr>
                <w:rFonts w:cstheme="minorHAnsi"/>
              </w:rPr>
            </w:pPr>
            <w:r w:rsidRPr="006B11C8">
              <w:rPr>
                <w:rFonts w:eastAsia="Times New Roman" w:cstheme="minorHAnsi"/>
              </w:rPr>
              <w:t>Article 6(1)(ii) Agreement relating to DTD - Loan amount exceeding Rs. 10 lakhs</w:t>
            </w:r>
          </w:p>
        </w:tc>
        <w:tc>
          <w:tcPr>
            <w:tcW w:w="1134" w:type="dxa"/>
            <w:tcBorders>
              <w:top w:val="single" w:sz="2" w:space="0" w:color="000000"/>
              <w:left w:val="single" w:sz="2" w:space="0" w:color="000000"/>
              <w:bottom w:val="single" w:sz="2" w:space="0" w:color="000000"/>
              <w:right w:val="single" w:sz="2" w:space="0" w:color="000000"/>
            </w:tcBorders>
            <w:vAlign w:val="center"/>
          </w:tcPr>
          <w:p w14:paraId="093CDBF4" w14:textId="77777777" w:rsidR="006B11C8" w:rsidRPr="00A23E65" w:rsidRDefault="00A23E65" w:rsidP="00A23E65">
            <w:pPr>
              <w:spacing w:line="259" w:lineRule="auto"/>
              <w:ind w:right="83"/>
              <w:jc w:val="center"/>
              <w:rPr>
                <w:rFonts w:cstheme="minorHAnsi"/>
              </w:rPr>
            </w:pPr>
            <w:r w:rsidRPr="00A23E65">
              <w:rPr>
                <w:rFonts w:cstheme="minorHAnsi"/>
              </w:rPr>
              <w:t>2</w:t>
            </w:r>
          </w:p>
        </w:tc>
      </w:tr>
      <w:tr w:rsidR="006B11C8" w:rsidRPr="006B11C8" w14:paraId="41AC11A4" w14:textId="77777777" w:rsidTr="00E36DF7">
        <w:trPr>
          <w:trHeight w:val="307"/>
        </w:trPr>
        <w:tc>
          <w:tcPr>
            <w:tcW w:w="710" w:type="dxa"/>
            <w:tcBorders>
              <w:top w:val="single" w:sz="2" w:space="0" w:color="000000"/>
              <w:left w:val="single" w:sz="2" w:space="0" w:color="000000"/>
              <w:bottom w:val="single" w:sz="2" w:space="0" w:color="000000"/>
              <w:right w:val="single" w:sz="2" w:space="0" w:color="000000"/>
            </w:tcBorders>
            <w:vAlign w:val="center"/>
          </w:tcPr>
          <w:p w14:paraId="5F2CDB94" w14:textId="77777777" w:rsidR="006B11C8" w:rsidRPr="00A23E65" w:rsidRDefault="00A23E65" w:rsidP="00A23E65">
            <w:pPr>
              <w:spacing w:line="259" w:lineRule="auto"/>
              <w:jc w:val="center"/>
              <w:rPr>
                <w:rFonts w:cstheme="minorHAnsi"/>
              </w:rPr>
            </w:pPr>
            <w:r w:rsidRPr="00A23E65">
              <w:rPr>
                <w:rFonts w:cstheme="minorHAnsi"/>
              </w:rPr>
              <w:t>12</w:t>
            </w:r>
          </w:p>
        </w:tc>
        <w:tc>
          <w:tcPr>
            <w:tcW w:w="7654" w:type="dxa"/>
            <w:tcBorders>
              <w:top w:val="single" w:sz="2" w:space="0" w:color="000000"/>
              <w:left w:val="single" w:sz="2" w:space="0" w:color="000000"/>
              <w:bottom w:val="single" w:sz="2" w:space="0" w:color="000000"/>
              <w:right w:val="single" w:sz="2" w:space="0" w:color="000000"/>
            </w:tcBorders>
            <w:vAlign w:val="center"/>
          </w:tcPr>
          <w:p w14:paraId="56F0A2E4" w14:textId="77777777" w:rsidR="006B11C8" w:rsidRPr="006B11C8" w:rsidRDefault="006B11C8" w:rsidP="006B11C8">
            <w:pPr>
              <w:spacing w:line="259" w:lineRule="auto"/>
              <w:rPr>
                <w:rFonts w:cstheme="minorHAnsi"/>
              </w:rPr>
            </w:pPr>
            <w:r w:rsidRPr="006B11C8">
              <w:rPr>
                <w:rFonts w:eastAsia="Times New Roman" w:cstheme="minorHAnsi"/>
              </w:rPr>
              <w:t>Article 23 Customs Bond or Excise Bond Art 23 b)</w:t>
            </w:r>
          </w:p>
        </w:tc>
        <w:tc>
          <w:tcPr>
            <w:tcW w:w="1134" w:type="dxa"/>
            <w:tcBorders>
              <w:top w:val="single" w:sz="2" w:space="0" w:color="000000"/>
              <w:left w:val="single" w:sz="2" w:space="0" w:color="000000"/>
              <w:bottom w:val="single" w:sz="2" w:space="0" w:color="000000"/>
              <w:right w:val="single" w:sz="2" w:space="0" w:color="000000"/>
            </w:tcBorders>
            <w:vAlign w:val="center"/>
          </w:tcPr>
          <w:p w14:paraId="68A5F4C5" w14:textId="77777777" w:rsidR="006B11C8" w:rsidRPr="00A23E65" w:rsidRDefault="00A23E65" w:rsidP="00A23E65">
            <w:pPr>
              <w:spacing w:line="259" w:lineRule="auto"/>
              <w:ind w:right="83"/>
              <w:jc w:val="center"/>
              <w:rPr>
                <w:rFonts w:cstheme="minorHAnsi"/>
              </w:rPr>
            </w:pPr>
            <w:r w:rsidRPr="00A23E65">
              <w:rPr>
                <w:rFonts w:cstheme="minorHAnsi"/>
              </w:rPr>
              <w:t>2</w:t>
            </w:r>
          </w:p>
        </w:tc>
      </w:tr>
      <w:tr w:rsidR="006B11C8" w:rsidRPr="006B11C8" w14:paraId="3F81D22D" w14:textId="77777777" w:rsidTr="00E36DF7">
        <w:trPr>
          <w:trHeight w:val="515"/>
        </w:trPr>
        <w:tc>
          <w:tcPr>
            <w:tcW w:w="710" w:type="dxa"/>
            <w:tcBorders>
              <w:top w:val="single" w:sz="2" w:space="0" w:color="000000"/>
              <w:left w:val="single" w:sz="2" w:space="0" w:color="000000"/>
              <w:bottom w:val="single" w:sz="2" w:space="0" w:color="000000"/>
              <w:right w:val="single" w:sz="2" w:space="0" w:color="000000"/>
            </w:tcBorders>
            <w:vAlign w:val="center"/>
          </w:tcPr>
          <w:p w14:paraId="012DA5E3" w14:textId="77777777" w:rsidR="006B11C8" w:rsidRPr="00A23E65" w:rsidRDefault="00A23E65" w:rsidP="00A23E65">
            <w:pPr>
              <w:spacing w:line="259" w:lineRule="auto"/>
              <w:ind w:right="38"/>
              <w:jc w:val="center"/>
              <w:rPr>
                <w:rFonts w:cstheme="minorHAnsi"/>
              </w:rPr>
            </w:pPr>
            <w:r w:rsidRPr="00A23E65">
              <w:rPr>
                <w:rFonts w:cstheme="minorHAnsi"/>
              </w:rPr>
              <w:t>13</w:t>
            </w:r>
          </w:p>
        </w:tc>
        <w:tc>
          <w:tcPr>
            <w:tcW w:w="7654" w:type="dxa"/>
            <w:tcBorders>
              <w:top w:val="single" w:sz="2" w:space="0" w:color="000000"/>
              <w:left w:val="single" w:sz="2" w:space="0" w:color="000000"/>
              <w:bottom w:val="single" w:sz="2" w:space="0" w:color="000000"/>
              <w:right w:val="single" w:sz="2" w:space="0" w:color="000000"/>
            </w:tcBorders>
            <w:vAlign w:val="center"/>
          </w:tcPr>
          <w:p w14:paraId="4F4198C1" w14:textId="77777777" w:rsidR="006B11C8" w:rsidRPr="006B11C8" w:rsidRDefault="006B11C8" w:rsidP="006B11C8">
            <w:pPr>
              <w:spacing w:line="259" w:lineRule="auto"/>
              <w:ind w:right="91"/>
              <w:rPr>
                <w:rFonts w:cstheme="minorHAnsi"/>
              </w:rPr>
            </w:pPr>
            <w:r w:rsidRPr="006B11C8">
              <w:rPr>
                <w:rFonts w:eastAsia="Times New Roman" w:cstheme="minorHAnsi"/>
              </w:rPr>
              <w:t>Article 1 (i)(b) Acknowledgement of a Debt - more than 5000/-</w:t>
            </w:r>
          </w:p>
        </w:tc>
        <w:tc>
          <w:tcPr>
            <w:tcW w:w="1134" w:type="dxa"/>
            <w:tcBorders>
              <w:top w:val="single" w:sz="2" w:space="0" w:color="000000"/>
              <w:left w:val="single" w:sz="2" w:space="0" w:color="000000"/>
              <w:bottom w:val="single" w:sz="2" w:space="0" w:color="000000"/>
              <w:right w:val="single" w:sz="2" w:space="0" w:color="000000"/>
            </w:tcBorders>
            <w:vAlign w:val="center"/>
          </w:tcPr>
          <w:p w14:paraId="228E1329" w14:textId="77777777" w:rsidR="006B11C8" w:rsidRPr="00A23E65" w:rsidRDefault="00A23E65" w:rsidP="00A23E65">
            <w:pPr>
              <w:spacing w:line="259" w:lineRule="auto"/>
              <w:ind w:right="88"/>
              <w:jc w:val="center"/>
              <w:rPr>
                <w:rFonts w:cstheme="minorHAnsi"/>
              </w:rPr>
            </w:pPr>
            <w:r w:rsidRPr="00A23E65">
              <w:rPr>
                <w:rFonts w:cstheme="minorHAnsi"/>
              </w:rPr>
              <w:t>1</w:t>
            </w:r>
          </w:p>
        </w:tc>
      </w:tr>
      <w:tr w:rsidR="006B11C8" w:rsidRPr="006B11C8" w14:paraId="3053EDE0" w14:textId="77777777" w:rsidTr="00E36DF7">
        <w:trPr>
          <w:trHeight w:val="519"/>
        </w:trPr>
        <w:tc>
          <w:tcPr>
            <w:tcW w:w="710" w:type="dxa"/>
            <w:tcBorders>
              <w:top w:val="single" w:sz="2" w:space="0" w:color="000000"/>
              <w:left w:val="single" w:sz="2" w:space="0" w:color="000000"/>
              <w:bottom w:val="single" w:sz="2" w:space="0" w:color="000000"/>
              <w:right w:val="single" w:sz="2" w:space="0" w:color="000000"/>
            </w:tcBorders>
            <w:vAlign w:val="center"/>
          </w:tcPr>
          <w:p w14:paraId="7268F0B8" w14:textId="77777777" w:rsidR="006B11C8" w:rsidRPr="00A23E65" w:rsidRDefault="00A23E65" w:rsidP="00A23E65">
            <w:pPr>
              <w:spacing w:line="259" w:lineRule="auto"/>
              <w:jc w:val="center"/>
              <w:rPr>
                <w:rFonts w:cstheme="minorHAnsi"/>
              </w:rPr>
            </w:pPr>
            <w:r w:rsidRPr="00A23E65">
              <w:rPr>
                <w:rFonts w:cstheme="minorHAnsi"/>
              </w:rPr>
              <w:t>14</w:t>
            </w:r>
          </w:p>
        </w:tc>
        <w:tc>
          <w:tcPr>
            <w:tcW w:w="7654" w:type="dxa"/>
            <w:tcBorders>
              <w:top w:val="single" w:sz="2" w:space="0" w:color="000000"/>
              <w:left w:val="single" w:sz="2" w:space="0" w:color="000000"/>
              <w:bottom w:val="single" w:sz="2" w:space="0" w:color="000000"/>
              <w:right w:val="single" w:sz="2" w:space="0" w:color="000000"/>
            </w:tcBorders>
            <w:vAlign w:val="center"/>
          </w:tcPr>
          <w:p w14:paraId="3EE7C405" w14:textId="77777777" w:rsidR="006B11C8" w:rsidRPr="006B11C8" w:rsidRDefault="006B11C8" w:rsidP="006B11C8">
            <w:pPr>
              <w:spacing w:line="259" w:lineRule="auto"/>
              <w:ind w:left="14" w:right="5"/>
              <w:rPr>
                <w:rFonts w:cstheme="minorHAnsi"/>
              </w:rPr>
            </w:pPr>
            <w:r w:rsidRPr="006B11C8">
              <w:rPr>
                <w:rFonts w:eastAsia="Times New Roman" w:cstheme="minorHAnsi"/>
              </w:rPr>
              <w:t xml:space="preserve">Article 30(1 )(i) Lease of Immovable Property - Not exceeding </w:t>
            </w:r>
            <w:r w:rsidR="00A23E65">
              <w:rPr>
                <w:rFonts w:eastAsia="Times New Roman" w:cstheme="minorHAnsi"/>
              </w:rPr>
              <w:t>1</w:t>
            </w:r>
            <w:r w:rsidRPr="006B11C8">
              <w:rPr>
                <w:rFonts w:eastAsia="Times New Roman" w:cstheme="minorHAnsi"/>
              </w:rPr>
              <w:t xml:space="preserve"> </w:t>
            </w:r>
            <w:r w:rsidR="00A23E65">
              <w:rPr>
                <w:rFonts w:eastAsia="Times New Roman" w:cstheme="minorHAnsi"/>
              </w:rPr>
              <w:t>y</w:t>
            </w:r>
            <w:r w:rsidRPr="006B11C8">
              <w:rPr>
                <w:rFonts w:eastAsia="Times New Roman" w:cstheme="minorHAnsi"/>
              </w:rPr>
              <w:t xml:space="preserve">ear in case of Residential </w:t>
            </w:r>
            <w:r w:rsidR="00A23E65">
              <w:rPr>
                <w:rFonts w:eastAsia="Times New Roman" w:cstheme="minorHAnsi"/>
              </w:rPr>
              <w:t>p</w:t>
            </w:r>
            <w:r w:rsidRPr="006B11C8">
              <w:rPr>
                <w:rFonts w:eastAsia="Times New Roman" w:cstheme="minorHAnsi"/>
              </w:rPr>
              <w:t>ro</w:t>
            </w:r>
            <w:r w:rsidR="00A23E65">
              <w:rPr>
                <w:rFonts w:eastAsia="Times New Roman" w:cstheme="minorHAnsi"/>
              </w:rPr>
              <w:t>p</w:t>
            </w:r>
            <w:r w:rsidRPr="006B11C8">
              <w:rPr>
                <w:rFonts w:eastAsia="Times New Roman" w:cstheme="minorHAnsi"/>
              </w:rPr>
              <w:t>ert</w:t>
            </w:r>
            <w:r w:rsidR="00A23E65">
              <w:rPr>
                <w:rFonts w:eastAsia="Times New Roman" w:cstheme="minorHAnsi"/>
              </w:rPr>
              <w:t>y</w:t>
            </w:r>
          </w:p>
        </w:tc>
        <w:tc>
          <w:tcPr>
            <w:tcW w:w="1134" w:type="dxa"/>
            <w:tcBorders>
              <w:top w:val="single" w:sz="2" w:space="0" w:color="000000"/>
              <w:left w:val="single" w:sz="2" w:space="0" w:color="000000"/>
              <w:bottom w:val="single" w:sz="2" w:space="0" w:color="000000"/>
              <w:right w:val="single" w:sz="2" w:space="0" w:color="000000"/>
            </w:tcBorders>
            <w:vAlign w:val="center"/>
          </w:tcPr>
          <w:p w14:paraId="5C57D359" w14:textId="77777777" w:rsidR="006B11C8" w:rsidRPr="00A23E65" w:rsidRDefault="00A23E65" w:rsidP="00A23E65">
            <w:pPr>
              <w:spacing w:line="259" w:lineRule="auto"/>
              <w:ind w:right="88"/>
              <w:jc w:val="center"/>
              <w:rPr>
                <w:rFonts w:cstheme="minorHAnsi"/>
              </w:rPr>
            </w:pPr>
            <w:r w:rsidRPr="00A23E65">
              <w:rPr>
                <w:rFonts w:cstheme="minorHAnsi"/>
              </w:rPr>
              <w:t>2</w:t>
            </w:r>
          </w:p>
        </w:tc>
      </w:tr>
      <w:tr w:rsidR="006B11C8" w:rsidRPr="006B11C8" w14:paraId="4438966D" w14:textId="77777777" w:rsidTr="00E36DF7">
        <w:trPr>
          <w:trHeight w:val="305"/>
        </w:trPr>
        <w:tc>
          <w:tcPr>
            <w:tcW w:w="710" w:type="dxa"/>
            <w:tcBorders>
              <w:top w:val="single" w:sz="2" w:space="0" w:color="000000"/>
              <w:left w:val="single" w:sz="2" w:space="0" w:color="000000"/>
              <w:bottom w:val="single" w:sz="2" w:space="0" w:color="000000"/>
              <w:right w:val="single" w:sz="2" w:space="0" w:color="000000"/>
            </w:tcBorders>
            <w:vAlign w:val="center"/>
          </w:tcPr>
          <w:p w14:paraId="1ED97D79" w14:textId="77777777" w:rsidR="006B11C8" w:rsidRPr="00A23E65" w:rsidRDefault="00A23E65" w:rsidP="00A23E65">
            <w:pPr>
              <w:spacing w:line="259" w:lineRule="auto"/>
              <w:jc w:val="center"/>
              <w:rPr>
                <w:rFonts w:cstheme="minorHAnsi"/>
              </w:rPr>
            </w:pPr>
            <w:r w:rsidRPr="00A23E65">
              <w:rPr>
                <w:rFonts w:cstheme="minorHAnsi"/>
              </w:rPr>
              <w:t>15</w:t>
            </w:r>
          </w:p>
        </w:tc>
        <w:tc>
          <w:tcPr>
            <w:tcW w:w="7654" w:type="dxa"/>
            <w:tcBorders>
              <w:top w:val="single" w:sz="2" w:space="0" w:color="000000"/>
              <w:left w:val="single" w:sz="2" w:space="0" w:color="000000"/>
              <w:bottom w:val="single" w:sz="2" w:space="0" w:color="000000"/>
              <w:right w:val="single" w:sz="2" w:space="0" w:color="000000"/>
            </w:tcBorders>
            <w:vAlign w:val="center"/>
          </w:tcPr>
          <w:p w14:paraId="18AF4F4B" w14:textId="77777777" w:rsidR="006B11C8" w:rsidRPr="006B11C8" w:rsidRDefault="006B11C8" w:rsidP="00A23E65">
            <w:pPr>
              <w:spacing w:line="259" w:lineRule="auto"/>
              <w:ind w:left="10"/>
              <w:rPr>
                <w:rFonts w:cstheme="minorHAnsi"/>
              </w:rPr>
            </w:pPr>
            <w:r w:rsidRPr="006B11C8">
              <w:rPr>
                <w:rFonts w:eastAsia="Times New Roman" w:cstheme="minorHAnsi"/>
              </w:rPr>
              <w:t>Article 41 e Power of Attorne</w:t>
            </w:r>
            <w:r w:rsidR="00A23E65">
              <w:rPr>
                <w:rFonts w:eastAsia="Times New Roman" w:cstheme="minorHAnsi"/>
              </w:rPr>
              <w:t>y</w:t>
            </w:r>
            <w:r w:rsidRPr="006B11C8">
              <w:rPr>
                <w:rFonts w:eastAsia="Times New Roman" w:cstheme="minorHAnsi"/>
              </w:rPr>
              <w:t xml:space="preserve"> - Authoriz</w:t>
            </w:r>
            <w:r w:rsidR="00A23E65">
              <w:rPr>
                <w:rFonts w:eastAsia="Times New Roman" w:cstheme="minorHAnsi"/>
              </w:rPr>
              <w:t>at</w:t>
            </w:r>
            <w:r w:rsidRPr="006B11C8">
              <w:rPr>
                <w:rFonts w:eastAsia="Times New Roman" w:cstheme="minorHAnsi"/>
              </w:rPr>
              <w:t>i</w:t>
            </w:r>
            <w:r w:rsidR="00A23E65">
              <w:rPr>
                <w:rFonts w:eastAsia="Times New Roman" w:cstheme="minorHAnsi"/>
              </w:rPr>
              <w:t>o</w:t>
            </w:r>
            <w:r w:rsidRPr="006B11C8">
              <w:rPr>
                <w:rFonts w:eastAsia="Times New Roman" w:cstheme="minorHAnsi"/>
              </w:rPr>
              <w:t xml:space="preserve">n to sell </w:t>
            </w:r>
            <w:r w:rsidR="00A23E65">
              <w:rPr>
                <w:rFonts w:eastAsia="Times New Roman" w:cstheme="minorHAnsi"/>
              </w:rPr>
              <w:t>p</w:t>
            </w:r>
            <w:r w:rsidRPr="006B11C8">
              <w:rPr>
                <w:rFonts w:eastAsia="Times New Roman" w:cstheme="minorHAnsi"/>
              </w:rPr>
              <w:t>ro</w:t>
            </w:r>
            <w:r w:rsidR="00A23E65">
              <w:rPr>
                <w:rFonts w:eastAsia="Times New Roman" w:cstheme="minorHAnsi"/>
              </w:rPr>
              <w:t>p</w:t>
            </w:r>
            <w:r w:rsidRPr="006B11C8">
              <w:rPr>
                <w:rFonts w:eastAsia="Times New Roman" w:cstheme="minorHAnsi"/>
              </w:rPr>
              <w:t>ert</w:t>
            </w:r>
            <w:r w:rsidR="00A23E65">
              <w:rPr>
                <w:rFonts w:eastAsia="Times New Roman" w:cstheme="minorHAnsi"/>
              </w:rPr>
              <w:t>y</w:t>
            </w:r>
          </w:p>
        </w:tc>
        <w:tc>
          <w:tcPr>
            <w:tcW w:w="1134" w:type="dxa"/>
            <w:tcBorders>
              <w:top w:val="single" w:sz="2" w:space="0" w:color="000000"/>
              <w:left w:val="single" w:sz="2" w:space="0" w:color="000000"/>
              <w:bottom w:val="single" w:sz="2" w:space="0" w:color="000000"/>
              <w:right w:val="single" w:sz="2" w:space="0" w:color="000000"/>
            </w:tcBorders>
            <w:vAlign w:val="center"/>
          </w:tcPr>
          <w:p w14:paraId="1881BCE7" w14:textId="77777777" w:rsidR="006B11C8" w:rsidRPr="00A23E65" w:rsidRDefault="00A23E65" w:rsidP="00A23E65">
            <w:pPr>
              <w:spacing w:line="259" w:lineRule="auto"/>
              <w:ind w:right="107"/>
              <w:jc w:val="center"/>
              <w:rPr>
                <w:rFonts w:cstheme="minorHAnsi"/>
              </w:rPr>
            </w:pPr>
            <w:r w:rsidRPr="00A23E65">
              <w:rPr>
                <w:rFonts w:cstheme="minorHAnsi"/>
              </w:rPr>
              <w:t>2</w:t>
            </w:r>
          </w:p>
        </w:tc>
      </w:tr>
      <w:tr w:rsidR="006B11C8" w:rsidRPr="006B11C8" w14:paraId="6BDB8935" w14:textId="77777777" w:rsidTr="00E36DF7">
        <w:trPr>
          <w:trHeight w:val="521"/>
        </w:trPr>
        <w:tc>
          <w:tcPr>
            <w:tcW w:w="710" w:type="dxa"/>
            <w:tcBorders>
              <w:top w:val="single" w:sz="2" w:space="0" w:color="000000"/>
              <w:left w:val="single" w:sz="2" w:space="0" w:color="000000"/>
              <w:bottom w:val="single" w:sz="2" w:space="0" w:color="000000"/>
              <w:right w:val="single" w:sz="2" w:space="0" w:color="000000"/>
            </w:tcBorders>
            <w:vAlign w:val="center"/>
          </w:tcPr>
          <w:p w14:paraId="49EFA964" w14:textId="77777777" w:rsidR="006B11C8" w:rsidRPr="00A23E65" w:rsidRDefault="00A23E65" w:rsidP="00A23E65">
            <w:pPr>
              <w:spacing w:line="259" w:lineRule="auto"/>
              <w:jc w:val="center"/>
              <w:rPr>
                <w:rFonts w:cstheme="minorHAnsi"/>
              </w:rPr>
            </w:pPr>
            <w:r w:rsidRPr="00A23E65">
              <w:rPr>
                <w:rFonts w:cstheme="minorHAnsi"/>
              </w:rPr>
              <w:t>16</w:t>
            </w:r>
          </w:p>
        </w:tc>
        <w:tc>
          <w:tcPr>
            <w:tcW w:w="7654" w:type="dxa"/>
            <w:tcBorders>
              <w:top w:val="single" w:sz="2" w:space="0" w:color="000000"/>
              <w:left w:val="single" w:sz="2" w:space="0" w:color="000000"/>
              <w:bottom w:val="single" w:sz="2" w:space="0" w:color="000000"/>
              <w:right w:val="single" w:sz="2" w:space="0" w:color="000000"/>
            </w:tcBorders>
            <w:vAlign w:val="center"/>
          </w:tcPr>
          <w:p w14:paraId="0A423A59" w14:textId="77777777" w:rsidR="006B11C8" w:rsidRPr="006B11C8" w:rsidRDefault="006B11C8" w:rsidP="00A23E65">
            <w:pPr>
              <w:spacing w:line="259" w:lineRule="auto"/>
              <w:rPr>
                <w:rFonts w:cstheme="minorHAnsi"/>
              </w:rPr>
            </w:pPr>
            <w:r w:rsidRPr="006B11C8">
              <w:rPr>
                <w:rFonts w:eastAsia="Times New Roman" w:cstheme="minorHAnsi"/>
              </w:rPr>
              <w:t>Article 5(i) Agreement relating to contract between</w:t>
            </w:r>
          </w:p>
          <w:p w14:paraId="29C513B8" w14:textId="77777777" w:rsidR="006B11C8" w:rsidRPr="006B11C8" w:rsidRDefault="006B11C8" w:rsidP="00A23E65">
            <w:pPr>
              <w:spacing w:line="259" w:lineRule="auto"/>
              <w:rPr>
                <w:rFonts w:cstheme="minorHAnsi"/>
              </w:rPr>
            </w:pPr>
            <w:r w:rsidRPr="006B11C8">
              <w:rPr>
                <w:rFonts w:eastAsia="Times New Roman" w:cstheme="minorHAnsi"/>
              </w:rPr>
              <w:t>De</w:t>
            </w:r>
            <w:r w:rsidR="00A23E65">
              <w:rPr>
                <w:rFonts w:eastAsia="Times New Roman" w:cstheme="minorHAnsi"/>
              </w:rPr>
              <w:t>p</w:t>
            </w:r>
            <w:r w:rsidRPr="006B11C8">
              <w:rPr>
                <w:rFonts w:eastAsia="Times New Roman" w:cstheme="minorHAnsi"/>
              </w:rPr>
              <w:t>osito</w:t>
            </w:r>
            <w:r w:rsidR="00A23E65">
              <w:rPr>
                <w:rFonts w:eastAsia="Times New Roman" w:cstheme="minorHAnsi"/>
              </w:rPr>
              <w:t>ry</w:t>
            </w:r>
            <w:r w:rsidRPr="006B11C8">
              <w:rPr>
                <w:rFonts w:eastAsia="Times New Roman" w:cstheme="minorHAnsi"/>
              </w:rPr>
              <w:t xml:space="preserve"> Partici</w:t>
            </w:r>
            <w:r w:rsidR="00A23E65">
              <w:rPr>
                <w:rFonts w:eastAsia="Times New Roman" w:cstheme="minorHAnsi"/>
              </w:rPr>
              <w:t>pant</w:t>
            </w:r>
            <w:r w:rsidRPr="006B11C8">
              <w:rPr>
                <w:rFonts w:eastAsia="Times New Roman" w:cstheme="minorHAnsi"/>
              </w:rPr>
              <w:t xml:space="preserve"> and Client for o</w:t>
            </w:r>
            <w:r w:rsidR="00A23E65">
              <w:rPr>
                <w:rFonts w:eastAsia="Times New Roman" w:cstheme="minorHAnsi"/>
              </w:rPr>
              <w:t>p</w:t>
            </w:r>
            <w:r w:rsidRPr="006B11C8">
              <w:rPr>
                <w:rFonts w:eastAsia="Times New Roman" w:cstheme="minorHAnsi"/>
              </w:rPr>
              <w:t xml:space="preserve">ening </w:t>
            </w:r>
            <w:r w:rsidR="00A23E65">
              <w:rPr>
                <w:rFonts w:eastAsia="Times New Roman" w:cstheme="minorHAnsi"/>
              </w:rPr>
              <w:t>D</w:t>
            </w:r>
            <w:r w:rsidRPr="006B11C8">
              <w:rPr>
                <w:rFonts w:eastAsia="Times New Roman" w:cstheme="minorHAnsi"/>
              </w:rPr>
              <w:t>emat A/c</w:t>
            </w:r>
          </w:p>
        </w:tc>
        <w:tc>
          <w:tcPr>
            <w:tcW w:w="1134" w:type="dxa"/>
            <w:tcBorders>
              <w:top w:val="single" w:sz="2" w:space="0" w:color="000000"/>
              <w:left w:val="single" w:sz="2" w:space="0" w:color="000000"/>
              <w:bottom w:val="single" w:sz="2" w:space="0" w:color="000000"/>
              <w:right w:val="single" w:sz="2" w:space="0" w:color="000000"/>
            </w:tcBorders>
            <w:vAlign w:val="center"/>
          </w:tcPr>
          <w:p w14:paraId="089233D8" w14:textId="77777777" w:rsidR="006B11C8" w:rsidRPr="00A23E65" w:rsidRDefault="00A23E65" w:rsidP="00A23E65">
            <w:pPr>
              <w:spacing w:line="259" w:lineRule="auto"/>
              <w:ind w:right="97"/>
              <w:jc w:val="center"/>
              <w:rPr>
                <w:rFonts w:cstheme="minorHAnsi"/>
              </w:rPr>
            </w:pPr>
            <w:r w:rsidRPr="00A23E65">
              <w:rPr>
                <w:rFonts w:cstheme="minorHAnsi"/>
              </w:rPr>
              <w:t>2</w:t>
            </w:r>
          </w:p>
        </w:tc>
      </w:tr>
      <w:tr w:rsidR="006B11C8" w:rsidRPr="006B11C8" w14:paraId="6074DEC7" w14:textId="77777777" w:rsidTr="00E36DF7">
        <w:trPr>
          <w:trHeight w:val="516"/>
        </w:trPr>
        <w:tc>
          <w:tcPr>
            <w:tcW w:w="710" w:type="dxa"/>
            <w:tcBorders>
              <w:top w:val="single" w:sz="2" w:space="0" w:color="000000"/>
              <w:left w:val="single" w:sz="2" w:space="0" w:color="000000"/>
              <w:bottom w:val="single" w:sz="2" w:space="0" w:color="000000"/>
              <w:right w:val="single" w:sz="2" w:space="0" w:color="000000"/>
            </w:tcBorders>
            <w:vAlign w:val="center"/>
          </w:tcPr>
          <w:p w14:paraId="602BA8BE" w14:textId="77777777" w:rsidR="006B11C8" w:rsidRPr="00A23E65" w:rsidRDefault="00A23E65" w:rsidP="00A23E65">
            <w:pPr>
              <w:spacing w:line="259" w:lineRule="auto"/>
              <w:jc w:val="center"/>
              <w:rPr>
                <w:rFonts w:cstheme="minorHAnsi"/>
              </w:rPr>
            </w:pPr>
            <w:r w:rsidRPr="00A23E65">
              <w:rPr>
                <w:rFonts w:cstheme="minorHAnsi"/>
              </w:rPr>
              <w:t>17</w:t>
            </w:r>
          </w:p>
        </w:tc>
        <w:tc>
          <w:tcPr>
            <w:tcW w:w="7654" w:type="dxa"/>
            <w:tcBorders>
              <w:top w:val="single" w:sz="2" w:space="0" w:color="000000"/>
              <w:left w:val="single" w:sz="2" w:space="0" w:color="000000"/>
              <w:bottom w:val="single" w:sz="2" w:space="0" w:color="000000"/>
              <w:right w:val="single" w:sz="2" w:space="0" w:color="000000"/>
            </w:tcBorders>
            <w:vAlign w:val="center"/>
          </w:tcPr>
          <w:p w14:paraId="05F56FD9" w14:textId="77777777" w:rsidR="006B11C8" w:rsidRPr="006B11C8" w:rsidRDefault="006B11C8" w:rsidP="00A23E65">
            <w:pPr>
              <w:spacing w:line="259" w:lineRule="auto"/>
              <w:ind w:left="5" w:right="91"/>
              <w:rPr>
                <w:rFonts w:cstheme="minorHAnsi"/>
              </w:rPr>
            </w:pPr>
            <w:r w:rsidRPr="006B11C8">
              <w:rPr>
                <w:rFonts w:eastAsia="Times New Roman" w:cstheme="minorHAnsi"/>
              </w:rPr>
              <w:t>Article 6(1)(i) Agreement relating to DTD - Loan amount does not exceed Rs.10 lakhs</w:t>
            </w:r>
          </w:p>
        </w:tc>
        <w:tc>
          <w:tcPr>
            <w:tcW w:w="1134" w:type="dxa"/>
            <w:tcBorders>
              <w:top w:val="single" w:sz="2" w:space="0" w:color="000000"/>
              <w:left w:val="single" w:sz="2" w:space="0" w:color="000000"/>
              <w:bottom w:val="single" w:sz="2" w:space="0" w:color="000000"/>
              <w:right w:val="single" w:sz="2" w:space="0" w:color="000000"/>
            </w:tcBorders>
            <w:vAlign w:val="center"/>
          </w:tcPr>
          <w:p w14:paraId="33D07DBF" w14:textId="77777777" w:rsidR="006B11C8" w:rsidRPr="00A23E65" w:rsidRDefault="00A23E65" w:rsidP="00A23E65">
            <w:pPr>
              <w:spacing w:line="259" w:lineRule="auto"/>
              <w:ind w:right="102"/>
              <w:jc w:val="center"/>
              <w:rPr>
                <w:rFonts w:cstheme="minorHAnsi"/>
              </w:rPr>
            </w:pPr>
            <w:r w:rsidRPr="00A23E65">
              <w:rPr>
                <w:rFonts w:cstheme="minorHAnsi"/>
              </w:rPr>
              <w:t>2</w:t>
            </w:r>
          </w:p>
        </w:tc>
      </w:tr>
      <w:tr w:rsidR="006B11C8" w:rsidRPr="006B11C8" w14:paraId="0A228306" w14:textId="77777777" w:rsidTr="00E36DF7">
        <w:trPr>
          <w:trHeight w:val="515"/>
        </w:trPr>
        <w:tc>
          <w:tcPr>
            <w:tcW w:w="710" w:type="dxa"/>
            <w:tcBorders>
              <w:top w:val="single" w:sz="2" w:space="0" w:color="000000"/>
              <w:left w:val="single" w:sz="2" w:space="0" w:color="000000"/>
              <w:bottom w:val="single" w:sz="2" w:space="0" w:color="000000"/>
              <w:right w:val="single" w:sz="2" w:space="0" w:color="000000"/>
            </w:tcBorders>
            <w:vAlign w:val="center"/>
          </w:tcPr>
          <w:p w14:paraId="7E9362B0" w14:textId="77777777" w:rsidR="006B11C8" w:rsidRPr="00A23E65" w:rsidRDefault="00A23E65" w:rsidP="00A23E65">
            <w:pPr>
              <w:spacing w:line="259" w:lineRule="auto"/>
              <w:jc w:val="center"/>
              <w:rPr>
                <w:rFonts w:cstheme="minorHAnsi"/>
              </w:rPr>
            </w:pPr>
            <w:r w:rsidRPr="00A23E65">
              <w:rPr>
                <w:rFonts w:cstheme="minorHAnsi"/>
              </w:rPr>
              <w:t>18</w:t>
            </w:r>
          </w:p>
        </w:tc>
        <w:tc>
          <w:tcPr>
            <w:tcW w:w="7654" w:type="dxa"/>
            <w:tcBorders>
              <w:top w:val="single" w:sz="2" w:space="0" w:color="000000"/>
              <w:left w:val="single" w:sz="2" w:space="0" w:color="000000"/>
              <w:bottom w:val="single" w:sz="2" w:space="0" w:color="000000"/>
              <w:right w:val="single" w:sz="2" w:space="0" w:color="000000"/>
            </w:tcBorders>
            <w:vAlign w:val="center"/>
          </w:tcPr>
          <w:p w14:paraId="773DF770" w14:textId="77777777" w:rsidR="006B11C8" w:rsidRPr="006B11C8" w:rsidRDefault="006B11C8" w:rsidP="00A23E65">
            <w:pPr>
              <w:spacing w:line="259" w:lineRule="auto"/>
              <w:ind w:right="86"/>
              <w:rPr>
                <w:rFonts w:cstheme="minorHAnsi"/>
              </w:rPr>
            </w:pPr>
            <w:r w:rsidRPr="006B11C8">
              <w:rPr>
                <w:rFonts w:eastAsia="Times New Roman" w:cstheme="minorHAnsi"/>
              </w:rPr>
              <w:t xml:space="preserve">30(1)(ii) Lease of Immovable Property - Not exceeding </w:t>
            </w:r>
            <w:r w:rsidR="00A23E65">
              <w:rPr>
                <w:rFonts w:eastAsia="Times New Roman" w:cstheme="minorHAnsi"/>
              </w:rPr>
              <w:t>1</w:t>
            </w:r>
            <w:r w:rsidRPr="006B11C8">
              <w:rPr>
                <w:rFonts w:eastAsia="Times New Roman" w:cstheme="minorHAnsi"/>
              </w:rPr>
              <w:t xml:space="preserve"> ear in case of commercial industrial </w:t>
            </w:r>
            <w:r w:rsidR="00A23E65">
              <w:rPr>
                <w:rFonts w:eastAsia="Times New Roman" w:cstheme="minorHAnsi"/>
              </w:rPr>
              <w:t>p</w:t>
            </w:r>
            <w:r w:rsidRPr="006B11C8">
              <w:rPr>
                <w:rFonts w:eastAsia="Times New Roman" w:cstheme="minorHAnsi"/>
              </w:rPr>
              <w:t>ro</w:t>
            </w:r>
            <w:r w:rsidR="00A23E65">
              <w:rPr>
                <w:rFonts w:eastAsia="Times New Roman" w:cstheme="minorHAnsi"/>
              </w:rPr>
              <w:t>p</w:t>
            </w:r>
            <w:r w:rsidRPr="006B11C8">
              <w:rPr>
                <w:rFonts w:eastAsia="Times New Roman" w:cstheme="minorHAnsi"/>
              </w:rPr>
              <w:t>ert</w:t>
            </w:r>
            <w:r w:rsidR="00A23E65">
              <w:rPr>
                <w:rFonts w:eastAsia="Times New Roman" w:cstheme="minorHAnsi"/>
              </w:rPr>
              <w:t>y</w:t>
            </w:r>
          </w:p>
        </w:tc>
        <w:tc>
          <w:tcPr>
            <w:tcW w:w="1134" w:type="dxa"/>
            <w:tcBorders>
              <w:top w:val="single" w:sz="2" w:space="0" w:color="000000"/>
              <w:left w:val="single" w:sz="2" w:space="0" w:color="000000"/>
              <w:bottom w:val="single" w:sz="2" w:space="0" w:color="000000"/>
              <w:right w:val="single" w:sz="2" w:space="0" w:color="000000"/>
            </w:tcBorders>
            <w:vAlign w:val="center"/>
          </w:tcPr>
          <w:p w14:paraId="1F4A8D7C" w14:textId="77777777" w:rsidR="006B11C8" w:rsidRPr="00A23E65" w:rsidRDefault="00A23E65" w:rsidP="00A23E65">
            <w:pPr>
              <w:spacing w:line="259" w:lineRule="auto"/>
              <w:ind w:right="97"/>
              <w:jc w:val="center"/>
              <w:rPr>
                <w:rFonts w:cstheme="minorHAnsi"/>
              </w:rPr>
            </w:pPr>
            <w:r w:rsidRPr="00A23E65">
              <w:rPr>
                <w:rFonts w:cstheme="minorHAnsi"/>
              </w:rPr>
              <w:t>2</w:t>
            </w:r>
          </w:p>
        </w:tc>
      </w:tr>
    </w:tbl>
    <w:p w14:paraId="690940C3" w14:textId="77777777" w:rsidR="006B11C8" w:rsidRPr="00DD3E96" w:rsidRDefault="006B11C8" w:rsidP="005F18C1">
      <w:pPr>
        <w:pStyle w:val="NoSpacing"/>
        <w:rPr>
          <w:rFonts w:eastAsia="Times New Roman" w:cstheme="minorHAnsi"/>
          <w:sz w:val="24"/>
          <w:szCs w:val="24"/>
          <w:lang w:eastAsia="en-IN"/>
        </w:rPr>
      </w:pPr>
    </w:p>
    <w:sectPr w:rsidR="006B11C8" w:rsidRPr="00DD3E96">
      <w:head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yana Shekar C" w:date="2025-12-03T18:03:00Z" w:initials="NS">
    <w:p w14:paraId="718E3355" w14:textId="77777777" w:rsidR="004B4AEF" w:rsidRDefault="004B4AEF" w:rsidP="004B4AEF">
      <w:pPr>
        <w:pStyle w:val="CommentText"/>
      </w:pPr>
      <w:r>
        <w:rPr>
          <w:rStyle w:val="CommentReference"/>
        </w:rPr>
        <w:annotationRef/>
      </w:r>
      <w:r>
        <w:t>Sub article id may not be required here, as transaction_id will be the mapping field between request and response.</w:t>
      </w:r>
    </w:p>
  </w:comment>
  <w:comment w:id="1" w:author="Nayana Shekar C" w:date="2025-12-03T16:04:00Z" w:initials="NS">
    <w:p w14:paraId="253AE2F4" w14:textId="77777777" w:rsidR="00E10275" w:rsidRDefault="00E10275" w:rsidP="00E10275">
      <w:pPr>
        <w:pStyle w:val="CommentText"/>
      </w:pPr>
      <w:r>
        <w:rPr>
          <w:rStyle w:val="CommentReference"/>
        </w:rPr>
        <w:annotationRef/>
      </w:r>
      <w:r>
        <w:t>It is better to have the same set of parameters for both success and failure response.</w:t>
      </w:r>
    </w:p>
  </w:comment>
  <w:comment w:id="2" w:author="Nayana Shekar C" w:date="2025-12-03T18:12:00Z" w:initials="NS">
    <w:p w14:paraId="4B086225" w14:textId="77777777" w:rsidR="004B4AEF" w:rsidRDefault="004B4AEF" w:rsidP="004B4AEF">
      <w:pPr>
        <w:pStyle w:val="CommentText"/>
      </w:pPr>
      <w:r>
        <w:rPr>
          <w:rStyle w:val="CommentReference"/>
        </w:rPr>
        <w:annotationRef/>
      </w:r>
      <w:r>
        <w:t>Request you to consider accommodating party details in a single section as below:</w:t>
      </w:r>
    </w:p>
    <w:p w14:paraId="1BAA0700" w14:textId="77777777" w:rsidR="004B4AEF" w:rsidRDefault="004B4AEF" w:rsidP="004B4AEF">
      <w:pPr>
        <w:pStyle w:val="CommentText"/>
      </w:pPr>
      <w:r>
        <w:t>{</w:t>
      </w:r>
    </w:p>
    <w:p w14:paraId="64DB5181" w14:textId="77777777" w:rsidR="004B4AEF" w:rsidRDefault="004B4AEF" w:rsidP="004B4AEF">
      <w:pPr>
        <w:pStyle w:val="CommentText"/>
      </w:pPr>
      <w:r>
        <w:t xml:space="preserve"> "transactionId": "aef4e81429",</w:t>
      </w:r>
    </w:p>
    <w:p w14:paraId="4CD2BF25" w14:textId="77777777" w:rsidR="004B4AEF" w:rsidRDefault="004B4AEF" w:rsidP="004B4AEF">
      <w:pPr>
        <w:pStyle w:val="CommentText"/>
      </w:pPr>
      <w:r>
        <w:t xml:space="preserve">  "walletId": "Sd145266",</w:t>
      </w:r>
    </w:p>
    <w:p w14:paraId="4BFBBCE4" w14:textId="77777777" w:rsidR="004B4AEF" w:rsidRDefault="004B4AEF" w:rsidP="004B4AEF">
      <w:pPr>
        <w:pStyle w:val="CommentText"/>
      </w:pPr>
      <w:r>
        <w:t xml:space="preserve">  "articleId": "15",</w:t>
      </w:r>
    </w:p>
    <w:p w14:paraId="138A577D" w14:textId="77777777" w:rsidR="004B4AEF" w:rsidRDefault="004B4AEF" w:rsidP="004B4AEF">
      <w:pPr>
        <w:pStyle w:val="CommentText"/>
      </w:pPr>
      <w:r>
        <w:t xml:space="preserve">  "subarticleId": "15",</w:t>
      </w:r>
    </w:p>
    <w:p w14:paraId="3D4B1606" w14:textId="77777777" w:rsidR="004B4AEF" w:rsidRDefault="004B4AEF" w:rsidP="004B4AEF">
      <w:pPr>
        <w:pStyle w:val="CommentText"/>
      </w:pPr>
      <w:r>
        <w:t xml:space="preserve">  "articleDescription": "Sale of residential plot",</w:t>
      </w:r>
    </w:p>
    <w:p w14:paraId="0498C631" w14:textId="77777777" w:rsidR="004B4AEF" w:rsidRDefault="004B4AEF" w:rsidP="004B4AEF">
      <w:pPr>
        <w:pStyle w:val="CommentText"/>
      </w:pPr>
      <w:r>
        <w:t xml:space="preserve">  "considerationAmount": 10000,</w:t>
      </w:r>
    </w:p>
    <w:p w14:paraId="73F7E964" w14:textId="77777777" w:rsidR="004B4AEF" w:rsidRDefault="004B4AEF" w:rsidP="004B4AEF">
      <w:pPr>
        <w:pStyle w:val="CommentText"/>
      </w:pPr>
      <w:r>
        <w:t xml:space="preserve">  "stampDutyAmount": 400,</w:t>
      </w:r>
    </w:p>
    <w:p w14:paraId="08C185E3" w14:textId="77777777" w:rsidR="004B4AEF" w:rsidRDefault="004B4AEF" w:rsidP="004B4AEF">
      <w:pPr>
        <w:pStyle w:val="CommentText"/>
      </w:pPr>
      <w:r>
        <w:t xml:space="preserve">  "stampDutyPaidBy": "Party1",</w:t>
      </w:r>
    </w:p>
    <w:p w14:paraId="0339FFF4" w14:textId="77777777" w:rsidR="004B4AEF" w:rsidRDefault="004B4AEF" w:rsidP="004B4AEF">
      <w:pPr>
        <w:pStyle w:val="CommentText"/>
      </w:pPr>
      <w:r>
        <w:t xml:space="preserve">  </w:t>
      </w:r>
      <w:r>
        <w:rPr>
          <w:highlight w:val="yellow"/>
        </w:rPr>
        <w:t>"partyDetails": {</w:t>
      </w:r>
    </w:p>
    <w:p w14:paraId="631CE6BD" w14:textId="77777777" w:rsidR="004B4AEF" w:rsidRDefault="004B4AEF" w:rsidP="004B4AEF">
      <w:pPr>
        <w:pStyle w:val="CommentText"/>
      </w:pPr>
      <w:r>
        <w:rPr>
          <w:highlight w:val="yellow"/>
        </w:rPr>
        <w:t xml:space="preserve">    "firstPartyName": "John Doe",</w:t>
      </w:r>
    </w:p>
    <w:p w14:paraId="66CCDC38" w14:textId="77777777" w:rsidR="004B4AEF" w:rsidRDefault="004B4AEF" w:rsidP="004B4AEF">
      <w:pPr>
        <w:pStyle w:val="CommentText"/>
      </w:pPr>
      <w:r>
        <w:rPr>
          <w:highlight w:val="yellow"/>
        </w:rPr>
        <w:t xml:space="preserve">    "firstPartyAddress": "123 Main Street, City",</w:t>
      </w:r>
    </w:p>
    <w:p w14:paraId="5C292EFA" w14:textId="77777777" w:rsidR="004B4AEF" w:rsidRDefault="004B4AEF" w:rsidP="004B4AEF">
      <w:pPr>
        <w:pStyle w:val="CommentText"/>
      </w:pPr>
      <w:r>
        <w:rPr>
          <w:highlight w:val="yellow"/>
        </w:rPr>
        <w:t xml:space="preserve">    "firstPartyPincode": "560001",</w:t>
      </w:r>
    </w:p>
    <w:p w14:paraId="32FC1678" w14:textId="77777777" w:rsidR="004B4AEF" w:rsidRDefault="004B4AEF" w:rsidP="004B4AEF">
      <w:pPr>
        <w:pStyle w:val="CommentText"/>
      </w:pPr>
      <w:r>
        <w:rPr>
          <w:highlight w:val="yellow"/>
        </w:rPr>
        <w:t xml:space="preserve">    "firstPartyEmail": "</w:t>
      </w:r>
      <w:hyperlink r:id="rId1" w:history="1">
        <w:r w:rsidRPr="00780D39">
          <w:rPr>
            <w:rStyle w:val="Hyperlink"/>
            <w:highlight w:val="yellow"/>
          </w:rPr>
          <w:t>john@example.com</w:t>
        </w:r>
      </w:hyperlink>
      <w:r>
        <w:rPr>
          <w:highlight w:val="yellow"/>
        </w:rPr>
        <w:t>",</w:t>
      </w:r>
    </w:p>
    <w:p w14:paraId="0BF6D7C8" w14:textId="77777777" w:rsidR="004B4AEF" w:rsidRDefault="004B4AEF" w:rsidP="004B4AEF">
      <w:pPr>
        <w:pStyle w:val="CommentText"/>
      </w:pPr>
      <w:r>
        <w:rPr>
          <w:highlight w:val="yellow"/>
        </w:rPr>
        <w:t xml:space="preserve">    "firstPartyMobile": "9876543210"</w:t>
      </w:r>
    </w:p>
    <w:p w14:paraId="17C0D37F" w14:textId="77777777" w:rsidR="004B4AEF" w:rsidRDefault="004B4AEF" w:rsidP="004B4AEF">
      <w:pPr>
        <w:pStyle w:val="CommentText"/>
      </w:pPr>
      <w:r>
        <w:rPr>
          <w:highlight w:val="yellow"/>
        </w:rPr>
        <w:t xml:space="preserve">    "secondPartyName": "Jane Smith",</w:t>
      </w:r>
    </w:p>
    <w:p w14:paraId="5B7E7FAF" w14:textId="77777777" w:rsidR="004B4AEF" w:rsidRDefault="004B4AEF" w:rsidP="004B4AEF">
      <w:pPr>
        <w:pStyle w:val="CommentText"/>
      </w:pPr>
      <w:r>
        <w:rPr>
          <w:highlight w:val="yellow"/>
        </w:rPr>
        <w:t xml:space="preserve">    "secondPartyAddress": "456 Market Road, City",</w:t>
      </w:r>
    </w:p>
    <w:p w14:paraId="1EF54088" w14:textId="77777777" w:rsidR="004B4AEF" w:rsidRDefault="004B4AEF" w:rsidP="004B4AEF">
      <w:pPr>
        <w:pStyle w:val="CommentText"/>
      </w:pPr>
      <w:r>
        <w:rPr>
          <w:highlight w:val="yellow"/>
        </w:rPr>
        <w:t xml:space="preserve">    "secondPartyPincode": "560002",</w:t>
      </w:r>
    </w:p>
    <w:p w14:paraId="41B960B9" w14:textId="77777777" w:rsidR="004B4AEF" w:rsidRDefault="004B4AEF" w:rsidP="004B4AEF">
      <w:pPr>
        <w:pStyle w:val="CommentText"/>
      </w:pPr>
      <w:r>
        <w:rPr>
          <w:highlight w:val="yellow"/>
        </w:rPr>
        <w:t xml:space="preserve">    "secondPartyEmail": "</w:t>
      </w:r>
      <w:hyperlink r:id="rId2" w:history="1">
        <w:r w:rsidRPr="00780D39">
          <w:rPr>
            <w:rStyle w:val="Hyperlink"/>
            <w:highlight w:val="yellow"/>
          </w:rPr>
          <w:t>jane@example.com</w:t>
        </w:r>
      </w:hyperlink>
      <w:r>
        <w:rPr>
          <w:highlight w:val="yellow"/>
        </w:rPr>
        <w:t>",</w:t>
      </w:r>
    </w:p>
    <w:p w14:paraId="7FC05F56" w14:textId="77777777" w:rsidR="004B4AEF" w:rsidRDefault="004B4AEF" w:rsidP="004B4AEF">
      <w:pPr>
        <w:pStyle w:val="CommentText"/>
      </w:pPr>
      <w:r>
        <w:rPr>
          <w:highlight w:val="yellow"/>
        </w:rPr>
        <w:t xml:space="preserve">    "secondPartyMobile": "9123456780"</w:t>
      </w:r>
    </w:p>
    <w:p w14:paraId="1216670C" w14:textId="77777777" w:rsidR="004B4AEF" w:rsidRDefault="004B4AEF" w:rsidP="004B4AEF">
      <w:pPr>
        <w:pStyle w:val="CommentText"/>
      </w:pPr>
      <w:r>
        <w:rPr>
          <w:highlight w:val="yellow"/>
        </w:rPr>
        <w:t xml:space="preserve">  }</w:t>
      </w:r>
    </w:p>
    <w:p w14:paraId="007BF421" w14:textId="77777777" w:rsidR="004B4AEF" w:rsidRDefault="004B4AEF" w:rsidP="004B4AEF">
      <w:pPr>
        <w:pStyle w:val="CommentText"/>
      </w:pPr>
      <w:r>
        <w:t>}</w:t>
      </w:r>
    </w:p>
    <w:p w14:paraId="4B4238F2" w14:textId="77777777" w:rsidR="004B4AEF" w:rsidRDefault="004B4AEF" w:rsidP="004B4AEF">
      <w:pPr>
        <w:pStyle w:val="CommentText"/>
      </w:pPr>
      <w:r>
        <w:t>Apart from name and mobile number other parameters can be made non-mandatory, as it will not be available in all the cases.</w:t>
      </w:r>
    </w:p>
  </w:comment>
  <w:comment w:id="3" w:author="Nayana Shekar C" w:date="2025-12-03T16:05:00Z" w:initials="NS">
    <w:p w14:paraId="5F4E6DDE" w14:textId="77777777" w:rsidR="00E10275" w:rsidRDefault="00E10275" w:rsidP="00E10275">
      <w:pPr>
        <w:pStyle w:val="CommentText"/>
      </w:pPr>
      <w:r>
        <w:rPr>
          <w:rStyle w:val="CommentReference"/>
        </w:rPr>
        <w:annotationRef/>
      </w:r>
      <w:r>
        <w:t>This may need to be wallet id.</w:t>
      </w:r>
    </w:p>
  </w:comment>
  <w:comment w:id="4" w:author="Nayana Shekar C" w:date="2025-12-03T16:05:00Z" w:initials="NS">
    <w:p w14:paraId="1B406DB0" w14:textId="77777777" w:rsidR="00783756" w:rsidRDefault="00783756" w:rsidP="00783756">
      <w:pPr>
        <w:pStyle w:val="CommentText"/>
      </w:pPr>
      <w:r>
        <w:rPr>
          <w:rStyle w:val="CommentReference"/>
        </w:rPr>
        <w:annotationRef/>
      </w:r>
      <w:r>
        <w:t>This may need to be wallet id.</w:t>
      </w:r>
    </w:p>
  </w:comment>
  <w:comment w:id="5" w:author="Nayana Shekar C" w:date="2025-12-03T18:14:00Z" w:initials="NS">
    <w:p w14:paraId="203EB5BC" w14:textId="77777777" w:rsidR="00042F95" w:rsidRDefault="00042F95" w:rsidP="00042F95">
      <w:pPr>
        <w:pStyle w:val="CommentText"/>
      </w:pPr>
      <w:r>
        <w:rPr>
          <w:rStyle w:val="CommentReference"/>
        </w:rPr>
        <w:annotationRef/>
      </w:r>
      <w:r>
        <w:t>Success with the same certificate number is highly preferable.</w:t>
      </w:r>
    </w:p>
  </w:comment>
  <w:comment w:id="6" w:author="Nayana Shekar C" w:date="2025-12-03T18:25:00Z" w:initials="NS">
    <w:p w14:paraId="74D0CDD0" w14:textId="77777777" w:rsidR="00AE254B" w:rsidRDefault="00AE254B" w:rsidP="00AE254B">
      <w:pPr>
        <w:pStyle w:val="CommentText"/>
      </w:pPr>
      <w:r>
        <w:rPr>
          <w:rStyle w:val="CommentReference"/>
        </w:rPr>
        <w:annotationRef/>
      </w:r>
      <w:r>
        <w:t>Our understanding is that, these APIs will be published by Kaveri 2.0 and consumed by NeSL. Hence the final API document, mapping table will be shared by Kaveri 2.0</w:t>
      </w:r>
    </w:p>
  </w:comment>
  <w:comment w:id="7" w:author="Nayana Shekar C" w:date="2025-12-03T18:28:00Z" w:initials="NS">
    <w:p w14:paraId="0652A265" w14:textId="77777777" w:rsidR="00AE254B" w:rsidRDefault="00AE254B" w:rsidP="00AE254B">
      <w:pPr>
        <w:pStyle w:val="CommentText"/>
      </w:pPr>
      <w:r>
        <w:rPr>
          <w:rStyle w:val="CommentReference"/>
        </w:rPr>
        <w:annotationRef/>
      </w:r>
      <w:r>
        <w:t>Kindly let us know the process for remitting and maintaining the imprest balance with Kaveri-2 application. So that, we can plan and design our internal process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8E3355" w15:done="0"/>
  <w15:commentEx w15:paraId="253AE2F4" w15:done="0"/>
  <w15:commentEx w15:paraId="4B4238F2" w15:done="0"/>
  <w15:commentEx w15:paraId="5F4E6DDE" w15:done="0"/>
  <w15:commentEx w15:paraId="1B406DB0" w15:done="0"/>
  <w15:commentEx w15:paraId="203EB5BC" w15:done="0"/>
  <w15:commentEx w15:paraId="74D0CDD0" w15:done="0"/>
  <w15:commentEx w15:paraId="0652A2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4D8DF" w16cex:dateUtc="2025-12-03T12:33:00Z"/>
  <w16cex:commentExtensible w16cex:durableId="5CC4568F" w16cex:dateUtc="2025-12-03T10:34:00Z"/>
  <w16cex:commentExtensible w16cex:durableId="0B416BF1" w16cex:dateUtc="2025-12-03T12:42:00Z"/>
  <w16cex:commentExtensible w16cex:durableId="0E7C8033" w16cex:dateUtc="2025-12-03T10:35:00Z"/>
  <w16cex:commentExtensible w16cex:durableId="3C7EEDCD" w16cex:dateUtc="2025-12-03T10:35:00Z"/>
  <w16cex:commentExtensible w16cex:durableId="4CD0A17A" w16cex:dateUtc="2025-12-03T12:44:00Z"/>
  <w16cex:commentExtensible w16cex:durableId="04D68413" w16cex:dateUtc="2025-12-03T12:55:00Z"/>
  <w16cex:commentExtensible w16cex:durableId="1D73F67F" w16cex:dateUtc="2025-12-03T1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8E3355" w16cid:durableId="15E4D8DF"/>
  <w16cid:commentId w16cid:paraId="253AE2F4" w16cid:durableId="5CC4568F"/>
  <w16cid:commentId w16cid:paraId="4B4238F2" w16cid:durableId="0B416BF1"/>
  <w16cid:commentId w16cid:paraId="5F4E6DDE" w16cid:durableId="0E7C8033"/>
  <w16cid:commentId w16cid:paraId="1B406DB0" w16cid:durableId="3C7EEDCD"/>
  <w16cid:commentId w16cid:paraId="203EB5BC" w16cid:durableId="4CD0A17A"/>
  <w16cid:commentId w16cid:paraId="74D0CDD0" w16cid:durableId="04D68413"/>
  <w16cid:commentId w16cid:paraId="0652A265" w16cid:durableId="1D73F6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D0A5" w14:textId="77777777" w:rsidR="00610662" w:rsidRDefault="00610662" w:rsidP="002A3286">
      <w:pPr>
        <w:spacing w:after="0" w:line="240" w:lineRule="auto"/>
      </w:pPr>
      <w:r>
        <w:separator/>
      </w:r>
    </w:p>
  </w:endnote>
  <w:endnote w:type="continuationSeparator" w:id="0">
    <w:p w14:paraId="5EB808F9" w14:textId="77777777" w:rsidR="00610662" w:rsidRDefault="00610662" w:rsidP="002A3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8D4F" w14:textId="77777777" w:rsidR="00610662" w:rsidRDefault="00610662" w:rsidP="002A3286">
      <w:pPr>
        <w:spacing w:after="0" w:line="240" w:lineRule="auto"/>
      </w:pPr>
      <w:r>
        <w:separator/>
      </w:r>
    </w:p>
  </w:footnote>
  <w:footnote w:type="continuationSeparator" w:id="0">
    <w:p w14:paraId="5D3828D4" w14:textId="77777777" w:rsidR="00610662" w:rsidRDefault="00610662" w:rsidP="002A3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DE21C" w14:textId="77777777" w:rsidR="00A23E65" w:rsidRDefault="00A23E65" w:rsidP="002A3286">
    <w:pPr>
      <w:pStyle w:val="Header"/>
      <w:jc w:val="right"/>
    </w:pPr>
    <w:r>
      <w:rPr>
        <w:noProof/>
      </w:rPr>
      <w:drawing>
        <wp:anchor distT="0" distB="0" distL="114300" distR="114300" simplePos="0" relativeHeight="251659264" behindDoc="0" locked="0" layoutInCell="1" allowOverlap="1" wp14:anchorId="7D57A854" wp14:editId="26E1937B">
          <wp:simplePos x="0" y="0"/>
          <wp:positionH relativeFrom="column">
            <wp:posOffset>-214956</wp:posOffset>
          </wp:positionH>
          <wp:positionV relativeFrom="page">
            <wp:posOffset>424077</wp:posOffset>
          </wp:positionV>
          <wp:extent cx="485174" cy="391668"/>
          <wp:effectExtent l="0" t="0" r="0" b="8890"/>
          <wp:wrapNone/>
          <wp:docPr id="297763437" name="Picture 297763437" descr="A logo with a map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63437" name="Picture 297763437" descr="A logo with a map in the midd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174" cy="391668"/>
                  </a:xfrm>
                  <a:prstGeom prst="rect">
                    <a:avLst/>
                  </a:prstGeom>
                  <a:noFill/>
                </pic:spPr>
              </pic:pic>
            </a:graphicData>
          </a:graphic>
          <wp14:sizeRelH relativeFrom="page">
            <wp14:pctWidth>0</wp14:pctWidth>
          </wp14:sizeRelH>
          <wp14:sizeRelV relativeFrom="page">
            <wp14:pctHeight>0</wp14:pctHeight>
          </wp14:sizeRelV>
        </wp:anchor>
      </w:drawing>
    </w:r>
    <w:r>
      <w:tab/>
      <w:t>NESL - Requirement Note</w:t>
    </w:r>
  </w:p>
  <w:p w14:paraId="0F97EECB" w14:textId="77777777" w:rsidR="00A23E65" w:rsidRDefault="00A23E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428"/>
    <w:multiLevelType w:val="hybridMultilevel"/>
    <w:tmpl w:val="832EE8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572453"/>
    <w:multiLevelType w:val="multilevel"/>
    <w:tmpl w:val="8D3C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D5B06"/>
    <w:multiLevelType w:val="multilevel"/>
    <w:tmpl w:val="6BF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053E6"/>
    <w:multiLevelType w:val="multilevel"/>
    <w:tmpl w:val="B3AE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E2CC2"/>
    <w:multiLevelType w:val="multilevel"/>
    <w:tmpl w:val="870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A6DE0"/>
    <w:multiLevelType w:val="multilevel"/>
    <w:tmpl w:val="10C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E7D7E"/>
    <w:multiLevelType w:val="multilevel"/>
    <w:tmpl w:val="52A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60B3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E3C2AB2"/>
    <w:multiLevelType w:val="multilevel"/>
    <w:tmpl w:val="6CC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73A1A"/>
    <w:multiLevelType w:val="multilevel"/>
    <w:tmpl w:val="8E4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01338"/>
    <w:multiLevelType w:val="hybridMultilevel"/>
    <w:tmpl w:val="E16A1E5C"/>
    <w:lvl w:ilvl="0" w:tplc="46BE5822">
      <w:start w:val="1"/>
      <w:numFmt w:val="lowerRoman"/>
      <w:lvlText w:val="%1."/>
      <w:lvlJc w:val="righ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745631"/>
    <w:multiLevelType w:val="hybridMultilevel"/>
    <w:tmpl w:val="B6627940"/>
    <w:lvl w:ilvl="0" w:tplc="46BE5822">
      <w:start w:val="1"/>
      <w:numFmt w:val="lowerRoman"/>
      <w:lvlText w:val="%1."/>
      <w:lvlJc w:val="righ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9D7C4A"/>
    <w:multiLevelType w:val="hybridMultilevel"/>
    <w:tmpl w:val="CB586B7A"/>
    <w:lvl w:ilvl="0" w:tplc="46BE5822">
      <w:start w:val="1"/>
      <w:numFmt w:val="lowerRoman"/>
      <w:lvlText w:val="%1."/>
      <w:lvlJc w:val="righ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B21E7D"/>
    <w:multiLevelType w:val="multilevel"/>
    <w:tmpl w:val="CE1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C7E2B"/>
    <w:multiLevelType w:val="multilevel"/>
    <w:tmpl w:val="F21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7472D"/>
    <w:multiLevelType w:val="multilevel"/>
    <w:tmpl w:val="9DDA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86F37"/>
    <w:multiLevelType w:val="hybridMultilevel"/>
    <w:tmpl w:val="32AC7F7C"/>
    <w:lvl w:ilvl="0" w:tplc="46BE5822">
      <w:start w:val="1"/>
      <w:numFmt w:val="lowerRoman"/>
      <w:lvlText w:val="%1."/>
      <w:lvlJc w:val="righ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C21A51"/>
    <w:multiLevelType w:val="multilevel"/>
    <w:tmpl w:val="98D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E39A9"/>
    <w:multiLevelType w:val="hybridMultilevel"/>
    <w:tmpl w:val="A19C6A4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7E3C4B"/>
    <w:multiLevelType w:val="hybridMultilevel"/>
    <w:tmpl w:val="606C6EAA"/>
    <w:lvl w:ilvl="0" w:tplc="E0EEA1E4">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D8477B"/>
    <w:multiLevelType w:val="multilevel"/>
    <w:tmpl w:val="154E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E64031"/>
    <w:multiLevelType w:val="hybridMultilevel"/>
    <w:tmpl w:val="BBF2CE9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1862AE"/>
    <w:multiLevelType w:val="hybridMultilevel"/>
    <w:tmpl w:val="FA264E6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5E4987"/>
    <w:multiLevelType w:val="multilevel"/>
    <w:tmpl w:val="1924E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787179"/>
    <w:multiLevelType w:val="multilevel"/>
    <w:tmpl w:val="0FB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810F4"/>
    <w:multiLevelType w:val="multilevel"/>
    <w:tmpl w:val="246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A0BCD"/>
    <w:multiLevelType w:val="multilevel"/>
    <w:tmpl w:val="EE14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277AA5"/>
    <w:multiLevelType w:val="multilevel"/>
    <w:tmpl w:val="D7EC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3183D"/>
    <w:multiLevelType w:val="multilevel"/>
    <w:tmpl w:val="006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80B47"/>
    <w:multiLevelType w:val="hybridMultilevel"/>
    <w:tmpl w:val="04D2486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A45341E"/>
    <w:multiLevelType w:val="hybridMultilevel"/>
    <w:tmpl w:val="597C53F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AFB68AD"/>
    <w:multiLevelType w:val="multilevel"/>
    <w:tmpl w:val="0E8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60483"/>
    <w:multiLevelType w:val="hybridMultilevel"/>
    <w:tmpl w:val="946A3A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A6138A2"/>
    <w:multiLevelType w:val="hybridMultilevel"/>
    <w:tmpl w:val="BD7CD612"/>
    <w:lvl w:ilvl="0" w:tplc="46BE5822">
      <w:start w:val="1"/>
      <w:numFmt w:val="lowerRoman"/>
      <w:lvlText w:val="%1."/>
      <w:lvlJc w:val="righ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7328468">
    <w:abstractNumId w:val="3"/>
  </w:num>
  <w:num w:numId="2" w16cid:durableId="1178622197">
    <w:abstractNumId w:val="2"/>
  </w:num>
  <w:num w:numId="3" w16cid:durableId="1694843341">
    <w:abstractNumId w:val="14"/>
  </w:num>
  <w:num w:numId="4" w16cid:durableId="896279339">
    <w:abstractNumId w:val="1"/>
  </w:num>
  <w:num w:numId="5" w16cid:durableId="1811362339">
    <w:abstractNumId w:val="24"/>
  </w:num>
  <w:num w:numId="6" w16cid:durableId="1363825579">
    <w:abstractNumId w:val="4"/>
  </w:num>
  <w:num w:numId="7" w16cid:durableId="930236407">
    <w:abstractNumId w:val="25"/>
  </w:num>
  <w:num w:numId="8" w16cid:durableId="1081216134">
    <w:abstractNumId w:val="9"/>
  </w:num>
  <w:num w:numId="9" w16cid:durableId="208228354">
    <w:abstractNumId w:val="27"/>
  </w:num>
  <w:num w:numId="10" w16cid:durableId="1416584966">
    <w:abstractNumId w:val="17"/>
  </w:num>
  <w:num w:numId="11" w16cid:durableId="2146584820">
    <w:abstractNumId w:val="28"/>
  </w:num>
  <w:num w:numId="12" w16cid:durableId="1554538994">
    <w:abstractNumId w:val="8"/>
  </w:num>
  <w:num w:numId="13" w16cid:durableId="739793580">
    <w:abstractNumId w:val="6"/>
  </w:num>
  <w:num w:numId="14" w16cid:durableId="895430956">
    <w:abstractNumId w:val="20"/>
  </w:num>
  <w:num w:numId="15" w16cid:durableId="801339914">
    <w:abstractNumId w:val="13"/>
  </w:num>
  <w:num w:numId="16" w16cid:durableId="556865630">
    <w:abstractNumId w:val="15"/>
  </w:num>
  <w:num w:numId="17" w16cid:durableId="1668240453">
    <w:abstractNumId w:val="31"/>
  </w:num>
  <w:num w:numId="18" w16cid:durableId="2067147806">
    <w:abstractNumId w:val="26"/>
  </w:num>
  <w:num w:numId="19" w16cid:durableId="446120467">
    <w:abstractNumId w:val="23"/>
  </w:num>
  <w:num w:numId="20" w16cid:durableId="1304657126">
    <w:abstractNumId w:val="22"/>
  </w:num>
  <w:num w:numId="21" w16cid:durableId="192620269">
    <w:abstractNumId w:val="32"/>
  </w:num>
  <w:num w:numId="22" w16cid:durableId="709916589">
    <w:abstractNumId w:val="16"/>
  </w:num>
  <w:num w:numId="23" w16cid:durableId="731540005">
    <w:abstractNumId w:val="11"/>
  </w:num>
  <w:num w:numId="24" w16cid:durableId="861286556">
    <w:abstractNumId w:val="33"/>
  </w:num>
  <w:num w:numId="25" w16cid:durableId="1110709732">
    <w:abstractNumId w:val="21"/>
  </w:num>
  <w:num w:numId="26" w16cid:durableId="995764430">
    <w:abstractNumId w:val="10"/>
  </w:num>
  <w:num w:numId="27" w16cid:durableId="1319505686">
    <w:abstractNumId w:val="12"/>
  </w:num>
  <w:num w:numId="28" w16cid:durableId="961963403">
    <w:abstractNumId w:val="29"/>
  </w:num>
  <w:num w:numId="29" w16cid:durableId="582449097">
    <w:abstractNumId w:val="5"/>
  </w:num>
  <w:num w:numId="30" w16cid:durableId="1578130980">
    <w:abstractNumId w:val="18"/>
  </w:num>
  <w:num w:numId="31" w16cid:durableId="172190630">
    <w:abstractNumId w:val="19"/>
  </w:num>
  <w:num w:numId="32" w16cid:durableId="1730223276">
    <w:abstractNumId w:val="7"/>
  </w:num>
  <w:num w:numId="33" w16cid:durableId="1098478909">
    <w:abstractNumId w:val="0"/>
  </w:num>
  <w:num w:numId="34" w16cid:durableId="1436360702">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yana Shekar C">
    <w15:presenceInfo w15:providerId="AD" w15:userId="S::nayana@nesl.co.in::e70909ef-ff64-4b6b-8521-c47fb0486a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A8"/>
    <w:rsid w:val="00033A3E"/>
    <w:rsid w:val="00042F95"/>
    <w:rsid w:val="000448E0"/>
    <w:rsid w:val="00067E55"/>
    <w:rsid w:val="001B0312"/>
    <w:rsid w:val="001B7426"/>
    <w:rsid w:val="001C5846"/>
    <w:rsid w:val="0021693C"/>
    <w:rsid w:val="00231FA5"/>
    <w:rsid w:val="002A3286"/>
    <w:rsid w:val="002E3810"/>
    <w:rsid w:val="00332A69"/>
    <w:rsid w:val="0035135B"/>
    <w:rsid w:val="0041356D"/>
    <w:rsid w:val="00451F3B"/>
    <w:rsid w:val="00454183"/>
    <w:rsid w:val="004619E9"/>
    <w:rsid w:val="004B4AEF"/>
    <w:rsid w:val="004D647E"/>
    <w:rsid w:val="005220BB"/>
    <w:rsid w:val="005614C2"/>
    <w:rsid w:val="00593FA6"/>
    <w:rsid w:val="005A133D"/>
    <w:rsid w:val="005E1B59"/>
    <w:rsid w:val="005F0371"/>
    <w:rsid w:val="005F18C1"/>
    <w:rsid w:val="0060368B"/>
    <w:rsid w:val="006070D8"/>
    <w:rsid w:val="00610662"/>
    <w:rsid w:val="00641781"/>
    <w:rsid w:val="00644631"/>
    <w:rsid w:val="006A31FE"/>
    <w:rsid w:val="006B11C8"/>
    <w:rsid w:val="006C6CA1"/>
    <w:rsid w:val="006D2223"/>
    <w:rsid w:val="00750FCD"/>
    <w:rsid w:val="007559D3"/>
    <w:rsid w:val="00756A19"/>
    <w:rsid w:val="00783756"/>
    <w:rsid w:val="00784FBA"/>
    <w:rsid w:val="007961AE"/>
    <w:rsid w:val="007B265F"/>
    <w:rsid w:val="008263DF"/>
    <w:rsid w:val="00834202"/>
    <w:rsid w:val="008A4D76"/>
    <w:rsid w:val="00906DEA"/>
    <w:rsid w:val="009426D1"/>
    <w:rsid w:val="009848E9"/>
    <w:rsid w:val="009B769D"/>
    <w:rsid w:val="009C2A96"/>
    <w:rsid w:val="009D5C4E"/>
    <w:rsid w:val="00A104BC"/>
    <w:rsid w:val="00A23E65"/>
    <w:rsid w:val="00A41366"/>
    <w:rsid w:val="00A43C8C"/>
    <w:rsid w:val="00A44188"/>
    <w:rsid w:val="00A54571"/>
    <w:rsid w:val="00AD2095"/>
    <w:rsid w:val="00AE254B"/>
    <w:rsid w:val="00AF2F1A"/>
    <w:rsid w:val="00B20CA5"/>
    <w:rsid w:val="00B33D13"/>
    <w:rsid w:val="00B84D8A"/>
    <w:rsid w:val="00B8551B"/>
    <w:rsid w:val="00C139CF"/>
    <w:rsid w:val="00C32CA8"/>
    <w:rsid w:val="00C439B7"/>
    <w:rsid w:val="00C54C5E"/>
    <w:rsid w:val="00C66567"/>
    <w:rsid w:val="00C94DE5"/>
    <w:rsid w:val="00CC7422"/>
    <w:rsid w:val="00CE1AA7"/>
    <w:rsid w:val="00CE3702"/>
    <w:rsid w:val="00D33F2A"/>
    <w:rsid w:val="00DD3E96"/>
    <w:rsid w:val="00DE4D7D"/>
    <w:rsid w:val="00E034D3"/>
    <w:rsid w:val="00E05059"/>
    <w:rsid w:val="00E10275"/>
    <w:rsid w:val="00E36DF7"/>
    <w:rsid w:val="00E736DF"/>
    <w:rsid w:val="00E7733E"/>
    <w:rsid w:val="00E85B6E"/>
    <w:rsid w:val="00EA6B50"/>
    <w:rsid w:val="00ED07AA"/>
    <w:rsid w:val="00EE5ACD"/>
    <w:rsid w:val="00F22AE5"/>
    <w:rsid w:val="00F34B43"/>
    <w:rsid w:val="00F41214"/>
    <w:rsid w:val="00F418B5"/>
    <w:rsid w:val="00F46F2D"/>
    <w:rsid w:val="00F94689"/>
    <w:rsid w:val="00FD1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0D79D"/>
  <w14:defaultImageDpi w14:val="32767"/>
  <w15:chartTrackingRefBased/>
  <w15:docId w15:val="{0C6EA7E5-9D18-46C8-9529-88E8CF48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689"/>
  </w:style>
  <w:style w:type="paragraph" w:styleId="Heading1">
    <w:name w:val="heading 1"/>
    <w:basedOn w:val="Normal"/>
    <w:link w:val="Heading1Char"/>
    <w:uiPriority w:val="9"/>
    <w:qFormat/>
    <w:rsid w:val="00C32C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32C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32C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C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32C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32CA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32C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2CA8"/>
    <w:rPr>
      <w:b/>
      <w:bCs/>
    </w:rPr>
  </w:style>
  <w:style w:type="character" w:styleId="HTMLCode">
    <w:name w:val="HTML Code"/>
    <w:basedOn w:val="DefaultParagraphFont"/>
    <w:uiPriority w:val="99"/>
    <w:semiHidden/>
    <w:unhideWhenUsed/>
    <w:rsid w:val="00C32CA8"/>
    <w:rPr>
      <w:rFonts w:ascii="Courier New" w:eastAsia="Times New Roman" w:hAnsi="Courier New" w:cs="Courier New"/>
      <w:sz w:val="20"/>
      <w:szCs w:val="20"/>
    </w:rPr>
  </w:style>
  <w:style w:type="character" w:styleId="Emphasis">
    <w:name w:val="Emphasis"/>
    <w:basedOn w:val="DefaultParagraphFont"/>
    <w:uiPriority w:val="20"/>
    <w:qFormat/>
    <w:rsid w:val="00C32CA8"/>
    <w:rPr>
      <w:i/>
      <w:iCs/>
    </w:rPr>
  </w:style>
  <w:style w:type="paragraph" w:styleId="HTMLPreformatted">
    <w:name w:val="HTML Preformatted"/>
    <w:basedOn w:val="Normal"/>
    <w:link w:val="HTMLPreformattedChar"/>
    <w:uiPriority w:val="99"/>
    <w:semiHidden/>
    <w:unhideWhenUsed/>
    <w:rsid w:val="00C32C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32CA8"/>
    <w:rPr>
      <w:rFonts w:ascii="Courier New" w:eastAsia="Times New Roman" w:hAnsi="Courier New" w:cs="Courier New"/>
      <w:sz w:val="20"/>
      <w:szCs w:val="20"/>
      <w:lang w:eastAsia="en-IN"/>
    </w:rPr>
  </w:style>
  <w:style w:type="paragraph" w:styleId="NoSpacing">
    <w:name w:val="No Spacing"/>
    <w:uiPriority w:val="1"/>
    <w:qFormat/>
    <w:rsid w:val="007961AE"/>
    <w:pPr>
      <w:spacing w:after="0" w:line="240" w:lineRule="auto"/>
    </w:pPr>
  </w:style>
  <w:style w:type="paragraph" w:styleId="ListParagraph">
    <w:name w:val="List Paragraph"/>
    <w:basedOn w:val="Normal"/>
    <w:uiPriority w:val="34"/>
    <w:qFormat/>
    <w:rsid w:val="007961AE"/>
    <w:pPr>
      <w:ind w:left="720"/>
      <w:contextualSpacing/>
    </w:pPr>
  </w:style>
  <w:style w:type="paragraph" w:styleId="Header">
    <w:name w:val="header"/>
    <w:basedOn w:val="Normal"/>
    <w:link w:val="HeaderChar"/>
    <w:uiPriority w:val="99"/>
    <w:unhideWhenUsed/>
    <w:rsid w:val="002A32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286"/>
  </w:style>
  <w:style w:type="paragraph" w:styleId="Footer">
    <w:name w:val="footer"/>
    <w:basedOn w:val="Normal"/>
    <w:link w:val="FooterChar"/>
    <w:uiPriority w:val="99"/>
    <w:unhideWhenUsed/>
    <w:rsid w:val="002A32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286"/>
  </w:style>
  <w:style w:type="table" w:styleId="TableGrid">
    <w:name w:val="Table Grid"/>
    <w:basedOn w:val="TableNormal"/>
    <w:uiPriority w:val="39"/>
    <w:rsid w:val="00A44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B11C8"/>
    <w:pPr>
      <w:spacing w:after="0" w:line="240" w:lineRule="auto"/>
    </w:pPr>
    <w:rPr>
      <w:rFonts w:eastAsiaTheme="minorEastAsia"/>
      <w:lang w:eastAsia="en-IN"/>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10275"/>
    <w:rPr>
      <w:sz w:val="16"/>
      <w:szCs w:val="16"/>
    </w:rPr>
  </w:style>
  <w:style w:type="paragraph" w:styleId="CommentText">
    <w:name w:val="annotation text"/>
    <w:basedOn w:val="Normal"/>
    <w:link w:val="CommentTextChar"/>
    <w:uiPriority w:val="99"/>
    <w:unhideWhenUsed/>
    <w:rsid w:val="00E10275"/>
    <w:pPr>
      <w:spacing w:line="240" w:lineRule="auto"/>
    </w:pPr>
    <w:rPr>
      <w:sz w:val="20"/>
      <w:szCs w:val="20"/>
    </w:rPr>
  </w:style>
  <w:style w:type="character" w:customStyle="1" w:styleId="CommentTextChar">
    <w:name w:val="Comment Text Char"/>
    <w:basedOn w:val="DefaultParagraphFont"/>
    <w:link w:val="CommentText"/>
    <w:uiPriority w:val="99"/>
    <w:rsid w:val="00E10275"/>
    <w:rPr>
      <w:sz w:val="20"/>
      <w:szCs w:val="20"/>
    </w:rPr>
  </w:style>
  <w:style w:type="paragraph" w:styleId="CommentSubject">
    <w:name w:val="annotation subject"/>
    <w:basedOn w:val="CommentText"/>
    <w:next w:val="CommentText"/>
    <w:link w:val="CommentSubjectChar"/>
    <w:uiPriority w:val="99"/>
    <w:semiHidden/>
    <w:unhideWhenUsed/>
    <w:rsid w:val="00E10275"/>
    <w:rPr>
      <w:b/>
      <w:bCs/>
    </w:rPr>
  </w:style>
  <w:style w:type="character" w:customStyle="1" w:styleId="CommentSubjectChar">
    <w:name w:val="Comment Subject Char"/>
    <w:basedOn w:val="CommentTextChar"/>
    <w:link w:val="CommentSubject"/>
    <w:uiPriority w:val="99"/>
    <w:semiHidden/>
    <w:rsid w:val="00E10275"/>
    <w:rPr>
      <w:b/>
      <w:bCs/>
      <w:sz w:val="20"/>
      <w:szCs w:val="20"/>
    </w:rPr>
  </w:style>
  <w:style w:type="character" w:styleId="Hyperlink">
    <w:name w:val="Hyperlink"/>
    <w:basedOn w:val="DefaultParagraphFont"/>
    <w:uiPriority w:val="99"/>
    <w:unhideWhenUsed/>
    <w:rsid w:val="004B4AEF"/>
    <w:rPr>
      <w:color w:val="0563C1" w:themeColor="hyperlink"/>
      <w:u w:val="single"/>
    </w:rPr>
  </w:style>
  <w:style w:type="character" w:styleId="UnresolvedMention">
    <w:name w:val="Unresolved Mention"/>
    <w:basedOn w:val="DefaultParagraphFont"/>
    <w:uiPriority w:val="99"/>
    <w:semiHidden/>
    <w:unhideWhenUsed/>
    <w:rsid w:val="004B4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691506">
      <w:bodyDiv w:val="1"/>
      <w:marLeft w:val="0"/>
      <w:marRight w:val="0"/>
      <w:marTop w:val="0"/>
      <w:marBottom w:val="0"/>
      <w:divBdr>
        <w:top w:val="none" w:sz="0" w:space="0" w:color="auto"/>
        <w:left w:val="none" w:sz="0" w:space="0" w:color="auto"/>
        <w:bottom w:val="none" w:sz="0" w:space="0" w:color="auto"/>
        <w:right w:val="none" w:sz="0" w:space="0" w:color="auto"/>
      </w:divBdr>
      <w:divsChild>
        <w:div w:id="35673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mailto:jane@example.com" TargetMode="External"/><Relationship Id="rId1" Type="http://schemas.openxmlformats.org/officeDocument/2006/relationships/hyperlink" Target="mailto:john@example.com"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12AD708E-19E6-4B53-BB00-BAF8BE69EA73}">
  <ds:schemaRefs>
    <ds:schemaRef ds:uri="http://schemas.openxmlformats.org/officeDocument/2006/bibliography"/>
  </ds:schemaRefs>
</ds:datastoreItem>
</file>

<file path=customXml/itemProps2.xml><?xml version="1.0" encoding="utf-8"?>
<ds:datastoreItem xmlns:ds="http://schemas.openxmlformats.org/officeDocument/2006/customXml" ds:itemID="{F7D174C9-BA7D-475F-80CD-445589D275B4}"/>
</file>

<file path=customXml/itemProps3.xml><?xml version="1.0" encoding="utf-8"?>
<ds:datastoreItem xmlns:ds="http://schemas.openxmlformats.org/officeDocument/2006/customXml" ds:itemID="{D0A3631B-157F-4976-BD85-CDB2CBD125D8}"/>
</file>

<file path=customXml/itemProps4.xml><?xml version="1.0" encoding="utf-8"?>
<ds:datastoreItem xmlns:ds="http://schemas.openxmlformats.org/officeDocument/2006/customXml" ds:itemID="{6D529441-7B0C-4234-9B26-AF1195A1193E}"/>
</file>

<file path=docProps/app.xml><?xml version="1.0" encoding="utf-8"?>
<Properties xmlns="http://schemas.openxmlformats.org/officeDocument/2006/extended-properties" xmlns:vt="http://schemas.openxmlformats.org/officeDocument/2006/docPropsVTypes">
  <Template>Normal.dotm</Template>
  <TotalTime>153</TotalTime>
  <Pages>5</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Veer</dc:creator>
  <cp:keywords/>
  <dc:description/>
  <cp:lastModifiedBy>Nayana Shekar C</cp:lastModifiedBy>
  <cp:revision>3</cp:revision>
  <dcterms:created xsi:type="dcterms:W3CDTF">2025-12-03T10:35:00Z</dcterms:created>
  <dcterms:modified xsi:type="dcterms:W3CDTF">2025-12-03T13:06:00Z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0x0101009E122DC226B323479F380595590B6668</vt:lpwstr>
  </property>
  <property fmtid="{D5CDD505-2E9C-101B-9397-08002B2CF9AE}" pid="3" name="Order">
    <vt:r8>576500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