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iagrams/data1.xml" ContentType="application/vnd.openxmlformats-officedocument.drawingml.diagramData+xml"/>
  <Override PartName="/word/diagrams/data2.xml" ContentType="application/vnd.openxmlformats-officedocument.drawingml.diagramData+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diagrams/colors2.xml" ContentType="application/vnd.openxmlformats-officedocument.drawingml.diagramColors+xml"/>
  <Override PartName="/word/theme/theme1.xml" ContentType="application/vnd.openxmlformats-officedocument.theme+xml"/>
  <Override PartName="/word/diagrams/layout1.xml" ContentType="application/vnd.openxmlformats-officedocument.drawingml.diagramLayout+xml"/>
  <Override PartName="/word/diagrams/quickStyle1.xml" ContentType="application/vnd.openxmlformats-officedocument.drawingml.diagramStyle+xml"/>
  <Override PartName="/word/diagrams/drawing2.xml" ContentType="application/vnd.ms-office.drawingml.diagramDrawing+xml"/>
  <Override PartName="/word/diagrams/colors1.xml" ContentType="application/vnd.openxmlformats-officedocument.drawingml.diagramColors+xml"/>
  <Override PartName="/word/diagrams/layout2.xml" ContentType="application/vnd.openxmlformats-officedocument.drawingml.diagramLayout+xml"/>
  <Override PartName="/word/diagrams/quickStyle2.xml" ContentType="application/vnd.openxmlformats-officedocument.drawingml.diagramStyle+xml"/>
  <Override PartName="/word/diagrams/drawing1.xml" ContentType="application/vnd.ms-office.drawingml.diagramDrawing+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567715" w14:textId="77777777" w:rsidR="00B74AD0" w:rsidRDefault="00B74AD0" w:rsidP="00B74AD0">
      <w:pPr>
        <w:jc w:val="center"/>
        <w:rPr>
          <w:rFonts w:asciiTheme="majorHAnsi" w:hAnsiTheme="majorHAnsi" w:cs="Times New Roman"/>
          <w:b/>
          <w:bCs/>
          <w:sz w:val="32"/>
          <w:szCs w:val="32"/>
        </w:rPr>
      </w:pPr>
      <w:bookmarkStart w:id="0" w:name="_Hlk209103485"/>
      <w:bookmarkStart w:id="1" w:name="_Hlk130487728"/>
      <w:bookmarkEnd w:id="0"/>
      <w:r>
        <w:rPr>
          <w:rFonts w:asciiTheme="majorHAnsi" w:hAnsiTheme="majorHAnsi" w:cs="Times New Roman"/>
          <w:b/>
          <w:bCs/>
          <w:sz w:val="32"/>
          <w:szCs w:val="32"/>
        </w:rPr>
        <w:t>Karnataka Valuation &amp; E-Registration (KAVERI - 2.0)</w:t>
      </w:r>
    </w:p>
    <w:p w14:paraId="7E23373E" w14:textId="77777777" w:rsidR="00B74AD0" w:rsidRDefault="00B74AD0" w:rsidP="00B74AD0">
      <w:pPr>
        <w:jc w:val="center"/>
        <w:rPr>
          <w:rFonts w:asciiTheme="majorHAnsi" w:hAnsiTheme="majorHAnsi" w:cs="Times New Roman"/>
          <w:b/>
          <w:bCs/>
          <w:sz w:val="32"/>
          <w:szCs w:val="32"/>
        </w:rPr>
      </w:pPr>
      <w:r>
        <w:rPr>
          <w:rFonts w:asciiTheme="majorHAnsi" w:hAnsiTheme="majorHAnsi" w:cs="Times New Roman"/>
          <w:b/>
          <w:bCs/>
          <w:sz w:val="32"/>
          <w:szCs w:val="32"/>
        </w:rPr>
        <w:t>Government of Karnataka</w:t>
      </w:r>
    </w:p>
    <w:p w14:paraId="280B44D4" w14:textId="77777777" w:rsidR="00B74AD0" w:rsidRDefault="00B74AD0" w:rsidP="00B74AD0">
      <w:pPr>
        <w:jc w:val="center"/>
        <w:rPr>
          <w:rFonts w:asciiTheme="majorHAnsi" w:hAnsiTheme="majorHAnsi" w:cs="Times New Roman"/>
          <w:b/>
          <w:bCs/>
          <w:color w:val="0070C0"/>
          <w:sz w:val="32"/>
          <w:szCs w:val="32"/>
        </w:rPr>
      </w:pPr>
      <w:r>
        <w:rPr>
          <w:noProof/>
        </w:rPr>
        <mc:AlternateContent>
          <mc:Choice Requires="wps">
            <w:drawing>
              <wp:anchor distT="0" distB="0" distL="114300" distR="114300" simplePos="0" relativeHeight="251659264" behindDoc="0" locked="0" layoutInCell="1" allowOverlap="1" wp14:anchorId="4373F884" wp14:editId="5311B1D9">
                <wp:simplePos x="0" y="0"/>
                <wp:positionH relativeFrom="margin">
                  <wp:align>left</wp:align>
                </wp:positionH>
                <wp:positionV relativeFrom="paragraph">
                  <wp:posOffset>8255</wp:posOffset>
                </wp:positionV>
                <wp:extent cx="633603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6335395"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8694FE" id="Straight Connector 14"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65pt" to="498.9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" strokecolor="black [3213]" strokeweight=".5pt">
                <v:stroke joinstyle="miter"/>
                <w10:wrap anchorx="margin"/>
              </v:line>
            </w:pict>
          </mc:Fallback>
        </mc:AlternateContent>
      </w:r>
    </w:p>
    <w:p w14:paraId="535C43DE" w14:textId="77777777" w:rsidR="00B74AD0" w:rsidRDefault="00B74AD0" w:rsidP="00B74AD0">
      <w:pPr>
        <w:jc w:val="center"/>
        <w:rPr>
          <w:rFonts w:asciiTheme="majorHAnsi" w:hAnsiTheme="majorHAnsi" w:cs="Times New Roman"/>
          <w:b/>
          <w:sz w:val="36"/>
          <w:szCs w:val="36"/>
        </w:rPr>
      </w:pPr>
      <w:r>
        <w:rPr>
          <w:rFonts w:asciiTheme="majorHAnsi" w:hAnsiTheme="majorHAnsi" w:cs="Times New Roman"/>
          <w:b/>
          <w:sz w:val="36"/>
          <w:szCs w:val="36"/>
        </w:rPr>
        <w:t>Functional Requirement Specifications</w:t>
      </w:r>
    </w:p>
    <w:p w14:paraId="15A48719" w14:textId="77777777" w:rsidR="00B74AD0" w:rsidRDefault="00B74AD0" w:rsidP="00B74AD0">
      <w:pPr>
        <w:jc w:val="center"/>
        <w:rPr>
          <w:rFonts w:ascii="Times New Roman" w:hAnsi="Times New Roman" w:cs="Times New Roman"/>
          <w:b/>
          <w:bCs/>
          <w:sz w:val="32"/>
          <w:szCs w:val="32"/>
        </w:rPr>
      </w:pPr>
    </w:p>
    <w:p w14:paraId="63DF8FB0" w14:textId="77777777" w:rsidR="00B74AD0" w:rsidRDefault="00B74AD0" w:rsidP="00B74AD0">
      <w:pPr>
        <w:jc w:val="center"/>
        <w:rPr>
          <w:rFonts w:asciiTheme="majorHAnsi" w:hAnsiTheme="majorHAnsi" w:cs="Times New Roman"/>
          <w:b/>
          <w:bCs/>
          <w:sz w:val="28"/>
          <w:szCs w:val="28"/>
        </w:rPr>
      </w:pPr>
      <w:r>
        <w:rPr>
          <w:rFonts w:asciiTheme="majorHAnsi" w:hAnsiTheme="majorHAnsi" w:cs="Times New Roman"/>
          <w:b/>
          <w:bCs/>
          <w:sz w:val="28"/>
          <w:szCs w:val="28"/>
        </w:rPr>
        <w:t xml:space="preserve">For </w:t>
      </w:r>
      <w:r w:rsidR="00C95D76">
        <w:rPr>
          <w:rFonts w:asciiTheme="majorHAnsi" w:hAnsiTheme="majorHAnsi" w:cs="Times New Roman"/>
          <w:b/>
          <w:bCs/>
          <w:sz w:val="28"/>
          <w:szCs w:val="28"/>
        </w:rPr>
        <w:t>KAVERI 2.0</w:t>
      </w:r>
    </w:p>
    <w:p w14:paraId="12984954" w14:textId="77777777" w:rsidR="00B74AD0" w:rsidRDefault="00B74AD0" w:rsidP="00B74AD0">
      <w:pPr>
        <w:jc w:val="center"/>
        <w:rPr>
          <w:rFonts w:asciiTheme="majorHAnsi" w:hAnsiTheme="majorHAnsi" w:cs="Times New Roman"/>
          <w:b/>
          <w:bCs/>
          <w:sz w:val="28"/>
          <w:szCs w:val="28"/>
        </w:rPr>
      </w:pPr>
      <w:r>
        <w:rPr>
          <w:rFonts w:asciiTheme="majorHAnsi" w:hAnsiTheme="majorHAnsi" w:cs="Times New Roman"/>
          <w:b/>
          <w:bCs/>
          <w:sz w:val="28"/>
          <w:szCs w:val="28"/>
        </w:rPr>
        <w:t>Department of Stamps &amp; Registration</w:t>
      </w:r>
    </w:p>
    <w:bookmarkEnd w:id="1"/>
    <w:p w14:paraId="7741CEB0" w14:textId="77777777" w:rsidR="00B74AD0" w:rsidRDefault="00B74AD0" w:rsidP="00B74AD0">
      <w:pPr>
        <w:jc w:val="center"/>
        <w:rPr>
          <w:rFonts w:asciiTheme="majorHAnsi" w:hAnsiTheme="majorHAnsi" w:cs="Times New Roman"/>
          <w:b/>
          <w:bCs/>
          <w:sz w:val="28"/>
          <w:szCs w:val="28"/>
        </w:rPr>
      </w:pPr>
      <w:r>
        <w:rPr>
          <w:rFonts w:asciiTheme="majorHAnsi" w:hAnsiTheme="majorHAnsi" w:cs="Times New Roman"/>
          <w:b/>
          <w:bCs/>
          <w:sz w:val="28"/>
          <w:szCs w:val="28"/>
        </w:rPr>
        <w:t>Government of Karnataka</w:t>
      </w:r>
    </w:p>
    <w:p w14:paraId="32A33877" w14:textId="77777777" w:rsidR="00B74AD0" w:rsidRDefault="00C95D76" w:rsidP="00B74AD0">
      <w:pPr>
        <w:jc w:val="center"/>
        <w:rPr>
          <w:rFonts w:asciiTheme="majorHAnsi" w:hAnsiTheme="majorHAnsi" w:cs="Times New Roman"/>
          <w:b/>
          <w:bCs/>
          <w:sz w:val="28"/>
          <w:szCs w:val="28"/>
        </w:rPr>
      </w:pPr>
      <w:r>
        <w:rPr>
          <w:rFonts w:asciiTheme="majorHAnsi" w:hAnsiTheme="majorHAnsi" w:cs="Times New Roman"/>
          <w:b/>
          <w:bCs/>
          <w:sz w:val="28"/>
          <w:szCs w:val="28"/>
        </w:rPr>
        <w:t>___________________</w:t>
      </w:r>
    </w:p>
    <w:p w14:paraId="3AB9F0E4" w14:textId="77777777" w:rsidR="007841B6" w:rsidRDefault="007841B6" w:rsidP="00B74AD0">
      <w:pPr>
        <w:jc w:val="center"/>
        <w:rPr>
          <w:rFonts w:cstheme="minorHAnsi"/>
          <w:b/>
          <w:bCs/>
          <w:sz w:val="48"/>
          <w:szCs w:val="48"/>
        </w:rPr>
      </w:pPr>
    </w:p>
    <w:p w14:paraId="0A5B357F" w14:textId="77777777" w:rsidR="007841B6" w:rsidRDefault="007841B6" w:rsidP="00B74AD0">
      <w:pPr>
        <w:jc w:val="center"/>
        <w:rPr>
          <w:rFonts w:cstheme="minorHAnsi"/>
          <w:b/>
          <w:bCs/>
          <w:sz w:val="48"/>
          <w:szCs w:val="48"/>
        </w:rPr>
      </w:pPr>
    </w:p>
    <w:p w14:paraId="681FF45E" w14:textId="5896F129" w:rsidR="00B74AD0" w:rsidRDefault="005C0CEB" w:rsidP="00B74AD0">
      <w:pPr>
        <w:jc w:val="center"/>
        <w:rPr>
          <w:rFonts w:ascii="Times New Roman" w:hAnsi="Times New Roman" w:cs="Times New Roman"/>
          <w:b/>
          <w:bCs/>
          <w:sz w:val="48"/>
          <w:szCs w:val="48"/>
        </w:rPr>
      </w:pPr>
      <w:r w:rsidRPr="006F6849">
        <w:rPr>
          <w:rFonts w:cstheme="minorHAnsi"/>
          <w:b/>
          <w:bCs/>
          <w:sz w:val="48"/>
          <w:szCs w:val="48"/>
        </w:rPr>
        <w:t>PAN</w:t>
      </w:r>
      <w:r>
        <w:rPr>
          <w:rFonts w:ascii="Times New Roman" w:hAnsi="Times New Roman" w:cs="Times New Roman"/>
          <w:b/>
          <w:bCs/>
          <w:sz w:val="48"/>
          <w:szCs w:val="48"/>
        </w:rPr>
        <w:t xml:space="preserve"> </w:t>
      </w:r>
      <w:r w:rsidR="00264F28">
        <w:rPr>
          <w:rFonts w:cstheme="minorHAnsi"/>
          <w:b/>
          <w:bCs/>
          <w:sz w:val="48"/>
          <w:szCs w:val="48"/>
        </w:rPr>
        <w:t>Validation along with Income Tax data collection (SFT)</w:t>
      </w:r>
    </w:p>
    <w:p w14:paraId="2CEEB2EF" w14:textId="77777777" w:rsidR="00B74AD0" w:rsidRDefault="00B74AD0" w:rsidP="00B74AD0">
      <w:pPr>
        <w:jc w:val="center"/>
        <w:rPr>
          <w:rFonts w:ascii="Times New Roman" w:hAnsi="Times New Roman" w:cs="Times New Roman"/>
          <w:b/>
          <w:bCs/>
          <w:color w:val="0070C0"/>
          <w:sz w:val="48"/>
          <w:szCs w:val="48"/>
        </w:rPr>
      </w:pPr>
    </w:p>
    <w:p w14:paraId="5C534D2B" w14:textId="77777777" w:rsidR="00B74AD0" w:rsidRDefault="00B74AD0" w:rsidP="00B74AD0">
      <w:pPr>
        <w:jc w:val="center"/>
        <w:rPr>
          <w:rFonts w:ascii="Times New Roman" w:hAnsi="Times New Roman" w:cs="Times New Roman"/>
          <w:b/>
          <w:bCs/>
          <w:color w:val="0070C0"/>
          <w:sz w:val="48"/>
          <w:szCs w:val="48"/>
        </w:rPr>
      </w:pPr>
    </w:p>
    <w:p w14:paraId="02C45C5E" w14:textId="77777777" w:rsidR="00B74AD0" w:rsidRDefault="00B74AD0" w:rsidP="00B74AD0">
      <w:pPr>
        <w:jc w:val="center"/>
        <w:rPr>
          <w:rFonts w:ascii="Times New Roman" w:hAnsi="Times New Roman" w:cs="Times New Roman"/>
          <w:b/>
          <w:bCs/>
          <w:color w:val="0070C0"/>
          <w:sz w:val="48"/>
          <w:szCs w:val="48"/>
        </w:rPr>
      </w:pPr>
    </w:p>
    <w:p w14:paraId="42182B49" w14:textId="77777777" w:rsidR="00B74AD0" w:rsidRDefault="00B74AD0" w:rsidP="00B74AD0">
      <w:pPr>
        <w:jc w:val="center"/>
        <w:rPr>
          <w:rFonts w:ascii="Times New Roman" w:hAnsi="Times New Roman" w:cs="Times New Roman"/>
          <w:b/>
          <w:bCs/>
          <w:color w:val="0070C0"/>
          <w:sz w:val="48"/>
          <w:szCs w:val="48"/>
        </w:rPr>
      </w:pPr>
    </w:p>
    <w:p w14:paraId="34415EA6" w14:textId="77777777" w:rsidR="00B74AD0" w:rsidRDefault="00B74AD0" w:rsidP="00B74AD0">
      <w:pPr>
        <w:jc w:val="center"/>
        <w:rPr>
          <w:rFonts w:ascii="Times New Roman" w:hAnsi="Times New Roman" w:cs="Times New Roman"/>
          <w:b/>
          <w:bCs/>
          <w:color w:val="0070C0"/>
          <w:sz w:val="48"/>
          <w:szCs w:val="48"/>
        </w:rPr>
      </w:pPr>
    </w:p>
    <w:p w14:paraId="79BA840A" w14:textId="77777777" w:rsidR="00B74AD0" w:rsidRDefault="00B74AD0" w:rsidP="00B74AD0">
      <w:pPr>
        <w:jc w:val="center"/>
        <w:rPr>
          <w:rFonts w:ascii="Times New Roman" w:hAnsi="Times New Roman" w:cs="Times New Roman"/>
          <w:b/>
          <w:sz w:val="18"/>
          <w:szCs w:val="18"/>
          <w:u w:val="single"/>
        </w:rPr>
      </w:pPr>
      <w:r>
        <w:rPr>
          <w:rFonts w:ascii="Times New Roman" w:hAnsi="Times New Roman" w:cs="Times New Roman"/>
          <w:b/>
          <w:sz w:val="18"/>
          <w:szCs w:val="18"/>
          <w:u w:val="single"/>
        </w:rPr>
        <w:t>Prepared by</w:t>
      </w:r>
    </w:p>
    <w:p w14:paraId="036859D7" w14:textId="77777777" w:rsidR="00B74AD0" w:rsidRDefault="00B74AD0" w:rsidP="00B74AD0">
      <w:pPr>
        <w:jc w:val="center"/>
        <w:rPr>
          <w:rFonts w:ascii="Times New Roman" w:hAnsi="Times New Roman" w:cs="Times New Roman"/>
          <w:b/>
          <w:sz w:val="18"/>
          <w:szCs w:val="18"/>
        </w:rPr>
      </w:pPr>
      <w:r>
        <w:rPr>
          <w:rFonts w:ascii="Times New Roman" w:hAnsi="Times New Roman" w:cs="Times New Roman"/>
          <w:b/>
          <w:sz w:val="18"/>
          <w:szCs w:val="18"/>
        </w:rPr>
        <w:t>Centre for Smart Governance (CSG)</w:t>
      </w:r>
    </w:p>
    <w:p w14:paraId="554B374A" w14:textId="77777777" w:rsidR="00B74AD0" w:rsidRDefault="00B74AD0" w:rsidP="00B74AD0">
      <w:pPr>
        <w:jc w:val="center"/>
        <w:rPr>
          <w:rFonts w:ascii="Times New Roman" w:hAnsi="Times New Roman" w:cs="Times New Roman"/>
          <w:b/>
          <w:sz w:val="18"/>
          <w:szCs w:val="18"/>
        </w:rPr>
      </w:pPr>
      <w:r>
        <w:rPr>
          <w:rFonts w:ascii="Times New Roman" w:hAnsi="Times New Roman" w:cs="Times New Roman"/>
          <w:b/>
          <w:sz w:val="18"/>
          <w:szCs w:val="18"/>
        </w:rPr>
        <w:t>2</w:t>
      </w:r>
      <w:r>
        <w:rPr>
          <w:rFonts w:ascii="Times New Roman" w:hAnsi="Times New Roman" w:cs="Times New Roman"/>
          <w:b/>
          <w:sz w:val="18"/>
          <w:szCs w:val="18"/>
          <w:vertAlign w:val="superscript"/>
        </w:rPr>
        <w:t>nd</w:t>
      </w:r>
      <w:r>
        <w:rPr>
          <w:rFonts w:ascii="Times New Roman" w:hAnsi="Times New Roman" w:cs="Times New Roman"/>
          <w:b/>
          <w:sz w:val="18"/>
          <w:szCs w:val="18"/>
        </w:rPr>
        <w:t xml:space="preserve"> Floor, TTMC Yeshwanthapura, BMTC Bus station</w:t>
      </w:r>
    </w:p>
    <w:p w14:paraId="4194F5D6" w14:textId="77777777" w:rsidR="00B74AD0" w:rsidRDefault="00B74AD0" w:rsidP="00B74AD0">
      <w:pPr>
        <w:jc w:val="center"/>
        <w:rPr>
          <w:rFonts w:ascii="Times New Roman" w:hAnsi="Times New Roman" w:cs="Times New Roman"/>
          <w:b/>
          <w:sz w:val="18"/>
          <w:szCs w:val="18"/>
        </w:rPr>
      </w:pPr>
      <w:r>
        <w:rPr>
          <w:rFonts w:ascii="Times New Roman" w:hAnsi="Times New Roman" w:cs="Times New Roman"/>
          <w:b/>
          <w:sz w:val="18"/>
          <w:szCs w:val="18"/>
        </w:rPr>
        <w:t xml:space="preserve">Bangalore – </w:t>
      </w:r>
      <w:r w:rsidR="00990026">
        <w:rPr>
          <w:rFonts w:ascii="Times New Roman" w:hAnsi="Times New Roman" w:cs="Times New Roman"/>
          <w:b/>
          <w:sz w:val="18"/>
          <w:szCs w:val="18"/>
        </w:rPr>
        <w:t>30</w:t>
      </w:r>
      <w:r>
        <w:rPr>
          <w:rFonts w:ascii="Times New Roman" w:hAnsi="Times New Roman" w:cs="Times New Roman"/>
          <w:b/>
          <w:sz w:val="18"/>
          <w:szCs w:val="18"/>
        </w:rPr>
        <w:t>60022</w:t>
      </w:r>
    </w:p>
    <w:sdt>
      <w:sdtPr>
        <w:rPr>
          <w:rFonts w:asciiTheme="minorHAnsi" w:eastAsiaTheme="minorHAnsi" w:hAnsiTheme="minorHAnsi" w:cstheme="minorBidi"/>
          <w:color w:val="auto"/>
          <w:sz w:val="22"/>
          <w:szCs w:val="22"/>
          <w:lang w:val="en-IN"/>
        </w:rPr>
        <w:id w:val="476655380"/>
        <w:docPartObj>
          <w:docPartGallery w:val="Table of Contents"/>
          <w:docPartUnique/>
        </w:docPartObj>
      </w:sdtPr>
      <w:sdtEndPr>
        <w:rPr>
          <w:b/>
          <w:bCs/>
          <w:noProof/>
        </w:rPr>
      </w:sdtEndPr>
      <w:sdtContent>
        <w:p w14:paraId="0AA7F86C" w14:textId="77777777" w:rsidR="00B74AD0" w:rsidRDefault="00B74AD0" w:rsidP="00B60D1F">
          <w:pPr>
            <w:pStyle w:val="TOCHeading"/>
            <w:numPr>
              <w:ilvl w:val="0"/>
              <w:numId w:val="0"/>
            </w:numPr>
            <w:ind w:left="432"/>
          </w:pPr>
          <w:r>
            <w:t>Contents</w:t>
          </w:r>
        </w:p>
        <w:p w14:paraId="31ED8B84" w14:textId="6FF323B5" w:rsidR="00E10619" w:rsidRDefault="00B74AD0">
          <w:pPr>
            <w:pStyle w:val="TOC1"/>
            <w:rPr>
              <w:rFonts w:eastAsiaTheme="minorEastAsia"/>
              <w:noProof/>
              <w:lang w:eastAsia="en-IN"/>
            </w:rPr>
          </w:pPr>
          <w:r>
            <w:fldChar w:fldCharType="begin"/>
          </w:r>
          <w:r>
            <w:instrText xml:space="preserve"> TOC \o "1-3" \h \z \u </w:instrText>
          </w:r>
          <w:r>
            <w:fldChar w:fldCharType="separate"/>
          </w:r>
          <w:hyperlink w:anchor="_Toc225337486" w:history="1">
            <w:r w:rsidR="00E10619" w:rsidRPr="00B920A0">
              <w:rPr>
                <w:rStyle w:val="Hyperlink"/>
                <w:noProof/>
              </w:rPr>
              <w:t>1</w:t>
            </w:r>
            <w:r w:rsidR="00E10619">
              <w:rPr>
                <w:rFonts w:eastAsiaTheme="minorEastAsia"/>
                <w:noProof/>
                <w:lang w:eastAsia="en-IN"/>
              </w:rPr>
              <w:tab/>
            </w:r>
            <w:r w:rsidR="00E10619" w:rsidRPr="00B920A0">
              <w:rPr>
                <w:rStyle w:val="Hyperlink"/>
                <w:noProof/>
              </w:rPr>
              <w:t>Introduction</w:t>
            </w:r>
            <w:r w:rsidR="00E10619">
              <w:rPr>
                <w:noProof/>
                <w:webHidden/>
              </w:rPr>
              <w:tab/>
            </w:r>
            <w:r w:rsidR="00E10619">
              <w:rPr>
                <w:noProof/>
                <w:webHidden/>
              </w:rPr>
              <w:fldChar w:fldCharType="begin"/>
            </w:r>
            <w:r w:rsidR="00E10619">
              <w:rPr>
                <w:noProof/>
                <w:webHidden/>
              </w:rPr>
              <w:instrText xml:space="preserve"> PAGEREF _Toc225337486 \h </w:instrText>
            </w:r>
            <w:r w:rsidR="00E10619">
              <w:rPr>
                <w:noProof/>
                <w:webHidden/>
              </w:rPr>
            </w:r>
            <w:r w:rsidR="00E10619">
              <w:rPr>
                <w:noProof/>
                <w:webHidden/>
              </w:rPr>
              <w:fldChar w:fldCharType="separate"/>
            </w:r>
            <w:r w:rsidR="00E10619">
              <w:rPr>
                <w:noProof/>
                <w:webHidden/>
              </w:rPr>
              <w:t>4</w:t>
            </w:r>
            <w:r w:rsidR="00E10619">
              <w:rPr>
                <w:noProof/>
                <w:webHidden/>
              </w:rPr>
              <w:fldChar w:fldCharType="end"/>
            </w:r>
          </w:hyperlink>
        </w:p>
        <w:p w14:paraId="010E1050" w14:textId="45CA7B62" w:rsidR="00E10619" w:rsidRDefault="00A2234D">
          <w:pPr>
            <w:pStyle w:val="TOC1"/>
            <w:rPr>
              <w:rFonts w:eastAsiaTheme="minorEastAsia"/>
              <w:noProof/>
              <w:lang w:eastAsia="en-IN"/>
            </w:rPr>
          </w:pPr>
          <w:hyperlink w:anchor="_Toc225337487" w:history="1">
            <w:r w:rsidR="00E10619" w:rsidRPr="00B920A0">
              <w:rPr>
                <w:rStyle w:val="Hyperlink"/>
                <w:noProof/>
              </w:rPr>
              <w:t>2</w:t>
            </w:r>
            <w:r w:rsidR="00E10619">
              <w:rPr>
                <w:rFonts w:eastAsiaTheme="minorEastAsia"/>
                <w:noProof/>
                <w:lang w:eastAsia="en-IN"/>
              </w:rPr>
              <w:tab/>
            </w:r>
            <w:r w:rsidR="00E10619" w:rsidRPr="00B920A0">
              <w:rPr>
                <w:rStyle w:val="Hyperlink"/>
                <w:noProof/>
              </w:rPr>
              <w:t>Document scope</w:t>
            </w:r>
            <w:r w:rsidR="00E10619">
              <w:rPr>
                <w:noProof/>
                <w:webHidden/>
              </w:rPr>
              <w:tab/>
            </w:r>
            <w:r w:rsidR="00E10619">
              <w:rPr>
                <w:noProof/>
                <w:webHidden/>
              </w:rPr>
              <w:fldChar w:fldCharType="begin"/>
            </w:r>
            <w:r w:rsidR="00E10619">
              <w:rPr>
                <w:noProof/>
                <w:webHidden/>
              </w:rPr>
              <w:instrText xml:space="preserve"> PAGEREF _Toc225337487 \h </w:instrText>
            </w:r>
            <w:r w:rsidR="00E10619">
              <w:rPr>
                <w:noProof/>
                <w:webHidden/>
              </w:rPr>
            </w:r>
            <w:r w:rsidR="00E10619">
              <w:rPr>
                <w:noProof/>
                <w:webHidden/>
              </w:rPr>
              <w:fldChar w:fldCharType="separate"/>
            </w:r>
            <w:r w:rsidR="00E10619">
              <w:rPr>
                <w:noProof/>
                <w:webHidden/>
              </w:rPr>
              <w:t>4</w:t>
            </w:r>
            <w:r w:rsidR="00E10619">
              <w:rPr>
                <w:noProof/>
                <w:webHidden/>
              </w:rPr>
              <w:fldChar w:fldCharType="end"/>
            </w:r>
          </w:hyperlink>
        </w:p>
        <w:p w14:paraId="139479DF" w14:textId="64674F5C" w:rsidR="00E10619" w:rsidRDefault="00A2234D">
          <w:pPr>
            <w:pStyle w:val="TOC1"/>
            <w:rPr>
              <w:rFonts w:eastAsiaTheme="minorEastAsia"/>
              <w:noProof/>
              <w:lang w:eastAsia="en-IN"/>
            </w:rPr>
          </w:pPr>
          <w:hyperlink w:anchor="_Toc225337488" w:history="1">
            <w:r w:rsidR="00E10619" w:rsidRPr="00B920A0">
              <w:rPr>
                <w:rStyle w:val="Hyperlink"/>
                <w:noProof/>
              </w:rPr>
              <w:t>3</w:t>
            </w:r>
            <w:r w:rsidR="00E10619">
              <w:rPr>
                <w:rFonts w:eastAsiaTheme="minorEastAsia"/>
                <w:noProof/>
                <w:lang w:eastAsia="en-IN"/>
              </w:rPr>
              <w:tab/>
            </w:r>
            <w:r w:rsidR="00E10619" w:rsidRPr="00B920A0">
              <w:rPr>
                <w:rStyle w:val="Hyperlink"/>
                <w:noProof/>
              </w:rPr>
              <w:t>Overview of the function</w:t>
            </w:r>
            <w:r w:rsidR="00E10619">
              <w:rPr>
                <w:noProof/>
                <w:webHidden/>
              </w:rPr>
              <w:tab/>
            </w:r>
            <w:r w:rsidR="00E10619">
              <w:rPr>
                <w:noProof/>
                <w:webHidden/>
              </w:rPr>
              <w:fldChar w:fldCharType="begin"/>
            </w:r>
            <w:r w:rsidR="00E10619">
              <w:rPr>
                <w:noProof/>
                <w:webHidden/>
              </w:rPr>
              <w:instrText xml:space="preserve"> PAGEREF _Toc225337488 \h </w:instrText>
            </w:r>
            <w:r w:rsidR="00E10619">
              <w:rPr>
                <w:noProof/>
                <w:webHidden/>
              </w:rPr>
            </w:r>
            <w:r w:rsidR="00E10619">
              <w:rPr>
                <w:noProof/>
                <w:webHidden/>
              </w:rPr>
              <w:fldChar w:fldCharType="separate"/>
            </w:r>
            <w:r w:rsidR="00E10619">
              <w:rPr>
                <w:noProof/>
                <w:webHidden/>
              </w:rPr>
              <w:t>5</w:t>
            </w:r>
            <w:r w:rsidR="00E10619">
              <w:rPr>
                <w:noProof/>
                <w:webHidden/>
              </w:rPr>
              <w:fldChar w:fldCharType="end"/>
            </w:r>
          </w:hyperlink>
        </w:p>
        <w:p w14:paraId="42142B51" w14:textId="5C27DF4C" w:rsidR="00E10619" w:rsidRDefault="00A2234D">
          <w:pPr>
            <w:pStyle w:val="TOC1"/>
            <w:rPr>
              <w:rFonts w:eastAsiaTheme="minorEastAsia"/>
              <w:noProof/>
              <w:lang w:eastAsia="en-IN"/>
            </w:rPr>
          </w:pPr>
          <w:hyperlink w:anchor="_Toc225337489" w:history="1">
            <w:r w:rsidR="00E10619" w:rsidRPr="00B920A0">
              <w:rPr>
                <w:rStyle w:val="Hyperlink"/>
                <w:noProof/>
              </w:rPr>
              <w:t>4</w:t>
            </w:r>
            <w:r w:rsidR="00E10619">
              <w:rPr>
                <w:rFonts w:eastAsiaTheme="minorEastAsia"/>
                <w:noProof/>
                <w:lang w:eastAsia="en-IN"/>
              </w:rPr>
              <w:tab/>
            </w:r>
            <w:r w:rsidR="00E10619" w:rsidRPr="00B920A0">
              <w:rPr>
                <w:rStyle w:val="Hyperlink"/>
                <w:noProof/>
              </w:rPr>
              <w:t>Functional Requirements</w:t>
            </w:r>
            <w:r w:rsidR="00E10619">
              <w:rPr>
                <w:noProof/>
                <w:webHidden/>
              </w:rPr>
              <w:tab/>
            </w:r>
            <w:r w:rsidR="00E10619">
              <w:rPr>
                <w:noProof/>
                <w:webHidden/>
              </w:rPr>
              <w:fldChar w:fldCharType="begin"/>
            </w:r>
            <w:r w:rsidR="00E10619">
              <w:rPr>
                <w:noProof/>
                <w:webHidden/>
              </w:rPr>
              <w:instrText xml:space="preserve"> PAGEREF _Toc225337489 \h </w:instrText>
            </w:r>
            <w:r w:rsidR="00E10619">
              <w:rPr>
                <w:noProof/>
                <w:webHidden/>
              </w:rPr>
            </w:r>
            <w:r w:rsidR="00E10619">
              <w:rPr>
                <w:noProof/>
                <w:webHidden/>
              </w:rPr>
              <w:fldChar w:fldCharType="separate"/>
            </w:r>
            <w:r w:rsidR="00E10619">
              <w:rPr>
                <w:noProof/>
                <w:webHidden/>
              </w:rPr>
              <w:t>7</w:t>
            </w:r>
            <w:r w:rsidR="00E10619">
              <w:rPr>
                <w:noProof/>
                <w:webHidden/>
              </w:rPr>
              <w:fldChar w:fldCharType="end"/>
            </w:r>
          </w:hyperlink>
        </w:p>
        <w:p w14:paraId="1ACE9676" w14:textId="6A404356" w:rsidR="00E10619" w:rsidRDefault="00A2234D">
          <w:pPr>
            <w:pStyle w:val="TOC2"/>
            <w:tabs>
              <w:tab w:val="left" w:pos="1100"/>
            </w:tabs>
            <w:rPr>
              <w:rFonts w:eastAsiaTheme="minorEastAsia"/>
              <w:noProof/>
              <w:lang w:eastAsia="en-IN"/>
            </w:rPr>
          </w:pPr>
          <w:hyperlink w:anchor="_Toc225337490" w:history="1">
            <w:r w:rsidR="00E10619" w:rsidRPr="00B920A0">
              <w:rPr>
                <w:rStyle w:val="Hyperlink"/>
                <w:noProof/>
                <w:lang w:eastAsia="en-IN"/>
              </w:rPr>
              <w:t>4.1</w:t>
            </w:r>
            <w:r w:rsidR="00E10619">
              <w:rPr>
                <w:rFonts w:eastAsiaTheme="minorEastAsia"/>
                <w:noProof/>
                <w:lang w:eastAsia="en-IN"/>
              </w:rPr>
              <w:tab/>
            </w:r>
            <w:r w:rsidR="00E10619" w:rsidRPr="00B920A0">
              <w:rPr>
                <w:rStyle w:val="Hyperlink"/>
                <w:noProof/>
                <w:lang w:eastAsia="en-IN"/>
              </w:rPr>
              <w:t>Activity Diagram</w:t>
            </w:r>
            <w:r w:rsidR="00E10619">
              <w:rPr>
                <w:noProof/>
                <w:webHidden/>
              </w:rPr>
              <w:tab/>
            </w:r>
            <w:r w:rsidR="00E10619">
              <w:rPr>
                <w:noProof/>
                <w:webHidden/>
              </w:rPr>
              <w:fldChar w:fldCharType="begin"/>
            </w:r>
            <w:r w:rsidR="00E10619">
              <w:rPr>
                <w:noProof/>
                <w:webHidden/>
              </w:rPr>
              <w:instrText xml:space="preserve"> PAGEREF _Toc225337490 \h </w:instrText>
            </w:r>
            <w:r w:rsidR="00E10619">
              <w:rPr>
                <w:noProof/>
                <w:webHidden/>
              </w:rPr>
            </w:r>
            <w:r w:rsidR="00E10619">
              <w:rPr>
                <w:noProof/>
                <w:webHidden/>
              </w:rPr>
              <w:fldChar w:fldCharType="separate"/>
            </w:r>
            <w:r w:rsidR="00E10619">
              <w:rPr>
                <w:noProof/>
                <w:webHidden/>
              </w:rPr>
              <w:t>7</w:t>
            </w:r>
            <w:r w:rsidR="00E10619">
              <w:rPr>
                <w:noProof/>
                <w:webHidden/>
              </w:rPr>
              <w:fldChar w:fldCharType="end"/>
            </w:r>
          </w:hyperlink>
        </w:p>
        <w:p w14:paraId="026EE85D" w14:textId="46602C8F" w:rsidR="00E10619" w:rsidRDefault="00A2234D">
          <w:pPr>
            <w:pStyle w:val="TOC2"/>
            <w:tabs>
              <w:tab w:val="left" w:pos="1100"/>
            </w:tabs>
            <w:rPr>
              <w:rFonts w:eastAsiaTheme="minorEastAsia"/>
              <w:noProof/>
              <w:lang w:eastAsia="en-IN"/>
            </w:rPr>
          </w:pPr>
          <w:hyperlink w:anchor="_Toc225337491" w:history="1">
            <w:r w:rsidR="00E10619" w:rsidRPr="00B920A0">
              <w:rPr>
                <w:rStyle w:val="Hyperlink"/>
                <w:noProof/>
              </w:rPr>
              <w:t>4.2</w:t>
            </w:r>
            <w:r w:rsidR="00E10619">
              <w:rPr>
                <w:rFonts w:eastAsiaTheme="minorEastAsia"/>
                <w:noProof/>
                <w:lang w:eastAsia="en-IN"/>
              </w:rPr>
              <w:tab/>
            </w:r>
            <w:r w:rsidR="00E10619" w:rsidRPr="00B920A0">
              <w:rPr>
                <w:rStyle w:val="Hyperlink"/>
                <w:noProof/>
              </w:rPr>
              <w:t>Process description</w:t>
            </w:r>
            <w:r w:rsidR="00E10619">
              <w:rPr>
                <w:noProof/>
                <w:webHidden/>
              </w:rPr>
              <w:tab/>
            </w:r>
            <w:r w:rsidR="00E10619">
              <w:rPr>
                <w:noProof/>
                <w:webHidden/>
              </w:rPr>
              <w:fldChar w:fldCharType="begin"/>
            </w:r>
            <w:r w:rsidR="00E10619">
              <w:rPr>
                <w:noProof/>
                <w:webHidden/>
              </w:rPr>
              <w:instrText xml:space="preserve"> PAGEREF _Toc225337491 \h </w:instrText>
            </w:r>
            <w:r w:rsidR="00E10619">
              <w:rPr>
                <w:noProof/>
                <w:webHidden/>
              </w:rPr>
            </w:r>
            <w:r w:rsidR="00E10619">
              <w:rPr>
                <w:noProof/>
                <w:webHidden/>
              </w:rPr>
              <w:fldChar w:fldCharType="separate"/>
            </w:r>
            <w:r w:rsidR="00E10619">
              <w:rPr>
                <w:noProof/>
                <w:webHidden/>
              </w:rPr>
              <w:t>8</w:t>
            </w:r>
            <w:r w:rsidR="00E10619">
              <w:rPr>
                <w:noProof/>
                <w:webHidden/>
              </w:rPr>
              <w:fldChar w:fldCharType="end"/>
            </w:r>
          </w:hyperlink>
        </w:p>
        <w:p w14:paraId="73D4F3CD" w14:textId="35291598" w:rsidR="00E10619" w:rsidRDefault="00A2234D">
          <w:pPr>
            <w:pStyle w:val="TOC3"/>
            <w:tabs>
              <w:tab w:val="left" w:pos="1320"/>
            </w:tabs>
            <w:rPr>
              <w:rFonts w:eastAsiaTheme="minorEastAsia"/>
              <w:noProof/>
              <w:lang w:eastAsia="en-IN"/>
            </w:rPr>
          </w:pPr>
          <w:hyperlink w:anchor="_Toc225337492" w:history="1">
            <w:r w:rsidR="00E10619" w:rsidRPr="00B920A0">
              <w:rPr>
                <w:rStyle w:val="Hyperlink"/>
                <w:noProof/>
              </w:rPr>
              <w:t>4.2.1</w:t>
            </w:r>
            <w:r w:rsidR="00E10619">
              <w:rPr>
                <w:rFonts w:eastAsiaTheme="minorEastAsia"/>
                <w:noProof/>
                <w:lang w:eastAsia="en-IN"/>
              </w:rPr>
              <w:tab/>
            </w:r>
            <w:r w:rsidR="00E10619" w:rsidRPr="00B920A0">
              <w:rPr>
                <w:rStyle w:val="Hyperlink"/>
                <w:noProof/>
              </w:rPr>
              <w:t>Application Submissions</w:t>
            </w:r>
            <w:r w:rsidR="00E10619">
              <w:rPr>
                <w:noProof/>
                <w:webHidden/>
              </w:rPr>
              <w:tab/>
            </w:r>
            <w:r w:rsidR="00E10619">
              <w:rPr>
                <w:noProof/>
                <w:webHidden/>
              </w:rPr>
              <w:fldChar w:fldCharType="begin"/>
            </w:r>
            <w:r w:rsidR="00E10619">
              <w:rPr>
                <w:noProof/>
                <w:webHidden/>
              </w:rPr>
              <w:instrText xml:space="preserve"> PAGEREF _Toc225337492 \h </w:instrText>
            </w:r>
            <w:r w:rsidR="00E10619">
              <w:rPr>
                <w:noProof/>
                <w:webHidden/>
              </w:rPr>
            </w:r>
            <w:r w:rsidR="00E10619">
              <w:rPr>
                <w:noProof/>
                <w:webHidden/>
              </w:rPr>
              <w:fldChar w:fldCharType="separate"/>
            </w:r>
            <w:r w:rsidR="00E10619">
              <w:rPr>
                <w:noProof/>
                <w:webHidden/>
              </w:rPr>
              <w:t>8</w:t>
            </w:r>
            <w:r w:rsidR="00E10619">
              <w:rPr>
                <w:noProof/>
                <w:webHidden/>
              </w:rPr>
              <w:fldChar w:fldCharType="end"/>
            </w:r>
          </w:hyperlink>
        </w:p>
        <w:p w14:paraId="4B99EC45" w14:textId="4849C7D1" w:rsidR="00E10619" w:rsidRDefault="00A2234D">
          <w:pPr>
            <w:pStyle w:val="TOC3"/>
            <w:tabs>
              <w:tab w:val="left" w:pos="1320"/>
            </w:tabs>
            <w:rPr>
              <w:rFonts w:eastAsiaTheme="minorEastAsia"/>
              <w:noProof/>
              <w:lang w:eastAsia="en-IN"/>
            </w:rPr>
          </w:pPr>
          <w:hyperlink w:anchor="_Toc225337493" w:history="1">
            <w:r w:rsidR="00E10619" w:rsidRPr="00B920A0">
              <w:rPr>
                <w:rStyle w:val="Hyperlink"/>
                <w:noProof/>
                <w:lang w:eastAsia="en-IN"/>
              </w:rPr>
              <w:t>4.2.2</w:t>
            </w:r>
            <w:r w:rsidR="00E10619">
              <w:rPr>
                <w:rFonts w:eastAsiaTheme="minorEastAsia"/>
                <w:noProof/>
                <w:lang w:eastAsia="en-IN"/>
              </w:rPr>
              <w:tab/>
            </w:r>
            <w:r w:rsidR="00E10619" w:rsidRPr="00B920A0">
              <w:rPr>
                <w:rStyle w:val="Hyperlink"/>
                <w:noProof/>
                <w:lang w:eastAsia="en-IN"/>
              </w:rPr>
              <w:t>Scrutiny</w:t>
            </w:r>
            <w:r w:rsidR="00E10619">
              <w:rPr>
                <w:noProof/>
                <w:webHidden/>
              </w:rPr>
              <w:tab/>
            </w:r>
            <w:r w:rsidR="00E10619">
              <w:rPr>
                <w:noProof/>
                <w:webHidden/>
              </w:rPr>
              <w:fldChar w:fldCharType="begin"/>
            </w:r>
            <w:r w:rsidR="00E10619">
              <w:rPr>
                <w:noProof/>
                <w:webHidden/>
              </w:rPr>
              <w:instrText xml:space="preserve"> PAGEREF _Toc225337493 \h </w:instrText>
            </w:r>
            <w:r w:rsidR="00E10619">
              <w:rPr>
                <w:noProof/>
                <w:webHidden/>
              </w:rPr>
            </w:r>
            <w:r w:rsidR="00E10619">
              <w:rPr>
                <w:noProof/>
                <w:webHidden/>
              </w:rPr>
              <w:fldChar w:fldCharType="separate"/>
            </w:r>
            <w:r w:rsidR="00E10619">
              <w:rPr>
                <w:noProof/>
                <w:webHidden/>
              </w:rPr>
              <w:t>8</w:t>
            </w:r>
            <w:r w:rsidR="00E10619">
              <w:rPr>
                <w:noProof/>
                <w:webHidden/>
              </w:rPr>
              <w:fldChar w:fldCharType="end"/>
            </w:r>
          </w:hyperlink>
        </w:p>
        <w:p w14:paraId="6B09FA17" w14:textId="2A9EBE83" w:rsidR="00E10619" w:rsidRDefault="00A2234D">
          <w:pPr>
            <w:pStyle w:val="TOC3"/>
            <w:tabs>
              <w:tab w:val="left" w:pos="1320"/>
            </w:tabs>
            <w:rPr>
              <w:rFonts w:eastAsiaTheme="minorEastAsia"/>
              <w:noProof/>
              <w:lang w:eastAsia="en-IN"/>
            </w:rPr>
          </w:pPr>
          <w:hyperlink w:anchor="_Toc225337494" w:history="1">
            <w:r w:rsidR="00E10619" w:rsidRPr="00B920A0">
              <w:rPr>
                <w:rStyle w:val="Hyperlink"/>
                <w:noProof/>
                <w:lang w:eastAsia="en-IN"/>
              </w:rPr>
              <w:t>4.2.3</w:t>
            </w:r>
            <w:r w:rsidR="00E10619">
              <w:rPr>
                <w:rFonts w:eastAsiaTheme="minorEastAsia"/>
                <w:noProof/>
                <w:lang w:eastAsia="en-IN"/>
              </w:rPr>
              <w:tab/>
            </w:r>
            <w:r w:rsidR="00E10619" w:rsidRPr="00B920A0">
              <w:rPr>
                <w:rStyle w:val="Hyperlink"/>
                <w:noProof/>
                <w:lang w:eastAsia="en-IN"/>
              </w:rPr>
              <w:t>Payment – Segregate by condition</w:t>
            </w:r>
            <w:r w:rsidR="00E10619">
              <w:rPr>
                <w:noProof/>
                <w:webHidden/>
              </w:rPr>
              <w:tab/>
            </w:r>
            <w:r w:rsidR="00E10619">
              <w:rPr>
                <w:noProof/>
                <w:webHidden/>
              </w:rPr>
              <w:fldChar w:fldCharType="begin"/>
            </w:r>
            <w:r w:rsidR="00E10619">
              <w:rPr>
                <w:noProof/>
                <w:webHidden/>
              </w:rPr>
              <w:instrText xml:space="preserve"> PAGEREF _Toc225337494 \h </w:instrText>
            </w:r>
            <w:r w:rsidR="00E10619">
              <w:rPr>
                <w:noProof/>
                <w:webHidden/>
              </w:rPr>
            </w:r>
            <w:r w:rsidR="00E10619">
              <w:rPr>
                <w:noProof/>
                <w:webHidden/>
              </w:rPr>
              <w:fldChar w:fldCharType="separate"/>
            </w:r>
            <w:r w:rsidR="00E10619">
              <w:rPr>
                <w:noProof/>
                <w:webHidden/>
              </w:rPr>
              <w:t>8</w:t>
            </w:r>
            <w:r w:rsidR="00E10619">
              <w:rPr>
                <w:noProof/>
                <w:webHidden/>
              </w:rPr>
              <w:fldChar w:fldCharType="end"/>
            </w:r>
          </w:hyperlink>
        </w:p>
        <w:p w14:paraId="78CC3B30" w14:textId="027B8F08" w:rsidR="00E10619" w:rsidRDefault="00A2234D">
          <w:pPr>
            <w:pStyle w:val="TOC3"/>
            <w:tabs>
              <w:tab w:val="left" w:pos="1320"/>
            </w:tabs>
            <w:rPr>
              <w:rFonts w:eastAsiaTheme="minorEastAsia"/>
              <w:noProof/>
              <w:lang w:eastAsia="en-IN"/>
            </w:rPr>
          </w:pPr>
          <w:hyperlink w:anchor="_Toc225337495" w:history="1">
            <w:r w:rsidR="00E10619" w:rsidRPr="00B920A0">
              <w:rPr>
                <w:rStyle w:val="Hyperlink"/>
                <w:noProof/>
                <w:lang w:eastAsia="en-IN"/>
              </w:rPr>
              <w:t>4.2.4</w:t>
            </w:r>
            <w:r w:rsidR="00E10619">
              <w:rPr>
                <w:rFonts w:eastAsiaTheme="minorEastAsia"/>
                <w:noProof/>
                <w:lang w:eastAsia="en-IN"/>
              </w:rPr>
              <w:tab/>
            </w:r>
            <w:r w:rsidR="00E10619" w:rsidRPr="00B920A0">
              <w:rPr>
                <w:rStyle w:val="Hyperlink"/>
                <w:noProof/>
                <w:lang w:eastAsia="en-IN"/>
              </w:rPr>
              <w:t>Appointment</w:t>
            </w:r>
            <w:r w:rsidR="00E10619">
              <w:rPr>
                <w:noProof/>
                <w:webHidden/>
              </w:rPr>
              <w:tab/>
            </w:r>
            <w:r w:rsidR="00E10619">
              <w:rPr>
                <w:noProof/>
                <w:webHidden/>
              </w:rPr>
              <w:fldChar w:fldCharType="begin"/>
            </w:r>
            <w:r w:rsidR="00E10619">
              <w:rPr>
                <w:noProof/>
                <w:webHidden/>
              </w:rPr>
              <w:instrText xml:space="preserve"> PAGEREF _Toc225337495 \h </w:instrText>
            </w:r>
            <w:r w:rsidR="00E10619">
              <w:rPr>
                <w:noProof/>
                <w:webHidden/>
              </w:rPr>
            </w:r>
            <w:r w:rsidR="00E10619">
              <w:rPr>
                <w:noProof/>
                <w:webHidden/>
              </w:rPr>
              <w:fldChar w:fldCharType="separate"/>
            </w:r>
            <w:r w:rsidR="00E10619">
              <w:rPr>
                <w:noProof/>
                <w:webHidden/>
              </w:rPr>
              <w:t>11</w:t>
            </w:r>
            <w:r w:rsidR="00E10619">
              <w:rPr>
                <w:noProof/>
                <w:webHidden/>
              </w:rPr>
              <w:fldChar w:fldCharType="end"/>
            </w:r>
          </w:hyperlink>
        </w:p>
        <w:p w14:paraId="4E07A3F0" w14:textId="15B9D02F" w:rsidR="00E10619" w:rsidRDefault="00A2234D">
          <w:pPr>
            <w:pStyle w:val="TOC3"/>
            <w:tabs>
              <w:tab w:val="left" w:pos="1320"/>
            </w:tabs>
            <w:rPr>
              <w:rFonts w:eastAsiaTheme="minorEastAsia"/>
              <w:noProof/>
              <w:lang w:eastAsia="en-IN"/>
            </w:rPr>
          </w:pPr>
          <w:hyperlink w:anchor="_Toc225337496" w:history="1">
            <w:r w:rsidR="00E10619" w:rsidRPr="00B920A0">
              <w:rPr>
                <w:rStyle w:val="Hyperlink"/>
                <w:noProof/>
              </w:rPr>
              <w:t>4.2.5</w:t>
            </w:r>
            <w:r w:rsidR="00E10619">
              <w:rPr>
                <w:rFonts w:eastAsiaTheme="minorEastAsia"/>
                <w:noProof/>
                <w:lang w:eastAsia="en-IN"/>
              </w:rPr>
              <w:tab/>
            </w:r>
            <w:r w:rsidR="00E10619" w:rsidRPr="00B920A0">
              <w:rPr>
                <w:rStyle w:val="Hyperlink"/>
                <w:noProof/>
                <w:lang w:eastAsia="en-IN"/>
              </w:rPr>
              <w:t>Presentation and Registration</w:t>
            </w:r>
            <w:r w:rsidR="00E10619">
              <w:rPr>
                <w:noProof/>
                <w:webHidden/>
              </w:rPr>
              <w:tab/>
            </w:r>
            <w:r w:rsidR="00E10619">
              <w:rPr>
                <w:noProof/>
                <w:webHidden/>
              </w:rPr>
              <w:fldChar w:fldCharType="begin"/>
            </w:r>
            <w:r w:rsidR="00E10619">
              <w:rPr>
                <w:noProof/>
                <w:webHidden/>
              </w:rPr>
              <w:instrText xml:space="preserve"> PAGEREF _Toc225337496 \h </w:instrText>
            </w:r>
            <w:r w:rsidR="00E10619">
              <w:rPr>
                <w:noProof/>
                <w:webHidden/>
              </w:rPr>
            </w:r>
            <w:r w:rsidR="00E10619">
              <w:rPr>
                <w:noProof/>
                <w:webHidden/>
              </w:rPr>
              <w:fldChar w:fldCharType="separate"/>
            </w:r>
            <w:r w:rsidR="00E10619">
              <w:rPr>
                <w:noProof/>
                <w:webHidden/>
              </w:rPr>
              <w:t>11</w:t>
            </w:r>
            <w:r w:rsidR="00E10619">
              <w:rPr>
                <w:noProof/>
                <w:webHidden/>
              </w:rPr>
              <w:fldChar w:fldCharType="end"/>
            </w:r>
          </w:hyperlink>
        </w:p>
        <w:p w14:paraId="1628FFA3" w14:textId="53516026" w:rsidR="00E10619" w:rsidRDefault="00A2234D">
          <w:pPr>
            <w:pStyle w:val="TOC1"/>
            <w:rPr>
              <w:rFonts w:eastAsiaTheme="minorEastAsia"/>
              <w:noProof/>
              <w:lang w:eastAsia="en-IN"/>
            </w:rPr>
          </w:pPr>
          <w:hyperlink w:anchor="_Toc225337497" w:history="1">
            <w:r w:rsidR="00E10619" w:rsidRPr="00B920A0">
              <w:rPr>
                <w:rStyle w:val="Hyperlink"/>
                <w:noProof/>
              </w:rPr>
              <w:t>5</w:t>
            </w:r>
            <w:r w:rsidR="00E10619">
              <w:rPr>
                <w:rFonts w:eastAsiaTheme="minorEastAsia"/>
                <w:noProof/>
                <w:lang w:eastAsia="en-IN"/>
              </w:rPr>
              <w:tab/>
            </w:r>
            <w:r w:rsidR="00E10619" w:rsidRPr="00B920A0">
              <w:rPr>
                <w:rStyle w:val="Hyperlink"/>
                <w:noProof/>
              </w:rPr>
              <w:t>Input validations</w:t>
            </w:r>
            <w:r w:rsidR="00E10619">
              <w:rPr>
                <w:noProof/>
                <w:webHidden/>
              </w:rPr>
              <w:tab/>
            </w:r>
            <w:r w:rsidR="00E10619">
              <w:rPr>
                <w:noProof/>
                <w:webHidden/>
              </w:rPr>
              <w:fldChar w:fldCharType="begin"/>
            </w:r>
            <w:r w:rsidR="00E10619">
              <w:rPr>
                <w:noProof/>
                <w:webHidden/>
              </w:rPr>
              <w:instrText xml:space="preserve"> PAGEREF _Toc225337497 \h </w:instrText>
            </w:r>
            <w:r w:rsidR="00E10619">
              <w:rPr>
                <w:noProof/>
                <w:webHidden/>
              </w:rPr>
            </w:r>
            <w:r w:rsidR="00E10619">
              <w:rPr>
                <w:noProof/>
                <w:webHidden/>
              </w:rPr>
              <w:fldChar w:fldCharType="separate"/>
            </w:r>
            <w:r w:rsidR="00E10619">
              <w:rPr>
                <w:noProof/>
                <w:webHidden/>
              </w:rPr>
              <w:t>11</w:t>
            </w:r>
            <w:r w:rsidR="00E10619">
              <w:rPr>
                <w:noProof/>
                <w:webHidden/>
              </w:rPr>
              <w:fldChar w:fldCharType="end"/>
            </w:r>
          </w:hyperlink>
        </w:p>
        <w:p w14:paraId="3DE3D4B3" w14:textId="41D509CD" w:rsidR="00E10619" w:rsidRDefault="00A2234D">
          <w:pPr>
            <w:pStyle w:val="TOC1"/>
            <w:rPr>
              <w:rFonts w:eastAsiaTheme="minorEastAsia"/>
              <w:noProof/>
              <w:lang w:eastAsia="en-IN"/>
            </w:rPr>
          </w:pPr>
          <w:hyperlink w:anchor="_Toc225337498" w:history="1">
            <w:r w:rsidR="00E10619" w:rsidRPr="00B920A0">
              <w:rPr>
                <w:rStyle w:val="Hyperlink"/>
                <w:noProof/>
              </w:rPr>
              <w:t>6</w:t>
            </w:r>
            <w:r w:rsidR="00E10619">
              <w:rPr>
                <w:rFonts w:eastAsiaTheme="minorEastAsia"/>
                <w:noProof/>
                <w:lang w:eastAsia="en-IN"/>
              </w:rPr>
              <w:tab/>
            </w:r>
            <w:r w:rsidR="00E10619" w:rsidRPr="00B920A0">
              <w:rPr>
                <w:rStyle w:val="Hyperlink"/>
                <w:noProof/>
              </w:rPr>
              <w:t>Output documents</w:t>
            </w:r>
            <w:r w:rsidR="00E10619">
              <w:rPr>
                <w:noProof/>
                <w:webHidden/>
              </w:rPr>
              <w:tab/>
            </w:r>
            <w:r w:rsidR="00E10619">
              <w:rPr>
                <w:noProof/>
                <w:webHidden/>
              </w:rPr>
              <w:fldChar w:fldCharType="begin"/>
            </w:r>
            <w:r w:rsidR="00E10619">
              <w:rPr>
                <w:noProof/>
                <w:webHidden/>
              </w:rPr>
              <w:instrText xml:space="preserve"> PAGEREF _Toc225337498 \h </w:instrText>
            </w:r>
            <w:r w:rsidR="00E10619">
              <w:rPr>
                <w:noProof/>
                <w:webHidden/>
              </w:rPr>
            </w:r>
            <w:r w:rsidR="00E10619">
              <w:rPr>
                <w:noProof/>
                <w:webHidden/>
              </w:rPr>
              <w:fldChar w:fldCharType="separate"/>
            </w:r>
            <w:r w:rsidR="00E10619">
              <w:rPr>
                <w:noProof/>
                <w:webHidden/>
              </w:rPr>
              <w:t>11</w:t>
            </w:r>
            <w:r w:rsidR="00E10619">
              <w:rPr>
                <w:noProof/>
                <w:webHidden/>
              </w:rPr>
              <w:fldChar w:fldCharType="end"/>
            </w:r>
          </w:hyperlink>
        </w:p>
        <w:p w14:paraId="6863B19D" w14:textId="305947C0" w:rsidR="00E10619" w:rsidRDefault="00A2234D">
          <w:pPr>
            <w:pStyle w:val="TOC1"/>
            <w:rPr>
              <w:rFonts w:eastAsiaTheme="minorEastAsia"/>
              <w:noProof/>
              <w:lang w:eastAsia="en-IN"/>
            </w:rPr>
          </w:pPr>
          <w:hyperlink w:anchor="_Toc225337499" w:history="1">
            <w:r w:rsidR="00E10619" w:rsidRPr="00B920A0">
              <w:rPr>
                <w:rStyle w:val="Hyperlink"/>
                <w:noProof/>
              </w:rPr>
              <w:t>7</w:t>
            </w:r>
            <w:r w:rsidR="00E10619">
              <w:rPr>
                <w:rFonts w:eastAsiaTheme="minorEastAsia"/>
                <w:noProof/>
                <w:lang w:eastAsia="en-IN"/>
              </w:rPr>
              <w:tab/>
            </w:r>
            <w:r w:rsidR="00E10619" w:rsidRPr="00B920A0">
              <w:rPr>
                <w:rStyle w:val="Hyperlink"/>
                <w:noProof/>
              </w:rPr>
              <w:t>MIS Reports</w:t>
            </w:r>
            <w:r w:rsidR="00E10619">
              <w:rPr>
                <w:noProof/>
                <w:webHidden/>
              </w:rPr>
              <w:tab/>
            </w:r>
            <w:r w:rsidR="00E10619">
              <w:rPr>
                <w:noProof/>
                <w:webHidden/>
              </w:rPr>
              <w:fldChar w:fldCharType="begin"/>
            </w:r>
            <w:r w:rsidR="00E10619">
              <w:rPr>
                <w:noProof/>
                <w:webHidden/>
              </w:rPr>
              <w:instrText xml:space="preserve"> PAGEREF _Toc225337499 \h </w:instrText>
            </w:r>
            <w:r w:rsidR="00E10619">
              <w:rPr>
                <w:noProof/>
                <w:webHidden/>
              </w:rPr>
            </w:r>
            <w:r w:rsidR="00E10619">
              <w:rPr>
                <w:noProof/>
                <w:webHidden/>
              </w:rPr>
              <w:fldChar w:fldCharType="separate"/>
            </w:r>
            <w:r w:rsidR="00E10619">
              <w:rPr>
                <w:noProof/>
                <w:webHidden/>
              </w:rPr>
              <w:t>12</w:t>
            </w:r>
            <w:r w:rsidR="00E10619">
              <w:rPr>
                <w:noProof/>
                <w:webHidden/>
              </w:rPr>
              <w:fldChar w:fldCharType="end"/>
            </w:r>
          </w:hyperlink>
        </w:p>
        <w:p w14:paraId="53A1C507" w14:textId="0C72CE03" w:rsidR="00E10619" w:rsidRDefault="00A2234D">
          <w:pPr>
            <w:pStyle w:val="TOC1"/>
            <w:rPr>
              <w:rFonts w:eastAsiaTheme="minorEastAsia"/>
              <w:noProof/>
              <w:lang w:eastAsia="en-IN"/>
            </w:rPr>
          </w:pPr>
          <w:hyperlink w:anchor="_Toc225337500" w:history="1">
            <w:r w:rsidR="00E10619" w:rsidRPr="00B920A0">
              <w:rPr>
                <w:rStyle w:val="Hyperlink"/>
                <w:noProof/>
              </w:rPr>
              <w:t>8</w:t>
            </w:r>
            <w:r w:rsidR="00E10619">
              <w:rPr>
                <w:rFonts w:eastAsiaTheme="minorEastAsia"/>
                <w:noProof/>
                <w:lang w:eastAsia="en-IN"/>
              </w:rPr>
              <w:tab/>
            </w:r>
            <w:r w:rsidR="00E10619" w:rsidRPr="00B920A0">
              <w:rPr>
                <w:rStyle w:val="Hyperlink"/>
                <w:noProof/>
              </w:rPr>
              <w:t>External integration</w:t>
            </w:r>
            <w:r w:rsidR="00E10619">
              <w:rPr>
                <w:noProof/>
                <w:webHidden/>
              </w:rPr>
              <w:tab/>
            </w:r>
            <w:r w:rsidR="00E10619">
              <w:rPr>
                <w:noProof/>
                <w:webHidden/>
              </w:rPr>
              <w:fldChar w:fldCharType="begin"/>
            </w:r>
            <w:r w:rsidR="00E10619">
              <w:rPr>
                <w:noProof/>
                <w:webHidden/>
              </w:rPr>
              <w:instrText xml:space="preserve"> PAGEREF _Toc225337500 \h </w:instrText>
            </w:r>
            <w:r w:rsidR="00E10619">
              <w:rPr>
                <w:noProof/>
                <w:webHidden/>
              </w:rPr>
            </w:r>
            <w:r w:rsidR="00E10619">
              <w:rPr>
                <w:noProof/>
                <w:webHidden/>
              </w:rPr>
              <w:fldChar w:fldCharType="separate"/>
            </w:r>
            <w:r w:rsidR="00E10619">
              <w:rPr>
                <w:noProof/>
                <w:webHidden/>
              </w:rPr>
              <w:t>13</w:t>
            </w:r>
            <w:r w:rsidR="00E10619">
              <w:rPr>
                <w:noProof/>
                <w:webHidden/>
              </w:rPr>
              <w:fldChar w:fldCharType="end"/>
            </w:r>
          </w:hyperlink>
        </w:p>
        <w:p w14:paraId="00107417" w14:textId="14B911BB" w:rsidR="00E10619" w:rsidRDefault="00A2234D">
          <w:pPr>
            <w:pStyle w:val="TOC1"/>
            <w:rPr>
              <w:rFonts w:eastAsiaTheme="minorEastAsia"/>
              <w:noProof/>
              <w:lang w:eastAsia="en-IN"/>
            </w:rPr>
          </w:pPr>
          <w:hyperlink w:anchor="_Toc225337501" w:history="1">
            <w:r w:rsidR="00E10619" w:rsidRPr="00B920A0">
              <w:rPr>
                <w:rStyle w:val="Hyperlink"/>
                <w:noProof/>
              </w:rPr>
              <w:t>9</w:t>
            </w:r>
            <w:r w:rsidR="00E10619">
              <w:rPr>
                <w:rFonts w:eastAsiaTheme="minorEastAsia"/>
                <w:noProof/>
                <w:lang w:eastAsia="en-IN"/>
              </w:rPr>
              <w:tab/>
            </w:r>
            <w:r w:rsidR="00E10619" w:rsidRPr="00B920A0">
              <w:rPr>
                <w:rStyle w:val="Hyperlink"/>
                <w:noProof/>
              </w:rPr>
              <w:t>Assumptions and Dependencies</w:t>
            </w:r>
            <w:r w:rsidR="00E10619">
              <w:rPr>
                <w:noProof/>
                <w:webHidden/>
              </w:rPr>
              <w:tab/>
            </w:r>
            <w:r w:rsidR="00E10619">
              <w:rPr>
                <w:noProof/>
                <w:webHidden/>
              </w:rPr>
              <w:fldChar w:fldCharType="begin"/>
            </w:r>
            <w:r w:rsidR="00E10619">
              <w:rPr>
                <w:noProof/>
                <w:webHidden/>
              </w:rPr>
              <w:instrText xml:space="preserve"> PAGEREF _Toc225337501 \h </w:instrText>
            </w:r>
            <w:r w:rsidR="00E10619">
              <w:rPr>
                <w:noProof/>
                <w:webHidden/>
              </w:rPr>
            </w:r>
            <w:r w:rsidR="00E10619">
              <w:rPr>
                <w:noProof/>
                <w:webHidden/>
              </w:rPr>
              <w:fldChar w:fldCharType="separate"/>
            </w:r>
            <w:r w:rsidR="00E10619">
              <w:rPr>
                <w:noProof/>
                <w:webHidden/>
              </w:rPr>
              <w:t>13</w:t>
            </w:r>
            <w:r w:rsidR="00E10619">
              <w:rPr>
                <w:noProof/>
                <w:webHidden/>
              </w:rPr>
              <w:fldChar w:fldCharType="end"/>
            </w:r>
          </w:hyperlink>
        </w:p>
        <w:p w14:paraId="124241F8" w14:textId="40B2C995" w:rsidR="00E10619" w:rsidRDefault="00A2234D">
          <w:pPr>
            <w:pStyle w:val="TOC2"/>
            <w:tabs>
              <w:tab w:val="left" w:pos="1100"/>
            </w:tabs>
            <w:rPr>
              <w:rFonts w:eastAsiaTheme="minorEastAsia"/>
              <w:noProof/>
              <w:lang w:eastAsia="en-IN"/>
            </w:rPr>
          </w:pPr>
          <w:hyperlink w:anchor="_Toc225337502" w:history="1">
            <w:r w:rsidR="00E10619" w:rsidRPr="00B920A0">
              <w:rPr>
                <w:rStyle w:val="Hyperlink"/>
                <w:noProof/>
              </w:rPr>
              <w:t>9.1</w:t>
            </w:r>
            <w:r w:rsidR="00E10619">
              <w:rPr>
                <w:rFonts w:eastAsiaTheme="minorEastAsia"/>
                <w:noProof/>
                <w:lang w:eastAsia="en-IN"/>
              </w:rPr>
              <w:tab/>
            </w:r>
            <w:r w:rsidR="00E10619" w:rsidRPr="00B920A0">
              <w:rPr>
                <w:rStyle w:val="Hyperlink"/>
                <w:noProof/>
              </w:rPr>
              <w:t>Assumptions</w:t>
            </w:r>
            <w:r w:rsidR="00E10619">
              <w:rPr>
                <w:noProof/>
                <w:webHidden/>
              </w:rPr>
              <w:tab/>
            </w:r>
            <w:r w:rsidR="00E10619">
              <w:rPr>
                <w:noProof/>
                <w:webHidden/>
              </w:rPr>
              <w:fldChar w:fldCharType="begin"/>
            </w:r>
            <w:r w:rsidR="00E10619">
              <w:rPr>
                <w:noProof/>
                <w:webHidden/>
              </w:rPr>
              <w:instrText xml:space="preserve"> PAGEREF _Toc225337502 \h </w:instrText>
            </w:r>
            <w:r w:rsidR="00E10619">
              <w:rPr>
                <w:noProof/>
                <w:webHidden/>
              </w:rPr>
            </w:r>
            <w:r w:rsidR="00E10619">
              <w:rPr>
                <w:noProof/>
                <w:webHidden/>
              </w:rPr>
              <w:fldChar w:fldCharType="separate"/>
            </w:r>
            <w:r w:rsidR="00E10619">
              <w:rPr>
                <w:noProof/>
                <w:webHidden/>
              </w:rPr>
              <w:t>13</w:t>
            </w:r>
            <w:r w:rsidR="00E10619">
              <w:rPr>
                <w:noProof/>
                <w:webHidden/>
              </w:rPr>
              <w:fldChar w:fldCharType="end"/>
            </w:r>
          </w:hyperlink>
        </w:p>
        <w:p w14:paraId="12E96FA2" w14:textId="51FDF781" w:rsidR="00E10619" w:rsidRDefault="00A2234D">
          <w:pPr>
            <w:pStyle w:val="TOC2"/>
            <w:tabs>
              <w:tab w:val="left" w:pos="1100"/>
            </w:tabs>
            <w:rPr>
              <w:rFonts w:eastAsiaTheme="minorEastAsia"/>
              <w:noProof/>
              <w:lang w:eastAsia="en-IN"/>
            </w:rPr>
          </w:pPr>
          <w:hyperlink w:anchor="_Toc225337503" w:history="1">
            <w:r w:rsidR="00E10619" w:rsidRPr="00B920A0">
              <w:rPr>
                <w:rStyle w:val="Hyperlink"/>
                <w:noProof/>
              </w:rPr>
              <w:t>9.2</w:t>
            </w:r>
            <w:r w:rsidR="00E10619">
              <w:rPr>
                <w:rFonts w:eastAsiaTheme="minorEastAsia"/>
                <w:noProof/>
                <w:lang w:eastAsia="en-IN"/>
              </w:rPr>
              <w:tab/>
            </w:r>
            <w:r w:rsidR="00E10619" w:rsidRPr="00B920A0">
              <w:rPr>
                <w:rStyle w:val="Hyperlink"/>
                <w:noProof/>
              </w:rPr>
              <w:t>Dependencies</w:t>
            </w:r>
            <w:r w:rsidR="00E10619">
              <w:rPr>
                <w:noProof/>
                <w:webHidden/>
              </w:rPr>
              <w:tab/>
            </w:r>
            <w:r w:rsidR="00E10619">
              <w:rPr>
                <w:noProof/>
                <w:webHidden/>
              </w:rPr>
              <w:fldChar w:fldCharType="begin"/>
            </w:r>
            <w:r w:rsidR="00E10619">
              <w:rPr>
                <w:noProof/>
                <w:webHidden/>
              </w:rPr>
              <w:instrText xml:space="preserve"> PAGEREF _Toc225337503 \h </w:instrText>
            </w:r>
            <w:r w:rsidR="00E10619">
              <w:rPr>
                <w:noProof/>
                <w:webHidden/>
              </w:rPr>
            </w:r>
            <w:r w:rsidR="00E10619">
              <w:rPr>
                <w:noProof/>
                <w:webHidden/>
              </w:rPr>
              <w:fldChar w:fldCharType="separate"/>
            </w:r>
            <w:r w:rsidR="00E10619">
              <w:rPr>
                <w:noProof/>
                <w:webHidden/>
              </w:rPr>
              <w:t>13</w:t>
            </w:r>
            <w:r w:rsidR="00E10619">
              <w:rPr>
                <w:noProof/>
                <w:webHidden/>
              </w:rPr>
              <w:fldChar w:fldCharType="end"/>
            </w:r>
          </w:hyperlink>
        </w:p>
        <w:p w14:paraId="206C6540" w14:textId="7EE4C7F4" w:rsidR="00E10619" w:rsidRDefault="00A2234D">
          <w:pPr>
            <w:pStyle w:val="TOC1"/>
            <w:rPr>
              <w:rFonts w:eastAsiaTheme="minorEastAsia"/>
              <w:noProof/>
              <w:lang w:eastAsia="en-IN"/>
            </w:rPr>
          </w:pPr>
          <w:hyperlink w:anchor="_Toc225337504" w:history="1">
            <w:r w:rsidR="00E10619" w:rsidRPr="00B920A0">
              <w:rPr>
                <w:rStyle w:val="Hyperlink"/>
                <w:noProof/>
              </w:rPr>
              <w:t>10</w:t>
            </w:r>
            <w:r w:rsidR="00E10619">
              <w:rPr>
                <w:rFonts w:eastAsiaTheme="minorEastAsia"/>
                <w:noProof/>
                <w:lang w:eastAsia="en-IN"/>
              </w:rPr>
              <w:tab/>
            </w:r>
            <w:r w:rsidR="00E10619" w:rsidRPr="00B920A0">
              <w:rPr>
                <w:rStyle w:val="Hyperlink"/>
                <w:noProof/>
              </w:rPr>
              <w:t>Limitations</w:t>
            </w:r>
            <w:r w:rsidR="00E10619">
              <w:rPr>
                <w:noProof/>
                <w:webHidden/>
              </w:rPr>
              <w:tab/>
            </w:r>
            <w:r w:rsidR="00E10619">
              <w:rPr>
                <w:noProof/>
                <w:webHidden/>
              </w:rPr>
              <w:fldChar w:fldCharType="begin"/>
            </w:r>
            <w:r w:rsidR="00E10619">
              <w:rPr>
                <w:noProof/>
                <w:webHidden/>
              </w:rPr>
              <w:instrText xml:space="preserve"> PAGEREF _Toc225337504 \h </w:instrText>
            </w:r>
            <w:r w:rsidR="00E10619">
              <w:rPr>
                <w:noProof/>
                <w:webHidden/>
              </w:rPr>
            </w:r>
            <w:r w:rsidR="00E10619">
              <w:rPr>
                <w:noProof/>
                <w:webHidden/>
              </w:rPr>
              <w:fldChar w:fldCharType="separate"/>
            </w:r>
            <w:r w:rsidR="00E10619">
              <w:rPr>
                <w:noProof/>
                <w:webHidden/>
              </w:rPr>
              <w:t>13</w:t>
            </w:r>
            <w:r w:rsidR="00E10619">
              <w:rPr>
                <w:noProof/>
                <w:webHidden/>
              </w:rPr>
              <w:fldChar w:fldCharType="end"/>
            </w:r>
          </w:hyperlink>
        </w:p>
        <w:p w14:paraId="79750FE6" w14:textId="5D746CBF" w:rsidR="00E10619" w:rsidRDefault="00A2234D">
          <w:pPr>
            <w:pStyle w:val="TOC1"/>
            <w:rPr>
              <w:rFonts w:eastAsiaTheme="minorEastAsia"/>
              <w:noProof/>
              <w:lang w:eastAsia="en-IN"/>
            </w:rPr>
          </w:pPr>
          <w:hyperlink w:anchor="_Toc225337505" w:history="1">
            <w:r w:rsidR="00E10619" w:rsidRPr="00B920A0">
              <w:rPr>
                <w:rStyle w:val="Hyperlink"/>
                <w:noProof/>
              </w:rPr>
              <w:t>11</w:t>
            </w:r>
            <w:r w:rsidR="00E10619">
              <w:rPr>
                <w:rFonts w:eastAsiaTheme="minorEastAsia"/>
                <w:noProof/>
                <w:lang w:eastAsia="en-IN"/>
              </w:rPr>
              <w:tab/>
            </w:r>
            <w:r w:rsidR="00E10619" w:rsidRPr="00B920A0">
              <w:rPr>
                <w:rStyle w:val="Hyperlink"/>
                <w:noProof/>
              </w:rPr>
              <w:t>Annexure</w:t>
            </w:r>
            <w:r w:rsidR="00E10619">
              <w:rPr>
                <w:noProof/>
                <w:webHidden/>
              </w:rPr>
              <w:tab/>
            </w:r>
            <w:r w:rsidR="00E10619">
              <w:rPr>
                <w:noProof/>
                <w:webHidden/>
              </w:rPr>
              <w:fldChar w:fldCharType="begin"/>
            </w:r>
            <w:r w:rsidR="00E10619">
              <w:rPr>
                <w:noProof/>
                <w:webHidden/>
              </w:rPr>
              <w:instrText xml:space="preserve"> PAGEREF _Toc225337505 \h </w:instrText>
            </w:r>
            <w:r w:rsidR="00E10619">
              <w:rPr>
                <w:noProof/>
                <w:webHidden/>
              </w:rPr>
            </w:r>
            <w:r w:rsidR="00E10619">
              <w:rPr>
                <w:noProof/>
                <w:webHidden/>
              </w:rPr>
              <w:fldChar w:fldCharType="separate"/>
            </w:r>
            <w:r w:rsidR="00E10619">
              <w:rPr>
                <w:noProof/>
                <w:webHidden/>
              </w:rPr>
              <w:t>14</w:t>
            </w:r>
            <w:r w:rsidR="00E10619">
              <w:rPr>
                <w:noProof/>
                <w:webHidden/>
              </w:rPr>
              <w:fldChar w:fldCharType="end"/>
            </w:r>
          </w:hyperlink>
        </w:p>
        <w:p w14:paraId="1AEFD568" w14:textId="7F1BFEFE" w:rsidR="00E10619" w:rsidRDefault="00A2234D">
          <w:pPr>
            <w:pStyle w:val="TOC2"/>
            <w:tabs>
              <w:tab w:val="left" w:pos="1320"/>
            </w:tabs>
            <w:rPr>
              <w:rFonts w:eastAsiaTheme="minorEastAsia"/>
              <w:noProof/>
              <w:lang w:eastAsia="en-IN"/>
            </w:rPr>
          </w:pPr>
          <w:hyperlink w:anchor="_Toc225337506" w:history="1">
            <w:r w:rsidR="00E10619" w:rsidRPr="00B920A0">
              <w:rPr>
                <w:rStyle w:val="Hyperlink"/>
                <w:noProof/>
              </w:rPr>
              <w:t>11.1</w:t>
            </w:r>
            <w:r w:rsidR="00E10619">
              <w:rPr>
                <w:rFonts w:eastAsiaTheme="minorEastAsia"/>
                <w:noProof/>
                <w:lang w:eastAsia="en-IN"/>
              </w:rPr>
              <w:tab/>
            </w:r>
            <w:r w:rsidR="00E10619" w:rsidRPr="00B920A0">
              <w:rPr>
                <w:rStyle w:val="Hyperlink"/>
                <w:noProof/>
              </w:rPr>
              <w:t>Annexure – 1: Requirements as shared by the department</w:t>
            </w:r>
            <w:r w:rsidR="00E10619">
              <w:rPr>
                <w:noProof/>
                <w:webHidden/>
              </w:rPr>
              <w:tab/>
            </w:r>
            <w:r w:rsidR="00E10619">
              <w:rPr>
                <w:noProof/>
                <w:webHidden/>
              </w:rPr>
              <w:fldChar w:fldCharType="begin"/>
            </w:r>
            <w:r w:rsidR="00E10619">
              <w:rPr>
                <w:noProof/>
                <w:webHidden/>
              </w:rPr>
              <w:instrText xml:space="preserve"> PAGEREF _Toc225337506 \h </w:instrText>
            </w:r>
            <w:r w:rsidR="00E10619">
              <w:rPr>
                <w:noProof/>
                <w:webHidden/>
              </w:rPr>
            </w:r>
            <w:r w:rsidR="00E10619">
              <w:rPr>
                <w:noProof/>
                <w:webHidden/>
              </w:rPr>
              <w:fldChar w:fldCharType="separate"/>
            </w:r>
            <w:r w:rsidR="00E10619">
              <w:rPr>
                <w:noProof/>
                <w:webHidden/>
              </w:rPr>
              <w:t>14</w:t>
            </w:r>
            <w:r w:rsidR="00E10619">
              <w:rPr>
                <w:noProof/>
                <w:webHidden/>
              </w:rPr>
              <w:fldChar w:fldCharType="end"/>
            </w:r>
          </w:hyperlink>
        </w:p>
        <w:p w14:paraId="7DDAAB27" w14:textId="6B77C807" w:rsidR="00E10619" w:rsidRDefault="00A2234D">
          <w:pPr>
            <w:pStyle w:val="TOC2"/>
            <w:tabs>
              <w:tab w:val="left" w:pos="1320"/>
            </w:tabs>
            <w:rPr>
              <w:rFonts w:eastAsiaTheme="minorEastAsia"/>
              <w:noProof/>
              <w:lang w:eastAsia="en-IN"/>
            </w:rPr>
          </w:pPr>
          <w:hyperlink w:anchor="_Toc225337507" w:history="1">
            <w:r w:rsidR="00E10619" w:rsidRPr="00B920A0">
              <w:rPr>
                <w:rStyle w:val="Hyperlink"/>
                <w:noProof/>
              </w:rPr>
              <w:t>11.2</w:t>
            </w:r>
            <w:r w:rsidR="00E10619">
              <w:rPr>
                <w:rFonts w:eastAsiaTheme="minorEastAsia"/>
                <w:noProof/>
                <w:lang w:eastAsia="en-IN"/>
              </w:rPr>
              <w:tab/>
            </w:r>
            <w:r w:rsidR="00E10619" w:rsidRPr="00B920A0">
              <w:rPr>
                <w:rStyle w:val="Hyperlink"/>
                <w:noProof/>
              </w:rPr>
              <w:t>Annexure – 2: Scenarios</w:t>
            </w:r>
            <w:r w:rsidR="00E10619">
              <w:rPr>
                <w:noProof/>
                <w:webHidden/>
              </w:rPr>
              <w:tab/>
            </w:r>
            <w:r w:rsidR="00E10619">
              <w:rPr>
                <w:noProof/>
                <w:webHidden/>
              </w:rPr>
              <w:fldChar w:fldCharType="begin"/>
            </w:r>
            <w:r w:rsidR="00E10619">
              <w:rPr>
                <w:noProof/>
                <w:webHidden/>
              </w:rPr>
              <w:instrText xml:space="preserve"> PAGEREF _Toc225337507 \h </w:instrText>
            </w:r>
            <w:r w:rsidR="00E10619">
              <w:rPr>
                <w:noProof/>
                <w:webHidden/>
              </w:rPr>
            </w:r>
            <w:r w:rsidR="00E10619">
              <w:rPr>
                <w:noProof/>
                <w:webHidden/>
              </w:rPr>
              <w:fldChar w:fldCharType="separate"/>
            </w:r>
            <w:r w:rsidR="00E10619">
              <w:rPr>
                <w:noProof/>
                <w:webHidden/>
              </w:rPr>
              <w:t>15</w:t>
            </w:r>
            <w:r w:rsidR="00E10619">
              <w:rPr>
                <w:noProof/>
                <w:webHidden/>
              </w:rPr>
              <w:fldChar w:fldCharType="end"/>
            </w:r>
          </w:hyperlink>
        </w:p>
        <w:p w14:paraId="48E4F619" w14:textId="0CF5BB7B" w:rsidR="00E10619" w:rsidRDefault="00A2234D">
          <w:pPr>
            <w:pStyle w:val="TOC2"/>
            <w:tabs>
              <w:tab w:val="left" w:pos="1320"/>
            </w:tabs>
            <w:rPr>
              <w:rFonts w:eastAsiaTheme="minorEastAsia"/>
              <w:noProof/>
              <w:lang w:eastAsia="en-IN"/>
            </w:rPr>
          </w:pPr>
          <w:hyperlink w:anchor="_Toc225337508" w:history="1">
            <w:r w:rsidR="00E10619" w:rsidRPr="00B920A0">
              <w:rPr>
                <w:rStyle w:val="Hyperlink"/>
                <w:noProof/>
              </w:rPr>
              <w:t>11.3</w:t>
            </w:r>
            <w:r w:rsidR="00E10619">
              <w:rPr>
                <w:rFonts w:eastAsiaTheme="minorEastAsia"/>
                <w:noProof/>
                <w:lang w:eastAsia="en-IN"/>
              </w:rPr>
              <w:tab/>
            </w:r>
            <w:r w:rsidR="00E10619" w:rsidRPr="00B920A0">
              <w:rPr>
                <w:rStyle w:val="Hyperlink"/>
                <w:noProof/>
              </w:rPr>
              <w:t>Annexure-3: Sample payload &amp; Response of Protean PAN API</w:t>
            </w:r>
            <w:r w:rsidR="00E10619">
              <w:rPr>
                <w:noProof/>
                <w:webHidden/>
              </w:rPr>
              <w:tab/>
            </w:r>
            <w:r w:rsidR="00E10619">
              <w:rPr>
                <w:noProof/>
                <w:webHidden/>
              </w:rPr>
              <w:fldChar w:fldCharType="begin"/>
            </w:r>
            <w:r w:rsidR="00E10619">
              <w:rPr>
                <w:noProof/>
                <w:webHidden/>
              </w:rPr>
              <w:instrText xml:space="preserve"> PAGEREF _Toc225337508 \h </w:instrText>
            </w:r>
            <w:r w:rsidR="00E10619">
              <w:rPr>
                <w:noProof/>
                <w:webHidden/>
              </w:rPr>
            </w:r>
            <w:r w:rsidR="00E10619">
              <w:rPr>
                <w:noProof/>
                <w:webHidden/>
              </w:rPr>
              <w:fldChar w:fldCharType="separate"/>
            </w:r>
            <w:r w:rsidR="00E10619">
              <w:rPr>
                <w:noProof/>
                <w:webHidden/>
              </w:rPr>
              <w:t>15</w:t>
            </w:r>
            <w:r w:rsidR="00E10619">
              <w:rPr>
                <w:noProof/>
                <w:webHidden/>
              </w:rPr>
              <w:fldChar w:fldCharType="end"/>
            </w:r>
          </w:hyperlink>
        </w:p>
        <w:p w14:paraId="12C1EB89" w14:textId="0AC162FD" w:rsidR="00E10619" w:rsidRDefault="00A2234D">
          <w:pPr>
            <w:pStyle w:val="TOC2"/>
            <w:tabs>
              <w:tab w:val="left" w:pos="1320"/>
            </w:tabs>
            <w:rPr>
              <w:rFonts w:eastAsiaTheme="minorEastAsia"/>
              <w:noProof/>
              <w:lang w:eastAsia="en-IN"/>
            </w:rPr>
          </w:pPr>
          <w:hyperlink w:anchor="_Toc225337509" w:history="1">
            <w:r w:rsidR="00E10619" w:rsidRPr="00B920A0">
              <w:rPr>
                <w:rStyle w:val="Hyperlink"/>
                <w:noProof/>
              </w:rPr>
              <w:t>11.4</w:t>
            </w:r>
            <w:r w:rsidR="00E10619">
              <w:rPr>
                <w:rFonts w:eastAsiaTheme="minorEastAsia"/>
                <w:noProof/>
                <w:lang w:eastAsia="en-IN"/>
              </w:rPr>
              <w:tab/>
            </w:r>
            <w:r w:rsidR="00E10619" w:rsidRPr="00B920A0">
              <w:rPr>
                <w:rStyle w:val="Hyperlink"/>
                <w:noProof/>
              </w:rPr>
              <w:t>Annexure-4: SFT Form details</w:t>
            </w:r>
            <w:r w:rsidR="00E10619">
              <w:rPr>
                <w:noProof/>
                <w:webHidden/>
              </w:rPr>
              <w:tab/>
            </w:r>
            <w:r w:rsidR="00E10619">
              <w:rPr>
                <w:noProof/>
                <w:webHidden/>
              </w:rPr>
              <w:fldChar w:fldCharType="begin"/>
            </w:r>
            <w:r w:rsidR="00E10619">
              <w:rPr>
                <w:noProof/>
                <w:webHidden/>
              </w:rPr>
              <w:instrText xml:space="preserve"> PAGEREF _Toc225337509 \h </w:instrText>
            </w:r>
            <w:r w:rsidR="00E10619">
              <w:rPr>
                <w:noProof/>
                <w:webHidden/>
              </w:rPr>
            </w:r>
            <w:r w:rsidR="00E10619">
              <w:rPr>
                <w:noProof/>
                <w:webHidden/>
              </w:rPr>
              <w:fldChar w:fldCharType="separate"/>
            </w:r>
            <w:r w:rsidR="00E10619">
              <w:rPr>
                <w:noProof/>
                <w:webHidden/>
              </w:rPr>
              <w:t>16</w:t>
            </w:r>
            <w:r w:rsidR="00E10619">
              <w:rPr>
                <w:noProof/>
                <w:webHidden/>
              </w:rPr>
              <w:fldChar w:fldCharType="end"/>
            </w:r>
          </w:hyperlink>
        </w:p>
        <w:p w14:paraId="7C02B789" w14:textId="5F49EBF2" w:rsidR="00B74AD0" w:rsidRDefault="00B74AD0">
          <w:r>
            <w:rPr>
              <w:b/>
              <w:bCs/>
              <w:noProof/>
            </w:rPr>
            <w:fldChar w:fldCharType="end"/>
          </w:r>
        </w:p>
      </w:sdtContent>
    </w:sdt>
    <w:p w14:paraId="0F48084C" w14:textId="77777777" w:rsidR="00B74AD0" w:rsidRDefault="00B74AD0">
      <w:r>
        <w:br w:type="page"/>
      </w:r>
    </w:p>
    <w:p w14:paraId="5972F318" w14:textId="77777777" w:rsidR="00B74AD0" w:rsidRPr="00F37B2E" w:rsidRDefault="00B74AD0" w:rsidP="00F37B2E">
      <w:pPr>
        <w:rPr>
          <w:b/>
          <w:u w:val="single"/>
        </w:rPr>
      </w:pPr>
      <w:bookmarkStart w:id="2" w:name="_Toc159507317"/>
      <w:bookmarkStart w:id="3" w:name="_Toc159507905"/>
      <w:r w:rsidRPr="00F37B2E">
        <w:rPr>
          <w:b/>
          <w:u w:val="single"/>
        </w:rPr>
        <w:lastRenderedPageBreak/>
        <w:t>Acronyms</w:t>
      </w:r>
      <w:bookmarkEnd w:id="2"/>
      <w:bookmarkEnd w:id="3"/>
    </w:p>
    <w:tbl>
      <w:tblPr>
        <w:tblStyle w:val="TableGrid"/>
        <w:tblW w:w="9351" w:type="dxa"/>
        <w:tblLook w:val="04A0" w:firstRow="1" w:lastRow="0" w:firstColumn="1" w:lastColumn="0" w:noHBand="0" w:noVBand="1"/>
      </w:tblPr>
      <w:tblGrid>
        <w:gridCol w:w="1271"/>
        <w:gridCol w:w="8080"/>
      </w:tblGrid>
      <w:tr w:rsidR="00601EDF" w14:paraId="24254697" w14:textId="77777777" w:rsidTr="00FD3EDA">
        <w:tc>
          <w:tcPr>
            <w:tcW w:w="1271" w:type="dxa"/>
          </w:tcPr>
          <w:p w14:paraId="29E4D55C" w14:textId="77777777" w:rsidR="00601EDF" w:rsidRDefault="00601EDF" w:rsidP="00601EDF">
            <w:pPr>
              <w:jc w:val="center"/>
            </w:pPr>
            <w:r>
              <w:t>API</w:t>
            </w:r>
          </w:p>
        </w:tc>
        <w:tc>
          <w:tcPr>
            <w:tcW w:w="8080" w:type="dxa"/>
          </w:tcPr>
          <w:p w14:paraId="4AD9E4A4" w14:textId="77777777" w:rsidR="00601EDF" w:rsidRDefault="00601EDF" w:rsidP="00601EDF">
            <w:r>
              <w:t>Application Programming Interface</w:t>
            </w:r>
          </w:p>
        </w:tc>
      </w:tr>
      <w:tr w:rsidR="00601EDF" w14:paraId="78C5B8AD" w14:textId="77777777" w:rsidTr="00FD3EDA">
        <w:tc>
          <w:tcPr>
            <w:tcW w:w="1271" w:type="dxa"/>
          </w:tcPr>
          <w:p w14:paraId="4511CE9F" w14:textId="77777777" w:rsidR="00601EDF" w:rsidRDefault="00601EDF" w:rsidP="00601EDF">
            <w:pPr>
              <w:jc w:val="center"/>
            </w:pPr>
            <w:r>
              <w:t>CSG</w:t>
            </w:r>
          </w:p>
        </w:tc>
        <w:tc>
          <w:tcPr>
            <w:tcW w:w="8080" w:type="dxa"/>
          </w:tcPr>
          <w:p w14:paraId="57307357" w14:textId="77777777" w:rsidR="00601EDF" w:rsidRDefault="00601EDF" w:rsidP="00601EDF">
            <w:r>
              <w:t>Centre for Smart Governance</w:t>
            </w:r>
          </w:p>
        </w:tc>
      </w:tr>
      <w:tr w:rsidR="00601EDF" w14:paraId="65CC265A" w14:textId="77777777" w:rsidTr="00FD3EDA">
        <w:tc>
          <w:tcPr>
            <w:tcW w:w="1271" w:type="dxa"/>
          </w:tcPr>
          <w:p w14:paraId="544AD083" w14:textId="77777777" w:rsidR="00601EDF" w:rsidRDefault="00601EDF" w:rsidP="00601EDF">
            <w:pPr>
              <w:jc w:val="center"/>
            </w:pPr>
            <w:r>
              <w:t>CV</w:t>
            </w:r>
          </w:p>
        </w:tc>
        <w:tc>
          <w:tcPr>
            <w:tcW w:w="8080" w:type="dxa"/>
          </w:tcPr>
          <w:p w14:paraId="552E219B" w14:textId="77777777" w:rsidR="00601EDF" w:rsidRDefault="00601EDF" w:rsidP="00601EDF">
            <w:r>
              <w:t>Consideration Valuation</w:t>
            </w:r>
          </w:p>
        </w:tc>
      </w:tr>
      <w:tr w:rsidR="00601EDF" w14:paraId="503DEAB9" w14:textId="77777777" w:rsidTr="00FD3EDA">
        <w:tc>
          <w:tcPr>
            <w:tcW w:w="1271" w:type="dxa"/>
          </w:tcPr>
          <w:p w14:paraId="63E82BE0" w14:textId="77777777" w:rsidR="00601EDF" w:rsidRDefault="00601EDF" w:rsidP="00601EDF">
            <w:pPr>
              <w:jc w:val="center"/>
            </w:pPr>
            <w:r>
              <w:t>MV</w:t>
            </w:r>
          </w:p>
        </w:tc>
        <w:tc>
          <w:tcPr>
            <w:tcW w:w="8080" w:type="dxa"/>
          </w:tcPr>
          <w:p w14:paraId="5CE820C4" w14:textId="77777777" w:rsidR="00601EDF" w:rsidRDefault="00601EDF" w:rsidP="00601EDF">
            <w:r>
              <w:t>Market Valuation</w:t>
            </w:r>
          </w:p>
        </w:tc>
      </w:tr>
      <w:tr w:rsidR="00601EDF" w14:paraId="2B5E00BF" w14:textId="77777777" w:rsidTr="00FD3EDA">
        <w:tc>
          <w:tcPr>
            <w:tcW w:w="1271" w:type="dxa"/>
          </w:tcPr>
          <w:p w14:paraId="7262AE25" w14:textId="77777777" w:rsidR="00601EDF" w:rsidRDefault="00601EDF" w:rsidP="00601EDF">
            <w:pPr>
              <w:jc w:val="center"/>
            </w:pPr>
            <w:r>
              <w:t>OTP</w:t>
            </w:r>
          </w:p>
        </w:tc>
        <w:tc>
          <w:tcPr>
            <w:tcW w:w="8080" w:type="dxa"/>
          </w:tcPr>
          <w:p w14:paraId="4EBFB3B5" w14:textId="77777777" w:rsidR="00601EDF" w:rsidRDefault="00601EDF" w:rsidP="00601EDF">
            <w:r>
              <w:t>One-time password</w:t>
            </w:r>
          </w:p>
        </w:tc>
      </w:tr>
      <w:tr w:rsidR="00601EDF" w14:paraId="435A9EF9" w14:textId="77777777" w:rsidTr="00FD3EDA">
        <w:tc>
          <w:tcPr>
            <w:tcW w:w="1271" w:type="dxa"/>
          </w:tcPr>
          <w:p w14:paraId="504F58A2" w14:textId="77777777" w:rsidR="00601EDF" w:rsidRDefault="00601EDF" w:rsidP="00601EDF">
            <w:pPr>
              <w:jc w:val="center"/>
            </w:pPr>
            <w:r>
              <w:t>PAN</w:t>
            </w:r>
          </w:p>
        </w:tc>
        <w:tc>
          <w:tcPr>
            <w:tcW w:w="8080" w:type="dxa"/>
          </w:tcPr>
          <w:p w14:paraId="0F081001" w14:textId="77777777" w:rsidR="00601EDF" w:rsidRDefault="00601EDF" w:rsidP="00601EDF">
            <w:r>
              <w:t>Permanent Account Number</w:t>
            </w:r>
          </w:p>
        </w:tc>
      </w:tr>
      <w:tr w:rsidR="00601EDF" w14:paraId="439E77D8" w14:textId="77777777" w:rsidTr="00FD3EDA">
        <w:tc>
          <w:tcPr>
            <w:tcW w:w="1271" w:type="dxa"/>
          </w:tcPr>
          <w:p w14:paraId="24F47BB9" w14:textId="77777777" w:rsidR="00601EDF" w:rsidRDefault="00601EDF" w:rsidP="00601EDF">
            <w:pPr>
              <w:jc w:val="center"/>
            </w:pPr>
            <w:r>
              <w:t>SR</w:t>
            </w:r>
          </w:p>
        </w:tc>
        <w:tc>
          <w:tcPr>
            <w:tcW w:w="8080" w:type="dxa"/>
          </w:tcPr>
          <w:p w14:paraId="523B2F9D" w14:textId="77777777" w:rsidR="00601EDF" w:rsidRDefault="00601EDF" w:rsidP="00601EDF">
            <w:r>
              <w:t>Sub-Registrar</w:t>
            </w:r>
          </w:p>
        </w:tc>
      </w:tr>
      <w:tr w:rsidR="00601EDF" w14:paraId="233919B9" w14:textId="77777777" w:rsidTr="00FD3EDA">
        <w:tc>
          <w:tcPr>
            <w:tcW w:w="1271" w:type="dxa"/>
          </w:tcPr>
          <w:p w14:paraId="31688332" w14:textId="77777777" w:rsidR="00601EDF" w:rsidRDefault="00601EDF" w:rsidP="00601EDF">
            <w:pPr>
              <w:jc w:val="center"/>
            </w:pPr>
            <w:r>
              <w:t>SRO</w:t>
            </w:r>
          </w:p>
        </w:tc>
        <w:tc>
          <w:tcPr>
            <w:tcW w:w="8080" w:type="dxa"/>
          </w:tcPr>
          <w:p w14:paraId="117DD3F5" w14:textId="77777777" w:rsidR="00601EDF" w:rsidRDefault="00601EDF" w:rsidP="00601EDF">
            <w:r>
              <w:t>Sub-Registrar Office</w:t>
            </w:r>
          </w:p>
        </w:tc>
      </w:tr>
      <w:tr w:rsidR="00E3795E" w14:paraId="331E214F" w14:textId="77777777" w:rsidTr="00FD3EDA">
        <w:tc>
          <w:tcPr>
            <w:tcW w:w="1271" w:type="dxa"/>
          </w:tcPr>
          <w:p w14:paraId="609C9F21" w14:textId="77777777" w:rsidR="00E3795E" w:rsidRDefault="00E3795E" w:rsidP="00601EDF">
            <w:pPr>
              <w:jc w:val="center"/>
            </w:pPr>
            <w:r>
              <w:t>SFT</w:t>
            </w:r>
          </w:p>
        </w:tc>
        <w:tc>
          <w:tcPr>
            <w:tcW w:w="8080" w:type="dxa"/>
          </w:tcPr>
          <w:p w14:paraId="7391956B" w14:textId="77777777" w:rsidR="00E3795E" w:rsidRDefault="00E3795E" w:rsidP="00601EDF">
            <w:r w:rsidRPr="00E3795E">
              <w:t>Statement of Financial Transactions</w:t>
            </w:r>
          </w:p>
        </w:tc>
      </w:tr>
    </w:tbl>
    <w:p w14:paraId="25F09BDB" w14:textId="77777777" w:rsidR="00747DBF" w:rsidRDefault="00747DBF"/>
    <w:p w14:paraId="1A97F754" w14:textId="77777777" w:rsidR="00B74AD0" w:rsidRDefault="00B74AD0"/>
    <w:p w14:paraId="52F81207" w14:textId="77777777" w:rsidR="00B74AD0" w:rsidRDefault="00B74AD0"/>
    <w:p w14:paraId="11D87F72" w14:textId="77777777" w:rsidR="00B74AD0" w:rsidRDefault="00B74AD0"/>
    <w:p w14:paraId="399DF748" w14:textId="77777777" w:rsidR="00B74AD0" w:rsidRPr="00F37B2E" w:rsidRDefault="00B74AD0" w:rsidP="00F37B2E">
      <w:pPr>
        <w:rPr>
          <w:b/>
          <w:u w:val="single"/>
        </w:rPr>
      </w:pPr>
      <w:bookmarkStart w:id="4" w:name="_Toc159507318"/>
      <w:bookmarkStart w:id="5" w:name="_Toc159507906"/>
      <w:r w:rsidRPr="00F37B2E">
        <w:rPr>
          <w:b/>
          <w:u w:val="single"/>
        </w:rPr>
        <w:t>Revision History</w:t>
      </w:r>
      <w:bookmarkEnd w:id="4"/>
      <w:bookmarkEnd w:id="5"/>
    </w:p>
    <w:tbl>
      <w:tblPr>
        <w:tblStyle w:val="TableGrid"/>
        <w:tblW w:w="9016" w:type="dxa"/>
        <w:tblLook w:val="04A0" w:firstRow="1" w:lastRow="0" w:firstColumn="1" w:lastColumn="0" w:noHBand="0" w:noVBand="1"/>
      </w:tblPr>
      <w:tblGrid>
        <w:gridCol w:w="1271"/>
        <w:gridCol w:w="992"/>
        <w:gridCol w:w="1134"/>
        <w:gridCol w:w="1560"/>
        <w:gridCol w:w="1134"/>
        <w:gridCol w:w="2925"/>
      </w:tblGrid>
      <w:tr w:rsidR="007812CB" w14:paraId="5DA246A9" w14:textId="77777777" w:rsidTr="006F6849">
        <w:tc>
          <w:tcPr>
            <w:tcW w:w="1271" w:type="dxa"/>
            <w:vAlign w:val="center"/>
          </w:tcPr>
          <w:p w14:paraId="7C2447D7" w14:textId="77777777" w:rsidR="007812CB" w:rsidRPr="00AA35EB" w:rsidRDefault="007812CB" w:rsidP="006F6849">
            <w:pPr>
              <w:jc w:val="center"/>
              <w:rPr>
                <w:b/>
              </w:rPr>
            </w:pPr>
            <w:r w:rsidRPr="00AA35EB">
              <w:rPr>
                <w:b/>
                <w:color w:val="000000" w:themeColor="text1"/>
              </w:rPr>
              <w:t>Date</w:t>
            </w:r>
          </w:p>
        </w:tc>
        <w:tc>
          <w:tcPr>
            <w:tcW w:w="992" w:type="dxa"/>
            <w:vAlign w:val="center"/>
          </w:tcPr>
          <w:p w14:paraId="16E4F646" w14:textId="77777777" w:rsidR="007812CB" w:rsidRPr="00AA35EB" w:rsidRDefault="007812CB" w:rsidP="006F6849">
            <w:pPr>
              <w:jc w:val="center"/>
              <w:rPr>
                <w:b/>
              </w:rPr>
            </w:pPr>
            <w:r w:rsidRPr="00AA35EB">
              <w:rPr>
                <w:b/>
              </w:rPr>
              <w:t>Ver</w:t>
            </w:r>
            <w:r w:rsidRPr="00AA35EB">
              <w:rPr>
                <w:b/>
                <w:color w:val="000000" w:themeColor="text1"/>
              </w:rPr>
              <w:t>sion</w:t>
            </w:r>
          </w:p>
        </w:tc>
        <w:tc>
          <w:tcPr>
            <w:tcW w:w="1134" w:type="dxa"/>
            <w:vAlign w:val="center"/>
          </w:tcPr>
          <w:p w14:paraId="68C895F2" w14:textId="77777777" w:rsidR="007812CB" w:rsidRPr="00AA35EB" w:rsidRDefault="007812CB" w:rsidP="006F6849">
            <w:pPr>
              <w:jc w:val="center"/>
              <w:rPr>
                <w:b/>
              </w:rPr>
            </w:pPr>
            <w:r>
              <w:rPr>
                <w:b/>
              </w:rPr>
              <w:t>Prepared by</w:t>
            </w:r>
          </w:p>
        </w:tc>
        <w:tc>
          <w:tcPr>
            <w:tcW w:w="1560" w:type="dxa"/>
            <w:vAlign w:val="center"/>
          </w:tcPr>
          <w:p w14:paraId="722D5FCB" w14:textId="77777777" w:rsidR="007812CB" w:rsidRPr="00AA35EB" w:rsidRDefault="007812CB" w:rsidP="006F6849">
            <w:pPr>
              <w:jc w:val="center"/>
              <w:rPr>
                <w:b/>
              </w:rPr>
            </w:pPr>
            <w:r>
              <w:rPr>
                <w:b/>
              </w:rPr>
              <w:t>Reviewed By</w:t>
            </w:r>
          </w:p>
        </w:tc>
        <w:tc>
          <w:tcPr>
            <w:tcW w:w="1134" w:type="dxa"/>
            <w:vAlign w:val="center"/>
          </w:tcPr>
          <w:p w14:paraId="51C0EAC0" w14:textId="77777777" w:rsidR="007812CB" w:rsidRDefault="007812CB" w:rsidP="006F6849">
            <w:pPr>
              <w:jc w:val="center"/>
              <w:rPr>
                <w:b/>
              </w:rPr>
            </w:pPr>
            <w:r>
              <w:rPr>
                <w:b/>
              </w:rPr>
              <w:t>Approved By</w:t>
            </w:r>
          </w:p>
        </w:tc>
        <w:tc>
          <w:tcPr>
            <w:tcW w:w="2925" w:type="dxa"/>
            <w:vAlign w:val="center"/>
          </w:tcPr>
          <w:p w14:paraId="70FAB944" w14:textId="77777777" w:rsidR="007812CB" w:rsidRDefault="007812CB" w:rsidP="006F6849">
            <w:pPr>
              <w:jc w:val="center"/>
              <w:rPr>
                <w:b/>
              </w:rPr>
            </w:pPr>
            <w:r>
              <w:rPr>
                <w:b/>
              </w:rPr>
              <w:t>Description</w:t>
            </w:r>
          </w:p>
        </w:tc>
      </w:tr>
      <w:tr w:rsidR="007812CB" w14:paraId="7355F4CF" w14:textId="77777777" w:rsidTr="006F6849">
        <w:tc>
          <w:tcPr>
            <w:tcW w:w="1271" w:type="dxa"/>
          </w:tcPr>
          <w:p w14:paraId="357D9D08" w14:textId="77777777" w:rsidR="007812CB" w:rsidRDefault="00601EDF" w:rsidP="00747DBF">
            <w:r>
              <w:t>23</w:t>
            </w:r>
            <w:r w:rsidR="006F6849">
              <w:t>-10-2025</w:t>
            </w:r>
          </w:p>
        </w:tc>
        <w:tc>
          <w:tcPr>
            <w:tcW w:w="992" w:type="dxa"/>
          </w:tcPr>
          <w:p w14:paraId="2EFE1B5E" w14:textId="77777777" w:rsidR="007812CB" w:rsidRDefault="007812CB" w:rsidP="00747DBF">
            <w:r>
              <w:t>1.0</w:t>
            </w:r>
          </w:p>
        </w:tc>
        <w:tc>
          <w:tcPr>
            <w:tcW w:w="1134" w:type="dxa"/>
          </w:tcPr>
          <w:p w14:paraId="656CA85B" w14:textId="77777777" w:rsidR="007812CB" w:rsidRDefault="007812CB" w:rsidP="00747DBF">
            <w:r>
              <w:t>Yash Veer</w:t>
            </w:r>
          </w:p>
        </w:tc>
        <w:tc>
          <w:tcPr>
            <w:tcW w:w="1560" w:type="dxa"/>
          </w:tcPr>
          <w:p w14:paraId="1483A8A4" w14:textId="77777777" w:rsidR="007812CB" w:rsidRDefault="007812CB" w:rsidP="00747DBF"/>
        </w:tc>
        <w:tc>
          <w:tcPr>
            <w:tcW w:w="1134" w:type="dxa"/>
          </w:tcPr>
          <w:p w14:paraId="19E95F8A" w14:textId="77777777" w:rsidR="007812CB" w:rsidRPr="00E54447" w:rsidRDefault="007812CB" w:rsidP="00747DBF">
            <w:pPr>
              <w:rPr>
                <w:sz w:val="20"/>
                <w:szCs w:val="20"/>
              </w:rPr>
            </w:pPr>
          </w:p>
        </w:tc>
        <w:tc>
          <w:tcPr>
            <w:tcW w:w="2925" w:type="dxa"/>
          </w:tcPr>
          <w:p w14:paraId="2903014F" w14:textId="77777777" w:rsidR="007812CB" w:rsidRDefault="007812CB" w:rsidP="00747DBF"/>
        </w:tc>
      </w:tr>
      <w:tr w:rsidR="0050335E" w14:paraId="54454C3F" w14:textId="77777777" w:rsidTr="006F6849">
        <w:tc>
          <w:tcPr>
            <w:tcW w:w="1271" w:type="dxa"/>
          </w:tcPr>
          <w:p w14:paraId="439DA37B" w14:textId="0128AEE2" w:rsidR="0050335E" w:rsidRDefault="00264F28" w:rsidP="00747DBF">
            <w:r>
              <w:t>16-03-2026</w:t>
            </w:r>
          </w:p>
        </w:tc>
        <w:tc>
          <w:tcPr>
            <w:tcW w:w="992" w:type="dxa"/>
          </w:tcPr>
          <w:p w14:paraId="1195904F" w14:textId="77777777" w:rsidR="0050335E" w:rsidRDefault="0050335E" w:rsidP="00747DBF">
            <w:r>
              <w:t>2.0</w:t>
            </w:r>
          </w:p>
        </w:tc>
        <w:tc>
          <w:tcPr>
            <w:tcW w:w="1134" w:type="dxa"/>
          </w:tcPr>
          <w:p w14:paraId="31CDEC62" w14:textId="77777777" w:rsidR="0050335E" w:rsidRDefault="0050335E" w:rsidP="00747DBF">
            <w:r>
              <w:t>Arugolli Subhash</w:t>
            </w:r>
          </w:p>
          <w:p w14:paraId="43F24298" w14:textId="77777777" w:rsidR="0050335E" w:rsidRDefault="0050335E" w:rsidP="00747DBF">
            <w:r>
              <w:t>(BA, CSG)</w:t>
            </w:r>
          </w:p>
        </w:tc>
        <w:tc>
          <w:tcPr>
            <w:tcW w:w="1560" w:type="dxa"/>
          </w:tcPr>
          <w:p w14:paraId="3FF196A3" w14:textId="77777777" w:rsidR="0050335E" w:rsidRDefault="0050335E" w:rsidP="00747DBF"/>
        </w:tc>
        <w:tc>
          <w:tcPr>
            <w:tcW w:w="1134" w:type="dxa"/>
          </w:tcPr>
          <w:p w14:paraId="322CC7C1" w14:textId="77777777" w:rsidR="0050335E" w:rsidRPr="00E54447" w:rsidRDefault="0050335E" w:rsidP="00747DBF">
            <w:pPr>
              <w:rPr>
                <w:sz w:val="20"/>
                <w:szCs w:val="20"/>
              </w:rPr>
            </w:pPr>
          </w:p>
        </w:tc>
        <w:tc>
          <w:tcPr>
            <w:tcW w:w="2925" w:type="dxa"/>
          </w:tcPr>
          <w:p w14:paraId="7AF7F719" w14:textId="77777777" w:rsidR="0050335E" w:rsidRDefault="004F560D" w:rsidP="004F560D">
            <w:pPr>
              <w:pStyle w:val="ListParagraph"/>
              <w:numPr>
                <w:ilvl w:val="0"/>
                <w:numId w:val="11"/>
              </w:numPr>
            </w:pPr>
            <w:r>
              <w:t xml:space="preserve">Revised the process flow </w:t>
            </w:r>
          </w:p>
          <w:p w14:paraId="15CF7EEF" w14:textId="77777777" w:rsidR="00AB3317" w:rsidRDefault="00AB3317" w:rsidP="00AB3317">
            <w:pPr>
              <w:pStyle w:val="ListParagraph"/>
              <w:numPr>
                <w:ilvl w:val="0"/>
                <w:numId w:val="11"/>
              </w:numPr>
            </w:pPr>
            <w:r>
              <w:t>Removal of Form 61</w:t>
            </w:r>
          </w:p>
        </w:tc>
      </w:tr>
      <w:tr w:rsidR="0035676B" w14:paraId="28697A78" w14:textId="77777777" w:rsidTr="006F6849">
        <w:tc>
          <w:tcPr>
            <w:tcW w:w="1271" w:type="dxa"/>
          </w:tcPr>
          <w:p w14:paraId="06ED5C30" w14:textId="0CA238D7" w:rsidR="0035676B" w:rsidRDefault="0035676B" w:rsidP="00747DBF">
            <w:r>
              <w:t>25-03-2025</w:t>
            </w:r>
          </w:p>
        </w:tc>
        <w:tc>
          <w:tcPr>
            <w:tcW w:w="992" w:type="dxa"/>
          </w:tcPr>
          <w:p w14:paraId="5AF641DB" w14:textId="37F55114" w:rsidR="0035676B" w:rsidRDefault="0035676B" w:rsidP="00747DBF">
            <w:r>
              <w:t>2.1</w:t>
            </w:r>
          </w:p>
        </w:tc>
        <w:tc>
          <w:tcPr>
            <w:tcW w:w="1134" w:type="dxa"/>
          </w:tcPr>
          <w:p w14:paraId="09FCBDB2" w14:textId="77777777" w:rsidR="0035676B" w:rsidRDefault="0035676B" w:rsidP="0035676B">
            <w:r>
              <w:t>Arugolli Subhash</w:t>
            </w:r>
          </w:p>
          <w:p w14:paraId="344943AB" w14:textId="400612BB" w:rsidR="0035676B" w:rsidRDefault="0035676B" w:rsidP="0035676B">
            <w:r>
              <w:t>(BA, CSG)</w:t>
            </w:r>
          </w:p>
        </w:tc>
        <w:tc>
          <w:tcPr>
            <w:tcW w:w="1560" w:type="dxa"/>
          </w:tcPr>
          <w:p w14:paraId="79B5CEDC" w14:textId="77777777" w:rsidR="0035676B" w:rsidRDefault="0035676B" w:rsidP="00747DBF"/>
        </w:tc>
        <w:tc>
          <w:tcPr>
            <w:tcW w:w="1134" w:type="dxa"/>
          </w:tcPr>
          <w:p w14:paraId="4ECDC2A9" w14:textId="77777777" w:rsidR="0035676B" w:rsidRPr="00E54447" w:rsidRDefault="0035676B" w:rsidP="00747DBF">
            <w:pPr>
              <w:rPr>
                <w:sz w:val="20"/>
                <w:szCs w:val="20"/>
              </w:rPr>
            </w:pPr>
          </w:p>
        </w:tc>
        <w:tc>
          <w:tcPr>
            <w:tcW w:w="2925" w:type="dxa"/>
          </w:tcPr>
          <w:p w14:paraId="46B1A73C" w14:textId="3A1B99D9" w:rsidR="0035676B" w:rsidRDefault="0035676B" w:rsidP="0035676B">
            <w:pPr>
              <w:pStyle w:val="ListParagraph"/>
              <w:numPr>
                <w:ilvl w:val="0"/>
                <w:numId w:val="44"/>
              </w:numPr>
            </w:pPr>
            <w:r>
              <w:t>Added the MIS reports (SFT and Cash transaction more than 2 Lakh)</w:t>
            </w:r>
          </w:p>
        </w:tc>
      </w:tr>
    </w:tbl>
    <w:p w14:paraId="018AFA49" w14:textId="77777777" w:rsidR="00B74AD0" w:rsidRDefault="00B74AD0"/>
    <w:p w14:paraId="4BB07D7D" w14:textId="77777777" w:rsidR="00B74AD0" w:rsidRDefault="00B74AD0">
      <w:r>
        <w:br w:type="page"/>
      </w:r>
    </w:p>
    <w:p w14:paraId="4CCAFC60" w14:textId="77777777" w:rsidR="00FA1F93" w:rsidRDefault="00B74AD0" w:rsidP="00F37B2E">
      <w:pPr>
        <w:pStyle w:val="Heading1"/>
        <w:numPr>
          <w:ilvl w:val="0"/>
          <w:numId w:val="30"/>
        </w:numPr>
        <w:spacing w:after="240"/>
      </w:pPr>
      <w:bookmarkStart w:id="6" w:name="_Toc159507319"/>
      <w:bookmarkStart w:id="7" w:name="_Toc159507907"/>
      <w:bookmarkStart w:id="8" w:name="_Toc225337486"/>
      <w:r>
        <w:lastRenderedPageBreak/>
        <w:t>Introduction</w:t>
      </w:r>
      <w:bookmarkEnd w:id="6"/>
      <w:bookmarkEnd w:id="7"/>
      <w:bookmarkEnd w:id="8"/>
    </w:p>
    <w:p w14:paraId="2240DD9F" w14:textId="5234F5D2" w:rsidR="00B74AD0" w:rsidRDefault="00B74AD0" w:rsidP="00E2046E">
      <w:pPr>
        <w:spacing w:line="276" w:lineRule="auto"/>
        <w:ind w:left="360"/>
        <w:jc w:val="both"/>
      </w:pPr>
      <w:r w:rsidRPr="00BC5B81">
        <w:t>The Department of Stamps and Registration</w:t>
      </w:r>
      <w:r>
        <w:t xml:space="preserve"> (henceforth referred to as “department”)</w:t>
      </w:r>
      <w:r w:rsidRPr="00BC5B81">
        <w:t xml:space="preserve"> is the custodian of registered public records such as Regist</w:t>
      </w:r>
      <w:r>
        <w:t>ration</w:t>
      </w:r>
      <w:r w:rsidRPr="00BC5B81">
        <w:t xml:space="preserve"> of Marriages and Firms, Documents pertaining to transactions</w:t>
      </w:r>
      <w:r w:rsidR="00707348">
        <w:t>,</w:t>
      </w:r>
      <w:r w:rsidRPr="00BC5B81">
        <w:t xml:space="preserve"> namely sale, transfer or gift of immovable properties, </w:t>
      </w:r>
      <w:r w:rsidR="00381FFB">
        <w:t>mortgages</w:t>
      </w:r>
      <w:r w:rsidRPr="00BC5B81">
        <w:t xml:space="preserve">, </w:t>
      </w:r>
      <w:r w:rsidR="00381FFB">
        <w:t>p</w:t>
      </w:r>
      <w:r w:rsidRPr="00BC5B81">
        <w:t xml:space="preserve">ower of </w:t>
      </w:r>
      <w:r w:rsidR="00381FFB">
        <w:t>a</w:t>
      </w:r>
      <w:r w:rsidRPr="00BC5B81">
        <w:t>ttorney, wills and many more.</w:t>
      </w:r>
      <w:r>
        <w:t xml:space="preserve"> </w:t>
      </w:r>
      <w:r w:rsidRPr="00BC5B81">
        <w:t xml:space="preserve">Maintenance and preservation of these critical public records is the prime responsibility of the department. The records or the information associated with registered records are to be made available to the public when requested through defined procedures. The department is also responsible for collecting stamp duty on behalf of the Government for specified transactions. The services are provided through 2 Sub-Registrar Offices (SROs), under </w:t>
      </w:r>
      <w:r>
        <w:t>the supervision</w:t>
      </w:r>
      <w:r w:rsidRPr="00BC5B81">
        <w:t xml:space="preserve"> of 34 District Registrar Offices, spread across the state.</w:t>
      </w:r>
    </w:p>
    <w:p w14:paraId="2D82E212" w14:textId="77777777" w:rsidR="00B74AD0" w:rsidRDefault="00B74AD0" w:rsidP="00E2046E">
      <w:pPr>
        <w:spacing w:line="276" w:lineRule="auto"/>
        <w:ind w:left="360"/>
        <w:jc w:val="both"/>
      </w:pPr>
      <w:r>
        <w:t xml:space="preserve">The department has computerised the delivery of these services through the development of Kaveri software. </w:t>
      </w:r>
      <w:r w:rsidRPr="00BC5B81">
        <w:t xml:space="preserve">KAVERI Online service is a </w:t>
      </w:r>
      <w:r>
        <w:t>web-based</w:t>
      </w:r>
      <w:r w:rsidRPr="00BC5B81">
        <w:t xml:space="preserve"> application of </w:t>
      </w:r>
      <w:r>
        <w:t xml:space="preserve">the department </w:t>
      </w:r>
      <w:r w:rsidRPr="00BC5B81">
        <w:t xml:space="preserve">which provides </w:t>
      </w:r>
      <w:r>
        <w:t xml:space="preserve">an </w:t>
      </w:r>
      <w:r w:rsidRPr="00BC5B81">
        <w:t xml:space="preserve">interface to the </w:t>
      </w:r>
      <w:r w:rsidR="0003341A">
        <w:t>applicant</w:t>
      </w:r>
      <w:r>
        <w:t>s</w:t>
      </w:r>
      <w:r w:rsidRPr="00BC5B81">
        <w:t xml:space="preserve"> required for </w:t>
      </w:r>
      <w:r>
        <w:t xml:space="preserve">documents, </w:t>
      </w:r>
      <w:r w:rsidRPr="00BC5B81">
        <w:t xml:space="preserve">marriage </w:t>
      </w:r>
      <w:r>
        <w:t xml:space="preserve">and firm </w:t>
      </w:r>
      <w:r w:rsidRPr="00BC5B81">
        <w:t xml:space="preserve">registration. It enables </w:t>
      </w:r>
      <w:r w:rsidR="0003341A">
        <w:t>applicant</w:t>
      </w:r>
      <w:r w:rsidRPr="00BC5B81">
        <w:t>s to know the details of stamp duty, property guideline value, data entry for document registration and marriage registration</w:t>
      </w:r>
      <w:r w:rsidR="00707348">
        <w:t>,</w:t>
      </w:r>
      <w:r w:rsidRPr="00BC5B81">
        <w:t xml:space="preserve"> etc.</w:t>
      </w:r>
      <w:r>
        <w:t xml:space="preserve"> The list of modules of Kaveri 2.0 is available in Annexure 1. </w:t>
      </w:r>
    </w:p>
    <w:p w14:paraId="1127A70E" w14:textId="77777777" w:rsidR="000844CC" w:rsidRDefault="000844CC" w:rsidP="00E2046E">
      <w:pPr>
        <w:spacing w:line="276" w:lineRule="auto"/>
        <w:ind w:left="360"/>
        <w:jc w:val="both"/>
      </w:pPr>
    </w:p>
    <w:p w14:paraId="394087BF" w14:textId="77777777" w:rsidR="00B74AD0" w:rsidRPr="00ED5B83" w:rsidRDefault="00B74AD0" w:rsidP="00FF3A6E">
      <w:pPr>
        <w:pStyle w:val="Heading1"/>
        <w:spacing w:after="240"/>
      </w:pPr>
      <w:bookmarkStart w:id="9" w:name="_Toc159507320"/>
      <w:bookmarkStart w:id="10" w:name="_Toc159507908"/>
      <w:bookmarkStart w:id="11" w:name="_Toc225337487"/>
      <w:r>
        <w:t>Document scope</w:t>
      </w:r>
      <w:bookmarkEnd w:id="9"/>
      <w:bookmarkEnd w:id="10"/>
      <w:bookmarkEnd w:id="11"/>
    </w:p>
    <w:p w14:paraId="13829B1E" w14:textId="22A01F7F" w:rsidR="00DC18B2" w:rsidRDefault="00B74AD0" w:rsidP="00FF3A6E">
      <w:pPr>
        <w:spacing w:line="276" w:lineRule="auto"/>
        <w:ind w:left="360"/>
        <w:jc w:val="both"/>
      </w:pPr>
      <w:r>
        <w:t xml:space="preserve">This document is a Functional Requirement Specification (FRS) describing the functional features of the </w:t>
      </w:r>
      <w:r w:rsidR="001012ED" w:rsidRPr="001012ED">
        <w:rPr>
          <w:b/>
        </w:rPr>
        <w:t>PAN</w:t>
      </w:r>
      <w:r>
        <w:rPr>
          <w:b/>
        </w:rPr>
        <w:t xml:space="preserve"> Authentication</w:t>
      </w:r>
      <w:r w:rsidR="00E841F1">
        <w:rPr>
          <w:b/>
        </w:rPr>
        <w:t xml:space="preserve"> and </w:t>
      </w:r>
      <w:r w:rsidR="00E841F1" w:rsidRPr="00E841F1">
        <w:rPr>
          <w:b/>
        </w:rPr>
        <w:t>Statement of Financial Transactions</w:t>
      </w:r>
      <w:r>
        <w:rPr>
          <w:b/>
        </w:rPr>
        <w:t xml:space="preserve"> </w:t>
      </w:r>
      <w:r>
        <w:t>in document registration via Kaveri 2.0. The document is prepared by the Centre for Smart Governance (CSG) and has been approved by the department. The intended audience of the document is the departmental approving authority and the development team.</w:t>
      </w:r>
      <w:bookmarkStart w:id="12" w:name="_Toc159507321"/>
      <w:bookmarkStart w:id="13" w:name="_Toc159507909"/>
      <w:r w:rsidR="00E21377">
        <w:t xml:space="preserve"> </w:t>
      </w:r>
    </w:p>
    <w:p w14:paraId="20D4F4EE" w14:textId="6D5EBD45" w:rsidR="00DC18B2" w:rsidRPr="00DC18B2" w:rsidRDefault="00DC18B2" w:rsidP="00DC18B2">
      <w:pPr>
        <w:spacing w:line="276" w:lineRule="auto"/>
        <w:ind w:left="360"/>
        <w:jc w:val="both"/>
      </w:pPr>
      <w:r w:rsidRPr="00DC18B2">
        <w:t xml:space="preserve">The </w:t>
      </w:r>
      <w:r w:rsidR="00E841F1">
        <w:t>requirements below</w:t>
      </w:r>
      <w:r w:rsidRPr="00DC18B2">
        <w:t xml:space="preserve"> shall be applicable </w:t>
      </w:r>
      <w:r w:rsidR="00E841F1">
        <w:t>to</w:t>
      </w:r>
      <w:r w:rsidRPr="00DC18B2">
        <w:t xml:space="preserve"> the following document types:</w:t>
      </w:r>
    </w:p>
    <w:p w14:paraId="24C51C63" w14:textId="77777777" w:rsidR="00DC18B2" w:rsidRPr="00DC18B2" w:rsidRDefault="00DC18B2" w:rsidP="00080502">
      <w:pPr>
        <w:pStyle w:val="ListParagraph"/>
        <w:numPr>
          <w:ilvl w:val="0"/>
          <w:numId w:val="40"/>
        </w:numPr>
        <w:spacing w:line="276" w:lineRule="auto"/>
        <w:jc w:val="both"/>
      </w:pPr>
      <w:r w:rsidRPr="00DC18B2">
        <w:t>Sale Deed</w:t>
      </w:r>
    </w:p>
    <w:p w14:paraId="38DED835" w14:textId="77777777" w:rsidR="00DC18B2" w:rsidRPr="00DC18B2" w:rsidRDefault="00DC18B2" w:rsidP="00080502">
      <w:pPr>
        <w:pStyle w:val="ListParagraph"/>
        <w:numPr>
          <w:ilvl w:val="0"/>
          <w:numId w:val="40"/>
        </w:numPr>
        <w:spacing w:line="276" w:lineRule="auto"/>
        <w:jc w:val="both"/>
      </w:pPr>
      <w:r w:rsidRPr="00DC18B2">
        <w:t>Gift Deed outside family definition</w:t>
      </w:r>
    </w:p>
    <w:p w14:paraId="581945B7" w14:textId="77777777" w:rsidR="00DC18B2" w:rsidRPr="00DC18B2" w:rsidRDefault="00DC18B2" w:rsidP="00080502">
      <w:pPr>
        <w:pStyle w:val="ListParagraph"/>
        <w:numPr>
          <w:ilvl w:val="0"/>
          <w:numId w:val="40"/>
        </w:numPr>
        <w:spacing w:line="276" w:lineRule="auto"/>
        <w:jc w:val="both"/>
      </w:pPr>
      <w:r w:rsidRPr="00DC18B2">
        <w:t>Release / Relinquishment Deed outside family definition</w:t>
      </w:r>
    </w:p>
    <w:p w14:paraId="5C945CDD" w14:textId="77777777" w:rsidR="00DC18B2" w:rsidRPr="00DC18B2" w:rsidRDefault="00DC18B2" w:rsidP="00080502">
      <w:pPr>
        <w:pStyle w:val="ListParagraph"/>
        <w:numPr>
          <w:ilvl w:val="0"/>
          <w:numId w:val="40"/>
        </w:numPr>
        <w:spacing w:line="276" w:lineRule="auto"/>
        <w:jc w:val="both"/>
      </w:pPr>
      <w:r w:rsidRPr="00DC18B2">
        <w:t>Exchange</w:t>
      </w:r>
    </w:p>
    <w:p w14:paraId="42BB6CE4" w14:textId="669002BD" w:rsidR="00DC18B2" w:rsidRPr="00DC18B2" w:rsidRDefault="00DC18B2" w:rsidP="00080502">
      <w:pPr>
        <w:pStyle w:val="ListParagraph"/>
        <w:numPr>
          <w:ilvl w:val="0"/>
          <w:numId w:val="40"/>
        </w:numPr>
        <w:spacing w:line="276" w:lineRule="auto"/>
        <w:jc w:val="both"/>
      </w:pPr>
      <w:r w:rsidRPr="00DC18B2">
        <w:t xml:space="preserve">Any other document type as required by </w:t>
      </w:r>
      <w:r w:rsidR="00E841F1">
        <w:t xml:space="preserve">the </w:t>
      </w:r>
      <w:r w:rsidRPr="00DC18B2">
        <w:t>IT Department</w:t>
      </w:r>
    </w:p>
    <w:p w14:paraId="7BA4850C" w14:textId="2B4D422B" w:rsidR="00FA1F93" w:rsidRPr="00E21377" w:rsidRDefault="00DC18B2" w:rsidP="00DC18B2">
      <w:pPr>
        <w:spacing w:line="276" w:lineRule="auto"/>
        <w:ind w:left="360"/>
        <w:jc w:val="both"/>
      </w:pPr>
      <w:r>
        <w:t xml:space="preserve"> </w:t>
      </w:r>
      <w:r w:rsidR="00FA1F93">
        <w:br w:type="page"/>
      </w:r>
    </w:p>
    <w:p w14:paraId="71911551" w14:textId="77777777" w:rsidR="00B74AD0" w:rsidRDefault="00B74AD0" w:rsidP="002A4DE2">
      <w:pPr>
        <w:pStyle w:val="Heading1"/>
      </w:pPr>
      <w:bookmarkStart w:id="14" w:name="_Toc159507322"/>
      <w:bookmarkStart w:id="15" w:name="_Toc159507910"/>
      <w:bookmarkStart w:id="16" w:name="_Toc225337488"/>
      <w:bookmarkEnd w:id="12"/>
      <w:bookmarkEnd w:id="13"/>
      <w:r w:rsidRPr="00492750">
        <w:lastRenderedPageBreak/>
        <w:t>Overview of the function</w:t>
      </w:r>
      <w:bookmarkEnd w:id="14"/>
      <w:bookmarkEnd w:id="15"/>
      <w:bookmarkEnd w:id="16"/>
    </w:p>
    <w:p w14:paraId="65EBBD48" w14:textId="34F32C82" w:rsidR="00972E8D" w:rsidRDefault="00251F70" w:rsidP="002A4DE2">
      <w:pPr>
        <w:pStyle w:val="ListParagraph"/>
        <w:numPr>
          <w:ilvl w:val="0"/>
          <w:numId w:val="6"/>
        </w:numPr>
        <w:spacing w:line="256" w:lineRule="auto"/>
      </w:pPr>
      <w:r>
        <w:t xml:space="preserve">The overall workflow of PAN authentication will involve the following changes in the ordering of the key steps. </w:t>
      </w:r>
    </w:p>
    <w:p w14:paraId="1FC972E9" w14:textId="77777777" w:rsidR="00972E8D" w:rsidRPr="00972E8D" w:rsidRDefault="00972E8D" w:rsidP="00972E8D">
      <w:r>
        <w:rPr>
          <w:noProof/>
        </w:rPr>
        <w:drawing>
          <wp:inline distT="0" distB="0" distL="0" distR="0" wp14:anchorId="68E0C020" wp14:editId="3CA083F0">
            <wp:extent cx="5334000" cy="1704975"/>
            <wp:effectExtent l="19050" t="0" r="19050" b="0"/>
            <wp:docPr id="6"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0E4A22DF" w14:textId="6FFF36D7" w:rsidR="00A45189" w:rsidRPr="00792662" w:rsidRDefault="00482087" w:rsidP="00482087">
      <w:pPr>
        <w:pStyle w:val="ListParagraph"/>
        <w:numPr>
          <w:ilvl w:val="0"/>
          <w:numId w:val="6"/>
        </w:numPr>
        <w:spacing w:after="0" w:line="276" w:lineRule="auto"/>
        <w:jc w:val="both"/>
        <w:rPr>
          <w:rFonts w:eastAsia="Times New Roman" w:cstheme="minorHAnsi"/>
          <w:szCs w:val="24"/>
          <w:lang w:eastAsia="en-IN"/>
        </w:rPr>
      </w:pPr>
      <w:r>
        <w:rPr>
          <w:noProof/>
        </w:rPr>
        <w:drawing>
          <wp:anchor distT="0" distB="0" distL="114300" distR="114300" simplePos="0" relativeHeight="251702272" behindDoc="0" locked="0" layoutInCell="1" allowOverlap="1" wp14:anchorId="17643F13" wp14:editId="2B6DA39A">
            <wp:simplePos x="0" y="0"/>
            <wp:positionH relativeFrom="column">
              <wp:posOffset>-71755</wp:posOffset>
            </wp:positionH>
            <wp:positionV relativeFrom="paragraph">
              <wp:posOffset>475615</wp:posOffset>
            </wp:positionV>
            <wp:extent cx="6115685" cy="4286885"/>
            <wp:effectExtent l="0" t="0" r="56515" b="18415"/>
            <wp:wrapSquare wrapText="bothSides"/>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14:sizeRelH relativeFrom="margin">
              <wp14:pctWidth>0</wp14:pctWidth>
            </wp14:sizeRelH>
            <wp14:sizeRelV relativeFrom="margin">
              <wp14:pctHeight>0</wp14:pctHeight>
            </wp14:sizeRelV>
          </wp:anchor>
        </w:drawing>
      </w:r>
      <w:r w:rsidR="008F2AC6" w:rsidRPr="00157630">
        <w:rPr>
          <w:rFonts w:eastAsia="Times New Roman" w:cstheme="minorHAnsi"/>
          <w:szCs w:val="24"/>
          <w:lang w:eastAsia="en-IN"/>
        </w:rPr>
        <w:t xml:space="preserve">In the proposed function, PAN details will be verified in real time </w:t>
      </w:r>
      <w:r w:rsidR="009D3830">
        <w:rPr>
          <w:rFonts w:eastAsia="Times New Roman" w:cstheme="minorHAnsi"/>
          <w:szCs w:val="24"/>
          <w:lang w:eastAsia="en-IN"/>
        </w:rPr>
        <w:t>after</w:t>
      </w:r>
      <w:r w:rsidR="008F2AC6" w:rsidRPr="00157630">
        <w:rPr>
          <w:rFonts w:eastAsia="Times New Roman" w:cstheme="minorHAnsi"/>
          <w:szCs w:val="24"/>
          <w:lang w:eastAsia="en-IN"/>
        </w:rPr>
        <w:t xml:space="preserve"> </w:t>
      </w:r>
      <w:r w:rsidR="00E841F1">
        <w:rPr>
          <w:rFonts w:eastAsia="Times New Roman" w:cstheme="minorHAnsi"/>
          <w:szCs w:val="24"/>
          <w:lang w:eastAsia="en-IN"/>
        </w:rPr>
        <w:t xml:space="preserve">the </w:t>
      </w:r>
      <w:r w:rsidR="001651B1">
        <w:rPr>
          <w:rFonts w:eastAsia="Times New Roman" w:cstheme="minorHAnsi"/>
          <w:szCs w:val="24"/>
          <w:lang w:eastAsia="en-IN"/>
        </w:rPr>
        <w:t>payment</w:t>
      </w:r>
      <w:r w:rsidR="008F2AC6" w:rsidRPr="00157630">
        <w:rPr>
          <w:rFonts w:eastAsia="Times New Roman" w:cstheme="minorHAnsi"/>
          <w:szCs w:val="24"/>
          <w:lang w:eastAsia="en-IN"/>
        </w:rPr>
        <w:t xml:space="preserve"> stage</w:t>
      </w:r>
      <w:r w:rsidR="001651B1">
        <w:rPr>
          <w:rFonts w:eastAsia="Times New Roman" w:cstheme="minorHAnsi"/>
          <w:szCs w:val="24"/>
          <w:lang w:eastAsia="en-IN"/>
        </w:rPr>
        <w:t xml:space="preserve"> for all executants</w:t>
      </w:r>
      <w:r w:rsidR="008F2AC6" w:rsidRPr="00157630">
        <w:rPr>
          <w:rFonts w:eastAsia="Times New Roman" w:cstheme="minorHAnsi"/>
          <w:szCs w:val="24"/>
          <w:lang w:eastAsia="en-IN"/>
        </w:rPr>
        <w:t xml:space="preserve"> through the integration of </w:t>
      </w:r>
      <w:r w:rsidR="00DD1A9F" w:rsidRPr="00157630">
        <w:rPr>
          <w:rFonts w:eastAsia="Times New Roman" w:cstheme="minorHAnsi"/>
          <w:szCs w:val="24"/>
          <w:lang w:eastAsia="en-IN"/>
        </w:rPr>
        <w:t>a</w:t>
      </w:r>
      <w:r w:rsidR="008F2AC6" w:rsidRPr="00157630">
        <w:rPr>
          <w:rFonts w:eastAsia="Times New Roman" w:cstheme="minorHAnsi"/>
          <w:szCs w:val="24"/>
          <w:lang w:eastAsia="en-IN"/>
        </w:rPr>
        <w:t xml:space="preserve"> PAN API.</w:t>
      </w:r>
      <w:r w:rsidR="00A45189">
        <w:br w:type="page"/>
      </w:r>
    </w:p>
    <w:p w14:paraId="4D2890C4" w14:textId="77777777" w:rsidR="00DD5372" w:rsidRDefault="00DD5372" w:rsidP="002A4DE2">
      <w:pPr>
        <w:pStyle w:val="NormalWeb"/>
        <w:numPr>
          <w:ilvl w:val="0"/>
          <w:numId w:val="6"/>
        </w:numPr>
        <w:rPr>
          <w:rFonts w:asciiTheme="minorHAnsi" w:hAnsiTheme="minorHAnsi" w:cstheme="minorHAnsi"/>
          <w:sz w:val="22"/>
        </w:rPr>
      </w:pPr>
      <w:r w:rsidRPr="00DD5372">
        <w:rPr>
          <w:rFonts w:asciiTheme="minorHAnsi" w:hAnsiTheme="minorHAnsi" w:cstheme="minorHAnsi"/>
          <w:sz w:val="22"/>
        </w:rPr>
        <w:lastRenderedPageBreak/>
        <w:t>Aside from the sequence of the aforementioned steps, the key changes are outlined as follows, with further elaboration provided in the subsequent sections.</w:t>
      </w:r>
    </w:p>
    <w:tbl>
      <w:tblPr>
        <w:tblStyle w:val="GridTable4-Accent4"/>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469"/>
      </w:tblGrid>
      <w:tr w:rsidR="000F579D" w14:paraId="4DB5BFBD" w14:textId="77777777" w:rsidTr="000F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Borders>
              <w:top w:val="none" w:sz="0" w:space="0" w:color="auto"/>
              <w:left w:val="none" w:sz="0" w:space="0" w:color="auto"/>
              <w:bottom w:val="none" w:sz="0" w:space="0" w:color="auto"/>
              <w:right w:val="none" w:sz="0" w:space="0" w:color="auto"/>
            </w:tcBorders>
            <w:shd w:val="clear" w:color="auto" w:fill="2E74B5" w:themeFill="accent5" w:themeFillShade="BF"/>
            <w:hideMark/>
          </w:tcPr>
          <w:p w14:paraId="28467B2F" w14:textId="77777777" w:rsidR="000F579D" w:rsidRPr="00246270" w:rsidRDefault="000F579D">
            <w:pPr>
              <w:rPr>
                <w:b w:val="0"/>
              </w:rPr>
            </w:pPr>
            <w:r w:rsidRPr="00246270">
              <w:rPr>
                <w:b w:val="0"/>
              </w:rPr>
              <w:t>Application phase</w:t>
            </w:r>
          </w:p>
        </w:tc>
        <w:tc>
          <w:tcPr>
            <w:tcW w:w="6469" w:type="dxa"/>
            <w:tcBorders>
              <w:top w:val="none" w:sz="0" w:space="0" w:color="auto"/>
              <w:left w:val="none" w:sz="0" w:space="0" w:color="auto"/>
              <w:bottom w:val="none" w:sz="0" w:space="0" w:color="auto"/>
              <w:right w:val="none" w:sz="0" w:space="0" w:color="auto"/>
            </w:tcBorders>
            <w:shd w:val="clear" w:color="auto" w:fill="2E74B5" w:themeFill="accent5" w:themeFillShade="BF"/>
            <w:hideMark/>
          </w:tcPr>
          <w:p w14:paraId="32F07498" w14:textId="77777777" w:rsidR="000F579D" w:rsidRPr="00246270" w:rsidRDefault="000F579D">
            <w:pPr>
              <w:cnfStyle w:val="100000000000" w:firstRow="1" w:lastRow="0" w:firstColumn="0" w:lastColumn="0" w:oddVBand="0" w:evenVBand="0" w:oddHBand="0" w:evenHBand="0" w:firstRowFirstColumn="0" w:firstRowLastColumn="0" w:lastRowFirstColumn="0" w:lastRowLastColumn="0"/>
              <w:rPr>
                <w:b w:val="0"/>
              </w:rPr>
            </w:pPr>
            <w:r w:rsidRPr="00246270">
              <w:rPr>
                <w:b w:val="0"/>
              </w:rPr>
              <w:t>Key changes</w:t>
            </w:r>
          </w:p>
        </w:tc>
      </w:tr>
      <w:tr w:rsidR="000F579D" w14:paraId="762FD988" w14:textId="77777777" w:rsidTr="000F7330">
        <w:trPr>
          <w:cnfStyle w:val="000000100000" w:firstRow="0" w:lastRow="0" w:firstColumn="0" w:lastColumn="0" w:oddVBand="0" w:evenVBand="0" w:oddHBand="1" w:evenHBand="0" w:firstRowFirstColumn="0" w:firstRowLastColumn="0" w:lastRowFirstColumn="0" w:lastRowLastColumn="0"/>
          <w:trHeight w:val="3069"/>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hideMark/>
          </w:tcPr>
          <w:p w14:paraId="50898B4D" w14:textId="77777777" w:rsidR="000F579D" w:rsidRDefault="00692B0D">
            <w:r>
              <w:t xml:space="preserve">Application </w:t>
            </w:r>
            <w:r w:rsidR="008125CF">
              <w:t>Submission</w:t>
            </w:r>
          </w:p>
        </w:tc>
        <w:tc>
          <w:tcPr>
            <w:tcW w:w="6469" w:type="dxa"/>
            <w:shd w:val="clear" w:color="auto" w:fill="FFFFFF" w:themeFill="background1"/>
            <w:hideMark/>
          </w:tcPr>
          <w:p w14:paraId="11E08E80" w14:textId="77777777" w:rsidR="00222953" w:rsidRPr="006A505C" w:rsidRDefault="00222953" w:rsidP="006A505C">
            <w:pPr>
              <w:cnfStyle w:val="000000100000" w:firstRow="0" w:lastRow="0" w:firstColumn="0" w:lastColumn="0" w:oddVBand="0" w:evenVBand="0" w:oddHBand="1" w:evenHBand="0" w:firstRowFirstColumn="0" w:firstRowLastColumn="0" w:lastRowFirstColumn="0" w:lastRowLastColumn="0"/>
              <w:rPr>
                <w:u w:val="single"/>
              </w:rPr>
            </w:pPr>
            <w:r w:rsidRPr="006A505C">
              <w:rPr>
                <w:u w:val="single"/>
              </w:rPr>
              <w:t xml:space="preserve">Before Scrutiny </w:t>
            </w:r>
          </w:p>
          <w:p w14:paraId="22D3CB70" w14:textId="22334551" w:rsidR="00677699" w:rsidRPr="00F938AE" w:rsidRDefault="00F938AE" w:rsidP="00F938AE">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F938AE">
              <w:t xml:space="preserve">System must </w:t>
            </w:r>
            <w:r w:rsidR="00677699" w:rsidRPr="00F938AE">
              <w:t>capture bifurcation of consideration into:</w:t>
            </w:r>
          </w:p>
          <w:p w14:paraId="323049C7" w14:textId="77777777" w:rsidR="00677699" w:rsidRPr="00677699" w:rsidRDefault="00677699" w:rsidP="00B16765">
            <w:pPr>
              <w:pStyle w:val="ListParagraph"/>
              <w:numPr>
                <w:ilvl w:val="1"/>
                <w:numId w:val="8"/>
              </w:numPr>
              <w:ind w:left="1174"/>
              <w:cnfStyle w:val="000000100000" w:firstRow="0" w:lastRow="0" w:firstColumn="0" w:lastColumn="0" w:oddVBand="0" w:evenVBand="0" w:oddHBand="1" w:evenHBand="0" w:firstRowFirstColumn="0" w:firstRowLastColumn="0" w:lastRowFirstColumn="0" w:lastRowLastColumn="0"/>
            </w:pPr>
            <w:r w:rsidRPr="00677699">
              <w:t>Cash Component</w:t>
            </w:r>
          </w:p>
          <w:p w14:paraId="4FB80152" w14:textId="63CF2BCF" w:rsidR="00677699" w:rsidRPr="000645BD" w:rsidRDefault="00677699" w:rsidP="00B16765">
            <w:pPr>
              <w:pStyle w:val="ListParagraph"/>
              <w:numPr>
                <w:ilvl w:val="1"/>
                <w:numId w:val="8"/>
              </w:numPr>
              <w:ind w:left="1174"/>
              <w:cnfStyle w:val="000000100000" w:firstRow="0" w:lastRow="0" w:firstColumn="0" w:lastColumn="0" w:oddVBand="0" w:evenVBand="0" w:oddHBand="1" w:evenHBand="0" w:firstRowFirstColumn="0" w:firstRowLastColumn="0" w:lastRowFirstColumn="0" w:lastRowLastColumn="0"/>
            </w:pPr>
            <w:r w:rsidRPr="00677699">
              <w:t>Non-Cash Component (Cheque / DD / RTGS / NEFT / UPI / Adjustment / Other modes)</w:t>
            </w:r>
          </w:p>
          <w:p w14:paraId="62884097" w14:textId="77777777" w:rsidR="00222953" w:rsidRDefault="00222953" w:rsidP="000645BD">
            <w:pPr>
              <w:cnfStyle w:val="000000100000" w:firstRow="0" w:lastRow="0" w:firstColumn="0" w:lastColumn="0" w:oddVBand="0" w:evenVBand="0" w:oddHBand="1" w:evenHBand="0" w:firstRowFirstColumn="0" w:firstRowLastColumn="0" w:lastRowFirstColumn="0" w:lastRowLastColumn="0"/>
              <w:rPr>
                <w:u w:val="single"/>
              </w:rPr>
            </w:pPr>
            <w:r w:rsidRPr="000645BD">
              <w:rPr>
                <w:u w:val="single"/>
              </w:rPr>
              <w:t>Before presentation</w:t>
            </w:r>
          </w:p>
          <w:p w14:paraId="196186D2" w14:textId="367647F2" w:rsidR="005F054A" w:rsidRDefault="005F054A" w:rsidP="00E43742">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E43742">
              <w:t>MV</w:t>
            </w:r>
            <w:r w:rsidR="000F108C">
              <w:t>/</w:t>
            </w:r>
            <w:r w:rsidRPr="00E43742">
              <w:t>CV is &lt; INR 20L</w:t>
            </w:r>
            <w:r w:rsidR="000F108C">
              <w:t>: No PAN authentication required.</w:t>
            </w:r>
          </w:p>
          <w:p w14:paraId="375E8972" w14:textId="6C03E6AE" w:rsidR="005F054A" w:rsidRPr="004F666A" w:rsidRDefault="000F108C" w:rsidP="004F666A">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E43742">
              <w:t>MV</w:t>
            </w:r>
            <w:r>
              <w:t>/</w:t>
            </w:r>
            <w:r w:rsidRPr="00E43742">
              <w:t xml:space="preserve">CV </w:t>
            </w:r>
            <w:r w:rsidR="005F054A" w:rsidRPr="004F666A">
              <w:t>is INR ≥20-30L</w:t>
            </w:r>
            <w:r w:rsidR="000F4F2D">
              <w:t xml:space="preserve">: </w:t>
            </w:r>
            <w:r w:rsidR="005F054A" w:rsidRPr="004F666A">
              <w:t xml:space="preserve"> </w:t>
            </w:r>
            <w:r w:rsidR="000F4F2D">
              <w:t>PAN authentication required</w:t>
            </w:r>
          </w:p>
          <w:p w14:paraId="4203EC05" w14:textId="77777777" w:rsidR="000645BD" w:rsidRDefault="000F108C" w:rsidP="00475B99">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rsidRPr="00E43742">
              <w:t>MV</w:t>
            </w:r>
            <w:r>
              <w:t>/</w:t>
            </w:r>
            <w:r w:rsidRPr="00E43742">
              <w:t xml:space="preserve">CV </w:t>
            </w:r>
            <w:r w:rsidR="005F054A" w:rsidRPr="004F666A">
              <w:t xml:space="preserve">is INR </w:t>
            </w:r>
            <w:r w:rsidR="004F666A">
              <w:t>&gt;</w:t>
            </w:r>
            <w:r w:rsidR="005F054A" w:rsidRPr="004F666A">
              <w:t>30L</w:t>
            </w:r>
            <w:r w:rsidR="000F4F2D">
              <w:t>: PAN authentication + SFT Form</w:t>
            </w:r>
          </w:p>
          <w:p w14:paraId="6EC77DBE" w14:textId="25739290" w:rsidR="00051749" w:rsidRPr="00051749" w:rsidRDefault="00051749" w:rsidP="00051749">
            <w:pPr>
              <w:cnfStyle w:val="000000100000" w:firstRow="0" w:lastRow="0" w:firstColumn="0" w:lastColumn="0" w:oddVBand="0" w:evenVBand="0" w:oddHBand="1" w:evenHBand="0" w:firstRowFirstColumn="0" w:firstRowLastColumn="0" w:lastRowFirstColumn="0" w:lastRowLastColumn="0"/>
            </w:pPr>
            <w:r w:rsidRPr="000F579D">
              <w:t>If PAN is</w:t>
            </w:r>
            <w:r>
              <w:t xml:space="preserve"> not available</w:t>
            </w:r>
            <w:r w:rsidRPr="000F579D">
              <w:t xml:space="preserve">, </w:t>
            </w:r>
            <w:r>
              <w:t>the applicant</w:t>
            </w:r>
            <w:r w:rsidRPr="000F579D">
              <w:t xml:space="preserve"> should fill out </w:t>
            </w:r>
            <w:r w:rsidR="006E273E">
              <w:t>Form</w:t>
            </w:r>
            <w:r w:rsidRPr="000F579D">
              <w:t xml:space="preserve"> 60</w:t>
            </w:r>
            <w:r>
              <w:t xml:space="preserve"> </w:t>
            </w:r>
            <w:r w:rsidRPr="000F579D">
              <w:t>and</w:t>
            </w:r>
            <w:r>
              <w:t xml:space="preserve"> </w:t>
            </w:r>
            <w:r w:rsidR="006E273E">
              <w:t>complete</w:t>
            </w:r>
            <w:r w:rsidRPr="000F579D">
              <w:t xml:space="preserve"> e-sign</w:t>
            </w:r>
            <w:r>
              <w:t xml:space="preserve"> on </w:t>
            </w:r>
            <w:r w:rsidR="006E273E">
              <w:t xml:space="preserve">the </w:t>
            </w:r>
            <w:r>
              <w:t>form.</w:t>
            </w:r>
          </w:p>
        </w:tc>
      </w:tr>
      <w:tr w:rsidR="004B66E3" w14:paraId="2B5CE8FA" w14:textId="77777777" w:rsidTr="000F7330">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hideMark/>
          </w:tcPr>
          <w:p w14:paraId="24B92BD2" w14:textId="77777777" w:rsidR="004B66E3" w:rsidRDefault="004B66E3" w:rsidP="004B66E3">
            <w:r>
              <w:t>Scrutiny</w:t>
            </w:r>
          </w:p>
        </w:tc>
        <w:tc>
          <w:tcPr>
            <w:tcW w:w="6469" w:type="dxa"/>
            <w:shd w:val="clear" w:color="auto" w:fill="FFFFFF" w:themeFill="background1"/>
            <w:hideMark/>
          </w:tcPr>
          <w:p w14:paraId="346762F6" w14:textId="77777777" w:rsidR="007B219A" w:rsidRPr="007B219A" w:rsidRDefault="007B219A" w:rsidP="007B219A">
            <w:pPr>
              <w:cnfStyle w:val="000000000000" w:firstRow="0" w:lastRow="0" w:firstColumn="0" w:lastColumn="0" w:oddVBand="0" w:evenVBand="0" w:oddHBand="0" w:evenHBand="0" w:firstRowFirstColumn="0" w:firstRowLastColumn="0" w:lastRowFirstColumn="0" w:lastRowLastColumn="0"/>
              <w:rPr>
                <w:u w:val="single"/>
              </w:rPr>
            </w:pPr>
            <w:r w:rsidRPr="007B219A">
              <w:rPr>
                <w:u w:val="single"/>
              </w:rPr>
              <w:t xml:space="preserve">During scrutiny </w:t>
            </w:r>
          </w:p>
          <w:p w14:paraId="2D7FDEB7" w14:textId="19C39484" w:rsidR="007B219A" w:rsidRDefault="007B219A" w:rsidP="007B219A">
            <w:pPr>
              <w:pStyle w:val="ListParagraph"/>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pPr>
            <w:r w:rsidRPr="00E43742">
              <w:t>MV</w:t>
            </w:r>
            <w:r>
              <w:t>/</w:t>
            </w:r>
            <w:r w:rsidRPr="00E43742">
              <w:t>CV is &lt; INR 20L</w:t>
            </w:r>
            <w:r>
              <w:t xml:space="preserve">: </w:t>
            </w:r>
            <w:r w:rsidR="007E403B">
              <w:t>SR Sends back for payment (</w:t>
            </w:r>
            <w:r>
              <w:t>No PAN authentication required</w:t>
            </w:r>
            <w:r w:rsidR="007E403B">
              <w:t>)</w:t>
            </w:r>
          </w:p>
          <w:p w14:paraId="58551944" w14:textId="169846F1" w:rsidR="00E823C4" w:rsidRDefault="007B219A" w:rsidP="00E823C4">
            <w:pPr>
              <w:pStyle w:val="ListParagraph"/>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pPr>
            <w:r w:rsidRPr="00E43742">
              <w:t>MV</w:t>
            </w:r>
            <w:r>
              <w:t>/</w:t>
            </w:r>
            <w:r w:rsidRPr="00E43742">
              <w:t xml:space="preserve">CV </w:t>
            </w:r>
            <w:r w:rsidRPr="004F666A">
              <w:t>is INR ≥20-30L</w:t>
            </w:r>
            <w:r>
              <w:t xml:space="preserve">: </w:t>
            </w:r>
            <w:r w:rsidRPr="004F666A">
              <w:t xml:space="preserve"> </w:t>
            </w:r>
            <w:r w:rsidR="00714D06">
              <w:t xml:space="preserve">Mark </w:t>
            </w:r>
            <w:r>
              <w:t>PAN authenticatio</w:t>
            </w:r>
            <w:r w:rsidR="007839AC">
              <w:t>n</w:t>
            </w:r>
            <w:r w:rsidR="00714D06">
              <w:t xml:space="preserve"> is required</w:t>
            </w:r>
            <w:r w:rsidR="007839AC">
              <w:t>.</w:t>
            </w:r>
          </w:p>
          <w:p w14:paraId="6ED2E30A" w14:textId="6F3DD6D1" w:rsidR="007B219A" w:rsidRPr="00E823C4" w:rsidRDefault="007B219A" w:rsidP="00E823C4">
            <w:pPr>
              <w:pStyle w:val="ListParagraph"/>
              <w:numPr>
                <w:ilvl w:val="0"/>
                <w:numId w:val="8"/>
              </w:numPr>
              <w:spacing w:after="160" w:line="259" w:lineRule="auto"/>
              <w:cnfStyle w:val="000000000000" w:firstRow="0" w:lastRow="0" w:firstColumn="0" w:lastColumn="0" w:oddVBand="0" w:evenVBand="0" w:oddHBand="0" w:evenHBand="0" w:firstRowFirstColumn="0" w:firstRowLastColumn="0" w:lastRowFirstColumn="0" w:lastRowLastColumn="0"/>
            </w:pPr>
            <w:r w:rsidRPr="00E823C4">
              <w:t xml:space="preserve">MV/CV is INR &gt;30L: </w:t>
            </w:r>
            <w:r w:rsidR="00714D06">
              <w:t>Mark</w:t>
            </w:r>
            <w:r w:rsidR="00E823C4">
              <w:t xml:space="preserve"> </w:t>
            </w:r>
            <w:r w:rsidRPr="00E823C4">
              <w:t>PAN authentication + SFT Form</w:t>
            </w:r>
            <w:r w:rsidR="00714D06">
              <w:t xml:space="preserve"> are required.</w:t>
            </w:r>
          </w:p>
        </w:tc>
      </w:tr>
      <w:tr w:rsidR="006E273E" w14:paraId="73D3363E" w14:textId="77777777" w:rsidTr="000F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tcPr>
          <w:p w14:paraId="2227D8A6" w14:textId="6A25C7B6" w:rsidR="006E273E" w:rsidRDefault="006E273E" w:rsidP="004B66E3">
            <w:r>
              <w:t>System</w:t>
            </w:r>
          </w:p>
        </w:tc>
        <w:tc>
          <w:tcPr>
            <w:tcW w:w="6469" w:type="dxa"/>
            <w:shd w:val="clear" w:color="auto" w:fill="FFFFFF" w:themeFill="background1"/>
          </w:tcPr>
          <w:p w14:paraId="5DDF18EE" w14:textId="5E6B0EE8" w:rsidR="009B1303" w:rsidRDefault="009B1303" w:rsidP="006E273E">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Log all the changes during the application submission and PAN Validation.</w:t>
            </w:r>
          </w:p>
          <w:p w14:paraId="1DD62B43" w14:textId="0F80DE5C" w:rsidR="006E273E" w:rsidRDefault="006E273E" w:rsidP="006E273E">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Enforce only PAN validations f</w:t>
            </w:r>
            <w:r w:rsidRPr="006E273E">
              <w:t xml:space="preserve">or </w:t>
            </w:r>
            <w:r>
              <w:t>all the applications where MV or CV is more than or equal to 20 Lakhs and less than 30 Lakhs.</w:t>
            </w:r>
          </w:p>
          <w:p w14:paraId="38E97EF0" w14:textId="77777777" w:rsidR="006E273E" w:rsidRDefault="006E273E" w:rsidP="006E273E">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Enforce both PAN validations and SFT data capture f</w:t>
            </w:r>
            <w:r w:rsidRPr="006E273E">
              <w:t xml:space="preserve">or </w:t>
            </w:r>
            <w:r>
              <w:t>all the applications where MV or CV is more than or equal to 30 Lakhs.</w:t>
            </w:r>
          </w:p>
          <w:p w14:paraId="3EA438E3" w14:textId="77777777" w:rsidR="006E273E" w:rsidRDefault="006E273E" w:rsidP="006E273E">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Don’t allow the user to book the appointment for the following criteria</w:t>
            </w:r>
          </w:p>
          <w:p w14:paraId="2B59DE73" w14:textId="77777777" w:rsidR="006E273E" w:rsidRDefault="006E273E" w:rsidP="006E273E">
            <w:pPr>
              <w:pStyle w:val="ListParagraph"/>
              <w:numPr>
                <w:ilvl w:val="1"/>
                <w:numId w:val="8"/>
              </w:numPr>
              <w:cnfStyle w:val="000000100000" w:firstRow="0" w:lastRow="0" w:firstColumn="0" w:lastColumn="0" w:oddVBand="0" w:evenVBand="0" w:oddHBand="1" w:evenHBand="0" w:firstRowFirstColumn="0" w:firstRowLastColumn="0" w:lastRowFirstColumn="0" w:lastRowLastColumn="0"/>
            </w:pPr>
            <w:r>
              <w:t>Until the PAN validation is completed.</w:t>
            </w:r>
          </w:p>
          <w:p w14:paraId="6DAF2960" w14:textId="1B630D9D" w:rsidR="006E273E" w:rsidRPr="006E273E" w:rsidRDefault="006E273E" w:rsidP="006E273E">
            <w:pPr>
              <w:pStyle w:val="ListParagraph"/>
              <w:numPr>
                <w:ilvl w:val="1"/>
                <w:numId w:val="8"/>
              </w:numPr>
              <w:cnfStyle w:val="000000100000" w:firstRow="0" w:lastRow="0" w:firstColumn="0" w:lastColumn="0" w:oddVBand="0" w:evenVBand="0" w:oddHBand="1" w:evenHBand="0" w:firstRowFirstColumn="0" w:firstRowLastColumn="0" w:lastRowFirstColumn="0" w:lastRowLastColumn="0"/>
            </w:pPr>
            <w:r>
              <w:t>The SFT details are digitally signed only for the application where MV or CV &gt; 30 Lakhs.</w:t>
            </w:r>
          </w:p>
        </w:tc>
      </w:tr>
      <w:tr w:rsidR="004B66E3" w14:paraId="01920C00" w14:textId="77777777" w:rsidTr="000F7330">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hideMark/>
          </w:tcPr>
          <w:p w14:paraId="2662797E" w14:textId="77777777" w:rsidR="004B66E3" w:rsidRDefault="004B66E3" w:rsidP="004B66E3">
            <w:r>
              <w:t xml:space="preserve">Payment </w:t>
            </w:r>
          </w:p>
        </w:tc>
        <w:tc>
          <w:tcPr>
            <w:tcW w:w="6469" w:type="dxa"/>
            <w:shd w:val="clear" w:color="auto" w:fill="FFFFFF" w:themeFill="background1"/>
          </w:tcPr>
          <w:p w14:paraId="5470AC62" w14:textId="1D3EBAE2" w:rsidR="00DF3BC7" w:rsidRPr="00011B2C" w:rsidRDefault="00011B2C" w:rsidP="00011B2C">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rsidRPr="00011B2C">
              <w:t>No changes</w:t>
            </w:r>
          </w:p>
        </w:tc>
      </w:tr>
      <w:tr w:rsidR="004B66E3" w14:paraId="522348F5" w14:textId="77777777" w:rsidTr="000F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hideMark/>
          </w:tcPr>
          <w:p w14:paraId="5AE31671" w14:textId="77777777" w:rsidR="004B66E3" w:rsidRDefault="004B66E3" w:rsidP="004B66E3">
            <w:r>
              <w:t>Appointment</w:t>
            </w:r>
          </w:p>
        </w:tc>
        <w:tc>
          <w:tcPr>
            <w:tcW w:w="6469" w:type="dxa"/>
            <w:shd w:val="clear" w:color="auto" w:fill="FFFFFF" w:themeFill="background1"/>
            <w:hideMark/>
          </w:tcPr>
          <w:p w14:paraId="54E0E0F7" w14:textId="77777777" w:rsidR="004B66E3" w:rsidRDefault="004B66E3" w:rsidP="002A4DE2">
            <w:pPr>
              <w:pStyle w:val="ListParagraph"/>
              <w:numPr>
                <w:ilvl w:val="0"/>
                <w:numId w:val="8"/>
              </w:numPr>
              <w:cnfStyle w:val="000000100000" w:firstRow="0" w:lastRow="0" w:firstColumn="0" w:lastColumn="0" w:oddVBand="0" w:evenVBand="0" w:oddHBand="1" w:evenHBand="0" w:firstRowFirstColumn="0" w:firstRowLastColumn="0" w:lastRowFirstColumn="0" w:lastRowLastColumn="0"/>
            </w:pPr>
            <w:r>
              <w:t>No changes</w:t>
            </w:r>
          </w:p>
        </w:tc>
      </w:tr>
      <w:tr w:rsidR="004B66E3" w14:paraId="059D1E47" w14:textId="77777777" w:rsidTr="000F7330">
        <w:trPr>
          <w:trHeight w:val="525"/>
        </w:trPr>
        <w:tc>
          <w:tcPr>
            <w:cnfStyle w:val="001000000000" w:firstRow="0" w:lastRow="0" w:firstColumn="1" w:lastColumn="0" w:oddVBand="0" w:evenVBand="0" w:oddHBand="0" w:evenHBand="0" w:firstRowFirstColumn="0" w:firstRowLastColumn="0" w:lastRowFirstColumn="0" w:lastRowLastColumn="0"/>
            <w:tcW w:w="2122" w:type="dxa"/>
            <w:shd w:val="clear" w:color="auto" w:fill="FFFFFF" w:themeFill="background1"/>
            <w:hideMark/>
          </w:tcPr>
          <w:p w14:paraId="2EB2C80E" w14:textId="77777777" w:rsidR="004B66E3" w:rsidRDefault="004B66E3" w:rsidP="004B66E3">
            <w:r>
              <w:t xml:space="preserve">Presentation &amp; Registration </w:t>
            </w:r>
          </w:p>
        </w:tc>
        <w:tc>
          <w:tcPr>
            <w:tcW w:w="6469" w:type="dxa"/>
            <w:shd w:val="clear" w:color="auto" w:fill="FFFFFF" w:themeFill="background1"/>
            <w:hideMark/>
          </w:tcPr>
          <w:p w14:paraId="360AFD5C" w14:textId="3F3A3C1C" w:rsidR="00714D06" w:rsidRDefault="00714D06" w:rsidP="001F2EAA">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t>Display the PAN Validation details to SR and capture the decision of SR to register or reject.</w:t>
            </w:r>
          </w:p>
          <w:p w14:paraId="1BB18DE4" w14:textId="32670A82" w:rsidR="004B66E3" w:rsidRPr="001F2EAA" w:rsidRDefault="004B66E3" w:rsidP="001F2EAA">
            <w:pPr>
              <w:pStyle w:val="ListParagraph"/>
              <w:numPr>
                <w:ilvl w:val="0"/>
                <w:numId w:val="8"/>
              </w:numPr>
              <w:cnfStyle w:val="000000000000" w:firstRow="0" w:lastRow="0" w:firstColumn="0" w:lastColumn="0" w:oddVBand="0" w:evenVBand="0" w:oddHBand="0" w:evenHBand="0" w:firstRowFirstColumn="0" w:firstRowLastColumn="0" w:lastRowFirstColumn="0" w:lastRowLastColumn="0"/>
            </w:pPr>
            <w:r w:rsidRPr="001F2EAA">
              <w:t xml:space="preserve">Display name as per PAN </w:t>
            </w:r>
            <w:r w:rsidR="001F2EAA">
              <w:t xml:space="preserve">both in </w:t>
            </w:r>
            <w:r w:rsidR="00601EDF">
              <w:t xml:space="preserve">the </w:t>
            </w:r>
            <w:r w:rsidR="0003341A">
              <w:t>applicant</w:t>
            </w:r>
            <w:r w:rsidR="001F2EAA">
              <w:t xml:space="preserve"> and department </w:t>
            </w:r>
            <w:r w:rsidRPr="001F2EAA">
              <w:t xml:space="preserve">summary document </w:t>
            </w:r>
          </w:p>
        </w:tc>
      </w:tr>
    </w:tbl>
    <w:p w14:paraId="779F30FA" w14:textId="77777777" w:rsidR="000F579D" w:rsidRPr="00DD5372" w:rsidRDefault="000F579D" w:rsidP="000F579D">
      <w:pPr>
        <w:pStyle w:val="NormalWeb"/>
        <w:ind w:left="360"/>
        <w:rPr>
          <w:rFonts w:asciiTheme="minorHAnsi" w:hAnsiTheme="minorHAnsi" w:cstheme="minorHAnsi"/>
          <w:sz w:val="22"/>
        </w:rPr>
      </w:pPr>
    </w:p>
    <w:p w14:paraId="3126E6F3" w14:textId="77777777" w:rsidR="00FB52C1" w:rsidRDefault="00FB52C1" w:rsidP="00FB52C1">
      <w:pPr>
        <w:pStyle w:val="NoSpacing"/>
      </w:pPr>
      <w:bookmarkStart w:id="17" w:name="_Toc159507325"/>
      <w:bookmarkStart w:id="18" w:name="_Ref159507548"/>
    </w:p>
    <w:p w14:paraId="3C76C322" w14:textId="77777777" w:rsidR="00CF71E8" w:rsidRDefault="00CF71E8" w:rsidP="00FB52C1">
      <w:pPr>
        <w:pStyle w:val="NoSpacing"/>
      </w:pPr>
    </w:p>
    <w:p w14:paraId="3328B470" w14:textId="77777777" w:rsidR="00CF71E8" w:rsidRDefault="00CF71E8">
      <w:pPr>
        <w:rPr>
          <w:rFonts w:asciiTheme="majorHAnsi" w:eastAsiaTheme="majorEastAsia" w:hAnsiTheme="majorHAnsi" w:cstheme="majorBidi"/>
          <w:color w:val="2F5496" w:themeColor="accent1" w:themeShade="BF"/>
          <w:sz w:val="32"/>
          <w:szCs w:val="32"/>
        </w:rPr>
      </w:pPr>
      <w:r>
        <w:br w:type="page"/>
      </w:r>
    </w:p>
    <w:p w14:paraId="3B9EF24C" w14:textId="77777777" w:rsidR="00CF71E8" w:rsidRPr="00BB2A3C" w:rsidRDefault="00FB52C1" w:rsidP="00CF71E8">
      <w:pPr>
        <w:pStyle w:val="Heading1"/>
        <w:rPr>
          <w:sz w:val="28"/>
        </w:rPr>
      </w:pPr>
      <w:bookmarkStart w:id="19" w:name="_Toc225337489"/>
      <w:bookmarkEnd w:id="17"/>
      <w:bookmarkEnd w:id="18"/>
      <w:r>
        <w:lastRenderedPageBreak/>
        <w:t>Functional Requirements</w:t>
      </w:r>
      <w:bookmarkStart w:id="20" w:name="_Toc210040794"/>
      <w:bookmarkEnd w:id="19"/>
    </w:p>
    <w:p w14:paraId="5BC21DA2" w14:textId="77777777" w:rsidR="00DE319F" w:rsidRDefault="00DE319F" w:rsidP="00DE319F">
      <w:pPr>
        <w:pStyle w:val="Heading2"/>
        <w:spacing w:after="240"/>
        <w:rPr>
          <w:lang w:eastAsia="en-IN"/>
        </w:rPr>
      </w:pPr>
      <w:bookmarkStart w:id="21" w:name="_Toc225337490"/>
      <w:r>
        <w:rPr>
          <w:lang w:eastAsia="en-IN"/>
        </w:rPr>
        <w:t>Activity Diagram</w:t>
      </w:r>
      <w:bookmarkEnd w:id="21"/>
    </w:p>
    <w:p w14:paraId="40F7A964" w14:textId="7856C513" w:rsidR="00DE319F" w:rsidRPr="00DE319F" w:rsidRDefault="006C4D35" w:rsidP="00F32EC9">
      <w:pPr>
        <w:jc w:val="center"/>
        <w:rPr>
          <w:lang w:eastAsia="en-IN"/>
        </w:rPr>
        <w:sectPr w:rsidR="00DE319F" w:rsidRPr="00DE319F">
          <w:headerReference w:type="default" r:id="rId18"/>
          <w:footerReference w:type="default" r:id="rId19"/>
          <w:pgSz w:w="11906" w:h="16838"/>
          <w:pgMar w:top="1440" w:right="1440" w:bottom="1440" w:left="1440" w:header="708" w:footer="708" w:gutter="0"/>
          <w:cols w:space="708"/>
          <w:docGrid w:linePitch="360"/>
        </w:sectPr>
      </w:pPr>
      <w:r>
        <w:rPr>
          <w:noProof/>
          <w:lang w:eastAsia="en-IN"/>
        </w:rPr>
        <w:drawing>
          <wp:inline distT="0" distB="0" distL="0" distR="0" wp14:anchorId="33D36802" wp14:editId="3FC57388">
            <wp:extent cx="4641654" cy="8005462"/>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N Verification  - Subhash - V2.png"/>
                    <pic:cNvPicPr/>
                  </pic:nvPicPr>
                  <pic:blipFill>
                    <a:blip r:embed="rId20"/>
                    <a:stretch>
                      <a:fillRect/>
                    </a:stretch>
                  </pic:blipFill>
                  <pic:spPr>
                    <a:xfrm>
                      <a:off x="0" y="0"/>
                      <a:ext cx="4643829" cy="8009214"/>
                    </a:xfrm>
                    <a:prstGeom prst="rect">
                      <a:avLst/>
                    </a:prstGeom>
                  </pic:spPr>
                </pic:pic>
              </a:graphicData>
            </a:graphic>
          </wp:inline>
        </w:drawing>
      </w:r>
      <w:r w:rsidR="00DE319F">
        <w:rPr>
          <w:lang w:eastAsia="en-IN"/>
        </w:rPr>
        <w:tab/>
      </w:r>
    </w:p>
    <w:p w14:paraId="782A3D7D" w14:textId="77777777" w:rsidR="00D93D3E" w:rsidRDefault="00D93D3E" w:rsidP="00F32EC9">
      <w:pPr>
        <w:pStyle w:val="Heading2"/>
      </w:pPr>
      <w:bookmarkStart w:id="22" w:name="_Toc225337491"/>
      <w:r>
        <w:lastRenderedPageBreak/>
        <w:t>Process description</w:t>
      </w:r>
      <w:bookmarkEnd w:id="22"/>
    </w:p>
    <w:p w14:paraId="0785CE4A" w14:textId="77777777" w:rsidR="00F32EC9" w:rsidRDefault="00791E4A" w:rsidP="002F6756">
      <w:pPr>
        <w:pStyle w:val="Heading3"/>
      </w:pPr>
      <w:bookmarkStart w:id="23" w:name="_Toc225337492"/>
      <w:r>
        <w:t>Application Submission</w:t>
      </w:r>
      <w:r w:rsidR="007667D8">
        <w:t>s</w:t>
      </w:r>
      <w:bookmarkEnd w:id="23"/>
    </w:p>
    <w:p w14:paraId="33479352" w14:textId="18F5B9B2" w:rsidR="00F32EC9" w:rsidRDefault="00F32EC9" w:rsidP="00B911C7">
      <w:pPr>
        <w:pStyle w:val="NoSpacing"/>
        <w:numPr>
          <w:ilvl w:val="0"/>
          <w:numId w:val="28"/>
        </w:numPr>
        <w:spacing w:line="276" w:lineRule="auto"/>
        <w:ind w:left="720"/>
        <w:jc w:val="both"/>
        <w:rPr>
          <w:lang w:eastAsia="en-IN"/>
        </w:rPr>
      </w:pPr>
      <w:r>
        <w:rPr>
          <w:lang w:eastAsia="en-IN"/>
        </w:rPr>
        <w:t xml:space="preserve">The </w:t>
      </w:r>
      <w:r w:rsidRPr="00A43D56">
        <w:rPr>
          <w:bCs/>
          <w:lang w:eastAsia="en-IN"/>
        </w:rPr>
        <w:t>Citizen</w:t>
      </w:r>
      <w:r>
        <w:rPr>
          <w:lang w:eastAsia="en-IN"/>
        </w:rPr>
        <w:t xml:space="preserve"> logs into the system and initiates the document registration process.</w:t>
      </w:r>
    </w:p>
    <w:p w14:paraId="25E1B2AA" w14:textId="4D3BC025" w:rsidR="00B60D1F" w:rsidRDefault="00B60D1F" w:rsidP="00B911C7">
      <w:pPr>
        <w:pStyle w:val="NoSpacing"/>
        <w:numPr>
          <w:ilvl w:val="0"/>
          <w:numId w:val="28"/>
        </w:numPr>
        <w:spacing w:line="276" w:lineRule="auto"/>
        <w:ind w:left="720"/>
        <w:jc w:val="both"/>
        <w:rPr>
          <w:lang w:eastAsia="en-IN"/>
        </w:rPr>
      </w:pPr>
      <w:r>
        <w:rPr>
          <w:lang w:eastAsia="en-IN"/>
        </w:rPr>
        <w:t>Completes the market valuation and provides the consideration value with the following bifurcation</w:t>
      </w:r>
    </w:p>
    <w:p w14:paraId="5721A836" w14:textId="3DE406C1" w:rsidR="00B60D1F" w:rsidRDefault="00B60D1F" w:rsidP="00B60D1F">
      <w:pPr>
        <w:pStyle w:val="NoSpacing"/>
        <w:numPr>
          <w:ilvl w:val="1"/>
          <w:numId w:val="28"/>
        </w:numPr>
        <w:spacing w:line="276" w:lineRule="auto"/>
        <w:ind w:left="993" w:firstLine="141"/>
        <w:jc w:val="both"/>
        <w:rPr>
          <w:lang w:eastAsia="en-IN"/>
        </w:rPr>
      </w:pPr>
      <w:r>
        <w:rPr>
          <w:lang w:eastAsia="en-IN"/>
        </w:rPr>
        <w:t>Amount paid in cash.</w:t>
      </w:r>
    </w:p>
    <w:p w14:paraId="6FE3F1B4" w14:textId="54DE4365" w:rsidR="00B60D1F" w:rsidRDefault="00B60D1F" w:rsidP="00B60D1F">
      <w:pPr>
        <w:pStyle w:val="NoSpacing"/>
        <w:numPr>
          <w:ilvl w:val="1"/>
          <w:numId w:val="28"/>
        </w:numPr>
        <w:spacing w:line="276" w:lineRule="auto"/>
        <w:ind w:left="993" w:firstLine="141"/>
        <w:jc w:val="both"/>
        <w:rPr>
          <w:lang w:eastAsia="en-IN"/>
        </w:rPr>
      </w:pPr>
      <w:r>
        <w:rPr>
          <w:lang w:eastAsia="en-IN"/>
        </w:rPr>
        <w:t>Amount paid in non-cash</w:t>
      </w:r>
    </w:p>
    <w:p w14:paraId="6DCC595F" w14:textId="774B054F" w:rsidR="00B60D1F" w:rsidRDefault="00B60D1F" w:rsidP="00B60D1F">
      <w:pPr>
        <w:pStyle w:val="NoSpacing"/>
        <w:numPr>
          <w:ilvl w:val="1"/>
          <w:numId w:val="28"/>
        </w:numPr>
        <w:spacing w:line="276" w:lineRule="auto"/>
        <w:ind w:left="993" w:firstLine="141"/>
        <w:jc w:val="both"/>
        <w:rPr>
          <w:lang w:eastAsia="en-IN"/>
        </w:rPr>
      </w:pPr>
      <w:r>
        <w:rPr>
          <w:lang w:eastAsia="en-IN"/>
        </w:rPr>
        <w:t>The system must populate the sum of a and b in the total consideration field</w:t>
      </w:r>
    </w:p>
    <w:p w14:paraId="6636BFFC" w14:textId="14179ED7" w:rsidR="00B60D1F" w:rsidRDefault="00B60D1F" w:rsidP="00B60D1F">
      <w:pPr>
        <w:pStyle w:val="NoSpacing"/>
        <w:spacing w:line="276" w:lineRule="auto"/>
        <w:jc w:val="both"/>
        <w:rPr>
          <w:lang w:eastAsia="en-IN"/>
        </w:rPr>
      </w:pPr>
      <w:r>
        <w:rPr>
          <w:i/>
          <w:u w:val="single"/>
          <w:lang w:eastAsia="en-IN"/>
        </w:rPr>
        <w:t>(</w:t>
      </w:r>
      <w:r w:rsidRPr="00886965">
        <w:rPr>
          <w:i/>
          <w:u w:val="single"/>
          <w:lang w:eastAsia="en-IN"/>
        </w:rPr>
        <w:t>Note</w:t>
      </w:r>
      <w:r>
        <w:rPr>
          <w:lang w:eastAsia="en-IN"/>
        </w:rPr>
        <w:t>: When a citizen provides a consideration amount, the system must ensure the Total consideration amount = Amount paid by cash + Amount paid by other)</w:t>
      </w:r>
    </w:p>
    <w:p w14:paraId="5BEB9198" w14:textId="27330E74" w:rsidR="00F32EC9" w:rsidRDefault="00B60D1F" w:rsidP="00B911C7">
      <w:pPr>
        <w:pStyle w:val="NoSpacing"/>
        <w:numPr>
          <w:ilvl w:val="0"/>
          <w:numId w:val="28"/>
        </w:numPr>
        <w:spacing w:line="276" w:lineRule="auto"/>
        <w:ind w:left="720"/>
        <w:jc w:val="both"/>
        <w:rPr>
          <w:lang w:eastAsia="en-IN"/>
        </w:rPr>
      </w:pPr>
      <w:r>
        <w:rPr>
          <w:lang w:eastAsia="en-IN"/>
        </w:rPr>
        <w:t>The citizen will complete the fee calculation</w:t>
      </w:r>
      <w:r w:rsidR="00F32EC9">
        <w:rPr>
          <w:lang w:eastAsia="en-IN"/>
        </w:rPr>
        <w:t xml:space="preserve"> and </w:t>
      </w:r>
      <w:r>
        <w:rPr>
          <w:lang w:eastAsia="en-IN"/>
        </w:rPr>
        <w:t>submit</w:t>
      </w:r>
      <w:r w:rsidR="00F32EC9">
        <w:rPr>
          <w:lang w:eastAsia="en-IN"/>
        </w:rPr>
        <w:t xml:space="preserve"> the application.</w:t>
      </w:r>
    </w:p>
    <w:p w14:paraId="2780DBC1" w14:textId="77777777" w:rsidR="00F32EC9" w:rsidRDefault="00F32EC9" w:rsidP="00B911C7">
      <w:pPr>
        <w:pStyle w:val="NoSpacing"/>
        <w:numPr>
          <w:ilvl w:val="0"/>
          <w:numId w:val="28"/>
        </w:numPr>
        <w:spacing w:after="240" w:line="276" w:lineRule="auto"/>
        <w:ind w:left="720"/>
        <w:jc w:val="both"/>
        <w:rPr>
          <w:lang w:eastAsia="en-IN"/>
        </w:rPr>
      </w:pPr>
      <w:r>
        <w:rPr>
          <w:lang w:eastAsia="en-IN"/>
        </w:rPr>
        <w:t xml:space="preserve">The </w:t>
      </w:r>
      <w:r w:rsidRPr="00A43D56">
        <w:rPr>
          <w:bCs/>
          <w:lang w:eastAsia="en-IN"/>
        </w:rPr>
        <w:t>System</w:t>
      </w:r>
      <w:r>
        <w:rPr>
          <w:lang w:eastAsia="en-IN"/>
        </w:rPr>
        <w:t xml:space="preserve"> forwards the submitted application to the</w:t>
      </w:r>
      <w:r w:rsidR="003A778F">
        <w:rPr>
          <w:lang w:eastAsia="en-IN"/>
        </w:rPr>
        <w:t xml:space="preserve"> concerned SR</w:t>
      </w:r>
      <w:r w:rsidR="003A778F" w:rsidRPr="00A43D56">
        <w:rPr>
          <w:b/>
          <w:bCs/>
          <w:lang w:eastAsia="en-IN"/>
        </w:rPr>
        <w:t xml:space="preserve"> </w:t>
      </w:r>
      <w:r>
        <w:rPr>
          <w:lang w:eastAsia="en-IN"/>
        </w:rPr>
        <w:t xml:space="preserve">for </w:t>
      </w:r>
      <w:r w:rsidR="003A778F">
        <w:rPr>
          <w:lang w:eastAsia="en-IN"/>
        </w:rPr>
        <w:t xml:space="preserve">application </w:t>
      </w:r>
      <w:r>
        <w:rPr>
          <w:lang w:eastAsia="en-IN"/>
        </w:rPr>
        <w:t>scrutiny.</w:t>
      </w:r>
    </w:p>
    <w:p w14:paraId="157B4033" w14:textId="77777777" w:rsidR="004E0BBE" w:rsidRDefault="004E0BBE" w:rsidP="002F6756">
      <w:pPr>
        <w:pStyle w:val="Heading3"/>
        <w:rPr>
          <w:lang w:eastAsia="en-IN"/>
        </w:rPr>
      </w:pPr>
      <w:bookmarkStart w:id="24" w:name="_Toc225337493"/>
      <w:r>
        <w:rPr>
          <w:lang w:eastAsia="en-IN"/>
        </w:rPr>
        <w:t>Scrutiny</w:t>
      </w:r>
      <w:bookmarkEnd w:id="24"/>
    </w:p>
    <w:p w14:paraId="345AAA23" w14:textId="23E736C4" w:rsidR="00EF56CD" w:rsidRDefault="005E4D8C" w:rsidP="00B911C7">
      <w:pPr>
        <w:pStyle w:val="ListParagraph"/>
        <w:numPr>
          <w:ilvl w:val="0"/>
          <w:numId w:val="28"/>
        </w:numPr>
        <w:ind w:left="720"/>
        <w:rPr>
          <w:lang w:eastAsia="en-IN"/>
        </w:rPr>
      </w:pPr>
      <w:r>
        <w:rPr>
          <w:lang w:eastAsia="en-IN"/>
        </w:rPr>
        <w:t xml:space="preserve">SR receives the application for the pre-scrutiny and evaluates </w:t>
      </w:r>
      <w:r w:rsidR="002A14DF">
        <w:rPr>
          <w:lang w:eastAsia="en-IN"/>
        </w:rPr>
        <w:t xml:space="preserve">the </w:t>
      </w:r>
      <w:r>
        <w:rPr>
          <w:lang w:eastAsia="en-IN"/>
        </w:rPr>
        <w:t>MV or CV</w:t>
      </w:r>
      <w:r w:rsidR="00A65EA5">
        <w:rPr>
          <w:lang w:eastAsia="en-IN"/>
        </w:rPr>
        <w:t>.</w:t>
      </w:r>
    </w:p>
    <w:p w14:paraId="0EEA6D28" w14:textId="058922CA" w:rsidR="002A14DF" w:rsidRPr="002A14DF" w:rsidRDefault="002A14DF" w:rsidP="002A14DF">
      <w:pPr>
        <w:pStyle w:val="ListParagraph"/>
        <w:numPr>
          <w:ilvl w:val="0"/>
          <w:numId w:val="28"/>
        </w:numPr>
        <w:ind w:left="720"/>
        <w:rPr>
          <w:lang w:eastAsia="en-IN"/>
        </w:rPr>
      </w:pPr>
      <w:r>
        <w:rPr>
          <w:lang w:eastAsia="en-IN"/>
        </w:rPr>
        <w:t>Application is sent back for payment processing. B</w:t>
      </w:r>
      <w:r w:rsidR="007930AB">
        <w:rPr>
          <w:lang w:eastAsia="en-IN"/>
        </w:rPr>
        <w:t xml:space="preserve">ased </w:t>
      </w:r>
      <w:r>
        <w:rPr>
          <w:lang w:eastAsia="en-IN"/>
        </w:rPr>
        <w:t xml:space="preserve">on </w:t>
      </w:r>
      <w:r w:rsidR="004620F1" w:rsidRPr="002A14DF">
        <w:rPr>
          <w:bCs/>
          <w:lang w:eastAsia="en-IN"/>
        </w:rPr>
        <w:t xml:space="preserve">SR’s </w:t>
      </w:r>
      <w:r w:rsidR="007930AB" w:rsidRPr="002A14DF">
        <w:rPr>
          <w:bCs/>
          <w:lang w:eastAsia="en-IN"/>
        </w:rPr>
        <w:t>MV/CV</w:t>
      </w:r>
      <w:r>
        <w:rPr>
          <w:bCs/>
          <w:lang w:eastAsia="en-IN"/>
        </w:rPr>
        <w:t>,</w:t>
      </w:r>
      <w:r w:rsidR="007930AB" w:rsidRPr="002A14DF">
        <w:rPr>
          <w:bCs/>
          <w:lang w:eastAsia="en-IN"/>
        </w:rPr>
        <w:t xml:space="preserve"> </w:t>
      </w:r>
      <w:r>
        <w:rPr>
          <w:bCs/>
          <w:lang w:eastAsia="en-IN"/>
        </w:rPr>
        <w:t>the PAN verification or the SFT data filing will be decided based on the following conditions</w:t>
      </w:r>
    </w:p>
    <w:p w14:paraId="7F7DBC32" w14:textId="41C7FFC0" w:rsidR="007930AB" w:rsidRDefault="002A14DF" w:rsidP="002A14DF">
      <w:pPr>
        <w:pStyle w:val="ListParagraph"/>
        <w:numPr>
          <w:ilvl w:val="0"/>
          <w:numId w:val="29"/>
        </w:numPr>
        <w:ind w:left="1440"/>
        <w:rPr>
          <w:lang w:eastAsia="en-IN"/>
        </w:rPr>
      </w:pPr>
      <w:r>
        <w:rPr>
          <w:bCs/>
          <w:lang w:eastAsia="en-IN"/>
        </w:rPr>
        <w:t>If MV/CV is Less than</w:t>
      </w:r>
      <w:r w:rsidR="007930AB" w:rsidRPr="002A14DF">
        <w:rPr>
          <w:bCs/>
          <w:lang w:eastAsia="en-IN"/>
        </w:rPr>
        <w:t xml:space="preserve"> ₹20 Lakhs</w:t>
      </w:r>
      <w:r w:rsidR="00D66D61">
        <w:rPr>
          <w:lang w:eastAsia="en-IN"/>
        </w:rPr>
        <w:t xml:space="preserve">: </w:t>
      </w:r>
      <w:r>
        <w:rPr>
          <w:lang w:eastAsia="en-IN"/>
        </w:rPr>
        <w:t>No PAN Authentication</w:t>
      </w:r>
    </w:p>
    <w:p w14:paraId="15A9CCB1" w14:textId="79086211" w:rsidR="007930AB" w:rsidRDefault="002A14DF" w:rsidP="00B911C7">
      <w:pPr>
        <w:pStyle w:val="ListParagraph"/>
        <w:numPr>
          <w:ilvl w:val="0"/>
          <w:numId w:val="29"/>
        </w:numPr>
        <w:ind w:left="1440"/>
        <w:rPr>
          <w:lang w:eastAsia="en-IN"/>
        </w:rPr>
      </w:pPr>
      <w:r>
        <w:rPr>
          <w:bCs/>
          <w:lang w:eastAsia="en-IN"/>
        </w:rPr>
        <w:t>Else,</w:t>
      </w:r>
      <w:r w:rsidR="004620F1">
        <w:rPr>
          <w:bCs/>
          <w:lang w:eastAsia="en-IN"/>
        </w:rPr>
        <w:t xml:space="preserve"> </w:t>
      </w:r>
      <w:r w:rsidR="007930AB" w:rsidRPr="00D66D61">
        <w:rPr>
          <w:bCs/>
          <w:lang w:eastAsia="en-IN"/>
        </w:rPr>
        <w:t xml:space="preserve">MV/CV ≥ ₹20 </w:t>
      </w:r>
      <w:r>
        <w:rPr>
          <w:bCs/>
          <w:lang w:eastAsia="en-IN"/>
        </w:rPr>
        <w:t xml:space="preserve">and &lt;30 </w:t>
      </w:r>
      <w:r w:rsidR="007930AB" w:rsidRPr="00D66D61">
        <w:rPr>
          <w:bCs/>
          <w:lang w:eastAsia="en-IN"/>
        </w:rPr>
        <w:t>Lakhs</w:t>
      </w:r>
      <w:r w:rsidR="00D66D61">
        <w:rPr>
          <w:bCs/>
          <w:lang w:eastAsia="en-IN"/>
        </w:rPr>
        <w:t xml:space="preserve">: </w:t>
      </w:r>
      <w:r>
        <w:rPr>
          <w:lang w:eastAsia="en-IN"/>
        </w:rPr>
        <w:t>The system should ask for PAN authentication of all the executants, including the consenting witness.</w:t>
      </w:r>
    </w:p>
    <w:p w14:paraId="5F3A6907" w14:textId="7615311F" w:rsidR="007930AB" w:rsidRDefault="002A14DF" w:rsidP="002A14DF">
      <w:pPr>
        <w:pStyle w:val="ListParagraph"/>
        <w:numPr>
          <w:ilvl w:val="0"/>
          <w:numId w:val="29"/>
        </w:numPr>
        <w:ind w:left="1440"/>
        <w:rPr>
          <w:lang w:eastAsia="en-IN"/>
        </w:rPr>
      </w:pPr>
      <w:r>
        <w:rPr>
          <w:lang w:eastAsia="en-IN"/>
        </w:rPr>
        <w:t xml:space="preserve">Otherwise, for </w:t>
      </w:r>
      <w:r w:rsidRPr="00D66D61">
        <w:rPr>
          <w:bCs/>
          <w:lang w:eastAsia="en-IN"/>
        </w:rPr>
        <w:t xml:space="preserve"> ≥ </w:t>
      </w:r>
      <w:r w:rsidRPr="00130391">
        <w:rPr>
          <w:bCs/>
          <w:lang w:eastAsia="en-IN"/>
        </w:rPr>
        <w:t>30L</w:t>
      </w:r>
      <w:r>
        <w:rPr>
          <w:lang w:eastAsia="en-IN"/>
        </w:rPr>
        <w:t>akhs, the system must capture SFT data along with PAN Validation.</w:t>
      </w:r>
    </w:p>
    <w:p w14:paraId="5EDC2980" w14:textId="77777777" w:rsidR="002B799B" w:rsidRDefault="007930AB" w:rsidP="00B911C7">
      <w:pPr>
        <w:pStyle w:val="ListParagraph"/>
        <w:numPr>
          <w:ilvl w:val="0"/>
          <w:numId w:val="28"/>
        </w:numPr>
        <w:ind w:left="720"/>
        <w:rPr>
          <w:lang w:eastAsia="en-IN"/>
        </w:rPr>
      </w:pPr>
      <w:r>
        <w:rPr>
          <w:lang w:eastAsia="en-IN"/>
        </w:rPr>
        <w:t xml:space="preserve">The </w:t>
      </w:r>
      <w:r w:rsidRPr="00D66D61">
        <w:rPr>
          <w:bCs/>
          <w:lang w:eastAsia="en-IN"/>
        </w:rPr>
        <w:t>System</w:t>
      </w:r>
      <w:r>
        <w:rPr>
          <w:lang w:eastAsia="en-IN"/>
        </w:rPr>
        <w:t xml:space="preserve"> notifies the Citizen to update relevant details and proceed with payment.</w:t>
      </w:r>
    </w:p>
    <w:p w14:paraId="3F310C49" w14:textId="77777777" w:rsidR="001E5C31" w:rsidRDefault="001E5C31" w:rsidP="002F6756">
      <w:pPr>
        <w:pStyle w:val="Heading3"/>
        <w:rPr>
          <w:lang w:eastAsia="en-IN"/>
        </w:rPr>
      </w:pPr>
      <w:bookmarkStart w:id="25" w:name="_Toc225337494"/>
      <w:r>
        <w:rPr>
          <w:lang w:eastAsia="en-IN"/>
        </w:rPr>
        <w:t>Payment</w:t>
      </w:r>
      <w:r w:rsidR="004762B0">
        <w:rPr>
          <w:lang w:eastAsia="en-IN"/>
        </w:rPr>
        <w:t xml:space="preserve"> – Segregate by condition</w:t>
      </w:r>
      <w:bookmarkEnd w:id="25"/>
    </w:p>
    <w:p w14:paraId="57B11EDD" w14:textId="2C9CFF42" w:rsidR="00412EDF" w:rsidRDefault="00412EDF" w:rsidP="00B911C7">
      <w:pPr>
        <w:pStyle w:val="ListParagraph"/>
        <w:numPr>
          <w:ilvl w:val="0"/>
          <w:numId w:val="28"/>
        </w:numPr>
        <w:ind w:left="720"/>
        <w:rPr>
          <w:lang w:eastAsia="en-IN"/>
        </w:rPr>
      </w:pPr>
      <w:r w:rsidRPr="00412EDF">
        <w:rPr>
          <w:lang w:eastAsia="en-IN"/>
        </w:rPr>
        <w:t xml:space="preserve">Citizen reviews </w:t>
      </w:r>
      <w:r w:rsidR="009B1303">
        <w:rPr>
          <w:lang w:eastAsia="en-IN"/>
        </w:rPr>
        <w:t>SR's</w:t>
      </w:r>
      <w:r w:rsidRPr="00412EDF">
        <w:rPr>
          <w:lang w:eastAsia="en-IN"/>
        </w:rPr>
        <w:t xml:space="preserve"> remarks and </w:t>
      </w:r>
      <w:r w:rsidR="00F87006">
        <w:rPr>
          <w:lang w:eastAsia="en-IN"/>
        </w:rPr>
        <w:t xml:space="preserve">completes the </w:t>
      </w:r>
      <w:r w:rsidRPr="00412EDF">
        <w:rPr>
          <w:lang w:eastAsia="en-IN"/>
        </w:rPr>
        <w:t>Payment.</w:t>
      </w:r>
    </w:p>
    <w:p w14:paraId="2CC5CF11" w14:textId="782CB6AC" w:rsidR="00DE3A22" w:rsidRDefault="00626056" w:rsidP="002A14DF">
      <w:pPr>
        <w:pStyle w:val="ListParagraph"/>
        <w:numPr>
          <w:ilvl w:val="0"/>
          <w:numId w:val="41"/>
        </w:numPr>
        <w:ind w:left="1418"/>
        <w:rPr>
          <w:lang w:eastAsia="en-IN"/>
        </w:rPr>
      </w:pPr>
      <w:r w:rsidRPr="00D66D61">
        <w:rPr>
          <w:bCs/>
          <w:lang w:eastAsia="en-IN"/>
        </w:rPr>
        <w:t xml:space="preserve">If </w:t>
      </w:r>
      <w:r w:rsidRPr="00E42231">
        <w:rPr>
          <w:bCs/>
          <w:u w:val="single"/>
          <w:lang w:eastAsia="en-IN"/>
        </w:rPr>
        <w:t>SR’s MV/CV &lt; ₹20 Lakhs</w:t>
      </w:r>
      <w:r>
        <w:rPr>
          <w:lang w:eastAsia="en-IN"/>
        </w:rPr>
        <w:t xml:space="preserve">: System allows </w:t>
      </w:r>
      <w:r w:rsidR="002A14DF">
        <w:rPr>
          <w:lang w:eastAsia="en-IN"/>
        </w:rPr>
        <w:t xml:space="preserve">the </w:t>
      </w:r>
      <w:r>
        <w:rPr>
          <w:lang w:eastAsia="en-IN"/>
        </w:rPr>
        <w:t>user to schedule an appointment.</w:t>
      </w:r>
    </w:p>
    <w:p w14:paraId="40F9F607" w14:textId="540D1E42" w:rsidR="00412EDF" w:rsidRDefault="00F101AC" w:rsidP="002A14DF">
      <w:pPr>
        <w:pStyle w:val="ListParagraph"/>
        <w:numPr>
          <w:ilvl w:val="0"/>
          <w:numId w:val="41"/>
        </w:numPr>
        <w:ind w:left="1418"/>
        <w:rPr>
          <w:lang w:eastAsia="en-IN"/>
        </w:rPr>
      </w:pPr>
      <w:r w:rsidRPr="00D66D61">
        <w:rPr>
          <w:bCs/>
          <w:lang w:eastAsia="en-IN"/>
        </w:rPr>
        <w:t xml:space="preserve">If </w:t>
      </w:r>
      <w:r w:rsidRPr="00E42231">
        <w:rPr>
          <w:bCs/>
          <w:u w:val="single"/>
          <w:lang w:eastAsia="en-IN"/>
        </w:rPr>
        <w:t xml:space="preserve">SR’s MV/CV ≥₹20L </w:t>
      </w:r>
      <w:r w:rsidR="002A14DF">
        <w:rPr>
          <w:bCs/>
          <w:u w:val="single"/>
          <w:lang w:eastAsia="en-IN"/>
        </w:rPr>
        <w:t>and &lt;</w:t>
      </w:r>
      <w:r w:rsidRPr="00E42231">
        <w:rPr>
          <w:bCs/>
          <w:u w:val="single"/>
          <w:lang w:eastAsia="en-IN"/>
        </w:rPr>
        <w:t xml:space="preserve"> ₹30L</w:t>
      </w:r>
      <w:r>
        <w:rPr>
          <w:lang w:eastAsia="en-IN"/>
        </w:rPr>
        <w:t xml:space="preserve">: </w:t>
      </w:r>
      <w:r w:rsidRPr="00412EDF">
        <w:rPr>
          <w:lang w:eastAsia="en-IN"/>
        </w:rPr>
        <w:t>System prompts for PAN details of all executants</w:t>
      </w:r>
      <w:r w:rsidR="008C004B">
        <w:rPr>
          <w:lang w:eastAsia="en-IN"/>
        </w:rPr>
        <w:t xml:space="preserve"> and consenting witness.</w:t>
      </w:r>
    </w:p>
    <w:p w14:paraId="779262BB" w14:textId="4CC2884A" w:rsidR="001B2858" w:rsidRDefault="00331885" w:rsidP="002A14DF">
      <w:pPr>
        <w:pStyle w:val="ListParagraph"/>
        <w:numPr>
          <w:ilvl w:val="1"/>
          <w:numId w:val="41"/>
        </w:numPr>
        <w:rPr>
          <w:lang w:eastAsia="en-IN"/>
        </w:rPr>
      </w:pPr>
      <w:r w:rsidRPr="00412EDF">
        <w:rPr>
          <w:lang w:eastAsia="en-IN"/>
        </w:rPr>
        <w:t>If PAN details are available</w:t>
      </w:r>
      <w:r>
        <w:rPr>
          <w:lang w:eastAsia="en-IN"/>
        </w:rPr>
        <w:t xml:space="preserve">, </w:t>
      </w:r>
      <w:r w:rsidR="002A14DF">
        <w:rPr>
          <w:lang w:eastAsia="en-IN"/>
        </w:rPr>
        <w:t xml:space="preserve">the </w:t>
      </w:r>
      <w:r w:rsidRPr="00412EDF">
        <w:rPr>
          <w:lang w:eastAsia="en-IN"/>
        </w:rPr>
        <w:t xml:space="preserve">Citizen </w:t>
      </w:r>
      <w:r>
        <w:rPr>
          <w:lang w:eastAsia="en-IN"/>
        </w:rPr>
        <w:t>selects</w:t>
      </w:r>
      <w:r w:rsidR="002A14DF">
        <w:rPr>
          <w:lang w:eastAsia="en-IN"/>
        </w:rPr>
        <w:t xml:space="preserve"> the </w:t>
      </w:r>
      <w:r>
        <w:rPr>
          <w:lang w:eastAsia="en-IN"/>
        </w:rPr>
        <w:t xml:space="preserve"> </w:t>
      </w:r>
      <w:r w:rsidR="002A14DF">
        <w:rPr>
          <w:lang w:eastAsia="en-IN"/>
        </w:rPr>
        <w:t>“</w:t>
      </w:r>
      <w:r w:rsidRPr="00D62D1F">
        <w:rPr>
          <w:u w:val="single"/>
          <w:lang w:eastAsia="en-IN"/>
        </w:rPr>
        <w:t>Yes</w:t>
      </w:r>
      <w:r w:rsidR="002A14DF">
        <w:rPr>
          <w:u w:val="single"/>
          <w:lang w:eastAsia="en-IN"/>
        </w:rPr>
        <w:t>”</w:t>
      </w:r>
      <w:r>
        <w:rPr>
          <w:lang w:eastAsia="en-IN"/>
        </w:rPr>
        <w:t xml:space="preserve"> </w:t>
      </w:r>
      <w:r w:rsidR="008D6D3F">
        <w:rPr>
          <w:lang w:eastAsia="en-IN"/>
        </w:rPr>
        <w:t xml:space="preserve">option </w:t>
      </w:r>
      <w:r>
        <w:rPr>
          <w:lang w:eastAsia="en-IN"/>
        </w:rPr>
        <w:t xml:space="preserve">and </w:t>
      </w:r>
      <w:r w:rsidRPr="00412EDF">
        <w:rPr>
          <w:lang w:eastAsia="en-IN"/>
        </w:rPr>
        <w:t>directly proceeds with PAN entry.</w:t>
      </w:r>
    </w:p>
    <w:p w14:paraId="169F8720" w14:textId="20608F12" w:rsidR="00412EDF" w:rsidRPr="00412EDF" w:rsidRDefault="008D6D3F" w:rsidP="002A14DF">
      <w:pPr>
        <w:pStyle w:val="ListParagraph"/>
        <w:numPr>
          <w:ilvl w:val="1"/>
          <w:numId w:val="41"/>
        </w:numPr>
        <w:rPr>
          <w:lang w:eastAsia="en-IN"/>
        </w:rPr>
      </w:pPr>
      <w:r>
        <w:rPr>
          <w:lang w:eastAsia="en-IN"/>
        </w:rPr>
        <w:t xml:space="preserve">In </w:t>
      </w:r>
      <w:r w:rsidR="002A14DF">
        <w:rPr>
          <w:lang w:eastAsia="en-IN"/>
        </w:rPr>
        <w:t xml:space="preserve">the </w:t>
      </w:r>
      <w:r>
        <w:rPr>
          <w:lang w:eastAsia="en-IN"/>
        </w:rPr>
        <w:t xml:space="preserve">Kaveri system, </w:t>
      </w:r>
      <w:r w:rsidR="002A14DF">
        <w:rPr>
          <w:lang w:eastAsia="en-IN"/>
        </w:rPr>
        <w:t>the citizen</w:t>
      </w:r>
      <w:r w:rsidR="00412EDF" w:rsidRPr="00412EDF">
        <w:rPr>
          <w:lang w:eastAsia="en-IN"/>
        </w:rPr>
        <w:t xml:space="preserve"> enters the following details:</w:t>
      </w:r>
    </w:p>
    <w:p w14:paraId="010F82E9" w14:textId="4B2B0046" w:rsidR="00412EDF" w:rsidRPr="00412EDF" w:rsidRDefault="00412EDF" w:rsidP="002A14DF">
      <w:pPr>
        <w:pStyle w:val="ListParagraph"/>
        <w:numPr>
          <w:ilvl w:val="2"/>
          <w:numId w:val="41"/>
        </w:numPr>
        <w:rPr>
          <w:lang w:eastAsia="en-IN"/>
        </w:rPr>
      </w:pPr>
      <w:r w:rsidRPr="00412EDF">
        <w:rPr>
          <w:lang w:eastAsia="en-IN"/>
        </w:rPr>
        <w:t>PAN Number</w:t>
      </w:r>
      <w:r w:rsidR="00A01225">
        <w:rPr>
          <w:lang w:eastAsia="en-IN"/>
        </w:rPr>
        <w:t xml:space="preserve"> (Mandatory)</w:t>
      </w:r>
    </w:p>
    <w:p w14:paraId="4B1DE588" w14:textId="6971A75B" w:rsidR="00412EDF" w:rsidRPr="00412EDF" w:rsidRDefault="00412EDF" w:rsidP="002A14DF">
      <w:pPr>
        <w:pStyle w:val="ListParagraph"/>
        <w:numPr>
          <w:ilvl w:val="2"/>
          <w:numId w:val="41"/>
        </w:numPr>
        <w:rPr>
          <w:lang w:eastAsia="en-IN"/>
        </w:rPr>
      </w:pPr>
      <w:r w:rsidRPr="00412EDF">
        <w:rPr>
          <w:lang w:eastAsia="en-IN"/>
        </w:rPr>
        <w:t>Name (as per PAN)</w:t>
      </w:r>
      <w:r w:rsidR="00A01225">
        <w:rPr>
          <w:lang w:eastAsia="en-IN"/>
        </w:rPr>
        <w:t xml:space="preserve"> (Mandatory)</w:t>
      </w:r>
    </w:p>
    <w:p w14:paraId="54FB77C9" w14:textId="5565CC63" w:rsidR="00412EDF" w:rsidRPr="002B6C5D" w:rsidRDefault="00412EDF" w:rsidP="002A14DF">
      <w:pPr>
        <w:pStyle w:val="ListParagraph"/>
        <w:numPr>
          <w:ilvl w:val="2"/>
          <w:numId w:val="41"/>
        </w:numPr>
        <w:rPr>
          <w:lang w:eastAsia="en-IN"/>
        </w:rPr>
      </w:pPr>
      <w:r w:rsidRPr="002B6C5D">
        <w:rPr>
          <w:lang w:eastAsia="en-IN"/>
        </w:rPr>
        <w:t>Father’s Name</w:t>
      </w:r>
      <w:r w:rsidR="00A01225" w:rsidRPr="002B6C5D">
        <w:rPr>
          <w:lang w:eastAsia="en-IN"/>
        </w:rPr>
        <w:t xml:space="preserve"> (Optional)</w:t>
      </w:r>
    </w:p>
    <w:p w14:paraId="4E2F361B" w14:textId="2B0D2469" w:rsidR="00412EDF" w:rsidRDefault="00412EDF" w:rsidP="002A14DF">
      <w:pPr>
        <w:pStyle w:val="ListParagraph"/>
        <w:numPr>
          <w:ilvl w:val="2"/>
          <w:numId w:val="41"/>
        </w:numPr>
        <w:rPr>
          <w:lang w:eastAsia="en-IN"/>
        </w:rPr>
      </w:pPr>
      <w:r w:rsidRPr="00412EDF">
        <w:rPr>
          <w:lang w:eastAsia="en-IN"/>
        </w:rPr>
        <w:t>Date of Birth</w:t>
      </w:r>
      <w:r w:rsidR="007057DA">
        <w:rPr>
          <w:lang w:eastAsia="en-IN"/>
        </w:rPr>
        <w:t xml:space="preserve"> (Mandatory)</w:t>
      </w:r>
    </w:p>
    <w:p w14:paraId="7999CFCA" w14:textId="0C5718F3" w:rsidR="003D561C" w:rsidRDefault="00E8124B" w:rsidP="002A14DF">
      <w:pPr>
        <w:pStyle w:val="ListParagraph"/>
        <w:numPr>
          <w:ilvl w:val="1"/>
          <w:numId w:val="41"/>
        </w:numPr>
        <w:rPr>
          <w:lang w:eastAsia="en-IN"/>
        </w:rPr>
      </w:pPr>
      <w:r>
        <w:rPr>
          <w:lang w:eastAsia="en-IN"/>
        </w:rPr>
        <w:t>The s</w:t>
      </w:r>
      <w:r w:rsidR="002766A9">
        <w:rPr>
          <w:lang w:eastAsia="en-IN"/>
        </w:rPr>
        <w:t xml:space="preserve">ystem </w:t>
      </w:r>
      <w:r>
        <w:rPr>
          <w:lang w:eastAsia="en-IN"/>
        </w:rPr>
        <w:t>sends</w:t>
      </w:r>
      <w:r w:rsidR="002766A9">
        <w:rPr>
          <w:lang w:eastAsia="en-IN"/>
        </w:rPr>
        <w:t xml:space="preserve"> this payload for </w:t>
      </w:r>
      <w:r w:rsidR="002766A9" w:rsidRPr="00486B0D">
        <w:rPr>
          <w:lang w:eastAsia="en-IN"/>
        </w:rPr>
        <w:t xml:space="preserve">the </w:t>
      </w:r>
      <w:r w:rsidR="002766A9">
        <w:rPr>
          <w:lang w:eastAsia="en-IN"/>
        </w:rPr>
        <w:t>third-party API v</w:t>
      </w:r>
      <w:r w:rsidR="002766A9" w:rsidRPr="00486B0D">
        <w:rPr>
          <w:lang w:eastAsia="en-IN"/>
        </w:rPr>
        <w:t>erification</w:t>
      </w:r>
      <w:r w:rsidR="00494AE9">
        <w:rPr>
          <w:lang w:eastAsia="en-IN"/>
        </w:rPr>
        <w:t>.</w:t>
      </w:r>
    </w:p>
    <w:p w14:paraId="713F34AF" w14:textId="77777777" w:rsidR="003D561C" w:rsidRDefault="00244F5C" w:rsidP="002A14DF">
      <w:pPr>
        <w:pStyle w:val="ListParagraph"/>
        <w:numPr>
          <w:ilvl w:val="1"/>
          <w:numId w:val="41"/>
        </w:numPr>
        <w:rPr>
          <w:lang w:eastAsia="en-IN"/>
        </w:rPr>
      </w:pPr>
      <w:r w:rsidRPr="00486B0D">
        <w:rPr>
          <w:lang w:eastAsia="en-IN"/>
        </w:rPr>
        <w:t xml:space="preserve">The API </w:t>
      </w:r>
      <w:r>
        <w:rPr>
          <w:lang w:eastAsia="en-IN"/>
        </w:rPr>
        <w:t xml:space="preserve">shall return </w:t>
      </w:r>
      <w:r w:rsidRPr="00486B0D">
        <w:rPr>
          <w:lang w:eastAsia="en-IN"/>
        </w:rPr>
        <w:t>the result, and KAVERI displays a “</w:t>
      </w:r>
      <w:r>
        <w:rPr>
          <w:lang w:eastAsia="en-IN"/>
        </w:rPr>
        <w:t>Details as per PAN API</w:t>
      </w:r>
      <w:r w:rsidRPr="00486B0D">
        <w:rPr>
          <w:lang w:eastAsia="en-IN"/>
        </w:rPr>
        <w:t>” on success.</w:t>
      </w:r>
    </w:p>
    <w:p w14:paraId="25A0F550" w14:textId="77777777" w:rsidR="003D561C" w:rsidRDefault="00244F5C" w:rsidP="002A14DF">
      <w:pPr>
        <w:pStyle w:val="ListParagraph"/>
        <w:numPr>
          <w:ilvl w:val="1"/>
          <w:numId w:val="41"/>
        </w:numPr>
        <w:rPr>
          <w:lang w:eastAsia="en-IN"/>
        </w:rPr>
      </w:pPr>
      <w:r>
        <w:rPr>
          <w:lang w:eastAsia="en-IN"/>
        </w:rPr>
        <w:t>The fetched details will be stored in the database and can be used at a later stage of the application</w:t>
      </w:r>
      <w:r w:rsidR="004620F1">
        <w:rPr>
          <w:lang w:eastAsia="en-IN"/>
        </w:rPr>
        <w:t xml:space="preserve"> if required</w:t>
      </w:r>
      <w:r>
        <w:rPr>
          <w:lang w:eastAsia="en-IN"/>
        </w:rPr>
        <w:t>.</w:t>
      </w:r>
    </w:p>
    <w:p w14:paraId="24845A9C" w14:textId="6B8FBABA" w:rsidR="00A07069" w:rsidRDefault="00331885" w:rsidP="002A14DF">
      <w:pPr>
        <w:pStyle w:val="ListParagraph"/>
        <w:numPr>
          <w:ilvl w:val="1"/>
          <w:numId w:val="41"/>
        </w:numPr>
        <w:rPr>
          <w:lang w:eastAsia="en-IN"/>
        </w:rPr>
      </w:pPr>
      <w:r w:rsidRPr="00412EDF">
        <w:rPr>
          <w:lang w:eastAsia="en-IN"/>
        </w:rPr>
        <w:t>If PAN details are not available</w:t>
      </w:r>
      <w:r w:rsidR="00CC4D03">
        <w:rPr>
          <w:lang w:eastAsia="en-IN"/>
        </w:rPr>
        <w:t xml:space="preserve">, </w:t>
      </w:r>
      <w:r w:rsidR="00E8124B">
        <w:rPr>
          <w:lang w:eastAsia="en-IN"/>
        </w:rPr>
        <w:t>the citizen</w:t>
      </w:r>
      <w:r w:rsidR="00BD0A5D" w:rsidRPr="00412EDF">
        <w:rPr>
          <w:lang w:eastAsia="en-IN"/>
        </w:rPr>
        <w:t xml:space="preserve"> </w:t>
      </w:r>
      <w:r w:rsidR="00BD0A5D">
        <w:rPr>
          <w:lang w:eastAsia="en-IN"/>
        </w:rPr>
        <w:t>selects</w:t>
      </w:r>
      <w:r w:rsidR="00E8124B">
        <w:rPr>
          <w:lang w:eastAsia="en-IN"/>
        </w:rPr>
        <w:t xml:space="preserve"> the</w:t>
      </w:r>
      <w:r w:rsidR="00BD0A5D">
        <w:rPr>
          <w:lang w:eastAsia="en-IN"/>
        </w:rPr>
        <w:t xml:space="preserve"> </w:t>
      </w:r>
      <w:r w:rsidR="00E8124B">
        <w:rPr>
          <w:lang w:eastAsia="en-IN"/>
        </w:rPr>
        <w:t>“</w:t>
      </w:r>
      <w:r w:rsidR="00BD0A5D" w:rsidRPr="002A14DF">
        <w:rPr>
          <w:lang w:eastAsia="en-IN"/>
        </w:rPr>
        <w:t>No</w:t>
      </w:r>
      <w:r w:rsidR="00E8124B">
        <w:rPr>
          <w:lang w:eastAsia="en-IN"/>
        </w:rPr>
        <w:t>”</w:t>
      </w:r>
      <w:r w:rsidR="008D6D3F">
        <w:rPr>
          <w:lang w:eastAsia="en-IN"/>
        </w:rPr>
        <w:t xml:space="preserve"> option</w:t>
      </w:r>
      <w:r w:rsidR="00E8124B">
        <w:rPr>
          <w:lang w:eastAsia="en-IN"/>
        </w:rPr>
        <w:t>,</w:t>
      </w:r>
      <w:r w:rsidR="00BD0A5D">
        <w:rPr>
          <w:lang w:eastAsia="en-IN"/>
        </w:rPr>
        <w:t xml:space="preserve"> and the system should generate Form 60 </w:t>
      </w:r>
      <w:r w:rsidR="002102FC">
        <w:rPr>
          <w:lang w:eastAsia="en-IN"/>
        </w:rPr>
        <w:t xml:space="preserve">in PDF format </w:t>
      </w:r>
      <w:r w:rsidR="00BD0A5D">
        <w:rPr>
          <w:lang w:eastAsia="en-IN"/>
        </w:rPr>
        <w:t xml:space="preserve">with </w:t>
      </w:r>
      <w:r w:rsidR="002102FC">
        <w:rPr>
          <w:lang w:eastAsia="en-IN"/>
        </w:rPr>
        <w:t>all available</w:t>
      </w:r>
      <w:r w:rsidR="00BD0A5D">
        <w:rPr>
          <w:lang w:eastAsia="en-IN"/>
        </w:rPr>
        <w:t xml:space="preserve"> details</w:t>
      </w:r>
      <w:r w:rsidR="00CA712B">
        <w:rPr>
          <w:lang w:eastAsia="en-IN"/>
        </w:rPr>
        <w:t xml:space="preserve"> in </w:t>
      </w:r>
      <w:r w:rsidR="00E8124B">
        <w:rPr>
          <w:lang w:eastAsia="en-IN"/>
        </w:rPr>
        <w:t xml:space="preserve">a </w:t>
      </w:r>
      <w:r w:rsidR="00CA712B">
        <w:rPr>
          <w:lang w:eastAsia="en-IN"/>
        </w:rPr>
        <w:t>pop-up screen</w:t>
      </w:r>
      <w:r w:rsidR="008D6D3F">
        <w:rPr>
          <w:lang w:eastAsia="en-IN"/>
        </w:rPr>
        <w:t>.</w:t>
      </w:r>
    </w:p>
    <w:p w14:paraId="33E9E5BC" w14:textId="77777777" w:rsidR="00A07069" w:rsidRDefault="00AD2540" w:rsidP="002A14DF">
      <w:pPr>
        <w:pStyle w:val="ListParagraph"/>
        <w:numPr>
          <w:ilvl w:val="1"/>
          <w:numId w:val="41"/>
        </w:numPr>
        <w:rPr>
          <w:lang w:eastAsia="en-IN"/>
        </w:rPr>
      </w:pPr>
      <w:r w:rsidRPr="00412EDF">
        <w:rPr>
          <w:lang w:eastAsia="en-IN"/>
        </w:rPr>
        <w:t xml:space="preserve">Citizen </w:t>
      </w:r>
      <w:r w:rsidR="008D6D3F">
        <w:rPr>
          <w:lang w:eastAsia="en-IN"/>
        </w:rPr>
        <w:t xml:space="preserve">will be asked to key in the </w:t>
      </w:r>
      <w:r w:rsidR="0007266D">
        <w:rPr>
          <w:lang w:eastAsia="en-IN"/>
        </w:rPr>
        <w:t xml:space="preserve">missing details in </w:t>
      </w:r>
      <w:r w:rsidR="00CF7970">
        <w:rPr>
          <w:lang w:eastAsia="en-IN"/>
        </w:rPr>
        <w:t xml:space="preserve">Form 60 </w:t>
      </w:r>
      <w:r w:rsidR="008D6D3F">
        <w:rPr>
          <w:lang w:eastAsia="en-IN"/>
        </w:rPr>
        <w:t>if required.</w:t>
      </w:r>
    </w:p>
    <w:p w14:paraId="46A89024" w14:textId="5F8C431C" w:rsidR="00A07069" w:rsidRDefault="00331885" w:rsidP="002A14DF">
      <w:pPr>
        <w:pStyle w:val="ListParagraph"/>
        <w:numPr>
          <w:ilvl w:val="1"/>
          <w:numId w:val="41"/>
        </w:numPr>
        <w:rPr>
          <w:lang w:eastAsia="en-IN"/>
        </w:rPr>
      </w:pPr>
      <w:r w:rsidRPr="00412EDF">
        <w:rPr>
          <w:lang w:eastAsia="en-IN"/>
        </w:rPr>
        <w:t>Citizen fills Form 60, e-signs</w:t>
      </w:r>
      <w:r w:rsidR="00A07069">
        <w:rPr>
          <w:lang w:eastAsia="en-IN"/>
        </w:rPr>
        <w:t xml:space="preserve"> for all executants, consenting witness </w:t>
      </w:r>
      <w:r w:rsidRPr="00412EDF">
        <w:rPr>
          <w:lang w:eastAsia="en-IN"/>
        </w:rPr>
        <w:t>and</w:t>
      </w:r>
      <w:r w:rsidR="00E27E02">
        <w:rPr>
          <w:lang w:eastAsia="en-IN"/>
        </w:rPr>
        <w:t xml:space="preserve"> </w:t>
      </w:r>
      <w:r w:rsidR="00E8124B">
        <w:rPr>
          <w:lang w:eastAsia="en-IN"/>
        </w:rPr>
        <w:t>continues</w:t>
      </w:r>
      <w:r w:rsidR="0033594F">
        <w:rPr>
          <w:lang w:eastAsia="en-IN"/>
        </w:rPr>
        <w:t xml:space="preserve"> further</w:t>
      </w:r>
      <w:r w:rsidRPr="00412EDF">
        <w:rPr>
          <w:lang w:eastAsia="en-IN"/>
        </w:rPr>
        <w:t>.</w:t>
      </w:r>
    </w:p>
    <w:p w14:paraId="513F368D" w14:textId="70A1B0B5" w:rsidR="002769F7" w:rsidRDefault="002769F7" w:rsidP="002A14DF">
      <w:pPr>
        <w:pStyle w:val="ListParagraph"/>
        <w:numPr>
          <w:ilvl w:val="1"/>
          <w:numId w:val="41"/>
        </w:numPr>
        <w:rPr>
          <w:lang w:eastAsia="en-IN"/>
        </w:rPr>
      </w:pPr>
      <w:r>
        <w:rPr>
          <w:lang w:eastAsia="en-IN"/>
        </w:rPr>
        <w:lastRenderedPageBreak/>
        <w:t>System saves the Form 60 details in PDF format.</w:t>
      </w:r>
    </w:p>
    <w:p w14:paraId="4F87966B" w14:textId="7C6F17E6" w:rsidR="00E52F09" w:rsidRDefault="001E0798" w:rsidP="002A14DF">
      <w:pPr>
        <w:pStyle w:val="ListParagraph"/>
        <w:numPr>
          <w:ilvl w:val="0"/>
          <w:numId w:val="41"/>
        </w:numPr>
        <w:ind w:left="1418"/>
        <w:rPr>
          <w:lang w:eastAsia="en-IN"/>
        </w:rPr>
      </w:pPr>
      <w:r w:rsidRPr="00D66D61">
        <w:rPr>
          <w:bCs/>
          <w:lang w:eastAsia="en-IN"/>
        </w:rPr>
        <w:t xml:space="preserve">If </w:t>
      </w:r>
      <w:r w:rsidRPr="00E42231">
        <w:rPr>
          <w:bCs/>
          <w:u w:val="single"/>
          <w:lang w:eastAsia="en-IN"/>
        </w:rPr>
        <w:t xml:space="preserve">SR’s MV/CV </w:t>
      </w:r>
      <w:r w:rsidR="004A1BDD" w:rsidRPr="00E42231">
        <w:rPr>
          <w:u w:val="single"/>
          <w:lang w:eastAsia="en-IN"/>
        </w:rPr>
        <w:t>&gt; ₹30 Lakhs</w:t>
      </w:r>
      <w:r>
        <w:rPr>
          <w:lang w:eastAsia="en-IN"/>
        </w:rPr>
        <w:t xml:space="preserve">: </w:t>
      </w:r>
      <w:r w:rsidRPr="00412EDF">
        <w:rPr>
          <w:lang w:eastAsia="en-IN"/>
        </w:rPr>
        <w:t xml:space="preserve">System prompts for PAN </w:t>
      </w:r>
      <w:r>
        <w:rPr>
          <w:lang w:eastAsia="en-IN"/>
        </w:rPr>
        <w:t xml:space="preserve">and SFT Form </w:t>
      </w:r>
      <w:r w:rsidRPr="00412EDF">
        <w:rPr>
          <w:lang w:eastAsia="en-IN"/>
        </w:rPr>
        <w:t>details</w:t>
      </w:r>
      <w:r>
        <w:rPr>
          <w:lang w:eastAsia="en-IN"/>
        </w:rPr>
        <w:t xml:space="preserve"> </w:t>
      </w:r>
      <w:r w:rsidRPr="00412EDF">
        <w:rPr>
          <w:lang w:eastAsia="en-IN"/>
        </w:rPr>
        <w:t>of all executants</w:t>
      </w:r>
      <w:r w:rsidR="00E52F09">
        <w:rPr>
          <w:lang w:eastAsia="en-IN"/>
        </w:rPr>
        <w:t>.</w:t>
      </w:r>
    </w:p>
    <w:p w14:paraId="1B7356EB" w14:textId="2BD21187" w:rsidR="00F51212" w:rsidRDefault="00E52F09" w:rsidP="00E8124B">
      <w:pPr>
        <w:pStyle w:val="ListParagraph"/>
        <w:numPr>
          <w:ilvl w:val="1"/>
          <w:numId w:val="41"/>
        </w:numPr>
        <w:rPr>
          <w:lang w:eastAsia="en-IN"/>
        </w:rPr>
      </w:pPr>
      <w:r>
        <w:rPr>
          <w:lang w:eastAsia="en-IN"/>
        </w:rPr>
        <w:t>User completes the PAN authentication</w:t>
      </w:r>
      <w:r w:rsidR="00E8124B">
        <w:rPr>
          <w:lang w:eastAsia="en-IN"/>
        </w:rPr>
        <w:t xml:space="preserve"> as mentioned in step 4.2.3</w:t>
      </w:r>
      <w:r>
        <w:rPr>
          <w:lang w:eastAsia="en-IN"/>
        </w:rPr>
        <w:t xml:space="preserve"> and </w:t>
      </w:r>
      <w:r w:rsidR="00E8124B">
        <w:rPr>
          <w:lang w:eastAsia="en-IN"/>
        </w:rPr>
        <w:t>proceeds</w:t>
      </w:r>
      <w:r>
        <w:rPr>
          <w:lang w:eastAsia="en-IN"/>
        </w:rPr>
        <w:t xml:space="preserve"> further.</w:t>
      </w:r>
    </w:p>
    <w:p w14:paraId="0A867CD6" w14:textId="3EF15985" w:rsidR="009F096A" w:rsidRDefault="00E8124B" w:rsidP="00E8124B">
      <w:pPr>
        <w:pStyle w:val="ListParagraph"/>
        <w:numPr>
          <w:ilvl w:val="1"/>
          <w:numId w:val="41"/>
        </w:numPr>
        <w:rPr>
          <w:lang w:eastAsia="en-IN"/>
        </w:rPr>
      </w:pPr>
      <w:r>
        <w:rPr>
          <w:lang w:eastAsia="en-IN"/>
        </w:rPr>
        <w:t>Once the PAN Authentication is completed, the s</w:t>
      </w:r>
      <w:r w:rsidR="007930AB">
        <w:rPr>
          <w:lang w:eastAsia="en-IN"/>
        </w:rPr>
        <w:t xml:space="preserve">ystem </w:t>
      </w:r>
      <w:r w:rsidR="00402B05">
        <w:rPr>
          <w:lang w:eastAsia="en-IN"/>
        </w:rPr>
        <w:t xml:space="preserve">generates the </w:t>
      </w:r>
      <w:r w:rsidR="007930AB" w:rsidRPr="00E8124B">
        <w:rPr>
          <w:lang w:eastAsia="en-IN"/>
        </w:rPr>
        <w:t>SFT (Statement of Financial Transaction) Form details</w:t>
      </w:r>
      <w:r w:rsidR="00F51212" w:rsidRPr="00E8124B">
        <w:rPr>
          <w:lang w:eastAsia="en-IN"/>
        </w:rPr>
        <w:t xml:space="preserve"> with available party details</w:t>
      </w:r>
      <w:r w:rsidR="007930AB" w:rsidRPr="006F2CFC">
        <w:rPr>
          <w:lang w:eastAsia="en-IN"/>
        </w:rPr>
        <w:t>.</w:t>
      </w:r>
      <w:r w:rsidR="00C721E9">
        <w:rPr>
          <w:lang w:eastAsia="en-IN"/>
        </w:rPr>
        <w:t xml:space="preserve"> </w:t>
      </w:r>
    </w:p>
    <w:p w14:paraId="6E345F17" w14:textId="1B6CA423" w:rsidR="009F096A" w:rsidRDefault="00AD2540" w:rsidP="00E8124B">
      <w:pPr>
        <w:pStyle w:val="ListParagraph"/>
        <w:numPr>
          <w:ilvl w:val="1"/>
          <w:numId w:val="41"/>
        </w:numPr>
        <w:rPr>
          <w:lang w:eastAsia="en-IN"/>
        </w:rPr>
      </w:pPr>
      <w:r w:rsidRPr="00412EDF">
        <w:rPr>
          <w:lang w:eastAsia="en-IN"/>
        </w:rPr>
        <w:t xml:space="preserve">Citizen </w:t>
      </w:r>
      <w:r w:rsidR="00C721E9">
        <w:rPr>
          <w:lang w:eastAsia="en-IN"/>
        </w:rPr>
        <w:t xml:space="preserve">will be asked to key in the missing details in </w:t>
      </w:r>
      <w:r w:rsidR="00E8124B">
        <w:rPr>
          <w:lang w:eastAsia="en-IN"/>
        </w:rPr>
        <w:t xml:space="preserve">the </w:t>
      </w:r>
      <w:r w:rsidR="00C721E9" w:rsidRPr="00E8124B">
        <w:rPr>
          <w:lang w:eastAsia="en-IN"/>
        </w:rPr>
        <w:t>SFT Form</w:t>
      </w:r>
      <w:r w:rsidR="00A713A4" w:rsidRPr="00E8124B">
        <w:rPr>
          <w:lang w:eastAsia="en-IN"/>
        </w:rPr>
        <w:t xml:space="preserve"> </w:t>
      </w:r>
      <w:r w:rsidR="00A713A4">
        <w:rPr>
          <w:lang w:eastAsia="en-IN"/>
        </w:rPr>
        <w:t>if required</w:t>
      </w:r>
      <w:r w:rsidR="00C721E9" w:rsidRPr="006F2CFC">
        <w:rPr>
          <w:lang w:eastAsia="en-IN"/>
        </w:rPr>
        <w:t>.</w:t>
      </w:r>
    </w:p>
    <w:p w14:paraId="31E18D9C" w14:textId="084EF003" w:rsidR="00B60D1F" w:rsidRDefault="00B60D1F" w:rsidP="00E8124B">
      <w:pPr>
        <w:pStyle w:val="ListParagraph"/>
        <w:numPr>
          <w:ilvl w:val="1"/>
          <w:numId w:val="41"/>
        </w:numPr>
        <w:rPr>
          <w:lang w:eastAsia="en-IN"/>
        </w:rPr>
      </w:pPr>
      <w:r>
        <w:rPr>
          <w:lang w:eastAsia="en-IN"/>
        </w:rPr>
        <w:t>The system must populate the SFT form with available data and allow the citizen to key in the data which is not available. The following table gives the details of the fields of SFT.</w:t>
      </w:r>
    </w:p>
    <w:p w14:paraId="2214FB64" w14:textId="77777777" w:rsidR="00DA5A88" w:rsidRDefault="00DA5A88">
      <w:pPr>
        <w:rPr>
          <w:b/>
          <w:u w:val="single"/>
        </w:rPr>
      </w:pPr>
      <w:r>
        <w:rPr>
          <w:b/>
          <w:u w:val="single"/>
        </w:rPr>
        <w:br w:type="page"/>
      </w:r>
    </w:p>
    <w:p w14:paraId="4F50E61F" w14:textId="77777777" w:rsidR="00DA5A88" w:rsidRDefault="00DA5A88" w:rsidP="00B60D1F">
      <w:pPr>
        <w:pStyle w:val="NoSpacing"/>
        <w:spacing w:after="240"/>
        <w:ind w:left="1080"/>
        <w:rPr>
          <w:b/>
          <w:u w:val="single"/>
        </w:rPr>
        <w:sectPr w:rsidR="00DA5A88" w:rsidSect="00F06B97">
          <w:headerReference w:type="default" r:id="rId21"/>
          <w:footerReference w:type="default" r:id="rId22"/>
          <w:pgSz w:w="11906" w:h="16838" w:code="9"/>
          <w:pgMar w:top="1440" w:right="1440" w:bottom="1440" w:left="1440" w:header="709" w:footer="709" w:gutter="0"/>
          <w:cols w:space="708"/>
          <w:docGrid w:linePitch="360"/>
        </w:sectPr>
      </w:pPr>
    </w:p>
    <w:p w14:paraId="6E6D3C3B" w14:textId="65614F0A" w:rsidR="00B60D1F" w:rsidRDefault="00B60D1F" w:rsidP="00B60D1F">
      <w:pPr>
        <w:pStyle w:val="NoSpacing"/>
        <w:spacing w:after="240"/>
        <w:ind w:left="1080"/>
        <w:rPr>
          <w:b/>
          <w:u w:val="single"/>
        </w:rPr>
      </w:pPr>
      <w:r>
        <w:rPr>
          <w:b/>
          <w:u w:val="single"/>
        </w:rPr>
        <w:lastRenderedPageBreak/>
        <w:t>SFT Form</w:t>
      </w:r>
      <w:r w:rsidRPr="00BA0CFE">
        <w:rPr>
          <w:b/>
          <w:u w:val="single"/>
        </w:rPr>
        <w:t xml:space="preserve"> </w:t>
      </w:r>
      <w:r>
        <w:rPr>
          <w:b/>
          <w:u w:val="single"/>
        </w:rPr>
        <w:t xml:space="preserve">data fields: </w:t>
      </w:r>
    </w:p>
    <w:tbl>
      <w:tblPr>
        <w:tblW w:w="23106" w:type="dxa"/>
        <w:tblInd w:w="-1139" w:type="dxa"/>
        <w:tblLayout w:type="fixed"/>
        <w:tblLook w:val="04A0" w:firstRow="1" w:lastRow="0" w:firstColumn="1" w:lastColumn="0" w:noHBand="0" w:noVBand="1"/>
      </w:tblPr>
      <w:tblGrid>
        <w:gridCol w:w="575"/>
        <w:gridCol w:w="701"/>
        <w:gridCol w:w="604"/>
        <w:gridCol w:w="814"/>
        <w:gridCol w:w="647"/>
        <w:gridCol w:w="1039"/>
        <w:gridCol w:w="963"/>
        <w:gridCol w:w="517"/>
        <w:gridCol w:w="850"/>
        <w:gridCol w:w="851"/>
        <w:gridCol w:w="709"/>
        <w:gridCol w:w="850"/>
        <w:gridCol w:w="960"/>
        <w:gridCol w:w="741"/>
        <w:gridCol w:w="661"/>
        <w:gridCol w:w="710"/>
        <w:gridCol w:w="849"/>
        <w:gridCol w:w="851"/>
        <w:gridCol w:w="709"/>
        <w:gridCol w:w="992"/>
        <w:gridCol w:w="938"/>
        <w:gridCol w:w="763"/>
        <w:gridCol w:w="934"/>
        <w:gridCol w:w="709"/>
        <w:gridCol w:w="567"/>
        <w:gridCol w:w="567"/>
        <w:gridCol w:w="736"/>
        <w:gridCol w:w="632"/>
        <w:gridCol w:w="1020"/>
        <w:gridCol w:w="647"/>
      </w:tblGrid>
      <w:tr w:rsidR="007C2522" w:rsidRPr="007C2522" w14:paraId="6031621B" w14:textId="77777777" w:rsidTr="007C2522">
        <w:trPr>
          <w:trHeight w:val="465"/>
        </w:trPr>
        <w:tc>
          <w:tcPr>
            <w:tcW w:w="23106" w:type="dxa"/>
            <w:gridSpan w:val="30"/>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5A18328" w14:textId="77777777" w:rsidR="007C2522" w:rsidRPr="007C2522" w:rsidRDefault="007C2522" w:rsidP="007C2522">
            <w:pPr>
              <w:spacing w:after="0" w:line="240" w:lineRule="auto"/>
              <w:jc w:val="center"/>
              <w:rPr>
                <w:rFonts w:ascii="Calibri" w:eastAsia="Times New Roman" w:hAnsi="Calibri" w:cs="Calibri"/>
                <w:b/>
                <w:bCs/>
                <w:color w:val="000000"/>
                <w:sz w:val="36"/>
                <w:szCs w:val="36"/>
                <w:lang w:eastAsia="en-IN"/>
              </w:rPr>
            </w:pPr>
            <w:r w:rsidRPr="007C2522">
              <w:rPr>
                <w:rFonts w:ascii="Calibri" w:eastAsia="Times New Roman" w:hAnsi="Calibri" w:cs="Calibri"/>
                <w:b/>
                <w:bCs/>
                <w:color w:val="000000"/>
                <w:sz w:val="36"/>
                <w:szCs w:val="36"/>
                <w:lang w:eastAsia="en-IN"/>
              </w:rPr>
              <w:t>Details for SFT filing</w:t>
            </w:r>
          </w:p>
        </w:tc>
      </w:tr>
      <w:tr w:rsidR="007C2522" w:rsidRPr="007C2522" w14:paraId="086789F9" w14:textId="77777777" w:rsidTr="007C2522">
        <w:trPr>
          <w:trHeight w:val="1350"/>
        </w:trPr>
        <w:tc>
          <w:tcPr>
            <w:tcW w:w="575" w:type="dxa"/>
            <w:tcBorders>
              <w:top w:val="nil"/>
              <w:left w:val="single" w:sz="4" w:space="0" w:color="auto"/>
              <w:bottom w:val="single" w:sz="4" w:space="0" w:color="auto"/>
              <w:right w:val="single" w:sz="4" w:space="0" w:color="auto"/>
            </w:tcBorders>
            <w:shd w:val="clear" w:color="auto" w:fill="auto"/>
            <w:vAlign w:val="center"/>
            <w:hideMark/>
          </w:tcPr>
          <w:p w14:paraId="618D981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Sl. No</w:t>
            </w:r>
          </w:p>
        </w:tc>
        <w:tc>
          <w:tcPr>
            <w:tcW w:w="701" w:type="dxa"/>
            <w:tcBorders>
              <w:top w:val="nil"/>
              <w:left w:val="nil"/>
              <w:bottom w:val="single" w:sz="4" w:space="0" w:color="auto"/>
              <w:right w:val="single" w:sz="4" w:space="0" w:color="auto"/>
            </w:tcBorders>
            <w:shd w:val="clear" w:color="auto" w:fill="auto"/>
            <w:vAlign w:val="center"/>
            <w:hideMark/>
          </w:tcPr>
          <w:p w14:paraId="100FEAD2"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Report Serial Number</w:t>
            </w:r>
          </w:p>
        </w:tc>
        <w:tc>
          <w:tcPr>
            <w:tcW w:w="604" w:type="dxa"/>
            <w:tcBorders>
              <w:top w:val="nil"/>
              <w:left w:val="nil"/>
              <w:bottom w:val="single" w:sz="4" w:space="0" w:color="auto"/>
              <w:right w:val="single" w:sz="4" w:space="0" w:color="auto"/>
            </w:tcBorders>
            <w:shd w:val="clear" w:color="auto" w:fill="auto"/>
            <w:vAlign w:val="center"/>
            <w:hideMark/>
          </w:tcPr>
          <w:p w14:paraId="4DB02C91"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Party Name</w:t>
            </w:r>
          </w:p>
        </w:tc>
        <w:tc>
          <w:tcPr>
            <w:tcW w:w="814" w:type="dxa"/>
            <w:tcBorders>
              <w:top w:val="nil"/>
              <w:left w:val="nil"/>
              <w:bottom w:val="single" w:sz="4" w:space="0" w:color="auto"/>
              <w:right w:val="single" w:sz="4" w:space="0" w:color="auto"/>
            </w:tcBorders>
            <w:shd w:val="clear" w:color="auto" w:fill="auto"/>
            <w:vAlign w:val="center"/>
            <w:hideMark/>
          </w:tcPr>
          <w:p w14:paraId="7AAA8BF1"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Party type</w:t>
            </w:r>
          </w:p>
        </w:tc>
        <w:tc>
          <w:tcPr>
            <w:tcW w:w="647" w:type="dxa"/>
            <w:tcBorders>
              <w:top w:val="nil"/>
              <w:left w:val="nil"/>
              <w:bottom w:val="single" w:sz="4" w:space="0" w:color="auto"/>
              <w:right w:val="single" w:sz="4" w:space="0" w:color="auto"/>
            </w:tcBorders>
            <w:shd w:val="clear" w:color="auto" w:fill="auto"/>
            <w:vAlign w:val="center"/>
            <w:hideMark/>
          </w:tcPr>
          <w:p w14:paraId="7BC7918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Gender (for Individuals)</w:t>
            </w:r>
          </w:p>
        </w:tc>
        <w:tc>
          <w:tcPr>
            <w:tcW w:w="1039" w:type="dxa"/>
            <w:tcBorders>
              <w:top w:val="nil"/>
              <w:left w:val="nil"/>
              <w:bottom w:val="single" w:sz="4" w:space="0" w:color="auto"/>
              <w:right w:val="single" w:sz="4" w:space="0" w:color="auto"/>
            </w:tcBorders>
            <w:shd w:val="clear" w:color="auto" w:fill="auto"/>
            <w:vAlign w:val="center"/>
            <w:hideMark/>
          </w:tcPr>
          <w:p w14:paraId="32263D4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Person type</w:t>
            </w:r>
          </w:p>
        </w:tc>
        <w:tc>
          <w:tcPr>
            <w:tcW w:w="963" w:type="dxa"/>
            <w:tcBorders>
              <w:top w:val="nil"/>
              <w:left w:val="nil"/>
              <w:bottom w:val="single" w:sz="4" w:space="0" w:color="auto"/>
              <w:right w:val="single" w:sz="4" w:space="0" w:color="auto"/>
            </w:tcBorders>
            <w:shd w:val="clear" w:color="auto" w:fill="auto"/>
            <w:vAlign w:val="center"/>
            <w:hideMark/>
          </w:tcPr>
          <w:p w14:paraId="0008F1C2"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Father’s Name (for Individuals)</w:t>
            </w:r>
          </w:p>
        </w:tc>
        <w:tc>
          <w:tcPr>
            <w:tcW w:w="517" w:type="dxa"/>
            <w:tcBorders>
              <w:top w:val="nil"/>
              <w:left w:val="nil"/>
              <w:bottom w:val="single" w:sz="4" w:space="0" w:color="auto"/>
              <w:right w:val="single" w:sz="4" w:space="0" w:color="auto"/>
            </w:tcBorders>
            <w:shd w:val="clear" w:color="auto" w:fill="auto"/>
            <w:vAlign w:val="center"/>
            <w:hideMark/>
          </w:tcPr>
          <w:p w14:paraId="722F5EB7"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PAN</w:t>
            </w:r>
          </w:p>
        </w:tc>
        <w:tc>
          <w:tcPr>
            <w:tcW w:w="850" w:type="dxa"/>
            <w:tcBorders>
              <w:top w:val="nil"/>
              <w:left w:val="nil"/>
              <w:bottom w:val="single" w:sz="4" w:space="0" w:color="auto"/>
              <w:right w:val="single" w:sz="4" w:space="0" w:color="auto"/>
            </w:tcBorders>
            <w:shd w:val="clear" w:color="auto" w:fill="auto"/>
            <w:vAlign w:val="center"/>
            <w:hideMark/>
          </w:tcPr>
          <w:p w14:paraId="1E51780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Identification Type</w:t>
            </w:r>
          </w:p>
        </w:tc>
        <w:tc>
          <w:tcPr>
            <w:tcW w:w="851" w:type="dxa"/>
            <w:tcBorders>
              <w:top w:val="nil"/>
              <w:left w:val="nil"/>
              <w:bottom w:val="single" w:sz="4" w:space="0" w:color="auto"/>
              <w:right w:val="single" w:sz="4" w:space="0" w:color="auto"/>
            </w:tcBorders>
            <w:shd w:val="clear" w:color="auto" w:fill="auto"/>
            <w:vAlign w:val="center"/>
            <w:hideMark/>
          </w:tcPr>
          <w:p w14:paraId="3675D100"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Identification Number</w:t>
            </w:r>
          </w:p>
        </w:tc>
        <w:tc>
          <w:tcPr>
            <w:tcW w:w="709" w:type="dxa"/>
            <w:tcBorders>
              <w:top w:val="nil"/>
              <w:left w:val="nil"/>
              <w:bottom w:val="single" w:sz="4" w:space="0" w:color="auto"/>
              <w:right w:val="single" w:sz="4" w:space="0" w:color="auto"/>
            </w:tcBorders>
            <w:shd w:val="clear" w:color="auto" w:fill="auto"/>
            <w:vAlign w:val="center"/>
            <w:hideMark/>
          </w:tcPr>
          <w:p w14:paraId="60DFB288"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Date of Birth / Incorporation</w:t>
            </w:r>
          </w:p>
        </w:tc>
        <w:tc>
          <w:tcPr>
            <w:tcW w:w="850" w:type="dxa"/>
            <w:tcBorders>
              <w:top w:val="nil"/>
              <w:left w:val="nil"/>
              <w:bottom w:val="single" w:sz="4" w:space="0" w:color="auto"/>
              <w:right w:val="single" w:sz="4" w:space="0" w:color="auto"/>
            </w:tcBorders>
            <w:shd w:val="clear" w:color="auto" w:fill="auto"/>
            <w:vAlign w:val="center"/>
            <w:hideMark/>
          </w:tcPr>
          <w:p w14:paraId="00D0FAD4"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Nationality / Country of Incorporation</w:t>
            </w:r>
          </w:p>
        </w:tc>
        <w:tc>
          <w:tcPr>
            <w:tcW w:w="960" w:type="dxa"/>
            <w:tcBorders>
              <w:top w:val="nil"/>
              <w:left w:val="nil"/>
              <w:bottom w:val="single" w:sz="4" w:space="0" w:color="auto"/>
              <w:right w:val="single" w:sz="4" w:space="0" w:color="auto"/>
            </w:tcBorders>
            <w:shd w:val="clear" w:color="auto" w:fill="auto"/>
            <w:vAlign w:val="center"/>
            <w:hideMark/>
          </w:tcPr>
          <w:p w14:paraId="6C334E4F"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Address, City / Town. Postal Code, State, Country</w:t>
            </w:r>
          </w:p>
        </w:tc>
        <w:tc>
          <w:tcPr>
            <w:tcW w:w="741" w:type="dxa"/>
            <w:tcBorders>
              <w:top w:val="nil"/>
              <w:left w:val="nil"/>
              <w:bottom w:val="single" w:sz="4" w:space="0" w:color="auto"/>
              <w:right w:val="single" w:sz="4" w:space="0" w:color="auto"/>
            </w:tcBorders>
            <w:shd w:val="clear" w:color="auto" w:fill="auto"/>
            <w:vAlign w:val="center"/>
            <w:hideMark/>
          </w:tcPr>
          <w:p w14:paraId="07502EDB"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Mobile / Telephone Number</w:t>
            </w:r>
          </w:p>
        </w:tc>
        <w:tc>
          <w:tcPr>
            <w:tcW w:w="661" w:type="dxa"/>
            <w:tcBorders>
              <w:top w:val="nil"/>
              <w:left w:val="nil"/>
              <w:bottom w:val="single" w:sz="4" w:space="0" w:color="auto"/>
              <w:right w:val="single" w:sz="4" w:space="0" w:color="auto"/>
            </w:tcBorders>
            <w:shd w:val="clear" w:color="auto" w:fill="auto"/>
            <w:vAlign w:val="center"/>
            <w:hideMark/>
          </w:tcPr>
          <w:p w14:paraId="2A2233D8"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Other Contact Number</w:t>
            </w:r>
          </w:p>
        </w:tc>
        <w:tc>
          <w:tcPr>
            <w:tcW w:w="710" w:type="dxa"/>
            <w:tcBorders>
              <w:top w:val="nil"/>
              <w:left w:val="nil"/>
              <w:bottom w:val="single" w:sz="4" w:space="0" w:color="auto"/>
              <w:right w:val="single" w:sz="4" w:space="0" w:color="auto"/>
            </w:tcBorders>
            <w:shd w:val="clear" w:color="auto" w:fill="auto"/>
            <w:vAlign w:val="center"/>
            <w:hideMark/>
          </w:tcPr>
          <w:p w14:paraId="7D2BA65A"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Email</w:t>
            </w:r>
          </w:p>
        </w:tc>
        <w:tc>
          <w:tcPr>
            <w:tcW w:w="849" w:type="dxa"/>
            <w:tcBorders>
              <w:top w:val="nil"/>
              <w:left w:val="nil"/>
              <w:bottom w:val="single" w:sz="4" w:space="0" w:color="auto"/>
              <w:right w:val="single" w:sz="4" w:space="0" w:color="auto"/>
            </w:tcBorders>
            <w:shd w:val="clear" w:color="auto" w:fill="auto"/>
            <w:vAlign w:val="center"/>
            <w:hideMark/>
          </w:tcPr>
          <w:p w14:paraId="0E99D671"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Transaction Date</w:t>
            </w:r>
          </w:p>
        </w:tc>
        <w:tc>
          <w:tcPr>
            <w:tcW w:w="851" w:type="dxa"/>
            <w:tcBorders>
              <w:top w:val="nil"/>
              <w:left w:val="nil"/>
              <w:bottom w:val="single" w:sz="4" w:space="0" w:color="auto"/>
              <w:right w:val="single" w:sz="4" w:space="0" w:color="auto"/>
            </w:tcBorders>
            <w:shd w:val="clear" w:color="auto" w:fill="auto"/>
            <w:vAlign w:val="center"/>
            <w:hideMark/>
          </w:tcPr>
          <w:p w14:paraId="3EC4576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Transaction Identity</w:t>
            </w:r>
          </w:p>
        </w:tc>
        <w:tc>
          <w:tcPr>
            <w:tcW w:w="709" w:type="dxa"/>
            <w:tcBorders>
              <w:top w:val="nil"/>
              <w:left w:val="nil"/>
              <w:bottom w:val="single" w:sz="4" w:space="0" w:color="auto"/>
              <w:right w:val="single" w:sz="4" w:space="0" w:color="auto"/>
            </w:tcBorders>
            <w:shd w:val="clear" w:color="auto" w:fill="auto"/>
            <w:vAlign w:val="center"/>
            <w:hideMark/>
          </w:tcPr>
          <w:p w14:paraId="0D593C7F"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Transaction Type</w:t>
            </w:r>
          </w:p>
        </w:tc>
        <w:tc>
          <w:tcPr>
            <w:tcW w:w="992" w:type="dxa"/>
            <w:tcBorders>
              <w:top w:val="nil"/>
              <w:left w:val="nil"/>
              <w:bottom w:val="single" w:sz="4" w:space="0" w:color="auto"/>
              <w:right w:val="single" w:sz="4" w:space="0" w:color="auto"/>
            </w:tcBorders>
            <w:shd w:val="clear" w:color="auto" w:fill="auto"/>
            <w:vAlign w:val="center"/>
            <w:hideMark/>
          </w:tcPr>
          <w:p w14:paraId="33728B36"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Transaction Amount</w:t>
            </w:r>
          </w:p>
        </w:tc>
        <w:tc>
          <w:tcPr>
            <w:tcW w:w="938" w:type="dxa"/>
            <w:tcBorders>
              <w:top w:val="nil"/>
              <w:left w:val="nil"/>
              <w:bottom w:val="single" w:sz="4" w:space="0" w:color="auto"/>
              <w:right w:val="single" w:sz="4" w:space="0" w:color="auto"/>
            </w:tcBorders>
            <w:shd w:val="clear" w:color="auto" w:fill="auto"/>
            <w:vAlign w:val="center"/>
            <w:hideMark/>
          </w:tcPr>
          <w:p w14:paraId="4C535D80"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Property Type</w:t>
            </w:r>
          </w:p>
        </w:tc>
        <w:tc>
          <w:tcPr>
            <w:tcW w:w="763" w:type="dxa"/>
            <w:tcBorders>
              <w:top w:val="nil"/>
              <w:left w:val="nil"/>
              <w:bottom w:val="single" w:sz="4" w:space="0" w:color="auto"/>
              <w:right w:val="single" w:sz="4" w:space="0" w:color="auto"/>
            </w:tcBorders>
            <w:shd w:val="clear" w:color="auto" w:fill="auto"/>
            <w:vAlign w:val="center"/>
            <w:hideMark/>
          </w:tcPr>
          <w:p w14:paraId="3536CAE5"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Whether the property is within municipal limits</w:t>
            </w:r>
          </w:p>
        </w:tc>
        <w:tc>
          <w:tcPr>
            <w:tcW w:w="934" w:type="dxa"/>
            <w:tcBorders>
              <w:top w:val="nil"/>
              <w:left w:val="nil"/>
              <w:bottom w:val="single" w:sz="4" w:space="0" w:color="auto"/>
              <w:right w:val="single" w:sz="4" w:space="0" w:color="auto"/>
            </w:tcBorders>
            <w:shd w:val="clear" w:color="auto" w:fill="auto"/>
            <w:vAlign w:val="center"/>
            <w:hideMark/>
          </w:tcPr>
          <w:p w14:paraId="12129367"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Property Address</w:t>
            </w:r>
          </w:p>
        </w:tc>
        <w:tc>
          <w:tcPr>
            <w:tcW w:w="709" w:type="dxa"/>
            <w:tcBorders>
              <w:top w:val="nil"/>
              <w:left w:val="nil"/>
              <w:bottom w:val="single" w:sz="4" w:space="0" w:color="auto"/>
              <w:right w:val="single" w:sz="4" w:space="0" w:color="auto"/>
            </w:tcBorders>
            <w:shd w:val="clear" w:color="auto" w:fill="auto"/>
            <w:vAlign w:val="center"/>
            <w:hideMark/>
          </w:tcPr>
          <w:p w14:paraId="6DAD9295"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City / Town</w:t>
            </w:r>
          </w:p>
        </w:tc>
        <w:tc>
          <w:tcPr>
            <w:tcW w:w="567" w:type="dxa"/>
            <w:tcBorders>
              <w:top w:val="nil"/>
              <w:left w:val="nil"/>
              <w:bottom w:val="single" w:sz="4" w:space="0" w:color="auto"/>
              <w:right w:val="single" w:sz="4" w:space="0" w:color="auto"/>
            </w:tcBorders>
            <w:shd w:val="clear" w:color="auto" w:fill="auto"/>
            <w:vAlign w:val="center"/>
            <w:hideMark/>
          </w:tcPr>
          <w:p w14:paraId="36DD58DD"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Postal Code</w:t>
            </w:r>
          </w:p>
        </w:tc>
        <w:tc>
          <w:tcPr>
            <w:tcW w:w="567" w:type="dxa"/>
            <w:tcBorders>
              <w:top w:val="nil"/>
              <w:left w:val="nil"/>
              <w:bottom w:val="single" w:sz="4" w:space="0" w:color="auto"/>
              <w:right w:val="single" w:sz="4" w:space="0" w:color="auto"/>
            </w:tcBorders>
            <w:shd w:val="clear" w:color="auto" w:fill="auto"/>
            <w:vAlign w:val="center"/>
            <w:hideMark/>
          </w:tcPr>
          <w:p w14:paraId="64A6DE24"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State</w:t>
            </w:r>
          </w:p>
        </w:tc>
        <w:tc>
          <w:tcPr>
            <w:tcW w:w="736" w:type="dxa"/>
            <w:tcBorders>
              <w:top w:val="nil"/>
              <w:left w:val="nil"/>
              <w:bottom w:val="single" w:sz="4" w:space="0" w:color="auto"/>
              <w:right w:val="single" w:sz="4" w:space="0" w:color="auto"/>
            </w:tcBorders>
            <w:shd w:val="clear" w:color="auto" w:fill="auto"/>
            <w:vAlign w:val="center"/>
            <w:hideMark/>
          </w:tcPr>
          <w:p w14:paraId="70A4EC55"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Country</w:t>
            </w:r>
          </w:p>
        </w:tc>
        <w:tc>
          <w:tcPr>
            <w:tcW w:w="632" w:type="dxa"/>
            <w:tcBorders>
              <w:top w:val="nil"/>
              <w:left w:val="nil"/>
              <w:bottom w:val="single" w:sz="4" w:space="0" w:color="auto"/>
              <w:right w:val="single" w:sz="4" w:space="0" w:color="auto"/>
            </w:tcBorders>
            <w:shd w:val="clear" w:color="auto" w:fill="auto"/>
            <w:vAlign w:val="center"/>
            <w:hideMark/>
          </w:tcPr>
          <w:p w14:paraId="020B703E"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Stamp Value</w:t>
            </w:r>
          </w:p>
        </w:tc>
        <w:tc>
          <w:tcPr>
            <w:tcW w:w="1020" w:type="dxa"/>
            <w:tcBorders>
              <w:top w:val="nil"/>
              <w:left w:val="nil"/>
              <w:bottom w:val="single" w:sz="4" w:space="0" w:color="auto"/>
              <w:right w:val="single" w:sz="4" w:space="0" w:color="auto"/>
            </w:tcBorders>
            <w:shd w:val="clear" w:color="auto" w:fill="auto"/>
            <w:vAlign w:val="center"/>
            <w:hideMark/>
          </w:tcPr>
          <w:p w14:paraId="0BDDBBA4"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Transaction Amount related to the person</w:t>
            </w:r>
          </w:p>
        </w:tc>
        <w:tc>
          <w:tcPr>
            <w:tcW w:w="647" w:type="dxa"/>
            <w:tcBorders>
              <w:top w:val="nil"/>
              <w:left w:val="nil"/>
              <w:bottom w:val="single" w:sz="4" w:space="0" w:color="auto"/>
              <w:right w:val="single" w:sz="4" w:space="0" w:color="auto"/>
            </w:tcBorders>
            <w:shd w:val="clear" w:color="auto" w:fill="auto"/>
            <w:vAlign w:val="center"/>
            <w:hideMark/>
          </w:tcPr>
          <w:p w14:paraId="5474302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e-Sign</w:t>
            </w:r>
          </w:p>
        </w:tc>
      </w:tr>
      <w:tr w:rsidR="007C2522" w:rsidRPr="007C2522" w14:paraId="0A00BB41" w14:textId="77777777" w:rsidTr="007C2522">
        <w:trPr>
          <w:trHeight w:val="255"/>
        </w:trPr>
        <w:tc>
          <w:tcPr>
            <w:tcW w:w="575" w:type="dxa"/>
            <w:tcBorders>
              <w:top w:val="nil"/>
              <w:left w:val="single" w:sz="4" w:space="0" w:color="auto"/>
              <w:bottom w:val="single" w:sz="4" w:space="0" w:color="auto"/>
              <w:right w:val="single" w:sz="4" w:space="0" w:color="auto"/>
            </w:tcBorders>
            <w:shd w:val="clear" w:color="auto" w:fill="auto"/>
            <w:noWrap/>
            <w:vAlign w:val="center"/>
            <w:hideMark/>
          </w:tcPr>
          <w:p w14:paraId="0724C2CB"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w:t>
            </w:r>
          </w:p>
        </w:tc>
        <w:tc>
          <w:tcPr>
            <w:tcW w:w="701" w:type="dxa"/>
            <w:tcBorders>
              <w:top w:val="nil"/>
              <w:left w:val="nil"/>
              <w:bottom w:val="single" w:sz="4" w:space="0" w:color="auto"/>
              <w:right w:val="single" w:sz="4" w:space="0" w:color="auto"/>
            </w:tcBorders>
            <w:shd w:val="clear" w:color="auto" w:fill="auto"/>
            <w:noWrap/>
            <w:vAlign w:val="center"/>
            <w:hideMark/>
          </w:tcPr>
          <w:p w14:paraId="2851951A"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w:t>
            </w:r>
          </w:p>
        </w:tc>
        <w:tc>
          <w:tcPr>
            <w:tcW w:w="604" w:type="dxa"/>
            <w:tcBorders>
              <w:top w:val="nil"/>
              <w:left w:val="nil"/>
              <w:bottom w:val="single" w:sz="4" w:space="0" w:color="auto"/>
              <w:right w:val="single" w:sz="4" w:space="0" w:color="auto"/>
            </w:tcBorders>
            <w:shd w:val="clear" w:color="auto" w:fill="auto"/>
            <w:noWrap/>
            <w:vAlign w:val="center"/>
            <w:hideMark/>
          </w:tcPr>
          <w:p w14:paraId="5CD1D87E"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3</w:t>
            </w:r>
          </w:p>
        </w:tc>
        <w:tc>
          <w:tcPr>
            <w:tcW w:w="814" w:type="dxa"/>
            <w:tcBorders>
              <w:top w:val="nil"/>
              <w:left w:val="nil"/>
              <w:bottom w:val="single" w:sz="4" w:space="0" w:color="auto"/>
              <w:right w:val="single" w:sz="4" w:space="0" w:color="auto"/>
            </w:tcBorders>
            <w:shd w:val="clear" w:color="auto" w:fill="auto"/>
            <w:noWrap/>
            <w:vAlign w:val="center"/>
            <w:hideMark/>
          </w:tcPr>
          <w:p w14:paraId="796B2FA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4</w:t>
            </w:r>
          </w:p>
        </w:tc>
        <w:tc>
          <w:tcPr>
            <w:tcW w:w="647" w:type="dxa"/>
            <w:tcBorders>
              <w:top w:val="nil"/>
              <w:left w:val="nil"/>
              <w:bottom w:val="single" w:sz="4" w:space="0" w:color="auto"/>
              <w:right w:val="single" w:sz="4" w:space="0" w:color="auto"/>
            </w:tcBorders>
            <w:shd w:val="clear" w:color="auto" w:fill="auto"/>
            <w:noWrap/>
            <w:vAlign w:val="center"/>
            <w:hideMark/>
          </w:tcPr>
          <w:p w14:paraId="200F8690"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5</w:t>
            </w:r>
          </w:p>
        </w:tc>
        <w:tc>
          <w:tcPr>
            <w:tcW w:w="1039" w:type="dxa"/>
            <w:tcBorders>
              <w:top w:val="nil"/>
              <w:left w:val="nil"/>
              <w:bottom w:val="single" w:sz="4" w:space="0" w:color="auto"/>
              <w:right w:val="single" w:sz="4" w:space="0" w:color="auto"/>
            </w:tcBorders>
            <w:shd w:val="clear" w:color="auto" w:fill="auto"/>
            <w:noWrap/>
            <w:vAlign w:val="center"/>
            <w:hideMark/>
          </w:tcPr>
          <w:p w14:paraId="0EAA1004"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6</w:t>
            </w:r>
          </w:p>
        </w:tc>
        <w:tc>
          <w:tcPr>
            <w:tcW w:w="963" w:type="dxa"/>
            <w:tcBorders>
              <w:top w:val="nil"/>
              <w:left w:val="nil"/>
              <w:bottom w:val="single" w:sz="4" w:space="0" w:color="auto"/>
              <w:right w:val="single" w:sz="4" w:space="0" w:color="auto"/>
            </w:tcBorders>
            <w:shd w:val="clear" w:color="auto" w:fill="auto"/>
            <w:noWrap/>
            <w:vAlign w:val="center"/>
            <w:hideMark/>
          </w:tcPr>
          <w:p w14:paraId="2D352ACB"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7</w:t>
            </w:r>
          </w:p>
        </w:tc>
        <w:tc>
          <w:tcPr>
            <w:tcW w:w="517" w:type="dxa"/>
            <w:tcBorders>
              <w:top w:val="nil"/>
              <w:left w:val="nil"/>
              <w:bottom w:val="single" w:sz="4" w:space="0" w:color="auto"/>
              <w:right w:val="single" w:sz="4" w:space="0" w:color="auto"/>
            </w:tcBorders>
            <w:shd w:val="clear" w:color="auto" w:fill="auto"/>
            <w:noWrap/>
            <w:vAlign w:val="center"/>
            <w:hideMark/>
          </w:tcPr>
          <w:p w14:paraId="6BB77035"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8</w:t>
            </w:r>
          </w:p>
        </w:tc>
        <w:tc>
          <w:tcPr>
            <w:tcW w:w="850" w:type="dxa"/>
            <w:tcBorders>
              <w:top w:val="nil"/>
              <w:left w:val="nil"/>
              <w:bottom w:val="single" w:sz="4" w:space="0" w:color="auto"/>
              <w:right w:val="single" w:sz="4" w:space="0" w:color="auto"/>
            </w:tcBorders>
            <w:shd w:val="clear" w:color="auto" w:fill="auto"/>
            <w:noWrap/>
            <w:vAlign w:val="center"/>
            <w:hideMark/>
          </w:tcPr>
          <w:p w14:paraId="77587F8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9</w:t>
            </w:r>
          </w:p>
        </w:tc>
        <w:tc>
          <w:tcPr>
            <w:tcW w:w="851" w:type="dxa"/>
            <w:tcBorders>
              <w:top w:val="nil"/>
              <w:left w:val="nil"/>
              <w:bottom w:val="single" w:sz="4" w:space="0" w:color="auto"/>
              <w:right w:val="single" w:sz="4" w:space="0" w:color="auto"/>
            </w:tcBorders>
            <w:shd w:val="clear" w:color="auto" w:fill="auto"/>
            <w:noWrap/>
            <w:vAlign w:val="center"/>
            <w:hideMark/>
          </w:tcPr>
          <w:p w14:paraId="1920B1EA"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10</w:t>
            </w:r>
          </w:p>
        </w:tc>
        <w:tc>
          <w:tcPr>
            <w:tcW w:w="709" w:type="dxa"/>
            <w:tcBorders>
              <w:top w:val="nil"/>
              <w:left w:val="nil"/>
              <w:bottom w:val="single" w:sz="4" w:space="0" w:color="auto"/>
              <w:right w:val="single" w:sz="4" w:space="0" w:color="auto"/>
            </w:tcBorders>
            <w:shd w:val="clear" w:color="auto" w:fill="auto"/>
            <w:noWrap/>
            <w:vAlign w:val="center"/>
            <w:hideMark/>
          </w:tcPr>
          <w:p w14:paraId="16561216"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11</w:t>
            </w:r>
          </w:p>
        </w:tc>
        <w:tc>
          <w:tcPr>
            <w:tcW w:w="850" w:type="dxa"/>
            <w:tcBorders>
              <w:top w:val="nil"/>
              <w:left w:val="nil"/>
              <w:bottom w:val="single" w:sz="4" w:space="0" w:color="auto"/>
              <w:right w:val="single" w:sz="4" w:space="0" w:color="auto"/>
            </w:tcBorders>
            <w:shd w:val="clear" w:color="auto" w:fill="auto"/>
            <w:noWrap/>
            <w:vAlign w:val="center"/>
            <w:hideMark/>
          </w:tcPr>
          <w:p w14:paraId="7F0092AE"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12</w:t>
            </w:r>
          </w:p>
        </w:tc>
        <w:tc>
          <w:tcPr>
            <w:tcW w:w="960" w:type="dxa"/>
            <w:tcBorders>
              <w:top w:val="nil"/>
              <w:left w:val="nil"/>
              <w:bottom w:val="single" w:sz="4" w:space="0" w:color="auto"/>
              <w:right w:val="single" w:sz="4" w:space="0" w:color="auto"/>
            </w:tcBorders>
            <w:shd w:val="clear" w:color="auto" w:fill="auto"/>
            <w:noWrap/>
            <w:vAlign w:val="center"/>
            <w:hideMark/>
          </w:tcPr>
          <w:p w14:paraId="5408225C"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13</w:t>
            </w:r>
          </w:p>
        </w:tc>
        <w:tc>
          <w:tcPr>
            <w:tcW w:w="741" w:type="dxa"/>
            <w:tcBorders>
              <w:top w:val="nil"/>
              <w:left w:val="nil"/>
              <w:bottom w:val="single" w:sz="4" w:space="0" w:color="auto"/>
              <w:right w:val="single" w:sz="4" w:space="0" w:color="auto"/>
            </w:tcBorders>
            <w:shd w:val="clear" w:color="auto" w:fill="auto"/>
            <w:noWrap/>
            <w:vAlign w:val="center"/>
            <w:hideMark/>
          </w:tcPr>
          <w:p w14:paraId="571AF4B8"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14</w:t>
            </w:r>
          </w:p>
        </w:tc>
        <w:tc>
          <w:tcPr>
            <w:tcW w:w="661" w:type="dxa"/>
            <w:tcBorders>
              <w:top w:val="nil"/>
              <w:left w:val="nil"/>
              <w:bottom w:val="single" w:sz="4" w:space="0" w:color="auto"/>
              <w:right w:val="single" w:sz="4" w:space="0" w:color="auto"/>
            </w:tcBorders>
            <w:shd w:val="clear" w:color="auto" w:fill="auto"/>
            <w:noWrap/>
            <w:vAlign w:val="center"/>
            <w:hideMark/>
          </w:tcPr>
          <w:p w14:paraId="402B13C1"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15</w:t>
            </w:r>
          </w:p>
        </w:tc>
        <w:tc>
          <w:tcPr>
            <w:tcW w:w="710" w:type="dxa"/>
            <w:tcBorders>
              <w:top w:val="nil"/>
              <w:left w:val="nil"/>
              <w:bottom w:val="single" w:sz="4" w:space="0" w:color="auto"/>
              <w:right w:val="single" w:sz="4" w:space="0" w:color="auto"/>
            </w:tcBorders>
            <w:shd w:val="clear" w:color="auto" w:fill="auto"/>
            <w:noWrap/>
            <w:vAlign w:val="center"/>
            <w:hideMark/>
          </w:tcPr>
          <w:p w14:paraId="4FA1B5F1"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16</w:t>
            </w:r>
          </w:p>
        </w:tc>
        <w:tc>
          <w:tcPr>
            <w:tcW w:w="849" w:type="dxa"/>
            <w:tcBorders>
              <w:top w:val="nil"/>
              <w:left w:val="nil"/>
              <w:bottom w:val="single" w:sz="4" w:space="0" w:color="auto"/>
              <w:right w:val="single" w:sz="4" w:space="0" w:color="auto"/>
            </w:tcBorders>
            <w:shd w:val="clear" w:color="auto" w:fill="auto"/>
            <w:noWrap/>
            <w:vAlign w:val="center"/>
            <w:hideMark/>
          </w:tcPr>
          <w:p w14:paraId="09CDCECC"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17</w:t>
            </w:r>
          </w:p>
        </w:tc>
        <w:tc>
          <w:tcPr>
            <w:tcW w:w="851" w:type="dxa"/>
            <w:tcBorders>
              <w:top w:val="nil"/>
              <w:left w:val="nil"/>
              <w:bottom w:val="single" w:sz="4" w:space="0" w:color="auto"/>
              <w:right w:val="single" w:sz="4" w:space="0" w:color="auto"/>
            </w:tcBorders>
            <w:shd w:val="clear" w:color="auto" w:fill="auto"/>
            <w:noWrap/>
            <w:vAlign w:val="center"/>
            <w:hideMark/>
          </w:tcPr>
          <w:p w14:paraId="37831F55"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18</w:t>
            </w:r>
          </w:p>
        </w:tc>
        <w:tc>
          <w:tcPr>
            <w:tcW w:w="709" w:type="dxa"/>
            <w:tcBorders>
              <w:top w:val="nil"/>
              <w:left w:val="nil"/>
              <w:bottom w:val="single" w:sz="4" w:space="0" w:color="auto"/>
              <w:right w:val="single" w:sz="4" w:space="0" w:color="auto"/>
            </w:tcBorders>
            <w:shd w:val="clear" w:color="auto" w:fill="auto"/>
            <w:noWrap/>
            <w:vAlign w:val="center"/>
            <w:hideMark/>
          </w:tcPr>
          <w:p w14:paraId="3C55D4B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19</w:t>
            </w:r>
          </w:p>
        </w:tc>
        <w:tc>
          <w:tcPr>
            <w:tcW w:w="992" w:type="dxa"/>
            <w:tcBorders>
              <w:top w:val="nil"/>
              <w:left w:val="nil"/>
              <w:bottom w:val="single" w:sz="4" w:space="0" w:color="auto"/>
              <w:right w:val="single" w:sz="4" w:space="0" w:color="auto"/>
            </w:tcBorders>
            <w:shd w:val="clear" w:color="auto" w:fill="auto"/>
            <w:noWrap/>
            <w:vAlign w:val="center"/>
            <w:hideMark/>
          </w:tcPr>
          <w:p w14:paraId="43CDA22E"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20</w:t>
            </w:r>
          </w:p>
        </w:tc>
        <w:tc>
          <w:tcPr>
            <w:tcW w:w="938" w:type="dxa"/>
            <w:tcBorders>
              <w:top w:val="nil"/>
              <w:left w:val="nil"/>
              <w:bottom w:val="single" w:sz="4" w:space="0" w:color="auto"/>
              <w:right w:val="single" w:sz="4" w:space="0" w:color="auto"/>
            </w:tcBorders>
            <w:shd w:val="clear" w:color="auto" w:fill="auto"/>
            <w:noWrap/>
            <w:vAlign w:val="center"/>
            <w:hideMark/>
          </w:tcPr>
          <w:p w14:paraId="42D39FAB"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21</w:t>
            </w:r>
          </w:p>
        </w:tc>
        <w:tc>
          <w:tcPr>
            <w:tcW w:w="763" w:type="dxa"/>
            <w:tcBorders>
              <w:top w:val="nil"/>
              <w:left w:val="nil"/>
              <w:bottom w:val="single" w:sz="4" w:space="0" w:color="auto"/>
              <w:right w:val="single" w:sz="4" w:space="0" w:color="auto"/>
            </w:tcBorders>
            <w:shd w:val="clear" w:color="auto" w:fill="auto"/>
            <w:noWrap/>
            <w:vAlign w:val="center"/>
            <w:hideMark/>
          </w:tcPr>
          <w:p w14:paraId="4BA13E9C"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22</w:t>
            </w:r>
          </w:p>
        </w:tc>
        <w:tc>
          <w:tcPr>
            <w:tcW w:w="934" w:type="dxa"/>
            <w:tcBorders>
              <w:top w:val="nil"/>
              <w:left w:val="nil"/>
              <w:bottom w:val="single" w:sz="4" w:space="0" w:color="auto"/>
              <w:right w:val="single" w:sz="4" w:space="0" w:color="auto"/>
            </w:tcBorders>
            <w:shd w:val="clear" w:color="auto" w:fill="auto"/>
            <w:noWrap/>
            <w:vAlign w:val="center"/>
            <w:hideMark/>
          </w:tcPr>
          <w:p w14:paraId="03EBB83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23</w:t>
            </w:r>
          </w:p>
        </w:tc>
        <w:tc>
          <w:tcPr>
            <w:tcW w:w="709" w:type="dxa"/>
            <w:tcBorders>
              <w:top w:val="nil"/>
              <w:left w:val="nil"/>
              <w:bottom w:val="single" w:sz="4" w:space="0" w:color="auto"/>
              <w:right w:val="single" w:sz="4" w:space="0" w:color="auto"/>
            </w:tcBorders>
            <w:shd w:val="clear" w:color="auto" w:fill="auto"/>
            <w:noWrap/>
            <w:vAlign w:val="center"/>
            <w:hideMark/>
          </w:tcPr>
          <w:p w14:paraId="0506219F"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24</w:t>
            </w:r>
          </w:p>
        </w:tc>
        <w:tc>
          <w:tcPr>
            <w:tcW w:w="567" w:type="dxa"/>
            <w:tcBorders>
              <w:top w:val="nil"/>
              <w:left w:val="nil"/>
              <w:bottom w:val="single" w:sz="4" w:space="0" w:color="auto"/>
              <w:right w:val="single" w:sz="4" w:space="0" w:color="auto"/>
            </w:tcBorders>
            <w:shd w:val="clear" w:color="auto" w:fill="auto"/>
            <w:noWrap/>
            <w:vAlign w:val="center"/>
            <w:hideMark/>
          </w:tcPr>
          <w:p w14:paraId="574480DD"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25</w:t>
            </w:r>
          </w:p>
        </w:tc>
        <w:tc>
          <w:tcPr>
            <w:tcW w:w="567" w:type="dxa"/>
            <w:tcBorders>
              <w:top w:val="nil"/>
              <w:left w:val="nil"/>
              <w:bottom w:val="single" w:sz="4" w:space="0" w:color="auto"/>
              <w:right w:val="single" w:sz="4" w:space="0" w:color="auto"/>
            </w:tcBorders>
            <w:shd w:val="clear" w:color="auto" w:fill="auto"/>
            <w:noWrap/>
            <w:vAlign w:val="center"/>
            <w:hideMark/>
          </w:tcPr>
          <w:p w14:paraId="7A108FA6"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26</w:t>
            </w:r>
          </w:p>
        </w:tc>
        <w:tc>
          <w:tcPr>
            <w:tcW w:w="736" w:type="dxa"/>
            <w:tcBorders>
              <w:top w:val="nil"/>
              <w:left w:val="nil"/>
              <w:bottom w:val="single" w:sz="4" w:space="0" w:color="auto"/>
              <w:right w:val="single" w:sz="4" w:space="0" w:color="auto"/>
            </w:tcBorders>
            <w:shd w:val="clear" w:color="auto" w:fill="auto"/>
            <w:noWrap/>
            <w:vAlign w:val="center"/>
            <w:hideMark/>
          </w:tcPr>
          <w:p w14:paraId="6863CCB0"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27</w:t>
            </w:r>
          </w:p>
        </w:tc>
        <w:tc>
          <w:tcPr>
            <w:tcW w:w="632" w:type="dxa"/>
            <w:tcBorders>
              <w:top w:val="nil"/>
              <w:left w:val="nil"/>
              <w:bottom w:val="single" w:sz="4" w:space="0" w:color="auto"/>
              <w:right w:val="single" w:sz="4" w:space="0" w:color="auto"/>
            </w:tcBorders>
            <w:shd w:val="clear" w:color="auto" w:fill="auto"/>
            <w:noWrap/>
            <w:vAlign w:val="center"/>
            <w:hideMark/>
          </w:tcPr>
          <w:p w14:paraId="57B05FAA"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28</w:t>
            </w:r>
          </w:p>
        </w:tc>
        <w:tc>
          <w:tcPr>
            <w:tcW w:w="1020" w:type="dxa"/>
            <w:tcBorders>
              <w:top w:val="nil"/>
              <w:left w:val="nil"/>
              <w:bottom w:val="single" w:sz="4" w:space="0" w:color="auto"/>
              <w:right w:val="single" w:sz="4" w:space="0" w:color="auto"/>
            </w:tcBorders>
            <w:shd w:val="clear" w:color="auto" w:fill="auto"/>
            <w:noWrap/>
            <w:vAlign w:val="center"/>
            <w:hideMark/>
          </w:tcPr>
          <w:p w14:paraId="2452F3E5"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29</w:t>
            </w:r>
          </w:p>
        </w:tc>
        <w:tc>
          <w:tcPr>
            <w:tcW w:w="647" w:type="dxa"/>
            <w:tcBorders>
              <w:top w:val="nil"/>
              <w:left w:val="nil"/>
              <w:bottom w:val="single" w:sz="4" w:space="0" w:color="auto"/>
              <w:right w:val="single" w:sz="4" w:space="0" w:color="auto"/>
            </w:tcBorders>
            <w:shd w:val="clear" w:color="auto" w:fill="auto"/>
            <w:noWrap/>
            <w:vAlign w:val="center"/>
            <w:hideMark/>
          </w:tcPr>
          <w:p w14:paraId="1D636AB1"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30</w:t>
            </w:r>
          </w:p>
        </w:tc>
      </w:tr>
      <w:tr w:rsidR="007C2522" w:rsidRPr="007C2522" w14:paraId="49C253C4" w14:textId="77777777" w:rsidTr="007C2522">
        <w:trPr>
          <w:trHeight w:val="4275"/>
        </w:trPr>
        <w:tc>
          <w:tcPr>
            <w:tcW w:w="575" w:type="dxa"/>
            <w:tcBorders>
              <w:top w:val="nil"/>
              <w:left w:val="single" w:sz="4" w:space="0" w:color="auto"/>
              <w:bottom w:val="single" w:sz="4" w:space="0" w:color="auto"/>
              <w:right w:val="single" w:sz="4" w:space="0" w:color="auto"/>
            </w:tcBorders>
            <w:shd w:val="clear" w:color="auto" w:fill="auto"/>
            <w:vAlign w:val="center"/>
            <w:hideMark/>
          </w:tcPr>
          <w:p w14:paraId="591C73DE"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Serial No</w:t>
            </w:r>
          </w:p>
        </w:tc>
        <w:tc>
          <w:tcPr>
            <w:tcW w:w="701" w:type="dxa"/>
            <w:tcBorders>
              <w:top w:val="nil"/>
              <w:left w:val="nil"/>
              <w:bottom w:val="single" w:sz="4" w:space="0" w:color="auto"/>
              <w:right w:val="single" w:sz="4" w:space="0" w:color="auto"/>
            </w:tcBorders>
            <w:shd w:val="clear" w:color="auto" w:fill="auto"/>
            <w:vAlign w:val="center"/>
            <w:hideMark/>
          </w:tcPr>
          <w:p w14:paraId="339601E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A unique number to be generated.</w:t>
            </w:r>
          </w:p>
        </w:tc>
        <w:tc>
          <w:tcPr>
            <w:tcW w:w="604" w:type="dxa"/>
            <w:tcBorders>
              <w:top w:val="nil"/>
              <w:left w:val="nil"/>
              <w:bottom w:val="single" w:sz="4" w:space="0" w:color="auto"/>
              <w:right w:val="single" w:sz="4" w:space="0" w:color="auto"/>
            </w:tcBorders>
            <w:shd w:val="clear" w:color="auto" w:fill="auto"/>
            <w:vAlign w:val="center"/>
            <w:hideMark/>
          </w:tcPr>
          <w:p w14:paraId="1CD32D12"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Name of the party</w:t>
            </w:r>
          </w:p>
        </w:tc>
        <w:tc>
          <w:tcPr>
            <w:tcW w:w="814" w:type="dxa"/>
            <w:tcBorders>
              <w:top w:val="nil"/>
              <w:left w:val="nil"/>
              <w:bottom w:val="single" w:sz="4" w:space="0" w:color="auto"/>
              <w:right w:val="single" w:sz="4" w:space="0" w:color="auto"/>
            </w:tcBorders>
            <w:shd w:val="clear" w:color="auto" w:fill="auto"/>
            <w:vAlign w:val="center"/>
            <w:hideMark/>
          </w:tcPr>
          <w:p w14:paraId="6C74C994"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Executant / Claimant / Confirming Party</w:t>
            </w:r>
          </w:p>
        </w:tc>
        <w:tc>
          <w:tcPr>
            <w:tcW w:w="647" w:type="dxa"/>
            <w:tcBorders>
              <w:top w:val="nil"/>
              <w:left w:val="nil"/>
              <w:bottom w:val="single" w:sz="4" w:space="0" w:color="auto"/>
              <w:right w:val="single" w:sz="4" w:space="0" w:color="auto"/>
            </w:tcBorders>
            <w:shd w:val="clear" w:color="auto" w:fill="auto"/>
            <w:vAlign w:val="center"/>
            <w:hideMark/>
          </w:tcPr>
          <w:p w14:paraId="57661BE4"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Male / Female / Others</w:t>
            </w:r>
          </w:p>
        </w:tc>
        <w:tc>
          <w:tcPr>
            <w:tcW w:w="1039" w:type="dxa"/>
            <w:tcBorders>
              <w:top w:val="nil"/>
              <w:left w:val="nil"/>
              <w:bottom w:val="single" w:sz="4" w:space="0" w:color="auto"/>
              <w:right w:val="single" w:sz="4" w:space="0" w:color="auto"/>
            </w:tcBorders>
            <w:shd w:val="clear" w:color="auto" w:fill="auto"/>
            <w:vAlign w:val="center"/>
            <w:hideMark/>
          </w:tcPr>
          <w:p w14:paraId="0348CDAD" w14:textId="77777777" w:rsidR="007C2522" w:rsidRPr="007C2522" w:rsidRDefault="007C2522" w:rsidP="007C2522">
            <w:pPr>
              <w:spacing w:after="0" w:line="240" w:lineRule="auto"/>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derived from the PAN validation status.</w:t>
            </w:r>
            <w:r w:rsidRPr="007C2522">
              <w:rPr>
                <w:rFonts w:ascii="Calibri" w:eastAsia="Times New Roman" w:hAnsi="Calibri" w:cs="Calibri"/>
                <w:color w:val="000000"/>
                <w:sz w:val="16"/>
                <w:szCs w:val="16"/>
                <w:lang w:eastAsia="en-IN"/>
              </w:rPr>
              <w:br/>
              <w:t>4th character of PAN.</w:t>
            </w:r>
            <w:r w:rsidRPr="007C2522">
              <w:rPr>
                <w:rFonts w:ascii="Calibri" w:eastAsia="Times New Roman" w:hAnsi="Calibri" w:cs="Calibri"/>
                <w:color w:val="000000"/>
                <w:sz w:val="16"/>
                <w:szCs w:val="16"/>
                <w:lang w:eastAsia="en-IN"/>
              </w:rPr>
              <w:br/>
              <w:t xml:space="preserve"> e.g. </w:t>
            </w:r>
            <w:r w:rsidRPr="007C2522">
              <w:rPr>
                <w:rFonts w:ascii="Calibri" w:eastAsia="Times New Roman" w:hAnsi="Calibri" w:cs="Calibri"/>
                <w:color w:val="000000"/>
                <w:sz w:val="16"/>
                <w:szCs w:val="16"/>
                <w:lang w:eastAsia="en-IN"/>
              </w:rPr>
              <w:br/>
              <w:t xml:space="preserve">P-Individual, </w:t>
            </w:r>
            <w:r w:rsidRPr="007C2522">
              <w:rPr>
                <w:rFonts w:ascii="Calibri" w:eastAsia="Times New Roman" w:hAnsi="Calibri" w:cs="Calibri"/>
                <w:color w:val="000000"/>
                <w:sz w:val="16"/>
                <w:szCs w:val="16"/>
                <w:lang w:eastAsia="en-IN"/>
              </w:rPr>
              <w:br/>
              <w:t xml:space="preserve">F-Firm, </w:t>
            </w:r>
            <w:r w:rsidRPr="007C2522">
              <w:rPr>
                <w:rFonts w:ascii="Calibri" w:eastAsia="Times New Roman" w:hAnsi="Calibri" w:cs="Calibri"/>
                <w:color w:val="000000"/>
                <w:sz w:val="16"/>
                <w:szCs w:val="16"/>
                <w:lang w:eastAsia="en-IN"/>
              </w:rPr>
              <w:br/>
              <w:t xml:space="preserve">C-Company, </w:t>
            </w:r>
            <w:r w:rsidRPr="007C2522">
              <w:rPr>
                <w:rFonts w:ascii="Calibri" w:eastAsia="Times New Roman" w:hAnsi="Calibri" w:cs="Calibri"/>
                <w:color w:val="000000"/>
                <w:sz w:val="16"/>
                <w:szCs w:val="16"/>
                <w:lang w:eastAsia="en-IN"/>
              </w:rPr>
              <w:br/>
              <w:t xml:space="preserve">H-HUF, </w:t>
            </w:r>
            <w:r w:rsidRPr="007C2522">
              <w:rPr>
                <w:rFonts w:ascii="Calibri" w:eastAsia="Times New Roman" w:hAnsi="Calibri" w:cs="Calibri"/>
                <w:color w:val="000000"/>
                <w:sz w:val="16"/>
                <w:szCs w:val="16"/>
                <w:lang w:eastAsia="en-IN"/>
              </w:rPr>
              <w:br/>
              <w:t xml:space="preserve">T-Trust, </w:t>
            </w:r>
            <w:r w:rsidRPr="007C2522">
              <w:rPr>
                <w:rFonts w:ascii="Calibri" w:eastAsia="Times New Roman" w:hAnsi="Calibri" w:cs="Calibri"/>
                <w:color w:val="000000"/>
                <w:sz w:val="16"/>
                <w:szCs w:val="16"/>
                <w:lang w:eastAsia="en-IN"/>
              </w:rPr>
              <w:br/>
              <w:t xml:space="preserve">A-Association of Persons, </w:t>
            </w:r>
            <w:r w:rsidRPr="007C2522">
              <w:rPr>
                <w:rFonts w:ascii="Calibri" w:eastAsia="Times New Roman" w:hAnsi="Calibri" w:cs="Calibri"/>
                <w:color w:val="000000"/>
                <w:sz w:val="16"/>
                <w:szCs w:val="16"/>
                <w:lang w:eastAsia="en-IN"/>
              </w:rPr>
              <w:br/>
              <w:t xml:space="preserve">B-Body of Individuals, </w:t>
            </w:r>
            <w:r w:rsidRPr="007C2522">
              <w:rPr>
                <w:rFonts w:ascii="Calibri" w:eastAsia="Times New Roman" w:hAnsi="Calibri" w:cs="Calibri"/>
                <w:color w:val="000000"/>
                <w:sz w:val="16"/>
                <w:szCs w:val="16"/>
                <w:lang w:eastAsia="en-IN"/>
              </w:rPr>
              <w:br/>
              <w:t xml:space="preserve">L-Local Authority, </w:t>
            </w:r>
            <w:r w:rsidRPr="007C2522">
              <w:rPr>
                <w:rFonts w:ascii="Calibri" w:eastAsia="Times New Roman" w:hAnsi="Calibri" w:cs="Calibri"/>
                <w:color w:val="000000"/>
                <w:sz w:val="16"/>
                <w:szCs w:val="16"/>
                <w:lang w:eastAsia="en-IN"/>
              </w:rPr>
              <w:br/>
              <w:t>J-</w:t>
            </w:r>
            <w:proofErr w:type="spellStart"/>
            <w:r w:rsidRPr="007C2522">
              <w:rPr>
                <w:rFonts w:ascii="Calibri" w:eastAsia="Times New Roman" w:hAnsi="Calibri" w:cs="Calibri"/>
                <w:color w:val="000000"/>
                <w:sz w:val="16"/>
                <w:szCs w:val="16"/>
                <w:lang w:eastAsia="en-IN"/>
              </w:rPr>
              <w:t>Artificiatl</w:t>
            </w:r>
            <w:proofErr w:type="spellEnd"/>
            <w:r w:rsidRPr="007C2522">
              <w:rPr>
                <w:rFonts w:ascii="Calibri" w:eastAsia="Times New Roman" w:hAnsi="Calibri" w:cs="Calibri"/>
                <w:color w:val="000000"/>
                <w:sz w:val="16"/>
                <w:szCs w:val="16"/>
                <w:lang w:eastAsia="en-IN"/>
              </w:rPr>
              <w:t xml:space="preserve"> Juridical Person, G-Government</w:t>
            </w:r>
          </w:p>
        </w:tc>
        <w:tc>
          <w:tcPr>
            <w:tcW w:w="963" w:type="dxa"/>
            <w:tcBorders>
              <w:top w:val="nil"/>
              <w:left w:val="nil"/>
              <w:bottom w:val="single" w:sz="4" w:space="0" w:color="auto"/>
              <w:right w:val="single" w:sz="4" w:space="0" w:color="auto"/>
            </w:tcBorders>
            <w:shd w:val="clear" w:color="auto" w:fill="auto"/>
            <w:vAlign w:val="center"/>
            <w:hideMark/>
          </w:tcPr>
          <w:p w14:paraId="1B072324"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derived from the PAN validation status.</w:t>
            </w:r>
          </w:p>
        </w:tc>
        <w:tc>
          <w:tcPr>
            <w:tcW w:w="517" w:type="dxa"/>
            <w:tcBorders>
              <w:top w:val="nil"/>
              <w:left w:val="nil"/>
              <w:bottom w:val="single" w:sz="4" w:space="0" w:color="auto"/>
              <w:right w:val="single" w:sz="4" w:space="0" w:color="auto"/>
            </w:tcBorders>
            <w:shd w:val="clear" w:color="auto" w:fill="auto"/>
            <w:vAlign w:val="center"/>
            <w:hideMark/>
          </w:tcPr>
          <w:p w14:paraId="7BDBE5E2"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Validate PAN</w:t>
            </w:r>
          </w:p>
        </w:tc>
        <w:tc>
          <w:tcPr>
            <w:tcW w:w="850" w:type="dxa"/>
            <w:tcBorders>
              <w:top w:val="nil"/>
              <w:left w:val="nil"/>
              <w:bottom w:val="single" w:sz="4" w:space="0" w:color="auto"/>
              <w:right w:val="single" w:sz="4" w:space="0" w:color="auto"/>
            </w:tcBorders>
            <w:shd w:val="clear" w:color="auto" w:fill="auto"/>
            <w:vAlign w:val="center"/>
            <w:hideMark/>
          </w:tcPr>
          <w:p w14:paraId="3E0EFCB9"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Aadhaar / Passport / TAN</w:t>
            </w:r>
          </w:p>
        </w:tc>
        <w:tc>
          <w:tcPr>
            <w:tcW w:w="851" w:type="dxa"/>
            <w:tcBorders>
              <w:top w:val="nil"/>
              <w:left w:val="nil"/>
              <w:bottom w:val="single" w:sz="4" w:space="0" w:color="auto"/>
              <w:right w:val="single" w:sz="4" w:space="0" w:color="auto"/>
            </w:tcBorders>
            <w:shd w:val="clear" w:color="auto" w:fill="auto"/>
            <w:vAlign w:val="center"/>
            <w:hideMark/>
          </w:tcPr>
          <w:p w14:paraId="60021527" w14:textId="7082229C"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A</w:t>
            </w:r>
            <w:r>
              <w:rPr>
                <w:rFonts w:ascii="Calibri" w:eastAsia="Times New Roman" w:hAnsi="Calibri" w:cs="Calibri"/>
                <w:color w:val="000000"/>
                <w:sz w:val="16"/>
                <w:szCs w:val="16"/>
                <w:lang w:eastAsia="en-IN"/>
              </w:rPr>
              <w:t>a</w:t>
            </w:r>
            <w:r w:rsidRPr="007C2522">
              <w:rPr>
                <w:rFonts w:ascii="Calibri" w:eastAsia="Times New Roman" w:hAnsi="Calibri" w:cs="Calibri"/>
                <w:color w:val="000000"/>
                <w:sz w:val="16"/>
                <w:szCs w:val="16"/>
                <w:lang w:eastAsia="en-IN"/>
              </w:rPr>
              <w:t>dhar Hash/ Passport No/ TAN No</w:t>
            </w:r>
          </w:p>
        </w:tc>
        <w:tc>
          <w:tcPr>
            <w:tcW w:w="709" w:type="dxa"/>
            <w:tcBorders>
              <w:top w:val="nil"/>
              <w:left w:val="nil"/>
              <w:bottom w:val="single" w:sz="4" w:space="0" w:color="auto"/>
              <w:right w:val="single" w:sz="4" w:space="0" w:color="auto"/>
            </w:tcBorders>
            <w:shd w:val="clear" w:color="auto" w:fill="auto"/>
            <w:vAlign w:val="center"/>
            <w:hideMark/>
          </w:tcPr>
          <w:p w14:paraId="4AF2721A"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captured</w:t>
            </w:r>
          </w:p>
        </w:tc>
        <w:tc>
          <w:tcPr>
            <w:tcW w:w="850" w:type="dxa"/>
            <w:tcBorders>
              <w:top w:val="nil"/>
              <w:left w:val="nil"/>
              <w:bottom w:val="single" w:sz="4" w:space="0" w:color="auto"/>
              <w:right w:val="single" w:sz="4" w:space="0" w:color="auto"/>
            </w:tcBorders>
            <w:shd w:val="clear" w:color="auto" w:fill="auto"/>
            <w:vAlign w:val="center"/>
            <w:hideMark/>
          </w:tcPr>
          <w:p w14:paraId="52102FBA"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captured</w:t>
            </w:r>
          </w:p>
        </w:tc>
        <w:tc>
          <w:tcPr>
            <w:tcW w:w="960" w:type="dxa"/>
            <w:tcBorders>
              <w:top w:val="nil"/>
              <w:left w:val="nil"/>
              <w:bottom w:val="single" w:sz="4" w:space="0" w:color="auto"/>
              <w:right w:val="single" w:sz="4" w:space="0" w:color="auto"/>
            </w:tcBorders>
            <w:shd w:val="clear" w:color="auto" w:fill="auto"/>
            <w:vAlign w:val="center"/>
            <w:hideMark/>
          </w:tcPr>
          <w:p w14:paraId="5203DC12" w14:textId="236226EB" w:rsidR="007C2522" w:rsidRPr="007C2522" w:rsidRDefault="007C2522" w:rsidP="007C2522">
            <w:pPr>
              <w:spacing w:after="0" w:line="240" w:lineRule="auto"/>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 xml:space="preserve">Available in </w:t>
            </w:r>
            <w:r>
              <w:rPr>
                <w:rFonts w:ascii="Calibri" w:eastAsia="Times New Roman" w:hAnsi="Calibri" w:cs="Calibri"/>
                <w:color w:val="000000"/>
                <w:sz w:val="16"/>
                <w:szCs w:val="16"/>
                <w:lang w:eastAsia="en-IN"/>
              </w:rPr>
              <w:t>K</w:t>
            </w:r>
            <w:r w:rsidRPr="007C2522">
              <w:rPr>
                <w:rFonts w:ascii="Calibri" w:eastAsia="Times New Roman" w:hAnsi="Calibri" w:cs="Calibri"/>
                <w:color w:val="000000"/>
                <w:sz w:val="16"/>
                <w:szCs w:val="16"/>
                <w:lang w:eastAsia="en-IN"/>
              </w:rPr>
              <w:t>averi</w:t>
            </w:r>
          </w:p>
        </w:tc>
        <w:tc>
          <w:tcPr>
            <w:tcW w:w="741" w:type="dxa"/>
            <w:tcBorders>
              <w:top w:val="nil"/>
              <w:left w:val="nil"/>
              <w:bottom w:val="single" w:sz="4" w:space="0" w:color="auto"/>
              <w:right w:val="single" w:sz="4" w:space="0" w:color="auto"/>
            </w:tcBorders>
            <w:shd w:val="clear" w:color="auto" w:fill="auto"/>
            <w:vAlign w:val="center"/>
            <w:hideMark/>
          </w:tcPr>
          <w:p w14:paraId="791E6EC9" w14:textId="30D3C9FB"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 xml:space="preserve">Available in </w:t>
            </w:r>
            <w:r>
              <w:rPr>
                <w:rFonts w:ascii="Calibri" w:eastAsia="Times New Roman" w:hAnsi="Calibri" w:cs="Calibri"/>
                <w:color w:val="000000"/>
                <w:sz w:val="16"/>
                <w:szCs w:val="16"/>
                <w:lang w:eastAsia="en-IN"/>
              </w:rPr>
              <w:t>K</w:t>
            </w:r>
            <w:r w:rsidRPr="007C2522">
              <w:rPr>
                <w:rFonts w:ascii="Calibri" w:eastAsia="Times New Roman" w:hAnsi="Calibri" w:cs="Calibri"/>
                <w:color w:val="000000"/>
                <w:sz w:val="16"/>
                <w:szCs w:val="16"/>
                <w:lang w:eastAsia="en-IN"/>
              </w:rPr>
              <w:t>averi</w:t>
            </w:r>
          </w:p>
        </w:tc>
        <w:tc>
          <w:tcPr>
            <w:tcW w:w="661" w:type="dxa"/>
            <w:tcBorders>
              <w:top w:val="nil"/>
              <w:left w:val="nil"/>
              <w:bottom w:val="single" w:sz="4" w:space="0" w:color="auto"/>
              <w:right w:val="single" w:sz="4" w:space="0" w:color="auto"/>
            </w:tcBorders>
            <w:shd w:val="clear" w:color="auto" w:fill="auto"/>
            <w:vAlign w:val="center"/>
            <w:hideMark/>
          </w:tcPr>
          <w:p w14:paraId="1F8D0377"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captured</w:t>
            </w:r>
          </w:p>
        </w:tc>
        <w:tc>
          <w:tcPr>
            <w:tcW w:w="710" w:type="dxa"/>
            <w:tcBorders>
              <w:top w:val="nil"/>
              <w:left w:val="nil"/>
              <w:bottom w:val="single" w:sz="4" w:space="0" w:color="auto"/>
              <w:right w:val="single" w:sz="4" w:space="0" w:color="auto"/>
            </w:tcBorders>
            <w:shd w:val="clear" w:color="auto" w:fill="auto"/>
            <w:vAlign w:val="center"/>
            <w:hideMark/>
          </w:tcPr>
          <w:p w14:paraId="7FCABC2D"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captured</w:t>
            </w:r>
          </w:p>
        </w:tc>
        <w:tc>
          <w:tcPr>
            <w:tcW w:w="849" w:type="dxa"/>
            <w:tcBorders>
              <w:top w:val="nil"/>
              <w:left w:val="nil"/>
              <w:bottom w:val="single" w:sz="4" w:space="0" w:color="auto"/>
              <w:right w:val="single" w:sz="4" w:space="0" w:color="auto"/>
            </w:tcBorders>
            <w:shd w:val="clear" w:color="auto" w:fill="auto"/>
            <w:vAlign w:val="center"/>
            <w:hideMark/>
          </w:tcPr>
          <w:p w14:paraId="1FA20349"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Registration Date</w:t>
            </w:r>
          </w:p>
        </w:tc>
        <w:tc>
          <w:tcPr>
            <w:tcW w:w="851" w:type="dxa"/>
            <w:tcBorders>
              <w:top w:val="nil"/>
              <w:left w:val="nil"/>
              <w:bottom w:val="single" w:sz="4" w:space="0" w:color="auto"/>
              <w:right w:val="single" w:sz="4" w:space="0" w:color="auto"/>
            </w:tcBorders>
            <w:shd w:val="clear" w:color="auto" w:fill="auto"/>
            <w:vAlign w:val="center"/>
            <w:hideMark/>
          </w:tcPr>
          <w:p w14:paraId="2564C197"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Registration Number</w:t>
            </w:r>
          </w:p>
        </w:tc>
        <w:tc>
          <w:tcPr>
            <w:tcW w:w="709" w:type="dxa"/>
            <w:tcBorders>
              <w:top w:val="nil"/>
              <w:left w:val="nil"/>
              <w:bottom w:val="single" w:sz="4" w:space="0" w:color="auto"/>
              <w:right w:val="single" w:sz="4" w:space="0" w:color="auto"/>
            </w:tcBorders>
            <w:shd w:val="clear" w:color="auto" w:fill="auto"/>
            <w:vAlign w:val="center"/>
            <w:hideMark/>
          </w:tcPr>
          <w:p w14:paraId="25638EEE"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Nature of Document</w:t>
            </w:r>
          </w:p>
        </w:tc>
        <w:tc>
          <w:tcPr>
            <w:tcW w:w="992" w:type="dxa"/>
            <w:tcBorders>
              <w:top w:val="nil"/>
              <w:left w:val="nil"/>
              <w:bottom w:val="single" w:sz="4" w:space="0" w:color="auto"/>
              <w:right w:val="single" w:sz="4" w:space="0" w:color="auto"/>
            </w:tcBorders>
            <w:shd w:val="clear" w:color="auto" w:fill="auto"/>
            <w:vAlign w:val="center"/>
            <w:hideMark/>
          </w:tcPr>
          <w:p w14:paraId="776F0877"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Consideration or Market Value, whichever is higher</w:t>
            </w:r>
          </w:p>
        </w:tc>
        <w:tc>
          <w:tcPr>
            <w:tcW w:w="938" w:type="dxa"/>
            <w:tcBorders>
              <w:top w:val="nil"/>
              <w:left w:val="nil"/>
              <w:bottom w:val="single" w:sz="4" w:space="0" w:color="auto"/>
              <w:right w:val="single" w:sz="4" w:space="0" w:color="auto"/>
            </w:tcBorders>
            <w:shd w:val="clear" w:color="auto" w:fill="auto"/>
            <w:vAlign w:val="center"/>
            <w:hideMark/>
          </w:tcPr>
          <w:p w14:paraId="1E4B56F0" w14:textId="77777777" w:rsid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 xml:space="preserve">Agriculture / </w:t>
            </w:r>
          </w:p>
          <w:p w14:paraId="79A4AC6C" w14:textId="47F85E6D"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Non-Agriculture</w:t>
            </w:r>
          </w:p>
        </w:tc>
        <w:tc>
          <w:tcPr>
            <w:tcW w:w="763" w:type="dxa"/>
            <w:tcBorders>
              <w:top w:val="nil"/>
              <w:left w:val="nil"/>
              <w:bottom w:val="single" w:sz="4" w:space="0" w:color="auto"/>
              <w:right w:val="single" w:sz="4" w:space="0" w:color="auto"/>
            </w:tcBorders>
            <w:shd w:val="clear" w:color="auto" w:fill="auto"/>
            <w:vAlign w:val="center"/>
            <w:hideMark/>
          </w:tcPr>
          <w:p w14:paraId="3D779A5B"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Yes / No</w:t>
            </w:r>
          </w:p>
        </w:tc>
        <w:tc>
          <w:tcPr>
            <w:tcW w:w="934" w:type="dxa"/>
            <w:tcBorders>
              <w:top w:val="nil"/>
              <w:left w:val="nil"/>
              <w:bottom w:val="single" w:sz="4" w:space="0" w:color="auto"/>
              <w:right w:val="single" w:sz="4" w:space="0" w:color="auto"/>
            </w:tcBorders>
            <w:shd w:val="clear" w:color="auto" w:fill="auto"/>
            <w:vAlign w:val="center"/>
            <w:hideMark/>
          </w:tcPr>
          <w:p w14:paraId="306956EC"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Property Description</w:t>
            </w:r>
          </w:p>
        </w:tc>
        <w:tc>
          <w:tcPr>
            <w:tcW w:w="709" w:type="dxa"/>
            <w:tcBorders>
              <w:top w:val="nil"/>
              <w:left w:val="nil"/>
              <w:bottom w:val="single" w:sz="4" w:space="0" w:color="auto"/>
              <w:right w:val="single" w:sz="4" w:space="0" w:color="auto"/>
            </w:tcBorders>
            <w:shd w:val="clear" w:color="auto" w:fill="auto"/>
            <w:vAlign w:val="center"/>
            <w:hideMark/>
          </w:tcPr>
          <w:p w14:paraId="5438689C"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collected</w:t>
            </w:r>
          </w:p>
        </w:tc>
        <w:tc>
          <w:tcPr>
            <w:tcW w:w="567" w:type="dxa"/>
            <w:tcBorders>
              <w:top w:val="nil"/>
              <w:left w:val="nil"/>
              <w:bottom w:val="single" w:sz="4" w:space="0" w:color="auto"/>
              <w:right w:val="single" w:sz="4" w:space="0" w:color="auto"/>
            </w:tcBorders>
            <w:shd w:val="clear" w:color="auto" w:fill="auto"/>
            <w:vAlign w:val="center"/>
            <w:hideMark/>
          </w:tcPr>
          <w:p w14:paraId="13121073"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collected</w:t>
            </w:r>
          </w:p>
        </w:tc>
        <w:tc>
          <w:tcPr>
            <w:tcW w:w="567" w:type="dxa"/>
            <w:tcBorders>
              <w:top w:val="nil"/>
              <w:left w:val="nil"/>
              <w:bottom w:val="single" w:sz="4" w:space="0" w:color="auto"/>
              <w:right w:val="single" w:sz="4" w:space="0" w:color="auto"/>
            </w:tcBorders>
            <w:shd w:val="clear" w:color="auto" w:fill="auto"/>
            <w:vAlign w:val="center"/>
            <w:hideMark/>
          </w:tcPr>
          <w:p w14:paraId="370DD535"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collected</w:t>
            </w:r>
          </w:p>
        </w:tc>
        <w:tc>
          <w:tcPr>
            <w:tcW w:w="736" w:type="dxa"/>
            <w:tcBorders>
              <w:top w:val="nil"/>
              <w:left w:val="nil"/>
              <w:bottom w:val="single" w:sz="4" w:space="0" w:color="auto"/>
              <w:right w:val="single" w:sz="4" w:space="0" w:color="auto"/>
            </w:tcBorders>
            <w:shd w:val="clear" w:color="auto" w:fill="auto"/>
            <w:vAlign w:val="center"/>
            <w:hideMark/>
          </w:tcPr>
          <w:p w14:paraId="28B92C65"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India</w:t>
            </w:r>
          </w:p>
        </w:tc>
        <w:tc>
          <w:tcPr>
            <w:tcW w:w="632" w:type="dxa"/>
            <w:tcBorders>
              <w:top w:val="nil"/>
              <w:left w:val="nil"/>
              <w:bottom w:val="single" w:sz="4" w:space="0" w:color="auto"/>
              <w:right w:val="single" w:sz="4" w:space="0" w:color="auto"/>
            </w:tcBorders>
            <w:shd w:val="clear" w:color="auto" w:fill="auto"/>
            <w:vAlign w:val="center"/>
            <w:hideMark/>
          </w:tcPr>
          <w:p w14:paraId="62E8E5DF"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Stamp Duty Value</w:t>
            </w:r>
          </w:p>
        </w:tc>
        <w:tc>
          <w:tcPr>
            <w:tcW w:w="1020" w:type="dxa"/>
            <w:tcBorders>
              <w:top w:val="nil"/>
              <w:left w:val="nil"/>
              <w:bottom w:val="single" w:sz="4" w:space="0" w:color="auto"/>
              <w:right w:val="single" w:sz="4" w:space="0" w:color="auto"/>
            </w:tcBorders>
            <w:shd w:val="clear" w:color="auto" w:fill="auto"/>
            <w:vAlign w:val="center"/>
            <w:hideMark/>
          </w:tcPr>
          <w:p w14:paraId="1BC78B48"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To be provided by the person</w:t>
            </w:r>
          </w:p>
        </w:tc>
        <w:tc>
          <w:tcPr>
            <w:tcW w:w="647" w:type="dxa"/>
            <w:tcBorders>
              <w:top w:val="nil"/>
              <w:left w:val="nil"/>
              <w:bottom w:val="single" w:sz="4" w:space="0" w:color="auto"/>
              <w:right w:val="single" w:sz="4" w:space="0" w:color="auto"/>
            </w:tcBorders>
            <w:shd w:val="clear" w:color="auto" w:fill="auto"/>
            <w:vAlign w:val="center"/>
            <w:hideMark/>
          </w:tcPr>
          <w:p w14:paraId="513718E1" w14:textId="77777777" w:rsidR="007C2522" w:rsidRPr="007C2522" w:rsidRDefault="007C2522" w:rsidP="007C2522">
            <w:pPr>
              <w:spacing w:after="0" w:line="240" w:lineRule="auto"/>
              <w:jc w:val="center"/>
              <w:rPr>
                <w:rFonts w:ascii="Calibri" w:eastAsia="Times New Roman" w:hAnsi="Calibri" w:cs="Calibri"/>
                <w:color w:val="000000"/>
                <w:sz w:val="16"/>
                <w:szCs w:val="16"/>
                <w:lang w:eastAsia="en-IN"/>
              </w:rPr>
            </w:pPr>
            <w:r w:rsidRPr="007C2522">
              <w:rPr>
                <w:rFonts w:ascii="Calibri" w:eastAsia="Times New Roman" w:hAnsi="Calibri" w:cs="Calibri"/>
                <w:color w:val="000000"/>
                <w:sz w:val="16"/>
                <w:szCs w:val="16"/>
                <w:lang w:eastAsia="en-IN"/>
              </w:rPr>
              <w:t> </w:t>
            </w:r>
          </w:p>
        </w:tc>
      </w:tr>
    </w:tbl>
    <w:p w14:paraId="61221F94" w14:textId="75224EA6" w:rsidR="00DA5A88" w:rsidRDefault="00DA5A88" w:rsidP="00B60D1F">
      <w:pPr>
        <w:pStyle w:val="NoSpacing"/>
        <w:spacing w:after="240"/>
        <w:ind w:left="1080"/>
        <w:rPr>
          <w:b/>
          <w:u w:val="single"/>
        </w:rPr>
      </w:pPr>
    </w:p>
    <w:p w14:paraId="41CE649A" w14:textId="77777777" w:rsidR="007C2522" w:rsidRDefault="007C2522">
      <w:pPr>
        <w:rPr>
          <w:lang w:eastAsia="en-IN"/>
        </w:rPr>
      </w:pPr>
      <w:r>
        <w:rPr>
          <w:lang w:eastAsia="en-IN"/>
        </w:rPr>
        <w:br w:type="page"/>
      </w:r>
    </w:p>
    <w:p w14:paraId="05457BA2" w14:textId="77777777" w:rsidR="007C2522" w:rsidRDefault="007C2522" w:rsidP="00E8124B">
      <w:pPr>
        <w:pStyle w:val="ListParagraph"/>
        <w:numPr>
          <w:ilvl w:val="1"/>
          <w:numId w:val="41"/>
        </w:numPr>
        <w:rPr>
          <w:lang w:eastAsia="en-IN"/>
        </w:rPr>
        <w:sectPr w:rsidR="007C2522" w:rsidSect="007C2522">
          <w:pgSz w:w="23808" w:h="16840" w:orient="landscape" w:code="8"/>
          <w:pgMar w:top="1440" w:right="1440" w:bottom="1440" w:left="1440" w:header="709" w:footer="709" w:gutter="0"/>
          <w:cols w:space="708"/>
          <w:docGrid w:linePitch="360"/>
        </w:sectPr>
      </w:pPr>
    </w:p>
    <w:p w14:paraId="023C4129" w14:textId="17FAA2D5" w:rsidR="009F096A" w:rsidRDefault="007930AB" w:rsidP="00E8124B">
      <w:pPr>
        <w:pStyle w:val="ListParagraph"/>
        <w:numPr>
          <w:ilvl w:val="1"/>
          <w:numId w:val="41"/>
        </w:numPr>
        <w:rPr>
          <w:lang w:eastAsia="en-IN"/>
        </w:rPr>
      </w:pPr>
      <w:r>
        <w:rPr>
          <w:lang w:eastAsia="en-IN"/>
        </w:rPr>
        <w:lastRenderedPageBreak/>
        <w:t>Citizen enters SFT details for all executants</w:t>
      </w:r>
      <w:r w:rsidR="00DB7221">
        <w:rPr>
          <w:lang w:eastAsia="en-IN"/>
        </w:rPr>
        <w:t xml:space="preserve"> </w:t>
      </w:r>
      <w:r w:rsidR="009F096A">
        <w:rPr>
          <w:lang w:eastAsia="en-IN"/>
        </w:rPr>
        <w:t xml:space="preserve">and </w:t>
      </w:r>
      <w:r w:rsidR="001B5686">
        <w:rPr>
          <w:lang w:eastAsia="en-IN"/>
        </w:rPr>
        <w:t xml:space="preserve">consenting witnesses </w:t>
      </w:r>
      <w:r w:rsidR="009F096A">
        <w:rPr>
          <w:lang w:eastAsia="en-IN"/>
        </w:rPr>
        <w:t>completes e-sign on SFT Form.</w:t>
      </w:r>
    </w:p>
    <w:p w14:paraId="784140B7" w14:textId="78DAF958" w:rsidR="00DB7221" w:rsidRDefault="00E8124B" w:rsidP="00E8124B">
      <w:pPr>
        <w:pStyle w:val="ListParagraph"/>
        <w:numPr>
          <w:ilvl w:val="1"/>
          <w:numId w:val="41"/>
        </w:numPr>
        <w:rPr>
          <w:lang w:eastAsia="en-IN"/>
        </w:rPr>
      </w:pPr>
      <w:r>
        <w:rPr>
          <w:lang w:eastAsia="en-IN"/>
        </w:rPr>
        <w:t xml:space="preserve">Once the </w:t>
      </w:r>
      <w:r w:rsidR="009F096A">
        <w:rPr>
          <w:lang w:eastAsia="en-IN"/>
        </w:rPr>
        <w:t xml:space="preserve">SFT Form </w:t>
      </w:r>
      <w:r>
        <w:rPr>
          <w:lang w:eastAsia="en-IN"/>
        </w:rPr>
        <w:t>is e-Signed by all the parties</w:t>
      </w:r>
      <w:r w:rsidR="009F096A">
        <w:rPr>
          <w:lang w:eastAsia="en-IN"/>
        </w:rPr>
        <w:t xml:space="preserve">, </w:t>
      </w:r>
      <w:r>
        <w:rPr>
          <w:lang w:eastAsia="en-IN"/>
        </w:rPr>
        <w:t xml:space="preserve">the </w:t>
      </w:r>
      <w:r w:rsidR="009F096A">
        <w:rPr>
          <w:lang w:eastAsia="en-IN"/>
        </w:rPr>
        <w:t xml:space="preserve">system allows </w:t>
      </w:r>
      <w:r>
        <w:rPr>
          <w:lang w:eastAsia="en-IN"/>
        </w:rPr>
        <w:t xml:space="preserve">the </w:t>
      </w:r>
      <w:r w:rsidR="009F096A">
        <w:rPr>
          <w:lang w:eastAsia="en-IN"/>
        </w:rPr>
        <w:t xml:space="preserve">citizen to </w:t>
      </w:r>
      <w:r>
        <w:rPr>
          <w:lang w:eastAsia="en-IN"/>
        </w:rPr>
        <w:t>proceed</w:t>
      </w:r>
      <w:r w:rsidR="00DB7221">
        <w:rPr>
          <w:lang w:eastAsia="en-IN"/>
        </w:rPr>
        <w:t xml:space="preserve"> with </w:t>
      </w:r>
      <w:r w:rsidR="00815C78">
        <w:rPr>
          <w:lang w:eastAsia="en-IN"/>
        </w:rPr>
        <w:t xml:space="preserve">schedule </w:t>
      </w:r>
      <w:r w:rsidR="009F096A">
        <w:rPr>
          <w:lang w:eastAsia="en-IN"/>
        </w:rPr>
        <w:t>appointment</w:t>
      </w:r>
      <w:r w:rsidR="00DB7221">
        <w:rPr>
          <w:lang w:eastAsia="en-IN"/>
        </w:rPr>
        <w:t>.</w:t>
      </w:r>
    </w:p>
    <w:p w14:paraId="7A5C9F0B" w14:textId="73CBA9DC" w:rsidR="00DB7221" w:rsidRDefault="00DB7221" w:rsidP="00B911C7">
      <w:pPr>
        <w:pStyle w:val="ListParagraph"/>
        <w:numPr>
          <w:ilvl w:val="0"/>
          <w:numId w:val="28"/>
        </w:numPr>
        <w:ind w:left="720"/>
      </w:pPr>
      <w:r>
        <w:t>Upon successful</w:t>
      </w:r>
      <w:r w:rsidR="00DB37DF">
        <w:t xml:space="preserve"> appointment</w:t>
      </w:r>
      <w:r>
        <w:t xml:space="preserve"> </w:t>
      </w:r>
      <w:r w:rsidR="00DB37DF">
        <w:t>booking</w:t>
      </w:r>
      <w:r>
        <w:t>, the system continues with the standard document registration workflow</w:t>
      </w:r>
    </w:p>
    <w:p w14:paraId="4E4E5EDC" w14:textId="77777777" w:rsidR="00081C3C" w:rsidRDefault="009B7380" w:rsidP="00081C3C">
      <w:pPr>
        <w:pStyle w:val="Heading3"/>
        <w:rPr>
          <w:lang w:eastAsia="en-IN"/>
        </w:rPr>
      </w:pPr>
      <w:bookmarkStart w:id="26" w:name="_Toc225337495"/>
      <w:r>
        <w:rPr>
          <w:lang w:eastAsia="en-IN"/>
        </w:rPr>
        <w:t>Appointment</w:t>
      </w:r>
      <w:bookmarkEnd w:id="26"/>
    </w:p>
    <w:p w14:paraId="2F99ED1F" w14:textId="77777777" w:rsidR="007930AB" w:rsidRPr="001155D2" w:rsidRDefault="009B7380" w:rsidP="00081C3C">
      <w:pPr>
        <w:pStyle w:val="ListParagraph"/>
        <w:numPr>
          <w:ilvl w:val="0"/>
          <w:numId w:val="28"/>
        </w:numPr>
        <w:ind w:left="720"/>
        <w:rPr>
          <w:lang w:eastAsia="en-IN"/>
        </w:rPr>
      </w:pPr>
      <w:r>
        <w:t>There will be no change in existing appointment logic</w:t>
      </w:r>
      <w:r w:rsidR="001155D2">
        <w:t>.</w:t>
      </w:r>
    </w:p>
    <w:p w14:paraId="3F2A97E0" w14:textId="77777777" w:rsidR="00B63686" w:rsidRDefault="004A2F8B" w:rsidP="007F338E">
      <w:pPr>
        <w:pStyle w:val="Heading3"/>
      </w:pPr>
      <w:bookmarkStart w:id="27" w:name="_Toc225337496"/>
      <w:r>
        <w:rPr>
          <w:lang w:eastAsia="en-IN"/>
        </w:rPr>
        <w:t>Presentation and Registration</w:t>
      </w:r>
      <w:bookmarkEnd w:id="27"/>
    </w:p>
    <w:p w14:paraId="60114F81" w14:textId="1C8C31AB" w:rsidR="00DF3BD3" w:rsidRDefault="008B2157" w:rsidP="00081C3C">
      <w:pPr>
        <w:pStyle w:val="ListParagraph"/>
        <w:numPr>
          <w:ilvl w:val="0"/>
          <w:numId w:val="28"/>
        </w:numPr>
        <w:ind w:left="720"/>
      </w:pPr>
      <w:r>
        <w:t xml:space="preserve">SR should be able to view </w:t>
      </w:r>
      <w:r w:rsidR="00DF3BD3">
        <w:t xml:space="preserve">the following details </w:t>
      </w:r>
      <w:r w:rsidR="00B60D1F">
        <w:t>in step 5 and capture SR’s decision for registration, if the SR reviews the details and decides to register, if the following details are available</w:t>
      </w:r>
      <w:r w:rsidR="00DF3BD3">
        <w:t xml:space="preserve">– </w:t>
      </w:r>
    </w:p>
    <w:p w14:paraId="645F937F" w14:textId="57EB52FC" w:rsidR="00B63686" w:rsidRDefault="004D293B" w:rsidP="00B60D1F">
      <w:pPr>
        <w:pStyle w:val="ListParagraph"/>
        <w:numPr>
          <w:ilvl w:val="1"/>
          <w:numId w:val="28"/>
        </w:numPr>
        <w:ind w:left="1276"/>
      </w:pPr>
      <w:r>
        <w:rPr>
          <w:bCs/>
          <w:lang w:eastAsia="en-IN"/>
        </w:rPr>
        <w:t xml:space="preserve">For </w:t>
      </w:r>
      <w:r w:rsidRPr="00D66D61">
        <w:rPr>
          <w:bCs/>
          <w:lang w:eastAsia="en-IN"/>
        </w:rPr>
        <w:t>MV/CV ≥</w:t>
      </w:r>
      <w:r w:rsidRPr="00130391">
        <w:rPr>
          <w:bCs/>
          <w:lang w:eastAsia="en-IN"/>
        </w:rPr>
        <w:t xml:space="preserve">₹20L </w:t>
      </w:r>
      <w:r w:rsidR="00E8124B">
        <w:rPr>
          <w:bCs/>
          <w:lang w:eastAsia="en-IN"/>
        </w:rPr>
        <w:t>and &lt;</w:t>
      </w:r>
      <w:r w:rsidRPr="00130391">
        <w:rPr>
          <w:bCs/>
          <w:lang w:eastAsia="en-IN"/>
        </w:rPr>
        <w:t xml:space="preserve"> ₹30L</w:t>
      </w:r>
      <w:r>
        <w:rPr>
          <w:bCs/>
          <w:lang w:eastAsia="en-IN"/>
        </w:rPr>
        <w:t>:</w:t>
      </w:r>
      <w:r>
        <w:t xml:space="preserve"> </w:t>
      </w:r>
      <w:r w:rsidR="008B2157">
        <w:t xml:space="preserve">PAN </w:t>
      </w:r>
      <w:r w:rsidR="00E8124B">
        <w:t xml:space="preserve">verification </w:t>
      </w:r>
      <w:r w:rsidR="008B2157">
        <w:t xml:space="preserve">details or </w:t>
      </w:r>
      <w:r w:rsidR="00E8124B">
        <w:t xml:space="preserve">e-Singed </w:t>
      </w:r>
      <w:r w:rsidR="00E77583">
        <w:t>F</w:t>
      </w:r>
      <w:r w:rsidR="008B2157">
        <w:t>orm 60.</w:t>
      </w:r>
    </w:p>
    <w:p w14:paraId="64666E48" w14:textId="49ED99B5" w:rsidR="00A22211" w:rsidRDefault="004D293B" w:rsidP="00B60D1F">
      <w:pPr>
        <w:pStyle w:val="ListParagraph"/>
        <w:numPr>
          <w:ilvl w:val="1"/>
          <w:numId w:val="28"/>
        </w:numPr>
        <w:ind w:left="1276"/>
      </w:pPr>
      <w:r>
        <w:rPr>
          <w:bCs/>
          <w:lang w:eastAsia="en-IN"/>
        </w:rPr>
        <w:t xml:space="preserve">For </w:t>
      </w:r>
      <w:r w:rsidRPr="00D66D61">
        <w:rPr>
          <w:bCs/>
          <w:lang w:eastAsia="en-IN"/>
        </w:rPr>
        <w:t xml:space="preserve">MV/CV </w:t>
      </w:r>
      <w:r w:rsidR="00E8124B" w:rsidRPr="00D66D61">
        <w:rPr>
          <w:bCs/>
          <w:lang w:eastAsia="en-IN"/>
        </w:rPr>
        <w:t>≥</w:t>
      </w:r>
      <w:r w:rsidRPr="00130391">
        <w:rPr>
          <w:bCs/>
          <w:lang w:eastAsia="en-IN"/>
        </w:rPr>
        <w:t>₹30L</w:t>
      </w:r>
      <w:r>
        <w:rPr>
          <w:bCs/>
          <w:lang w:eastAsia="en-IN"/>
        </w:rPr>
        <w:t>:</w:t>
      </w:r>
      <w:r>
        <w:t xml:space="preserve"> </w:t>
      </w:r>
      <w:r w:rsidR="00CA7FA3">
        <w:t xml:space="preserve">PAN </w:t>
      </w:r>
      <w:r w:rsidR="00E8124B">
        <w:t xml:space="preserve">verification </w:t>
      </w:r>
      <w:r w:rsidR="00CA7FA3">
        <w:t xml:space="preserve">details or Form 60 and </w:t>
      </w:r>
      <w:r w:rsidR="00A22211">
        <w:t>SFT Form details</w:t>
      </w:r>
    </w:p>
    <w:p w14:paraId="41AA6BD1" w14:textId="66042BD9" w:rsidR="00AC56B5" w:rsidRDefault="0003341A" w:rsidP="00081C3C">
      <w:pPr>
        <w:pStyle w:val="ListParagraph"/>
        <w:numPr>
          <w:ilvl w:val="0"/>
          <w:numId w:val="28"/>
        </w:numPr>
        <w:ind w:left="720"/>
      </w:pPr>
      <w:r>
        <w:t>The summary</w:t>
      </w:r>
      <w:r w:rsidR="00AC56B5">
        <w:t xml:space="preserve"> document will have </w:t>
      </w:r>
      <w:r>
        <w:t xml:space="preserve">the </w:t>
      </w:r>
      <w:r w:rsidR="00AC56B5">
        <w:t>name as per PAN</w:t>
      </w:r>
      <w:r w:rsidR="00904AD5">
        <w:t xml:space="preserve"> and verification status</w:t>
      </w:r>
      <w:r w:rsidR="00AC56B5">
        <w:t>.</w:t>
      </w:r>
    </w:p>
    <w:p w14:paraId="49131234" w14:textId="2EF4573F" w:rsidR="002D15FE" w:rsidRDefault="00E8124B" w:rsidP="00081C3C">
      <w:pPr>
        <w:pStyle w:val="ListParagraph"/>
        <w:numPr>
          <w:ilvl w:val="0"/>
          <w:numId w:val="28"/>
        </w:numPr>
        <w:ind w:left="720"/>
      </w:pPr>
      <w:r>
        <w:t>The system</w:t>
      </w:r>
      <w:r w:rsidR="006F794A">
        <w:t xml:space="preserve"> provides the hyperlinks of Form 60 and SFT Form to view in SR Step-5.</w:t>
      </w:r>
    </w:p>
    <w:p w14:paraId="3ED4C252" w14:textId="77777777" w:rsidR="00BA0CFE" w:rsidRDefault="00BA0CFE" w:rsidP="00EE09A9">
      <w:pPr>
        <w:pStyle w:val="NoSpacing"/>
        <w:rPr>
          <w:noProof/>
          <w:lang w:eastAsia="en-IN"/>
        </w:rPr>
      </w:pPr>
      <w:bookmarkStart w:id="28" w:name="_Hlk200557819"/>
      <w:bookmarkEnd w:id="20"/>
    </w:p>
    <w:p w14:paraId="1105FFB8" w14:textId="77777777" w:rsidR="00CA31B3" w:rsidRDefault="00CA31B3" w:rsidP="002A4DE2">
      <w:pPr>
        <w:pStyle w:val="Heading1"/>
      </w:pPr>
      <w:bookmarkStart w:id="29" w:name="_Toc225337497"/>
      <w:bookmarkEnd w:id="28"/>
      <w:r w:rsidRPr="00024310">
        <w:t>Input validations</w:t>
      </w:r>
      <w:bookmarkEnd w:id="29"/>
      <w:r w:rsidRPr="00024310">
        <w:t xml:space="preserve"> </w:t>
      </w:r>
    </w:p>
    <w:p w14:paraId="20975147" w14:textId="70D4A9F3" w:rsidR="00264F28" w:rsidRDefault="00264F28" w:rsidP="00681D58">
      <w:pPr>
        <w:pStyle w:val="ListParagraph"/>
        <w:numPr>
          <w:ilvl w:val="0"/>
          <w:numId w:val="28"/>
        </w:numPr>
        <w:ind w:left="720"/>
      </w:pPr>
      <w:r>
        <w:t>PAN will be verified, and the SFT details will be collected for the transaction of the following articles</w:t>
      </w:r>
    </w:p>
    <w:p w14:paraId="19BB8CCD" w14:textId="77777777" w:rsidR="00264F28" w:rsidRPr="00DC18B2" w:rsidRDefault="00264F28" w:rsidP="00264F28">
      <w:pPr>
        <w:pStyle w:val="ListParagraph"/>
        <w:numPr>
          <w:ilvl w:val="1"/>
          <w:numId w:val="28"/>
        </w:numPr>
        <w:ind w:firstLine="273"/>
      </w:pPr>
      <w:r w:rsidRPr="00DC18B2">
        <w:t>Sale Deed</w:t>
      </w:r>
    </w:p>
    <w:p w14:paraId="4B154FE4" w14:textId="77777777" w:rsidR="00264F28" w:rsidRPr="00DC18B2" w:rsidRDefault="00264F28" w:rsidP="00264F28">
      <w:pPr>
        <w:pStyle w:val="ListParagraph"/>
        <w:numPr>
          <w:ilvl w:val="1"/>
          <w:numId w:val="28"/>
        </w:numPr>
        <w:ind w:firstLine="273"/>
      </w:pPr>
      <w:r w:rsidRPr="00DC18B2">
        <w:t>Gift Deed outside family definition</w:t>
      </w:r>
    </w:p>
    <w:p w14:paraId="0BA6B93F" w14:textId="77777777" w:rsidR="00264F28" w:rsidRPr="00DC18B2" w:rsidRDefault="00264F28" w:rsidP="00264F28">
      <w:pPr>
        <w:pStyle w:val="ListParagraph"/>
        <w:numPr>
          <w:ilvl w:val="1"/>
          <w:numId w:val="28"/>
        </w:numPr>
        <w:ind w:firstLine="273"/>
      </w:pPr>
      <w:r w:rsidRPr="00DC18B2">
        <w:t>Release / Relinquishment Deed outside family definition</w:t>
      </w:r>
    </w:p>
    <w:p w14:paraId="161D4A14" w14:textId="77777777" w:rsidR="00264F28" w:rsidRPr="00DC18B2" w:rsidRDefault="00264F28" w:rsidP="00264F28">
      <w:pPr>
        <w:pStyle w:val="ListParagraph"/>
        <w:numPr>
          <w:ilvl w:val="1"/>
          <w:numId w:val="28"/>
        </w:numPr>
        <w:ind w:firstLine="273"/>
      </w:pPr>
      <w:r w:rsidRPr="00DC18B2">
        <w:t>Exchange</w:t>
      </w:r>
    </w:p>
    <w:p w14:paraId="4E3D1E2D" w14:textId="7CAFB0D6" w:rsidR="00264F28" w:rsidRDefault="00264F28" w:rsidP="00264F28">
      <w:pPr>
        <w:pStyle w:val="ListParagraph"/>
        <w:numPr>
          <w:ilvl w:val="1"/>
          <w:numId w:val="28"/>
        </w:numPr>
        <w:ind w:firstLine="273"/>
      </w:pPr>
      <w:r w:rsidRPr="00DC18B2">
        <w:t xml:space="preserve">Any other document type as required by </w:t>
      </w:r>
      <w:r>
        <w:t xml:space="preserve">the </w:t>
      </w:r>
      <w:r w:rsidRPr="00DC18B2">
        <w:t>IT Department</w:t>
      </w:r>
    </w:p>
    <w:p w14:paraId="2E2FFC21" w14:textId="233AC4A9" w:rsidR="000B23BE" w:rsidRDefault="008B3D1D" w:rsidP="00681D58">
      <w:pPr>
        <w:pStyle w:val="ListParagraph"/>
        <w:numPr>
          <w:ilvl w:val="0"/>
          <w:numId w:val="28"/>
        </w:numPr>
        <w:ind w:left="720"/>
      </w:pPr>
      <w:r>
        <w:t>PAN Number</w:t>
      </w:r>
      <w:r w:rsidR="00CA31B3">
        <w:t xml:space="preserve"> format</w:t>
      </w:r>
      <w:r w:rsidR="000B23BE">
        <w:t xml:space="preserve"> check</w:t>
      </w:r>
      <w:r w:rsidR="00B638BE">
        <w:t>.</w:t>
      </w:r>
    </w:p>
    <w:p w14:paraId="4CD9E122" w14:textId="12D13F83" w:rsidR="00B638BE" w:rsidRDefault="00B638BE" w:rsidP="00681D58">
      <w:pPr>
        <w:pStyle w:val="ListParagraph"/>
        <w:numPr>
          <w:ilvl w:val="0"/>
          <w:numId w:val="28"/>
        </w:numPr>
        <w:ind w:left="720"/>
      </w:pPr>
      <w:r>
        <w:t>MV/ CV value.</w:t>
      </w:r>
    </w:p>
    <w:tbl>
      <w:tblPr>
        <w:tblW w:w="9209" w:type="dxa"/>
        <w:jc w:val="center"/>
        <w:tblLook w:val="04A0" w:firstRow="1" w:lastRow="0" w:firstColumn="1" w:lastColumn="0" w:noHBand="0" w:noVBand="1"/>
      </w:tblPr>
      <w:tblGrid>
        <w:gridCol w:w="1271"/>
        <w:gridCol w:w="3686"/>
        <w:gridCol w:w="4252"/>
      </w:tblGrid>
      <w:tr w:rsidR="009B1303" w:rsidRPr="00BA0CFE" w14:paraId="4A9BAB36" w14:textId="77777777" w:rsidTr="001A755B">
        <w:trPr>
          <w:trHeight w:val="300"/>
          <w:jc w:val="center"/>
        </w:trPr>
        <w:tc>
          <w:tcPr>
            <w:tcW w:w="1271" w:type="dxa"/>
            <w:tcBorders>
              <w:top w:val="single" w:sz="4" w:space="0" w:color="auto"/>
              <w:left w:val="single" w:sz="4" w:space="0" w:color="auto"/>
              <w:bottom w:val="single" w:sz="4" w:space="0" w:color="auto"/>
              <w:right w:val="single" w:sz="4" w:space="0" w:color="auto"/>
            </w:tcBorders>
            <w:shd w:val="clear" w:color="auto" w:fill="2E74B5" w:themeFill="accent5" w:themeFillShade="BF"/>
            <w:vAlign w:val="center"/>
            <w:hideMark/>
          </w:tcPr>
          <w:p w14:paraId="743E2880" w14:textId="77777777" w:rsidR="009B1303" w:rsidRPr="00BA0CFE" w:rsidRDefault="009B1303" w:rsidP="001A755B">
            <w:pPr>
              <w:spacing w:after="0" w:line="240" w:lineRule="auto"/>
              <w:jc w:val="center"/>
              <w:rPr>
                <w:rFonts w:ascii="Calibri" w:eastAsia="Times New Roman" w:hAnsi="Calibri" w:cs="Calibri"/>
                <w:bCs/>
                <w:color w:val="FFFFFF" w:themeColor="background1"/>
                <w:lang w:eastAsia="en-IN"/>
              </w:rPr>
            </w:pPr>
            <w:r w:rsidRPr="00BA0CFE">
              <w:rPr>
                <w:rFonts w:ascii="Calibri" w:eastAsia="Times New Roman" w:hAnsi="Calibri" w:cs="Calibri"/>
                <w:bCs/>
                <w:color w:val="FFFFFF" w:themeColor="background1"/>
                <w:lang w:eastAsia="en-IN"/>
              </w:rPr>
              <w:t>MV / CV Range</w:t>
            </w:r>
          </w:p>
        </w:tc>
        <w:tc>
          <w:tcPr>
            <w:tcW w:w="3686" w:type="dxa"/>
            <w:tcBorders>
              <w:top w:val="single" w:sz="4" w:space="0" w:color="auto"/>
              <w:left w:val="nil"/>
              <w:bottom w:val="single" w:sz="4" w:space="0" w:color="auto"/>
              <w:right w:val="single" w:sz="4" w:space="0" w:color="auto"/>
            </w:tcBorders>
            <w:shd w:val="clear" w:color="auto" w:fill="2E74B5" w:themeFill="accent5" w:themeFillShade="BF"/>
            <w:vAlign w:val="center"/>
            <w:hideMark/>
          </w:tcPr>
          <w:p w14:paraId="0FA4ADCA" w14:textId="77777777" w:rsidR="009B1303" w:rsidRPr="00BA0CFE" w:rsidRDefault="009B1303" w:rsidP="001A755B">
            <w:pPr>
              <w:spacing w:after="0" w:line="240" w:lineRule="auto"/>
              <w:jc w:val="center"/>
              <w:rPr>
                <w:rFonts w:ascii="Calibri" w:eastAsia="Times New Roman" w:hAnsi="Calibri" w:cs="Calibri"/>
                <w:bCs/>
                <w:color w:val="FFFFFF" w:themeColor="background1"/>
                <w:lang w:eastAsia="en-IN"/>
              </w:rPr>
            </w:pPr>
            <w:r w:rsidRPr="00BA0CFE">
              <w:rPr>
                <w:rFonts w:ascii="Calibri" w:eastAsia="Times New Roman" w:hAnsi="Calibri" w:cs="Calibri"/>
                <w:bCs/>
                <w:color w:val="FFFFFF" w:themeColor="background1"/>
                <w:lang w:eastAsia="en-IN"/>
              </w:rPr>
              <w:t>Action Required</w:t>
            </w:r>
          </w:p>
        </w:tc>
        <w:tc>
          <w:tcPr>
            <w:tcW w:w="4252" w:type="dxa"/>
            <w:tcBorders>
              <w:top w:val="single" w:sz="4" w:space="0" w:color="auto"/>
              <w:left w:val="nil"/>
              <w:bottom w:val="single" w:sz="4" w:space="0" w:color="auto"/>
              <w:right w:val="single" w:sz="4" w:space="0" w:color="auto"/>
            </w:tcBorders>
            <w:shd w:val="clear" w:color="auto" w:fill="2E74B5" w:themeFill="accent5" w:themeFillShade="BF"/>
          </w:tcPr>
          <w:p w14:paraId="3BABD874" w14:textId="77777777" w:rsidR="009B1303" w:rsidRPr="00BA0CFE" w:rsidRDefault="009B1303" w:rsidP="001A755B">
            <w:pPr>
              <w:spacing w:after="0" w:line="240" w:lineRule="auto"/>
              <w:jc w:val="center"/>
              <w:rPr>
                <w:rFonts w:ascii="Calibri" w:eastAsia="Times New Roman" w:hAnsi="Calibri" w:cs="Calibri"/>
                <w:bCs/>
                <w:color w:val="FFFFFF" w:themeColor="background1"/>
                <w:lang w:eastAsia="en-IN"/>
              </w:rPr>
            </w:pPr>
            <w:r>
              <w:rPr>
                <w:rFonts w:ascii="Calibri" w:eastAsia="Times New Roman" w:hAnsi="Calibri" w:cs="Calibri"/>
                <w:bCs/>
                <w:color w:val="FFFFFF" w:themeColor="background1"/>
                <w:lang w:eastAsia="en-IN"/>
              </w:rPr>
              <w:t>Party</w:t>
            </w:r>
          </w:p>
        </w:tc>
      </w:tr>
      <w:tr w:rsidR="009B1303" w:rsidRPr="00BA0CFE" w14:paraId="2C39CD72" w14:textId="77777777" w:rsidTr="001A755B">
        <w:trPr>
          <w:trHeight w:val="300"/>
          <w:jc w:val="center"/>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510424FC" w14:textId="77777777" w:rsidR="009B1303" w:rsidRPr="00BA0CFE" w:rsidRDefault="009B1303" w:rsidP="001A755B">
            <w:pPr>
              <w:spacing w:after="0" w:line="240" w:lineRule="auto"/>
              <w:rPr>
                <w:rFonts w:ascii="Calibri" w:eastAsia="Times New Roman" w:hAnsi="Calibri" w:cs="Calibri"/>
                <w:color w:val="000000"/>
                <w:lang w:eastAsia="en-IN"/>
              </w:rPr>
            </w:pPr>
            <w:r w:rsidRPr="00BA0CFE">
              <w:rPr>
                <w:rFonts w:ascii="Calibri" w:eastAsia="Times New Roman" w:hAnsi="Calibri" w:cs="Calibri"/>
                <w:color w:val="000000"/>
                <w:lang w:eastAsia="en-IN"/>
              </w:rPr>
              <w:t>&lt; ₹20L</w:t>
            </w:r>
          </w:p>
        </w:tc>
        <w:tc>
          <w:tcPr>
            <w:tcW w:w="3686" w:type="dxa"/>
            <w:tcBorders>
              <w:top w:val="nil"/>
              <w:left w:val="nil"/>
              <w:bottom w:val="single" w:sz="4" w:space="0" w:color="auto"/>
              <w:right w:val="single" w:sz="4" w:space="0" w:color="auto"/>
            </w:tcBorders>
            <w:shd w:val="clear" w:color="auto" w:fill="auto"/>
            <w:vAlign w:val="center"/>
            <w:hideMark/>
          </w:tcPr>
          <w:p w14:paraId="270BC6BE" w14:textId="77777777" w:rsidR="009B1303" w:rsidRPr="00BA0CFE" w:rsidRDefault="009B1303" w:rsidP="001A755B">
            <w:pPr>
              <w:spacing w:after="0" w:line="240" w:lineRule="auto"/>
              <w:rPr>
                <w:rFonts w:ascii="Calibri" w:eastAsia="Times New Roman" w:hAnsi="Calibri" w:cs="Calibri"/>
                <w:color w:val="000000"/>
                <w:lang w:eastAsia="en-IN"/>
              </w:rPr>
            </w:pPr>
            <w:r w:rsidRPr="00BA0CFE">
              <w:rPr>
                <w:rFonts w:ascii="Calibri" w:eastAsia="Times New Roman" w:hAnsi="Calibri" w:cs="Calibri"/>
                <w:color w:val="000000"/>
                <w:lang w:eastAsia="en-IN"/>
              </w:rPr>
              <w:t>Direct payment (No PAN mandate)</w:t>
            </w:r>
          </w:p>
        </w:tc>
        <w:tc>
          <w:tcPr>
            <w:tcW w:w="4252" w:type="dxa"/>
            <w:tcBorders>
              <w:top w:val="nil"/>
              <w:left w:val="nil"/>
              <w:bottom w:val="single" w:sz="4" w:space="0" w:color="auto"/>
              <w:right w:val="single" w:sz="4" w:space="0" w:color="auto"/>
            </w:tcBorders>
          </w:tcPr>
          <w:p w14:paraId="09D42FC8" w14:textId="77777777" w:rsidR="009B1303" w:rsidRPr="00BA0CFE" w:rsidRDefault="009B1303" w:rsidP="001A755B">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NA</w:t>
            </w:r>
          </w:p>
        </w:tc>
      </w:tr>
      <w:tr w:rsidR="009B1303" w:rsidRPr="00BA0CFE" w14:paraId="4696CA9C" w14:textId="77777777" w:rsidTr="001A755B">
        <w:trPr>
          <w:trHeight w:val="295"/>
          <w:jc w:val="center"/>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408B5453" w14:textId="77777777" w:rsidR="009B1303" w:rsidRPr="00BA0CFE" w:rsidRDefault="009B1303" w:rsidP="001A755B">
            <w:pPr>
              <w:spacing w:after="0" w:line="240" w:lineRule="auto"/>
              <w:rPr>
                <w:rFonts w:ascii="Calibri" w:eastAsia="Times New Roman" w:hAnsi="Calibri" w:cs="Calibri"/>
                <w:color w:val="000000"/>
                <w:lang w:eastAsia="en-IN"/>
              </w:rPr>
            </w:pPr>
            <w:r w:rsidRPr="00D66D61">
              <w:rPr>
                <w:bCs/>
                <w:lang w:eastAsia="en-IN"/>
              </w:rPr>
              <w:t>≥</w:t>
            </w:r>
            <w:r>
              <w:rPr>
                <w:bCs/>
                <w:lang w:eastAsia="en-IN"/>
              </w:rPr>
              <w:t xml:space="preserve"> </w:t>
            </w:r>
            <w:r w:rsidRPr="00BA0CFE">
              <w:rPr>
                <w:rFonts w:ascii="Calibri" w:eastAsia="Times New Roman" w:hAnsi="Calibri" w:cs="Calibri"/>
                <w:color w:val="000000"/>
                <w:lang w:eastAsia="en-IN"/>
              </w:rPr>
              <w:t xml:space="preserve">₹20L </w:t>
            </w:r>
            <w:r>
              <w:rPr>
                <w:rFonts w:ascii="Calibri" w:eastAsia="Times New Roman" w:hAnsi="Calibri" w:cs="Calibri"/>
                <w:color w:val="000000"/>
                <w:lang w:eastAsia="en-IN"/>
              </w:rPr>
              <w:t xml:space="preserve">and &lt; </w:t>
            </w:r>
            <w:r w:rsidRPr="00BA0CFE">
              <w:rPr>
                <w:rFonts w:ascii="Calibri" w:eastAsia="Times New Roman" w:hAnsi="Calibri" w:cs="Calibri"/>
                <w:color w:val="000000"/>
                <w:lang w:eastAsia="en-IN"/>
              </w:rPr>
              <w:t>₹30L</w:t>
            </w:r>
          </w:p>
        </w:tc>
        <w:tc>
          <w:tcPr>
            <w:tcW w:w="3686" w:type="dxa"/>
            <w:tcBorders>
              <w:top w:val="nil"/>
              <w:left w:val="nil"/>
              <w:bottom w:val="single" w:sz="4" w:space="0" w:color="auto"/>
              <w:right w:val="single" w:sz="4" w:space="0" w:color="auto"/>
            </w:tcBorders>
            <w:shd w:val="clear" w:color="auto" w:fill="auto"/>
            <w:vAlign w:val="center"/>
            <w:hideMark/>
          </w:tcPr>
          <w:p w14:paraId="3C2EB9B0" w14:textId="77777777" w:rsidR="009B1303" w:rsidRPr="00BA0CFE" w:rsidRDefault="009B1303" w:rsidP="001A755B">
            <w:pPr>
              <w:spacing w:after="0" w:line="240" w:lineRule="auto"/>
              <w:rPr>
                <w:rFonts w:ascii="Calibri" w:eastAsia="Times New Roman" w:hAnsi="Calibri" w:cs="Calibri"/>
                <w:color w:val="000000"/>
                <w:lang w:eastAsia="en-IN"/>
              </w:rPr>
            </w:pPr>
            <w:r w:rsidRPr="00BA0CFE">
              <w:rPr>
                <w:rFonts w:ascii="Calibri" w:eastAsia="Times New Roman" w:hAnsi="Calibri" w:cs="Calibri"/>
                <w:color w:val="000000"/>
                <w:lang w:eastAsia="en-IN"/>
              </w:rPr>
              <w:t>PAN Authentication mandatory</w:t>
            </w:r>
          </w:p>
        </w:tc>
        <w:tc>
          <w:tcPr>
            <w:tcW w:w="4252" w:type="dxa"/>
            <w:tcBorders>
              <w:top w:val="nil"/>
              <w:left w:val="nil"/>
              <w:bottom w:val="single" w:sz="4" w:space="0" w:color="auto"/>
              <w:right w:val="single" w:sz="4" w:space="0" w:color="auto"/>
            </w:tcBorders>
          </w:tcPr>
          <w:p w14:paraId="67965DFE" w14:textId="77777777" w:rsidR="009B1303" w:rsidRDefault="009B1303" w:rsidP="001A755B">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All executants and consenting witnesses</w:t>
            </w:r>
          </w:p>
          <w:p w14:paraId="0EA0B6F0" w14:textId="77777777" w:rsidR="009B1303" w:rsidRPr="00BA0CFE" w:rsidRDefault="009B1303" w:rsidP="001A755B">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(Including represented parties)</w:t>
            </w:r>
          </w:p>
        </w:tc>
      </w:tr>
      <w:tr w:rsidR="009B1303" w:rsidRPr="00BA0CFE" w14:paraId="72C06714" w14:textId="77777777" w:rsidTr="001A755B">
        <w:trPr>
          <w:trHeight w:val="323"/>
          <w:jc w:val="center"/>
        </w:trPr>
        <w:tc>
          <w:tcPr>
            <w:tcW w:w="1271" w:type="dxa"/>
            <w:tcBorders>
              <w:top w:val="nil"/>
              <w:left w:val="single" w:sz="4" w:space="0" w:color="auto"/>
              <w:bottom w:val="single" w:sz="4" w:space="0" w:color="auto"/>
              <w:right w:val="single" w:sz="4" w:space="0" w:color="auto"/>
            </w:tcBorders>
            <w:shd w:val="clear" w:color="auto" w:fill="auto"/>
            <w:vAlign w:val="center"/>
            <w:hideMark/>
          </w:tcPr>
          <w:p w14:paraId="21E7B012" w14:textId="77777777" w:rsidR="009B1303" w:rsidRPr="00BA0CFE" w:rsidRDefault="009B1303" w:rsidP="001A755B">
            <w:pPr>
              <w:spacing w:after="0" w:line="240" w:lineRule="auto"/>
              <w:rPr>
                <w:rFonts w:ascii="Calibri" w:eastAsia="Times New Roman" w:hAnsi="Calibri" w:cs="Calibri"/>
                <w:color w:val="000000"/>
                <w:lang w:eastAsia="en-IN"/>
              </w:rPr>
            </w:pPr>
            <w:r w:rsidRPr="00D66D61">
              <w:rPr>
                <w:bCs/>
                <w:lang w:eastAsia="en-IN"/>
              </w:rPr>
              <w:t>≥</w:t>
            </w:r>
            <w:r w:rsidRPr="00BA0CFE">
              <w:rPr>
                <w:rFonts w:ascii="Calibri" w:eastAsia="Times New Roman" w:hAnsi="Calibri" w:cs="Calibri"/>
                <w:color w:val="000000"/>
                <w:lang w:eastAsia="en-IN"/>
              </w:rPr>
              <w:t xml:space="preserve"> ₹30L</w:t>
            </w:r>
          </w:p>
        </w:tc>
        <w:tc>
          <w:tcPr>
            <w:tcW w:w="3686" w:type="dxa"/>
            <w:tcBorders>
              <w:top w:val="nil"/>
              <w:left w:val="nil"/>
              <w:bottom w:val="single" w:sz="4" w:space="0" w:color="auto"/>
              <w:right w:val="single" w:sz="4" w:space="0" w:color="auto"/>
            </w:tcBorders>
            <w:shd w:val="clear" w:color="auto" w:fill="auto"/>
            <w:vAlign w:val="center"/>
            <w:hideMark/>
          </w:tcPr>
          <w:p w14:paraId="505A5D82" w14:textId="77777777" w:rsidR="009B1303" w:rsidRPr="00BA0CFE" w:rsidRDefault="009B1303" w:rsidP="001A755B">
            <w:pPr>
              <w:spacing w:after="0" w:line="240" w:lineRule="auto"/>
              <w:rPr>
                <w:rFonts w:ascii="Calibri" w:eastAsia="Times New Roman" w:hAnsi="Calibri" w:cs="Calibri"/>
                <w:color w:val="000000"/>
                <w:lang w:eastAsia="en-IN"/>
              </w:rPr>
            </w:pPr>
            <w:r w:rsidRPr="00BA0CFE">
              <w:rPr>
                <w:rFonts w:ascii="Calibri" w:eastAsia="Times New Roman" w:hAnsi="Calibri" w:cs="Calibri"/>
                <w:color w:val="000000"/>
                <w:lang w:eastAsia="en-IN"/>
              </w:rPr>
              <w:t>PAN Authentication + SFT details mandatory</w:t>
            </w:r>
          </w:p>
        </w:tc>
        <w:tc>
          <w:tcPr>
            <w:tcW w:w="4252" w:type="dxa"/>
            <w:tcBorders>
              <w:top w:val="nil"/>
              <w:left w:val="nil"/>
              <w:bottom w:val="single" w:sz="4" w:space="0" w:color="auto"/>
              <w:right w:val="single" w:sz="4" w:space="0" w:color="auto"/>
            </w:tcBorders>
          </w:tcPr>
          <w:p w14:paraId="35C21C31" w14:textId="77777777" w:rsidR="009B1303" w:rsidRPr="00BA0CFE" w:rsidRDefault="009B1303" w:rsidP="001A755B">
            <w:pPr>
              <w:spacing w:after="0" w:line="240" w:lineRule="auto"/>
              <w:jc w:val="center"/>
              <w:rPr>
                <w:rFonts w:ascii="Calibri" w:eastAsia="Times New Roman" w:hAnsi="Calibri" w:cs="Calibri"/>
                <w:color w:val="000000"/>
                <w:lang w:eastAsia="en-IN"/>
              </w:rPr>
            </w:pPr>
            <w:r>
              <w:rPr>
                <w:rFonts w:ascii="Calibri" w:eastAsia="Times New Roman" w:hAnsi="Calibri" w:cs="Calibri"/>
                <w:color w:val="000000"/>
                <w:lang w:eastAsia="en-IN"/>
              </w:rPr>
              <w:t>All executants and consenting witnesses</w:t>
            </w:r>
          </w:p>
        </w:tc>
      </w:tr>
    </w:tbl>
    <w:p w14:paraId="007E52E5" w14:textId="77777777" w:rsidR="009B1303" w:rsidRDefault="009B1303" w:rsidP="009B1303"/>
    <w:p w14:paraId="73459963" w14:textId="171C00BA" w:rsidR="00B60D1F" w:rsidRDefault="009B1303" w:rsidP="00B60D1F">
      <w:pPr>
        <w:pStyle w:val="ListParagraph"/>
        <w:numPr>
          <w:ilvl w:val="0"/>
          <w:numId w:val="28"/>
        </w:numPr>
        <w:ind w:left="720"/>
        <w:jc w:val="both"/>
      </w:pPr>
      <w:r w:rsidRPr="000D09D8">
        <w:t>When the SR MV/CV is greater than or equal to ₹30 lakhs, and the citizen opts for Undervaluation or Impound, but the citizen-declared MV/CV is less than ₹30 lakhs, PAN validation will be mandatory</w:t>
      </w:r>
      <w:r>
        <w:t xml:space="preserve">. </w:t>
      </w:r>
    </w:p>
    <w:p w14:paraId="01E84001" w14:textId="77777777" w:rsidR="00DF3BD3" w:rsidRDefault="00DF3BD3" w:rsidP="00DF3BD3">
      <w:pPr>
        <w:pStyle w:val="Heading1"/>
      </w:pPr>
      <w:bookmarkStart w:id="30" w:name="_Toc225337498"/>
      <w:r>
        <w:t>Output documents</w:t>
      </w:r>
      <w:bookmarkEnd w:id="30"/>
    </w:p>
    <w:p w14:paraId="45EC1AD0" w14:textId="77777777" w:rsidR="00DF3BD3" w:rsidRDefault="00DF3BD3" w:rsidP="00B638BE">
      <w:pPr>
        <w:pStyle w:val="ListParagraph"/>
        <w:numPr>
          <w:ilvl w:val="0"/>
          <w:numId w:val="28"/>
        </w:numPr>
        <w:ind w:left="720"/>
      </w:pPr>
      <w:r>
        <w:t xml:space="preserve">Citizen summary with PAN authentication details </w:t>
      </w:r>
    </w:p>
    <w:p w14:paraId="0DCD7D1A" w14:textId="77777777" w:rsidR="00DF3BD3" w:rsidRDefault="00DF3BD3" w:rsidP="00B638BE">
      <w:pPr>
        <w:pStyle w:val="ListParagraph"/>
        <w:numPr>
          <w:ilvl w:val="0"/>
          <w:numId w:val="28"/>
        </w:numPr>
        <w:ind w:left="720"/>
      </w:pPr>
      <w:r>
        <w:t>E-Signed Form 60</w:t>
      </w:r>
    </w:p>
    <w:p w14:paraId="0304039A" w14:textId="7AECE5DD" w:rsidR="00535BFD" w:rsidRDefault="00DF3BD3" w:rsidP="009B1303">
      <w:pPr>
        <w:pStyle w:val="ListParagraph"/>
        <w:numPr>
          <w:ilvl w:val="0"/>
          <w:numId w:val="28"/>
        </w:numPr>
        <w:ind w:left="720"/>
      </w:pPr>
      <w:r>
        <w:t xml:space="preserve">E-Signed SFT Form </w:t>
      </w:r>
    </w:p>
    <w:p w14:paraId="6020AFA5" w14:textId="35690F24" w:rsidR="00D868A5" w:rsidRDefault="00D868A5" w:rsidP="00535BFD">
      <w:pPr>
        <w:sectPr w:rsidR="00D868A5" w:rsidSect="007C2522">
          <w:pgSz w:w="11907" w:h="16840" w:code="9"/>
          <w:pgMar w:top="1440" w:right="1440" w:bottom="1440" w:left="1440" w:header="709" w:footer="709" w:gutter="0"/>
          <w:cols w:space="708"/>
          <w:docGrid w:linePitch="360"/>
        </w:sectPr>
      </w:pPr>
      <w:bookmarkStart w:id="31" w:name="_Toc159507329"/>
    </w:p>
    <w:p w14:paraId="3AC34599" w14:textId="3C9FF903" w:rsidR="001B5686" w:rsidRDefault="001B5686" w:rsidP="002A4DE2">
      <w:pPr>
        <w:pStyle w:val="Heading1"/>
      </w:pPr>
      <w:bookmarkStart w:id="32" w:name="_Toc225337499"/>
      <w:r>
        <w:lastRenderedPageBreak/>
        <w:t>MIS Reports</w:t>
      </w:r>
      <w:bookmarkEnd w:id="32"/>
    </w:p>
    <w:p w14:paraId="66E9B4F0" w14:textId="568B7F8C" w:rsidR="001B5686" w:rsidRDefault="00D868A5" w:rsidP="00D868A5">
      <w:r>
        <w:t>Search parameters: District, SRO, Financial year</w:t>
      </w:r>
    </w:p>
    <w:tbl>
      <w:tblPr>
        <w:tblW w:w="13953" w:type="dxa"/>
        <w:tblInd w:w="-5" w:type="dxa"/>
        <w:tblLook w:val="04A0" w:firstRow="1" w:lastRow="0" w:firstColumn="1" w:lastColumn="0" w:noHBand="0" w:noVBand="1"/>
      </w:tblPr>
      <w:tblGrid>
        <w:gridCol w:w="463"/>
        <w:gridCol w:w="967"/>
        <w:gridCol w:w="512"/>
        <w:gridCol w:w="652"/>
        <w:gridCol w:w="554"/>
        <w:gridCol w:w="857"/>
        <w:gridCol w:w="652"/>
        <w:gridCol w:w="554"/>
        <w:gridCol w:w="857"/>
        <w:gridCol w:w="1324"/>
        <w:gridCol w:w="1828"/>
        <w:gridCol w:w="1416"/>
        <w:gridCol w:w="1741"/>
        <w:gridCol w:w="1576"/>
      </w:tblGrid>
      <w:tr w:rsidR="00D868A5" w:rsidRPr="00D868A5" w14:paraId="77321DB8" w14:textId="77777777" w:rsidTr="00D868A5">
        <w:trPr>
          <w:trHeight w:val="645"/>
        </w:trPr>
        <w:tc>
          <w:tcPr>
            <w:tcW w:w="13953" w:type="dxa"/>
            <w:gridSpan w:val="14"/>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3EFF261" w14:textId="77777777" w:rsidR="00D868A5" w:rsidRPr="00D868A5" w:rsidRDefault="00D868A5" w:rsidP="00D868A5">
            <w:pPr>
              <w:spacing w:after="0" w:line="240" w:lineRule="auto"/>
              <w:jc w:val="center"/>
              <w:rPr>
                <w:rFonts w:ascii="Arial" w:eastAsia="Times New Roman" w:hAnsi="Arial" w:cs="Arial"/>
                <w:b/>
                <w:bCs/>
                <w:color w:val="000000"/>
                <w:sz w:val="32"/>
                <w:szCs w:val="32"/>
                <w:lang w:eastAsia="en-IN"/>
              </w:rPr>
            </w:pPr>
            <w:r w:rsidRPr="00D868A5">
              <w:rPr>
                <w:rFonts w:ascii="Arial" w:eastAsia="Times New Roman" w:hAnsi="Arial" w:cs="Arial"/>
                <w:b/>
                <w:bCs/>
                <w:color w:val="000000"/>
                <w:sz w:val="32"/>
                <w:szCs w:val="32"/>
                <w:lang w:eastAsia="en-IN"/>
              </w:rPr>
              <w:t>Annexure-A</w:t>
            </w:r>
          </w:p>
        </w:tc>
      </w:tr>
      <w:tr w:rsidR="00D868A5" w:rsidRPr="00D868A5" w14:paraId="37516AD4" w14:textId="77777777" w:rsidTr="00D868A5">
        <w:trPr>
          <w:trHeight w:val="600"/>
        </w:trPr>
        <w:tc>
          <w:tcPr>
            <w:tcW w:w="13953" w:type="dxa"/>
            <w:gridSpan w:val="14"/>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8AB1BAC" w14:textId="77777777" w:rsidR="00D868A5" w:rsidRPr="00D868A5" w:rsidRDefault="00D868A5" w:rsidP="00D868A5">
            <w:pPr>
              <w:spacing w:after="0" w:line="240" w:lineRule="auto"/>
              <w:jc w:val="center"/>
              <w:rPr>
                <w:rFonts w:ascii="Arial" w:eastAsia="Times New Roman" w:hAnsi="Arial" w:cs="Arial"/>
                <w:b/>
                <w:bCs/>
                <w:color w:val="000000"/>
                <w:sz w:val="24"/>
                <w:szCs w:val="24"/>
                <w:lang w:eastAsia="en-IN"/>
              </w:rPr>
            </w:pPr>
            <w:r w:rsidRPr="00D868A5">
              <w:rPr>
                <w:rFonts w:ascii="Arial" w:eastAsia="Times New Roman" w:hAnsi="Arial" w:cs="Arial"/>
                <w:b/>
                <w:bCs/>
                <w:color w:val="000000"/>
                <w:sz w:val="24"/>
                <w:szCs w:val="24"/>
                <w:lang w:eastAsia="en-IN"/>
              </w:rPr>
              <w:t>FORMAT FOR FURNISHING THE DETAILS OF THE CASH TRANSACTIONS- F Y 2025-26 (to be furnished month – wise)</w:t>
            </w:r>
          </w:p>
        </w:tc>
      </w:tr>
      <w:tr w:rsidR="00D868A5" w:rsidRPr="00D868A5" w14:paraId="39616A9A" w14:textId="77777777" w:rsidTr="00D868A5">
        <w:trPr>
          <w:trHeight w:val="540"/>
        </w:trPr>
        <w:tc>
          <w:tcPr>
            <w:tcW w:w="13953" w:type="dxa"/>
            <w:gridSpan w:val="14"/>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97C1C95" w14:textId="16568A04" w:rsidR="00D868A5" w:rsidRPr="00D868A5" w:rsidRDefault="00D868A5" w:rsidP="00D868A5">
            <w:pPr>
              <w:spacing w:after="0" w:line="240" w:lineRule="auto"/>
              <w:jc w:val="center"/>
              <w:rPr>
                <w:rFonts w:ascii="Arial" w:eastAsia="Times New Roman" w:hAnsi="Arial" w:cs="Arial"/>
                <w:b/>
                <w:bCs/>
                <w:color w:val="000000"/>
                <w:sz w:val="24"/>
                <w:szCs w:val="24"/>
                <w:lang w:eastAsia="en-IN"/>
              </w:rPr>
            </w:pPr>
            <w:r w:rsidRPr="00D868A5">
              <w:rPr>
                <w:rFonts w:ascii="Arial" w:eastAsia="Times New Roman" w:hAnsi="Arial" w:cs="Arial"/>
                <w:b/>
                <w:bCs/>
                <w:color w:val="000000"/>
                <w:sz w:val="24"/>
                <w:szCs w:val="24"/>
                <w:lang w:eastAsia="en-IN"/>
              </w:rPr>
              <w:t xml:space="preserve">Format for reporting cash payments of </w:t>
            </w:r>
            <w:r>
              <w:rPr>
                <w:rFonts w:ascii="Arial" w:eastAsia="Times New Roman" w:hAnsi="Arial" w:cs="Arial"/>
                <w:b/>
                <w:bCs/>
                <w:color w:val="000000"/>
                <w:sz w:val="24"/>
                <w:szCs w:val="24"/>
                <w:lang w:eastAsia="en-IN"/>
              </w:rPr>
              <w:t xml:space="preserve">Rs. </w:t>
            </w:r>
            <w:r w:rsidRPr="00D868A5">
              <w:rPr>
                <w:rFonts w:ascii="Arial" w:eastAsia="Times New Roman" w:hAnsi="Arial" w:cs="Arial"/>
                <w:b/>
                <w:bCs/>
                <w:color w:val="000000"/>
                <w:sz w:val="24"/>
                <w:szCs w:val="24"/>
                <w:lang w:eastAsia="en-IN"/>
              </w:rPr>
              <w:t xml:space="preserve">2 </w:t>
            </w:r>
            <w:r>
              <w:rPr>
                <w:rFonts w:ascii="Arial" w:eastAsia="Times New Roman" w:hAnsi="Arial" w:cs="Arial"/>
                <w:b/>
                <w:bCs/>
                <w:color w:val="000000"/>
                <w:sz w:val="24"/>
                <w:szCs w:val="24"/>
                <w:lang w:eastAsia="en-IN"/>
              </w:rPr>
              <w:t>lakh</w:t>
            </w:r>
            <w:r w:rsidRPr="00D868A5">
              <w:rPr>
                <w:rFonts w:ascii="Arial" w:eastAsia="Times New Roman" w:hAnsi="Arial" w:cs="Arial"/>
                <w:b/>
                <w:bCs/>
                <w:color w:val="000000"/>
                <w:sz w:val="24"/>
                <w:szCs w:val="24"/>
                <w:lang w:eastAsia="en-IN"/>
              </w:rPr>
              <w:t xml:space="preserve"> and above in the registration of Immovable Property</w:t>
            </w:r>
          </w:p>
        </w:tc>
      </w:tr>
      <w:tr w:rsidR="00D868A5" w:rsidRPr="00D868A5" w14:paraId="5C4B9CB3" w14:textId="77777777" w:rsidTr="00D868A5">
        <w:trPr>
          <w:trHeight w:val="542"/>
        </w:trPr>
        <w:tc>
          <w:tcPr>
            <w:tcW w:w="463"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943740E" w14:textId="77777777"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proofErr w:type="spellStart"/>
            <w:r w:rsidRPr="00D868A5">
              <w:rPr>
                <w:rFonts w:ascii="Arial" w:eastAsia="Times New Roman" w:hAnsi="Arial" w:cs="Arial"/>
                <w:b/>
                <w:bCs/>
                <w:color w:val="000000"/>
                <w:sz w:val="16"/>
                <w:szCs w:val="24"/>
                <w:lang w:eastAsia="en-IN"/>
              </w:rPr>
              <w:t>Sl</w:t>
            </w:r>
            <w:proofErr w:type="spellEnd"/>
            <w:r w:rsidRPr="00D868A5">
              <w:rPr>
                <w:rFonts w:ascii="Arial" w:eastAsia="Times New Roman" w:hAnsi="Arial" w:cs="Arial"/>
                <w:b/>
                <w:bCs/>
                <w:color w:val="000000"/>
                <w:sz w:val="16"/>
                <w:szCs w:val="24"/>
                <w:lang w:eastAsia="en-IN"/>
              </w:rPr>
              <w:t xml:space="preserve"> No</w:t>
            </w:r>
          </w:p>
        </w:tc>
        <w:tc>
          <w:tcPr>
            <w:tcW w:w="967"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5BC81C52" w14:textId="77777777"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Name and Address of SRO</w:t>
            </w:r>
          </w:p>
        </w:tc>
        <w:tc>
          <w:tcPr>
            <w:tcW w:w="512"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26F34A76" w14:textId="77777777"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F. Y.</w:t>
            </w:r>
          </w:p>
        </w:tc>
        <w:tc>
          <w:tcPr>
            <w:tcW w:w="2061" w:type="dxa"/>
            <w:gridSpan w:val="3"/>
            <w:tcBorders>
              <w:top w:val="single" w:sz="4" w:space="0" w:color="000000"/>
              <w:left w:val="nil"/>
              <w:bottom w:val="single" w:sz="4" w:space="0" w:color="000000"/>
              <w:right w:val="single" w:sz="4" w:space="0" w:color="000000"/>
            </w:tcBorders>
            <w:shd w:val="clear" w:color="auto" w:fill="auto"/>
            <w:vAlign w:val="center"/>
            <w:hideMark/>
          </w:tcPr>
          <w:p w14:paraId="5E7C4E15" w14:textId="77777777"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Name  and PAN  of the  seller(s)</w:t>
            </w:r>
          </w:p>
        </w:tc>
        <w:tc>
          <w:tcPr>
            <w:tcW w:w="2061" w:type="dxa"/>
            <w:gridSpan w:val="3"/>
            <w:tcBorders>
              <w:top w:val="single" w:sz="4" w:space="0" w:color="000000"/>
              <w:left w:val="nil"/>
              <w:bottom w:val="single" w:sz="4" w:space="0" w:color="000000"/>
              <w:right w:val="single" w:sz="4" w:space="0" w:color="000000"/>
            </w:tcBorders>
            <w:shd w:val="clear" w:color="auto" w:fill="auto"/>
            <w:vAlign w:val="center"/>
            <w:hideMark/>
          </w:tcPr>
          <w:p w14:paraId="61CC64D4" w14:textId="77777777"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Name and PAN of the Purchaser(s)</w:t>
            </w:r>
          </w:p>
        </w:tc>
        <w:tc>
          <w:tcPr>
            <w:tcW w:w="1324"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7944F3C0" w14:textId="4DA129DF"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Total value of sale consideration</w:t>
            </w:r>
            <w:r>
              <w:rPr>
                <w:rFonts w:ascii="Arial" w:eastAsia="Times New Roman" w:hAnsi="Arial" w:cs="Arial"/>
                <w:b/>
                <w:bCs/>
                <w:color w:val="000000"/>
                <w:sz w:val="16"/>
                <w:szCs w:val="24"/>
                <w:lang w:eastAsia="en-IN"/>
              </w:rPr>
              <w:t xml:space="preserve"> </w:t>
            </w:r>
            <w:r w:rsidRPr="00D868A5">
              <w:rPr>
                <w:rFonts w:ascii="Arial" w:eastAsia="Times New Roman" w:hAnsi="Arial" w:cs="Arial"/>
                <w:b/>
                <w:bCs/>
                <w:color w:val="000000"/>
                <w:sz w:val="16"/>
                <w:szCs w:val="24"/>
                <w:lang w:eastAsia="en-IN"/>
              </w:rPr>
              <w:t>(In Rs.)</w:t>
            </w:r>
          </w:p>
        </w:tc>
        <w:tc>
          <w:tcPr>
            <w:tcW w:w="1828"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65480BAD" w14:textId="743813C8"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Circle  Rate/Value adopted, assessed, assessable by the stamp valuation Authority</w:t>
            </w:r>
          </w:p>
        </w:tc>
        <w:tc>
          <w:tcPr>
            <w:tcW w:w="1416" w:type="dxa"/>
            <w:vMerge w:val="restart"/>
            <w:tcBorders>
              <w:top w:val="nil"/>
              <w:left w:val="single" w:sz="4" w:space="0" w:color="000000"/>
              <w:bottom w:val="single" w:sz="4" w:space="0" w:color="000000"/>
              <w:right w:val="single" w:sz="4" w:space="0" w:color="000000"/>
            </w:tcBorders>
            <w:shd w:val="clear" w:color="auto" w:fill="auto"/>
            <w:vAlign w:val="center"/>
            <w:hideMark/>
          </w:tcPr>
          <w:p w14:paraId="17F4E0AA" w14:textId="1CE56ACC"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Value of cash payments of Rs. 2 lakh and above(In Rs.)</w:t>
            </w:r>
          </w:p>
        </w:tc>
        <w:tc>
          <w:tcPr>
            <w:tcW w:w="3321" w:type="dxa"/>
            <w:gridSpan w:val="2"/>
            <w:tcBorders>
              <w:top w:val="single" w:sz="4" w:space="0" w:color="000000"/>
              <w:left w:val="nil"/>
              <w:bottom w:val="single" w:sz="4" w:space="0" w:color="000000"/>
              <w:right w:val="single" w:sz="4" w:space="0" w:color="000000"/>
            </w:tcBorders>
            <w:shd w:val="clear" w:color="auto" w:fill="auto"/>
            <w:vAlign w:val="center"/>
            <w:hideMark/>
          </w:tcPr>
          <w:p w14:paraId="285B940E" w14:textId="7FC99A79"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Document Registration and Date of Registration</w:t>
            </w:r>
          </w:p>
        </w:tc>
      </w:tr>
      <w:tr w:rsidR="00D868A5" w:rsidRPr="00D868A5" w14:paraId="6ECADC16" w14:textId="77777777" w:rsidTr="00D868A5">
        <w:trPr>
          <w:trHeight w:val="692"/>
        </w:trPr>
        <w:tc>
          <w:tcPr>
            <w:tcW w:w="463" w:type="dxa"/>
            <w:vMerge/>
            <w:tcBorders>
              <w:top w:val="nil"/>
              <w:left w:val="single" w:sz="4" w:space="0" w:color="000000"/>
              <w:bottom w:val="single" w:sz="4" w:space="0" w:color="auto"/>
              <w:right w:val="single" w:sz="4" w:space="0" w:color="000000"/>
            </w:tcBorders>
            <w:vAlign w:val="center"/>
            <w:hideMark/>
          </w:tcPr>
          <w:p w14:paraId="5BC76108" w14:textId="77777777" w:rsidR="00D868A5" w:rsidRPr="00D868A5" w:rsidRDefault="00D868A5" w:rsidP="00D868A5">
            <w:pPr>
              <w:spacing w:after="0" w:line="240" w:lineRule="auto"/>
              <w:rPr>
                <w:rFonts w:ascii="Arial" w:eastAsia="Times New Roman" w:hAnsi="Arial" w:cs="Arial"/>
                <w:b/>
                <w:bCs/>
                <w:color w:val="000000"/>
                <w:sz w:val="16"/>
                <w:szCs w:val="24"/>
                <w:lang w:eastAsia="en-IN"/>
              </w:rPr>
            </w:pPr>
          </w:p>
        </w:tc>
        <w:tc>
          <w:tcPr>
            <w:tcW w:w="967" w:type="dxa"/>
            <w:vMerge/>
            <w:tcBorders>
              <w:top w:val="nil"/>
              <w:left w:val="single" w:sz="4" w:space="0" w:color="000000"/>
              <w:bottom w:val="single" w:sz="4" w:space="0" w:color="auto"/>
              <w:right w:val="single" w:sz="4" w:space="0" w:color="000000"/>
            </w:tcBorders>
            <w:vAlign w:val="center"/>
            <w:hideMark/>
          </w:tcPr>
          <w:p w14:paraId="0AE2603A" w14:textId="77777777" w:rsidR="00D868A5" w:rsidRPr="00D868A5" w:rsidRDefault="00D868A5" w:rsidP="00D868A5">
            <w:pPr>
              <w:spacing w:after="0" w:line="240" w:lineRule="auto"/>
              <w:rPr>
                <w:rFonts w:ascii="Arial" w:eastAsia="Times New Roman" w:hAnsi="Arial" w:cs="Arial"/>
                <w:b/>
                <w:bCs/>
                <w:color w:val="000000"/>
                <w:sz w:val="16"/>
                <w:szCs w:val="24"/>
                <w:lang w:eastAsia="en-IN"/>
              </w:rPr>
            </w:pPr>
          </w:p>
        </w:tc>
        <w:tc>
          <w:tcPr>
            <w:tcW w:w="512" w:type="dxa"/>
            <w:vMerge/>
            <w:tcBorders>
              <w:top w:val="nil"/>
              <w:left w:val="single" w:sz="4" w:space="0" w:color="000000"/>
              <w:bottom w:val="single" w:sz="4" w:space="0" w:color="auto"/>
              <w:right w:val="single" w:sz="4" w:space="0" w:color="000000"/>
            </w:tcBorders>
            <w:vAlign w:val="center"/>
            <w:hideMark/>
          </w:tcPr>
          <w:p w14:paraId="29924F43" w14:textId="77777777" w:rsidR="00D868A5" w:rsidRPr="00D868A5" w:rsidRDefault="00D868A5" w:rsidP="00D868A5">
            <w:pPr>
              <w:spacing w:after="0" w:line="240" w:lineRule="auto"/>
              <w:rPr>
                <w:rFonts w:ascii="Arial" w:eastAsia="Times New Roman" w:hAnsi="Arial" w:cs="Arial"/>
                <w:b/>
                <w:bCs/>
                <w:color w:val="000000"/>
                <w:sz w:val="16"/>
                <w:szCs w:val="24"/>
                <w:lang w:eastAsia="en-IN"/>
              </w:rPr>
            </w:pPr>
          </w:p>
        </w:tc>
        <w:tc>
          <w:tcPr>
            <w:tcW w:w="651" w:type="dxa"/>
            <w:tcBorders>
              <w:top w:val="nil"/>
              <w:left w:val="nil"/>
              <w:bottom w:val="single" w:sz="4" w:space="0" w:color="auto"/>
              <w:right w:val="single" w:sz="4" w:space="0" w:color="000000"/>
            </w:tcBorders>
            <w:shd w:val="clear" w:color="auto" w:fill="auto"/>
            <w:noWrap/>
            <w:vAlign w:val="center"/>
            <w:hideMark/>
          </w:tcPr>
          <w:p w14:paraId="6CF78E09" w14:textId="77777777" w:rsidR="00D868A5" w:rsidRPr="00D868A5" w:rsidRDefault="00D868A5" w:rsidP="00D868A5">
            <w:pPr>
              <w:spacing w:after="0" w:line="240" w:lineRule="auto"/>
              <w:rPr>
                <w:rFonts w:ascii="Arial" w:eastAsia="Times New Roman" w:hAnsi="Arial" w:cs="Arial"/>
                <w:b/>
                <w:bCs/>
                <w:color w:val="000000"/>
                <w:sz w:val="16"/>
                <w:szCs w:val="20"/>
                <w:lang w:eastAsia="en-IN"/>
              </w:rPr>
            </w:pPr>
            <w:r w:rsidRPr="00D868A5">
              <w:rPr>
                <w:rFonts w:ascii="Arial" w:eastAsia="Times New Roman" w:hAnsi="Arial" w:cs="Arial"/>
                <w:b/>
                <w:bCs/>
                <w:color w:val="000000"/>
                <w:sz w:val="16"/>
                <w:szCs w:val="20"/>
                <w:lang w:eastAsia="en-IN"/>
              </w:rPr>
              <w:t xml:space="preserve">Name </w:t>
            </w:r>
          </w:p>
        </w:tc>
        <w:tc>
          <w:tcPr>
            <w:tcW w:w="554" w:type="dxa"/>
            <w:tcBorders>
              <w:top w:val="nil"/>
              <w:left w:val="nil"/>
              <w:bottom w:val="single" w:sz="4" w:space="0" w:color="auto"/>
              <w:right w:val="single" w:sz="4" w:space="0" w:color="000000"/>
            </w:tcBorders>
            <w:shd w:val="clear" w:color="auto" w:fill="auto"/>
            <w:noWrap/>
            <w:vAlign w:val="center"/>
            <w:hideMark/>
          </w:tcPr>
          <w:p w14:paraId="7010E128" w14:textId="77777777" w:rsidR="00D868A5" w:rsidRPr="00D868A5" w:rsidRDefault="00D868A5" w:rsidP="00D868A5">
            <w:pPr>
              <w:spacing w:after="0" w:line="240" w:lineRule="auto"/>
              <w:jc w:val="center"/>
              <w:rPr>
                <w:rFonts w:ascii="Arial" w:eastAsia="Times New Roman" w:hAnsi="Arial" w:cs="Arial"/>
                <w:b/>
                <w:bCs/>
                <w:color w:val="000000"/>
                <w:sz w:val="16"/>
                <w:szCs w:val="20"/>
                <w:lang w:eastAsia="en-IN"/>
              </w:rPr>
            </w:pPr>
            <w:r w:rsidRPr="00D868A5">
              <w:rPr>
                <w:rFonts w:ascii="Arial" w:eastAsia="Times New Roman" w:hAnsi="Arial" w:cs="Arial"/>
                <w:b/>
                <w:bCs/>
                <w:color w:val="000000"/>
                <w:sz w:val="16"/>
                <w:szCs w:val="20"/>
                <w:lang w:eastAsia="en-IN"/>
              </w:rPr>
              <w:t>PAN</w:t>
            </w:r>
          </w:p>
        </w:tc>
        <w:tc>
          <w:tcPr>
            <w:tcW w:w="856" w:type="dxa"/>
            <w:tcBorders>
              <w:top w:val="nil"/>
              <w:left w:val="nil"/>
              <w:bottom w:val="single" w:sz="4" w:space="0" w:color="auto"/>
              <w:right w:val="single" w:sz="4" w:space="0" w:color="000000"/>
            </w:tcBorders>
            <w:shd w:val="clear" w:color="auto" w:fill="auto"/>
            <w:noWrap/>
            <w:vAlign w:val="center"/>
            <w:hideMark/>
          </w:tcPr>
          <w:p w14:paraId="529ABF54" w14:textId="7AD2B742" w:rsidR="00D868A5" w:rsidRPr="00D868A5" w:rsidRDefault="00D868A5" w:rsidP="00D868A5">
            <w:pPr>
              <w:spacing w:after="0" w:line="240" w:lineRule="auto"/>
              <w:jc w:val="center"/>
              <w:rPr>
                <w:rFonts w:ascii="Arial" w:eastAsia="Times New Roman" w:hAnsi="Arial" w:cs="Arial"/>
                <w:b/>
                <w:bCs/>
                <w:color w:val="000000"/>
                <w:sz w:val="16"/>
                <w:szCs w:val="20"/>
                <w:lang w:eastAsia="en-IN"/>
              </w:rPr>
            </w:pPr>
            <w:r>
              <w:rPr>
                <w:rFonts w:ascii="Arial" w:eastAsia="Times New Roman" w:hAnsi="Arial" w:cs="Arial"/>
                <w:b/>
                <w:bCs/>
                <w:color w:val="000000"/>
                <w:sz w:val="16"/>
                <w:szCs w:val="20"/>
                <w:lang w:eastAsia="en-IN"/>
              </w:rPr>
              <w:t>Aadhaar No</w:t>
            </w:r>
          </w:p>
        </w:tc>
        <w:tc>
          <w:tcPr>
            <w:tcW w:w="651" w:type="dxa"/>
            <w:tcBorders>
              <w:top w:val="nil"/>
              <w:left w:val="nil"/>
              <w:bottom w:val="single" w:sz="4" w:space="0" w:color="auto"/>
              <w:right w:val="single" w:sz="4" w:space="0" w:color="000000"/>
            </w:tcBorders>
            <w:shd w:val="clear" w:color="auto" w:fill="auto"/>
            <w:noWrap/>
            <w:vAlign w:val="center"/>
            <w:hideMark/>
          </w:tcPr>
          <w:p w14:paraId="15AAE6D7" w14:textId="77777777" w:rsidR="00D868A5" w:rsidRPr="00D868A5" w:rsidRDefault="00D868A5" w:rsidP="00D868A5">
            <w:pPr>
              <w:spacing w:after="0" w:line="240" w:lineRule="auto"/>
              <w:jc w:val="center"/>
              <w:rPr>
                <w:rFonts w:ascii="Arial" w:eastAsia="Times New Roman" w:hAnsi="Arial" w:cs="Arial"/>
                <w:b/>
                <w:bCs/>
                <w:color w:val="000000"/>
                <w:sz w:val="16"/>
                <w:szCs w:val="20"/>
                <w:lang w:eastAsia="en-IN"/>
              </w:rPr>
            </w:pPr>
            <w:r w:rsidRPr="00D868A5">
              <w:rPr>
                <w:rFonts w:ascii="Arial" w:eastAsia="Times New Roman" w:hAnsi="Arial" w:cs="Arial"/>
                <w:b/>
                <w:bCs/>
                <w:color w:val="000000"/>
                <w:sz w:val="16"/>
                <w:szCs w:val="20"/>
                <w:lang w:eastAsia="en-IN"/>
              </w:rPr>
              <w:t xml:space="preserve">Name </w:t>
            </w:r>
          </w:p>
        </w:tc>
        <w:tc>
          <w:tcPr>
            <w:tcW w:w="554" w:type="dxa"/>
            <w:tcBorders>
              <w:top w:val="nil"/>
              <w:left w:val="nil"/>
              <w:bottom w:val="single" w:sz="4" w:space="0" w:color="auto"/>
              <w:right w:val="single" w:sz="4" w:space="0" w:color="000000"/>
            </w:tcBorders>
            <w:shd w:val="clear" w:color="auto" w:fill="auto"/>
            <w:noWrap/>
            <w:vAlign w:val="center"/>
            <w:hideMark/>
          </w:tcPr>
          <w:p w14:paraId="58667A1B" w14:textId="77777777" w:rsidR="00D868A5" w:rsidRPr="00D868A5" w:rsidRDefault="00D868A5" w:rsidP="00D868A5">
            <w:pPr>
              <w:spacing w:after="0" w:line="240" w:lineRule="auto"/>
              <w:jc w:val="center"/>
              <w:rPr>
                <w:rFonts w:ascii="Arial" w:eastAsia="Times New Roman" w:hAnsi="Arial" w:cs="Arial"/>
                <w:b/>
                <w:bCs/>
                <w:color w:val="000000"/>
                <w:sz w:val="16"/>
                <w:szCs w:val="20"/>
                <w:lang w:eastAsia="en-IN"/>
              </w:rPr>
            </w:pPr>
            <w:r w:rsidRPr="00D868A5">
              <w:rPr>
                <w:rFonts w:ascii="Arial" w:eastAsia="Times New Roman" w:hAnsi="Arial" w:cs="Arial"/>
                <w:b/>
                <w:bCs/>
                <w:color w:val="000000"/>
                <w:sz w:val="16"/>
                <w:szCs w:val="20"/>
                <w:lang w:eastAsia="en-IN"/>
              </w:rPr>
              <w:t>PAN</w:t>
            </w:r>
          </w:p>
        </w:tc>
        <w:tc>
          <w:tcPr>
            <w:tcW w:w="856" w:type="dxa"/>
            <w:tcBorders>
              <w:top w:val="nil"/>
              <w:left w:val="nil"/>
              <w:bottom w:val="single" w:sz="4" w:space="0" w:color="auto"/>
              <w:right w:val="single" w:sz="4" w:space="0" w:color="000000"/>
            </w:tcBorders>
            <w:shd w:val="clear" w:color="auto" w:fill="auto"/>
            <w:noWrap/>
            <w:vAlign w:val="center"/>
            <w:hideMark/>
          </w:tcPr>
          <w:p w14:paraId="6E6739E5" w14:textId="7E21B13F" w:rsidR="00D868A5" w:rsidRPr="00D868A5" w:rsidRDefault="00D868A5" w:rsidP="00D868A5">
            <w:pPr>
              <w:spacing w:after="0" w:line="240" w:lineRule="auto"/>
              <w:jc w:val="center"/>
              <w:rPr>
                <w:rFonts w:ascii="Arial" w:eastAsia="Times New Roman" w:hAnsi="Arial" w:cs="Arial"/>
                <w:b/>
                <w:bCs/>
                <w:color w:val="000000"/>
                <w:sz w:val="16"/>
                <w:szCs w:val="20"/>
                <w:lang w:eastAsia="en-IN"/>
              </w:rPr>
            </w:pPr>
            <w:r>
              <w:rPr>
                <w:rFonts w:ascii="Arial" w:eastAsia="Times New Roman" w:hAnsi="Arial" w:cs="Arial"/>
                <w:b/>
                <w:bCs/>
                <w:color w:val="000000"/>
                <w:sz w:val="16"/>
                <w:szCs w:val="20"/>
                <w:lang w:eastAsia="en-IN"/>
              </w:rPr>
              <w:t>Aadhaar No</w:t>
            </w:r>
          </w:p>
        </w:tc>
        <w:tc>
          <w:tcPr>
            <w:tcW w:w="1324" w:type="dxa"/>
            <w:vMerge/>
            <w:tcBorders>
              <w:top w:val="nil"/>
              <w:left w:val="single" w:sz="4" w:space="0" w:color="000000"/>
              <w:bottom w:val="single" w:sz="4" w:space="0" w:color="auto"/>
              <w:right w:val="single" w:sz="4" w:space="0" w:color="000000"/>
            </w:tcBorders>
            <w:vAlign w:val="center"/>
            <w:hideMark/>
          </w:tcPr>
          <w:p w14:paraId="0924E91A" w14:textId="77777777" w:rsidR="00D868A5" w:rsidRPr="00D868A5" w:rsidRDefault="00D868A5" w:rsidP="00D868A5">
            <w:pPr>
              <w:spacing w:after="0" w:line="240" w:lineRule="auto"/>
              <w:rPr>
                <w:rFonts w:ascii="Arial" w:eastAsia="Times New Roman" w:hAnsi="Arial" w:cs="Arial"/>
                <w:b/>
                <w:bCs/>
                <w:color w:val="000000"/>
                <w:sz w:val="16"/>
                <w:szCs w:val="24"/>
                <w:lang w:eastAsia="en-IN"/>
              </w:rPr>
            </w:pPr>
          </w:p>
        </w:tc>
        <w:tc>
          <w:tcPr>
            <w:tcW w:w="1828" w:type="dxa"/>
            <w:vMerge/>
            <w:tcBorders>
              <w:top w:val="nil"/>
              <w:left w:val="single" w:sz="4" w:space="0" w:color="000000"/>
              <w:bottom w:val="single" w:sz="4" w:space="0" w:color="auto"/>
              <w:right w:val="single" w:sz="4" w:space="0" w:color="000000"/>
            </w:tcBorders>
            <w:vAlign w:val="center"/>
            <w:hideMark/>
          </w:tcPr>
          <w:p w14:paraId="680F34ED" w14:textId="77777777" w:rsidR="00D868A5" w:rsidRPr="00D868A5" w:rsidRDefault="00D868A5" w:rsidP="00D868A5">
            <w:pPr>
              <w:spacing w:after="0" w:line="240" w:lineRule="auto"/>
              <w:rPr>
                <w:rFonts w:ascii="Arial" w:eastAsia="Times New Roman" w:hAnsi="Arial" w:cs="Arial"/>
                <w:b/>
                <w:bCs/>
                <w:color w:val="000000"/>
                <w:sz w:val="16"/>
                <w:szCs w:val="24"/>
                <w:lang w:eastAsia="en-IN"/>
              </w:rPr>
            </w:pPr>
          </w:p>
        </w:tc>
        <w:tc>
          <w:tcPr>
            <w:tcW w:w="1416" w:type="dxa"/>
            <w:vMerge/>
            <w:tcBorders>
              <w:top w:val="nil"/>
              <w:left w:val="single" w:sz="4" w:space="0" w:color="000000"/>
              <w:bottom w:val="single" w:sz="4" w:space="0" w:color="auto"/>
              <w:right w:val="single" w:sz="4" w:space="0" w:color="000000"/>
            </w:tcBorders>
            <w:vAlign w:val="center"/>
            <w:hideMark/>
          </w:tcPr>
          <w:p w14:paraId="2A6E67ED" w14:textId="77777777" w:rsidR="00D868A5" w:rsidRPr="00D868A5" w:rsidRDefault="00D868A5" w:rsidP="00D868A5">
            <w:pPr>
              <w:spacing w:after="0" w:line="240" w:lineRule="auto"/>
              <w:rPr>
                <w:rFonts w:ascii="Arial" w:eastAsia="Times New Roman" w:hAnsi="Arial" w:cs="Arial"/>
                <w:b/>
                <w:bCs/>
                <w:color w:val="000000"/>
                <w:sz w:val="16"/>
                <w:szCs w:val="24"/>
                <w:lang w:eastAsia="en-IN"/>
              </w:rPr>
            </w:pPr>
          </w:p>
        </w:tc>
        <w:tc>
          <w:tcPr>
            <w:tcW w:w="1745" w:type="dxa"/>
            <w:tcBorders>
              <w:top w:val="nil"/>
              <w:left w:val="nil"/>
              <w:bottom w:val="single" w:sz="4" w:space="0" w:color="auto"/>
              <w:right w:val="single" w:sz="4" w:space="0" w:color="000000"/>
            </w:tcBorders>
            <w:shd w:val="clear" w:color="auto" w:fill="auto"/>
            <w:vAlign w:val="center"/>
            <w:hideMark/>
          </w:tcPr>
          <w:p w14:paraId="6895C44A" w14:textId="7C2C5821"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Document Registration No</w:t>
            </w:r>
          </w:p>
        </w:tc>
        <w:tc>
          <w:tcPr>
            <w:tcW w:w="1576" w:type="dxa"/>
            <w:tcBorders>
              <w:top w:val="nil"/>
              <w:left w:val="nil"/>
              <w:bottom w:val="single" w:sz="4" w:space="0" w:color="auto"/>
              <w:right w:val="single" w:sz="4" w:space="0" w:color="000000"/>
            </w:tcBorders>
            <w:shd w:val="clear" w:color="auto" w:fill="auto"/>
            <w:noWrap/>
            <w:vAlign w:val="center"/>
            <w:hideMark/>
          </w:tcPr>
          <w:p w14:paraId="549838E0" w14:textId="77777777" w:rsidR="00D868A5" w:rsidRPr="00D868A5" w:rsidRDefault="00D868A5" w:rsidP="00D868A5">
            <w:pPr>
              <w:spacing w:after="0" w:line="240" w:lineRule="auto"/>
              <w:jc w:val="center"/>
              <w:rPr>
                <w:rFonts w:ascii="Arial" w:eastAsia="Times New Roman" w:hAnsi="Arial" w:cs="Arial"/>
                <w:b/>
                <w:bCs/>
                <w:color w:val="000000"/>
                <w:sz w:val="16"/>
                <w:szCs w:val="24"/>
                <w:lang w:eastAsia="en-IN"/>
              </w:rPr>
            </w:pPr>
            <w:r w:rsidRPr="00D868A5">
              <w:rPr>
                <w:rFonts w:ascii="Arial" w:eastAsia="Times New Roman" w:hAnsi="Arial" w:cs="Arial"/>
                <w:b/>
                <w:bCs/>
                <w:color w:val="000000"/>
                <w:sz w:val="16"/>
                <w:szCs w:val="24"/>
                <w:lang w:eastAsia="en-IN"/>
              </w:rPr>
              <w:t>Registration date</w:t>
            </w:r>
          </w:p>
        </w:tc>
      </w:tr>
      <w:tr w:rsidR="00D868A5" w:rsidRPr="00D868A5" w14:paraId="1C0836A8" w14:textId="77777777" w:rsidTr="00D864E2">
        <w:trPr>
          <w:trHeight w:val="277"/>
        </w:trPr>
        <w:tc>
          <w:tcPr>
            <w:tcW w:w="4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76A3BB7"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1</w:t>
            </w:r>
          </w:p>
        </w:tc>
        <w:tc>
          <w:tcPr>
            <w:tcW w:w="9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181C1E8"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2</w:t>
            </w:r>
          </w:p>
        </w:tc>
        <w:tc>
          <w:tcPr>
            <w:tcW w:w="512"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F8C6D0"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3</w:t>
            </w:r>
          </w:p>
        </w:tc>
        <w:tc>
          <w:tcPr>
            <w:tcW w:w="6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EFD1C2"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4</w:t>
            </w:r>
          </w:p>
        </w:tc>
        <w:tc>
          <w:tcPr>
            <w:tcW w:w="5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4EE228"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5</w:t>
            </w:r>
          </w:p>
        </w:tc>
        <w:tc>
          <w:tcPr>
            <w:tcW w:w="8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46FAD7"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6</w:t>
            </w:r>
          </w:p>
        </w:tc>
        <w:tc>
          <w:tcPr>
            <w:tcW w:w="6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11C991"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7</w:t>
            </w:r>
          </w:p>
        </w:tc>
        <w:tc>
          <w:tcPr>
            <w:tcW w:w="55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E6EBA1D"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8</w:t>
            </w:r>
          </w:p>
        </w:tc>
        <w:tc>
          <w:tcPr>
            <w:tcW w:w="85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E6965E"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9</w:t>
            </w: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12377F4"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10</w:t>
            </w:r>
          </w:p>
        </w:tc>
        <w:tc>
          <w:tcPr>
            <w:tcW w:w="182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BDA361"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11</w:t>
            </w:r>
          </w:p>
        </w:tc>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E31B4F9"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12</w:t>
            </w:r>
          </w:p>
        </w:tc>
        <w:tc>
          <w:tcPr>
            <w:tcW w:w="174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3F8B482"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13</w:t>
            </w:r>
          </w:p>
        </w:tc>
        <w:tc>
          <w:tcPr>
            <w:tcW w:w="1576"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731C967"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r w:rsidRPr="00D868A5">
              <w:rPr>
                <w:rFonts w:ascii="Arial" w:eastAsia="Times New Roman" w:hAnsi="Arial" w:cs="Arial"/>
                <w:b/>
                <w:bCs/>
                <w:color w:val="000000"/>
                <w:sz w:val="20"/>
                <w:szCs w:val="20"/>
                <w:lang w:eastAsia="en-IN"/>
              </w:rPr>
              <w:t>14</w:t>
            </w:r>
          </w:p>
        </w:tc>
      </w:tr>
      <w:tr w:rsidR="00D868A5" w:rsidRPr="00D868A5" w14:paraId="76AAE709" w14:textId="77777777" w:rsidTr="00D868A5">
        <w:trPr>
          <w:trHeight w:val="750"/>
        </w:trPr>
        <w:tc>
          <w:tcPr>
            <w:tcW w:w="46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45322E"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9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A3120F"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51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F8B353"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65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40443E0" w14:textId="77777777" w:rsidR="00D868A5" w:rsidRPr="00D868A5" w:rsidRDefault="00D868A5" w:rsidP="00D868A5">
            <w:pPr>
              <w:spacing w:after="0" w:line="240" w:lineRule="auto"/>
              <w:rPr>
                <w:rFonts w:ascii="Arial" w:eastAsia="Times New Roman" w:hAnsi="Arial" w:cs="Arial"/>
                <w:b/>
                <w:bCs/>
                <w:color w:val="000000"/>
                <w:sz w:val="20"/>
                <w:szCs w:val="20"/>
                <w:lang w:eastAsia="en-IN"/>
              </w:rPr>
            </w:pPr>
          </w:p>
        </w:tc>
        <w:tc>
          <w:tcPr>
            <w:tcW w:w="5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ACE893"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8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634784"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651"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BB4CF2"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55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83D061"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85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0DE0BBC"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1324"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74CD63"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182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F8419B"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6F9B92A"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1745" w:type="dxa"/>
            <w:tcBorders>
              <w:top w:val="single" w:sz="4" w:space="0" w:color="auto"/>
              <w:left w:val="single" w:sz="4" w:space="0" w:color="auto"/>
              <w:bottom w:val="single" w:sz="4" w:space="0" w:color="auto"/>
              <w:right w:val="single" w:sz="4" w:space="0" w:color="auto"/>
            </w:tcBorders>
            <w:shd w:val="clear" w:color="auto" w:fill="auto"/>
            <w:vAlign w:val="center"/>
          </w:tcPr>
          <w:p w14:paraId="754162A3"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c>
          <w:tcPr>
            <w:tcW w:w="1576" w:type="dxa"/>
            <w:tcBorders>
              <w:top w:val="single" w:sz="4" w:space="0" w:color="auto"/>
              <w:left w:val="single" w:sz="4" w:space="0" w:color="auto"/>
              <w:bottom w:val="single" w:sz="4" w:space="0" w:color="auto"/>
              <w:right w:val="single" w:sz="4" w:space="0" w:color="auto"/>
            </w:tcBorders>
            <w:shd w:val="clear" w:color="auto" w:fill="auto"/>
            <w:vAlign w:val="center"/>
          </w:tcPr>
          <w:p w14:paraId="6871F402" w14:textId="77777777" w:rsidR="00D868A5" w:rsidRPr="00D868A5" w:rsidRDefault="00D868A5" w:rsidP="00D868A5">
            <w:pPr>
              <w:spacing w:after="0" w:line="240" w:lineRule="auto"/>
              <w:jc w:val="center"/>
              <w:rPr>
                <w:rFonts w:ascii="Arial" w:eastAsia="Times New Roman" w:hAnsi="Arial" w:cs="Arial"/>
                <w:b/>
                <w:bCs/>
                <w:color w:val="000000"/>
                <w:sz w:val="20"/>
                <w:szCs w:val="20"/>
                <w:lang w:eastAsia="en-IN"/>
              </w:rPr>
            </w:pPr>
          </w:p>
        </w:tc>
      </w:tr>
    </w:tbl>
    <w:p w14:paraId="02E4AFAC" w14:textId="77777777" w:rsidR="000F7330" w:rsidRDefault="000F7330" w:rsidP="007C2522"/>
    <w:p w14:paraId="7CF6220D" w14:textId="44762134" w:rsidR="00D868A5" w:rsidRDefault="007C2522" w:rsidP="007C2522">
      <w:r>
        <w:t xml:space="preserve">Download option: </w:t>
      </w:r>
      <w:r w:rsidRPr="000F7330">
        <w:rPr>
          <w:b/>
        </w:rPr>
        <w:t>PDF/ Excel</w:t>
      </w:r>
      <w:r>
        <w:t>.</w:t>
      </w:r>
    </w:p>
    <w:p w14:paraId="36B06900" w14:textId="77777777" w:rsidR="00535BFD" w:rsidRDefault="00535BFD" w:rsidP="007C2522">
      <w:pPr>
        <w:rPr>
          <w:rFonts w:asciiTheme="majorHAnsi" w:eastAsiaTheme="majorEastAsia" w:hAnsiTheme="majorHAnsi" w:cstheme="majorBidi"/>
          <w:color w:val="2F5496" w:themeColor="accent1" w:themeShade="BF"/>
          <w:sz w:val="32"/>
          <w:szCs w:val="32"/>
        </w:rPr>
      </w:pPr>
    </w:p>
    <w:p w14:paraId="5D65A0A5" w14:textId="69EEF1CC" w:rsidR="00535BFD" w:rsidRPr="007C2522" w:rsidRDefault="00535BFD" w:rsidP="007C2522">
      <w:pPr>
        <w:rPr>
          <w:rFonts w:asciiTheme="majorHAnsi" w:eastAsiaTheme="majorEastAsia" w:hAnsiTheme="majorHAnsi" w:cstheme="majorBidi"/>
          <w:color w:val="2F5496" w:themeColor="accent1" w:themeShade="BF"/>
          <w:sz w:val="32"/>
          <w:szCs w:val="32"/>
        </w:rPr>
        <w:sectPr w:rsidR="00535BFD" w:rsidRPr="007C2522" w:rsidSect="007C2522">
          <w:pgSz w:w="16840" w:h="11907" w:orient="landscape" w:code="9"/>
          <w:pgMar w:top="1440" w:right="1440" w:bottom="1440" w:left="1440" w:header="709" w:footer="709" w:gutter="0"/>
          <w:cols w:space="708"/>
          <w:docGrid w:linePitch="360"/>
        </w:sectPr>
      </w:pPr>
      <w:r>
        <w:rPr>
          <w:rFonts w:asciiTheme="majorHAnsi" w:eastAsiaTheme="majorEastAsia" w:hAnsiTheme="majorHAnsi" w:cstheme="majorBidi"/>
          <w:color w:val="2F5496" w:themeColor="accent1" w:themeShade="BF"/>
          <w:sz w:val="32"/>
          <w:szCs w:val="32"/>
        </w:rPr>
        <w:br w:type="page"/>
      </w:r>
    </w:p>
    <w:p w14:paraId="1776D475" w14:textId="0B342152" w:rsidR="00CA31B3" w:rsidRDefault="00CA31B3" w:rsidP="002A4DE2">
      <w:pPr>
        <w:pStyle w:val="Heading1"/>
      </w:pPr>
      <w:bookmarkStart w:id="33" w:name="_Toc225337500"/>
      <w:r>
        <w:lastRenderedPageBreak/>
        <w:t>Extern</w:t>
      </w:r>
      <w:bookmarkStart w:id="34" w:name="_GoBack"/>
      <w:bookmarkEnd w:id="34"/>
      <w:r>
        <w:t>al integration</w:t>
      </w:r>
      <w:bookmarkEnd w:id="31"/>
      <w:bookmarkEnd w:id="33"/>
    </w:p>
    <w:p w14:paraId="36ACBCB1" w14:textId="757755F3" w:rsidR="007B42F5" w:rsidRDefault="00346BAA" w:rsidP="00681D58">
      <w:pPr>
        <w:pStyle w:val="ListParagraph"/>
        <w:numPr>
          <w:ilvl w:val="0"/>
          <w:numId w:val="28"/>
        </w:numPr>
        <w:ind w:left="720"/>
      </w:pPr>
      <w:r>
        <w:t xml:space="preserve">This module has an integration with </w:t>
      </w:r>
      <w:r w:rsidR="001E6A40">
        <w:t xml:space="preserve">the </w:t>
      </w:r>
      <w:r>
        <w:t xml:space="preserve">external system API to verify and validate the </w:t>
      </w:r>
      <w:r w:rsidR="0003341A">
        <w:t>applicant's</w:t>
      </w:r>
      <w:r>
        <w:t xml:space="preserve"> PAN authenticity </w:t>
      </w:r>
      <w:r w:rsidR="002C7F7B">
        <w:t>after the</w:t>
      </w:r>
      <w:r>
        <w:t xml:space="preserve"> </w:t>
      </w:r>
      <w:r w:rsidR="007806C9">
        <w:t>payment</w:t>
      </w:r>
      <w:r>
        <w:t xml:space="preserve"> screen</w:t>
      </w:r>
      <w:r w:rsidR="007806C9">
        <w:t xml:space="preserve"> </w:t>
      </w:r>
      <w:r w:rsidR="007B42F5">
        <w:t xml:space="preserve">and </w:t>
      </w:r>
      <w:r w:rsidR="007806C9">
        <w:t xml:space="preserve">before </w:t>
      </w:r>
      <w:r w:rsidR="00B638BE">
        <w:t xml:space="preserve">the </w:t>
      </w:r>
      <w:r w:rsidR="007B42F5">
        <w:t>book appointment screen.</w:t>
      </w:r>
    </w:p>
    <w:p w14:paraId="48834688" w14:textId="77777777" w:rsidR="00346BAA" w:rsidRDefault="00A05FD3" w:rsidP="00681D58">
      <w:pPr>
        <w:pStyle w:val="ListParagraph"/>
        <w:numPr>
          <w:ilvl w:val="0"/>
          <w:numId w:val="28"/>
        </w:numPr>
        <w:ind w:left="720"/>
      </w:pPr>
      <w:r>
        <w:t>Existing integrations like K2, Aadhaar</w:t>
      </w:r>
      <w:r w:rsidR="0003341A">
        <w:t>,</w:t>
      </w:r>
      <w:r>
        <w:t xml:space="preserve"> etc, </w:t>
      </w:r>
      <w:r w:rsidR="0003341A">
        <w:t>remain</w:t>
      </w:r>
      <w:r>
        <w:t xml:space="preserve"> the same.</w:t>
      </w:r>
      <w:r w:rsidR="00346BAA">
        <w:t xml:space="preserve"> </w:t>
      </w:r>
    </w:p>
    <w:p w14:paraId="6F35A951" w14:textId="77777777" w:rsidR="00CA31B3" w:rsidRPr="000B23BE" w:rsidRDefault="00CA31B3" w:rsidP="002A4DE2">
      <w:pPr>
        <w:pStyle w:val="Heading1"/>
      </w:pPr>
      <w:bookmarkStart w:id="35" w:name="_Toc159507330"/>
      <w:bookmarkStart w:id="36" w:name="_Toc225337501"/>
      <w:r w:rsidRPr="000B23BE">
        <w:t xml:space="preserve">Assumptions and </w:t>
      </w:r>
      <w:bookmarkEnd w:id="35"/>
      <w:r w:rsidRPr="000B23BE">
        <w:t>Dependencies</w:t>
      </w:r>
      <w:bookmarkEnd w:id="36"/>
    </w:p>
    <w:p w14:paraId="78AD876D" w14:textId="77777777" w:rsidR="00CA31B3" w:rsidRDefault="00CA31B3" w:rsidP="00DA1667">
      <w:pPr>
        <w:pStyle w:val="Heading2"/>
      </w:pPr>
      <w:bookmarkStart w:id="37" w:name="_Toc225337502"/>
      <w:r>
        <w:t>Assumptions</w:t>
      </w:r>
      <w:bookmarkEnd w:id="37"/>
      <w:r>
        <w:t xml:space="preserve"> </w:t>
      </w:r>
    </w:p>
    <w:p w14:paraId="34315C4E" w14:textId="77777777" w:rsidR="00CA31B3" w:rsidRDefault="00EF4A86" w:rsidP="00681D58">
      <w:pPr>
        <w:pStyle w:val="ListParagraph"/>
        <w:numPr>
          <w:ilvl w:val="0"/>
          <w:numId w:val="28"/>
        </w:numPr>
        <w:ind w:left="720"/>
      </w:pPr>
      <w:r>
        <w:t xml:space="preserve">PAN API will verify the </w:t>
      </w:r>
      <w:r w:rsidR="008470A3">
        <w:t xml:space="preserve">PAN </w:t>
      </w:r>
      <w:r>
        <w:t xml:space="preserve">number and display </w:t>
      </w:r>
      <w:r w:rsidR="001E6A40">
        <w:t xml:space="preserve">the </w:t>
      </w:r>
      <w:r>
        <w:t>name as per the PAN.</w:t>
      </w:r>
    </w:p>
    <w:p w14:paraId="64AEF1FA" w14:textId="0CC537AF" w:rsidR="00724352" w:rsidRDefault="00724352" w:rsidP="00681D58">
      <w:pPr>
        <w:pStyle w:val="ListParagraph"/>
        <w:numPr>
          <w:ilvl w:val="0"/>
          <w:numId w:val="28"/>
        </w:numPr>
        <w:ind w:left="720"/>
      </w:pPr>
      <w:r>
        <w:t xml:space="preserve">Name as per </w:t>
      </w:r>
      <w:r w:rsidR="0003341A">
        <w:t xml:space="preserve">the </w:t>
      </w:r>
      <w:r>
        <w:t xml:space="preserve">property masters and name retrieved from PAN should be </w:t>
      </w:r>
      <w:r w:rsidR="0003341A">
        <w:t>scrutinised</w:t>
      </w:r>
      <w:r>
        <w:t xml:space="preserve"> by the SR.</w:t>
      </w:r>
      <w:r w:rsidR="00C95288">
        <w:rPr>
          <w:rStyle w:val="FootnoteReference"/>
        </w:rPr>
        <w:footnoteReference w:id="1"/>
      </w:r>
    </w:p>
    <w:p w14:paraId="1075319E" w14:textId="77777777" w:rsidR="00080D36" w:rsidRDefault="00DA6843" w:rsidP="00681D58">
      <w:pPr>
        <w:pStyle w:val="ListParagraph"/>
        <w:numPr>
          <w:ilvl w:val="0"/>
          <w:numId w:val="28"/>
        </w:numPr>
        <w:ind w:left="720"/>
      </w:pPr>
      <w:r>
        <w:t xml:space="preserve">During PAN authentication, </w:t>
      </w:r>
    </w:p>
    <w:p w14:paraId="04F5F132" w14:textId="3A05170A" w:rsidR="00DA6843" w:rsidRDefault="00B638BE" w:rsidP="00B638BE">
      <w:pPr>
        <w:pStyle w:val="ListParagraph"/>
        <w:numPr>
          <w:ilvl w:val="1"/>
          <w:numId w:val="28"/>
        </w:numPr>
        <w:ind w:left="993" w:hanging="142"/>
      </w:pPr>
      <w:r>
        <w:t>Individuals: Only the principal</w:t>
      </w:r>
      <w:r w:rsidR="00B64EC7">
        <w:t xml:space="preserve"> part</w:t>
      </w:r>
      <w:r>
        <w:t>ies,</w:t>
      </w:r>
      <w:r w:rsidR="00B64EC7">
        <w:t xml:space="preserve"> PAN details</w:t>
      </w:r>
      <w:r>
        <w:t xml:space="preserve"> must be verified</w:t>
      </w:r>
      <w:r w:rsidR="00B64EC7">
        <w:t>.</w:t>
      </w:r>
    </w:p>
    <w:p w14:paraId="5D696F2A" w14:textId="309A2F1D" w:rsidR="00080D36" w:rsidRDefault="00B638BE" w:rsidP="00B638BE">
      <w:pPr>
        <w:pStyle w:val="ListParagraph"/>
        <w:numPr>
          <w:ilvl w:val="1"/>
          <w:numId w:val="28"/>
        </w:numPr>
        <w:ind w:left="993" w:hanging="142"/>
      </w:pPr>
      <w:r>
        <w:t>Organisation: Organisation’s</w:t>
      </w:r>
      <w:r w:rsidR="00080D36">
        <w:t xml:space="preserve"> PAN </w:t>
      </w:r>
      <w:r>
        <w:t>will be validated</w:t>
      </w:r>
      <w:r w:rsidR="00080D36">
        <w:t xml:space="preserve">. Authorised </w:t>
      </w:r>
      <w:r w:rsidR="007D68DC">
        <w:t>signatory</w:t>
      </w:r>
      <w:r w:rsidR="00080D36">
        <w:t xml:space="preserve"> PAN is not required.</w:t>
      </w:r>
    </w:p>
    <w:p w14:paraId="2685F543" w14:textId="77777777" w:rsidR="00CA31B3" w:rsidRDefault="00CA31B3" w:rsidP="00DA1667">
      <w:pPr>
        <w:pStyle w:val="Heading2"/>
      </w:pPr>
      <w:bookmarkStart w:id="38" w:name="_Toc225337503"/>
      <w:r>
        <w:t>Dependencies</w:t>
      </w:r>
      <w:bookmarkEnd w:id="38"/>
    </w:p>
    <w:p w14:paraId="7C1EE553" w14:textId="77777777" w:rsidR="00CA31B3" w:rsidRDefault="00CA31B3" w:rsidP="00681D58">
      <w:pPr>
        <w:pStyle w:val="ListParagraph"/>
        <w:numPr>
          <w:ilvl w:val="0"/>
          <w:numId w:val="28"/>
        </w:numPr>
        <w:ind w:left="720"/>
      </w:pPr>
      <w:r>
        <w:t xml:space="preserve">This feature has a dependency on </w:t>
      </w:r>
      <w:r w:rsidR="001E6A40">
        <w:t>the third-party</w:t>
      </w:r>
      <w:r w:rsidR="008470A3">
        <w:t xml:space="preserve"> PAN</w:t>
      </w:r>
      <w:r>
        <w:t xml:space="preserve"> database.</w:t>
      </w:r>
    </w:p>
    <w:p w14:paraId="4850A720" w14:textId="48032BB7" w:rsidR="00AE7C1A" w:rsidRDefault="001B35C1" w:rsidP="00DA1667">
      <w:pPr>
        <w:pStyle w:val="Heading1"/>
      </w:pPr>
      <w:bookmarkStart w:id="39" w:name="_Toc225337504"/>
      <w:r>
        <w:t>Limitation</w:t>
      </w:r>
      <w:r w:rsidR="00C41B4F">
        <w:t>s</w:t>
      </w:r>
      <w:bookmarkEnd w:id="39"/>
    </w:p>
    <w:p w14:paraId="3786F487" w14:textId="0AF95AC5" w:rsidR="00B638BE" w:rsidRDefault="00B638BE" w:rsidP="00B638BE">
      <w:pPr>
        <w:pStyle w:val="ListParagraph"/>
        <w:numPr>
          <w:ilvl w:val="0"/>
          <w:numId w:val="28"/>
        </w:numPr>
        <w:ind w:left="720"/>
      </w:pPr>
      <w:r>
        <w:t xml:space="preserve">This application has a dependency on the third-party API, and </w:t>
      </w:r>
      <w:r w:rsidR="00E841F1">
        <w:t xml:space="preserve">citizens will not be able to submit the application if PAN API is not working or responds more time than the usual time, </w:t>
      </w:r>
      <w:r>
        <w:t xml:space="preserve">if the MV/CV more than 20 lakhs </w:t>
      </w:r>
      <w:r w:rsidRPr="00381FFB">
        <w:t>If</w:t>
      </w:r>
      <w:r>
        <w:t xml:space="preserve"> the PAN API is not working, application submission will not be possible in case the MV/CV is more than INR 20Lakhs.</w:t>
      </w:r>
    </w:p>
    <w:p w14:paraId="592847C5" w14:textId="0D6D75AA" w:rsidR="000B23BE" w:rsidRDefault="00381FFB" w:rsidP="00B638BE">
      <w:pPr>
        <w:pStyle w:val="ListParagraph"/>
        <w:numPr>
          <w:ilvl w:val="0"/>
          <w:numId w:val="28"/>
        </w:numPr>
        <w:ind w:left="720"/>
      </w:pPr>
      <w:r>
        <w:t xml:space="preserve">The system will not allow the user to </w:t>
      </w:r>
      <w:r w:rsidR="00F809E4">
        <w:t>schedule</w:t>
      </w:r>
      <w:r>
        <w:t xml:space="preserve"> the </w:t>
      </w:r>
      <w:r w:rsidR="00F809E4">
        <w:t>appointment</w:t>
      </w:r>
      <w:r>
        <w:t xml:space="preserve"> until the PAN details are verified or the </w:t>
      </w:r>
      <w:r w:rsidR="0003341A">
        <w:t>Form</w:t>
      </w:r>
      <w:r>
        <w:t xml:space="preserve"> 60 </w:t>
      </w:r>
      <w:r w:rsidR="00491A40">
        <w:t xml:space="preserve">is </w:t>
      </w:r>
      <w:r>
        <w:t>signed using an Aadhar-based e-sign, when the market value or the consideration value is</w:t>
      </w:r>
      <w:r w:rsidR="00B638BE">
        <w:t xml:space="preserve"> more than</w:t>
      </w:r>
      <w:r>
        <w:t xml:space="preserve"> </w:t>
      </w:r>
      <w:r w:rsidR="00491A40">
        <w:t>INR 20.</w:t>
      </w:r>
    </w:p>
    <w:p w14:paraId="74E79985" w14:textId="5D1A4CF4" w:rsidR="00491A40" w:rsidRPr="00681D58" w:rsidRDefault="00491A40" w:rsidP="00B638BE">
      <w:pPr>
        <w:pStyle w:val="ListParagraph"/>
        <w:numPr>
          <w:ilvl w:val="0"/>
          <w:numId w:val="28"/>
        </w:numPr>
        <w:ind w:left="720"/>
      </w:pPr>
      <w:r>
        <w:t xml:space="preserve">The system will not allow the user to </w:t>
      </w:r>
      <w:r w:rsidR="00EB348D">
        <w:t xml:space="preserve">schedule the appointment </w:t>
      </w:r>
      <w:r>
        <w:t xml:space="preserve">until the PAN details are verified or the Form 60 and SFT are signed using an Aadhar-based e-sign, when the market value or the consideration value is INR </w:t>
      </w:r>
      <w:r w:rsidR="004D5A57">
        <w:t>more than 30</w:t>
      </w:r>
      <w:r>
        <w:t xml:space="preserve"> Lakhs.</w:t>
      </w:r>
    </w:p>
    <w:p w14:paraId="6B70F467" w14:textId="17A2075B" w:rsidR="00C41B4F" w:rsidRPr="00681D58" w:rsidRDefault="00C41B4F" w:rsidP="00B638BE">
      <w:pPr>
        <w:pStyle w:val="ListParagraph"/>
        <w:numPr>
          <w:ilvl w:val="0"/>
          <w:numId w:val="28"/>
        </w:numPr>
        <w:ind w:left="720"/>
      </w:pPr>
      <w:r>
        <w:t>If any user does not e-sign on Form 60 and SFT</w:t>
      </w:r>
      <w:r w:rsidR="0064269B">
        <w:t xml:space="preserve"> Form, </w:t>
      </w:r>
      <w:r w:rsidR="00B638BE">
        <w:t>the system</w:t>
      </w:r>
      <w:r w:rsidR="0064269B">
        <w:t xml:space="preserve"> should not allow </w:t>
      </w:r>
      <w:r w:rsidR="00E841F1">
        <w:t xml:space="preserve">the </w:t>
      </w:r>
      <w:r w:rsidR="0064269B">
        <w:t xml:space="preserve">user to </w:t>
      </w:r>
      <w:r>
        <w:t xml:space="preserve">proceed </w:t>
      </w:r>
      <w:r w:rsidR="00E841F1">
        <w:t xml:space="preserve">with </w:t>
      </w:r>
      <w:r w:rsidR="0064269B">
        <w:t xml:space="preserve">the application </w:t>
      </w:r>
      <w:r>
        <w:t>further.</w:t>
      </w:r>
    </w:p>
    <w:p w14:paraId="7DC499FD" w14:textId="77777777" w:rsidR="00CA31B3" w:rsidRDefault="00CA31B3" w:rsidP="00D444C9">
      <w:pPr>
        <w:pStyle w:val="Heading1"/>
      </w:pPr>
      <w:r>
        <w:br w:type="page"/>
      </w:r>
      <w:bookmarkStart w:id="40" w:name="_Toc225337505"/>
      <w:r w:rsidR="00057084">
        <w:lastRenderedPageBreak/>
        <w:t>Annexure</w:t>
      </w:r>
      <w:bookmarkEnd w:id="40"/>
    </w:p>
    <w:p w14:paraId="40AEF785" w14:textId="2205E4E5" w:rsidR="00CA31B3" w:rsidRDefault="00747DBF" w:rsidP="003A1B40">
      <w:pPr>
        <w:pStyle w:val="Heading2"/>
      </w:pPr>
      <w:bookmarkStart w:id="41" w:name="_Toc150537868"/>
      <w:bookmarkStart w:id="42" w:name="_Toc159507332"/>
      <w:bookmarkStart w:id="43" w:name="_Toc225337506"/>
      <w:r>
        <w:t xml:space="preserve">Annexure </w:t>
      </w:r>
      <w:r w:rsidR="002B0F67">
        <w:t xml:space="preserve">– </w:t>
      </w:r>
      <w:r w:rsidR="00C41B4F">
        <w:t>1</w:t>
      </w:r>
      <w:r w:rsidR="00B91C8B">
        <w:t xml:space="preserve">: </w:t>
      </w:r>
      <w:r>
        <w:t>Requirements as shared by the department</w:t>
      </w:r>
      <w:bookmarkEnd w:id="41"/>
      <w:bookmarkEnd w:id="42"/>
      <w:bookmarkEnd w:id="43"/>
    </w:p>
    <w:p w14:paraId="135A754C" w14:textId="77777777" w:rsidR="0023751F" w:rsidRPr="0023751F" w:rsidRDefault="0023751F" w:rsidP="0023751F"/>
    <w:p w14:paraId="10529F22" w14:textId="77777777" w:rsidR="00E6305A" w:rsidRDefault="00E6305A" w:rsidP="0023751F">
      <w:pPr>
        <w:jc w:val="center"/>
      </w:pPr>
      <w:r w:rsidRPr="00E6305A">
        <w:rPr>
          <w:noProof/>
        </w:rPr>
        <w:drawing>
          <wp:inline distT="0" distB="0" distL="0" distR="0" wp14:anchorId="76BC7635" wp14:editId="370FBE86">
            <wp:extent cx="6131345" cy="4242395"/>
            <wp:effectExtent l="0" t="0" r="317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54027" cy="4258089"/>
                    </a:xfrm>
                    <a:prstGeom prst="rect">
                      <a:avLst/>
                    </a:prstGeom>
                  </pic:spPr>
                </pic:pic>
              </a:graphicData>
            </a:graphic>
          </wp:inline>
        </w:drawing>
      </w:r>
    </w:p>
    <w:p w14:paraId="4CAF8982" w14:textId="77777777" w:rsidR="0023751F" w:rsidRDefault="0023751F" w:rsidP="0023751F">
      <w:pPr>
        <w:pStyle w:val="Heading1"/>
        <w:sectPr w:rsidR="0023751F" w:rsidSect="007C2522">
          <w:pgSz w:w="11907" w:h="16840" w:code="9"/>
          <w:pgMar w:top="1440" w:right="1440" w:bottom="1440" w:left="1440" w:header="709" w:footer="709" w:gutter="0"/>
          <w:cols w:space="708"/>
          <w:docGrid w:linePitch="360"/>
        </w:sectPr>
      </w:pPr>
      <w:bookmarkStart w:id="44" w:name="_Toc150537869"/>
      <w:bookmarkStart w:id="45" w:name="_Toc159507333"/>
    </w:p>
    <w:p w14:paraId="053B15E0" w14:textId="208E1D5F" w:rsidR="00AB3A0C" w:rsidRDefault="00AB3A0C" w:rsidP="0022454F">
      <w:pPr>
        <w:pStyle w:val="Heading2"/>
        <w:spacing w:after="240"/>
      </w:pPr>
      <w:bookmarkStart w:id="46" w:name="_Toc225337507"/>
      <w:bookmarkEnd w:id="44"/>
      <w:bookmarkEnd w:id="45"/>
      <w:r>
        <w:lastRenderedPageBreak/>
        <w:t xml:space="preserve">Annexure – </w:t>
      </w:r>
      <w:r w:rsidR="00C41B4F">
        <w:t>2</w:t>
      </w:r>
      <w:r w:rsidR="00600CE2">
        <w:t xml:space="preserve">: </w:t>
      </w:r>
      <w:r>
        <w:t>Scenarios</w:t>
      </w:r>
      <w:bookmarkEnd w:id="46"/>
    </w:p>
    <w:tbl>
      <w:tblPr>
        <w:tblStyle w:val="TableGrid"/>
        <w:tblW w:w="9785" w:type="dxa"/>
        <w:jc w:val="center"/>
        <w:tblLook w:val="04A0" w:firstRow="1" w:lastRow="0" w:firstColumn="1" w:lastColumn="0" w:noHBand="0" w:noVBand="1"/>
      </w:tblPr>
      <w:tblGrid>
        <w:gridCol w:w="702"/>
        <w:gridCol w:w="1559"/>
        <w:gridCol w:w="1239"/>
        <w:gridCol w:w="1216"/>
        <w:gridCol w:w="3222"/>
        <w:gridCol w:w="1847"/>
      </w:tblGrid>
      <w:tr w:rsidR="00721733" w14:paraId="5AE6BC1B" w14:textId="77777777" w:rsidTr="00E9689F">
        <w:trPr>
          <w:jc w:val="center"/>
        </w:trPr>
        <w:tc>
          <w:tcPr>
            <w:tcW w:w="702" w:type="dxa"/>
            <w:vAlign w:val="center"/>
          </w:tcPr>
          <w:p w14:paraId="46C2D717" w14:textId="77777777" w:rsidR="00721733" w:rsidRPr="00A2601C" w:rsidRDefault="00721733" w:rsidP="006F6849">
            <w:pPr>
              <w:jc w:val="center"/>
              <w:rPr>
                <w:b/>
              </w:rPr>
            </w:pPr>
            <w:r w:rsidRPr="00A2601C">
              <w:rPr>
                <w:b/>
              </w:rPr>
              <w:t>Sl. No.</w:t>
            </w:r>
          </w:p>
        </w:tc>
        <w:tc>
          <w:tcPr>
            <w:tcW w:w="1559" w:type="dxa"/>
            <w:vAlign w:val="center"/>
          </w:tcPr>
          <w:p w14:paraId="3BC26758" w14:textId="77777777" w:rsidR="00721733" w:rsidRPr="00A2601C" w:rsidRDefault="00721733" w:rsidP="006F6849">
            <w:pPr>
              <w:jc w:val="center"/>
              <w:rPr>
                <w:b/>
              </w:rPr>
            </w:pPr>
            <w:r>
              <w:rPr>
                <w:b/>
              </w:rPr>
              <w:t>Market value or Consideration.</w:t>
            </w:r>
          </w:p>
        </w:tc>
        <w:tc>
          <w:tcPr>
            <w:tcW w:w="1239" w:type="dxa"/>
            <w:vAlign w:val="center"/>
          </w:tcPr>
          <w:p w14:paraId="2C037A94" w14:textId="77777777" w:rsidR="00721733" w:rsidRPr="00A2601C" w:rsidRDefault="00721733" w:rsidP="006F6849">
            <w:pPr>
              <w:jc w:val="center"/>
              <w:rPr>
                <w:b/>
              </w:rPr>
            </w:pPr>
            <w:r>
              <w:rPr>
                <w:b/>
              </w:rPr>
              <w:t>Is PAN Mandatory</w:t>
            </w:r>
          </w:p>
        </w:tc>
        <w:tc>
          <w:tcPr>
            <w:tcW w:w="1216" w:type="dxa"/>
            <w:vAlign w:val="center"/>
          </w:tcPr>
          <w:p w14:paraId="1C8250EA" w14:textId="77777777" w:rsidR="00721733" w:rsidRPr="00A2601C" w:rsidRDefault="00721733" w:rsidP="006F6849">
            <w:pPr>
              <w:jc w:val="center"/>
              <w:rPr>
                <w:b/>
              </w:rPr>
            </w:pPr>
            <w:r>
              <w:rPr>
                <w:b/>
              </w:rPr>
              <w:t>PAN is available for all executants</w:t>
            </w:r>
          </w:p>
        </w:tc>
        <w:tc>
          <w:tcPr>
            <w:tcW w:w="3222" w:type="dxa"/>
            <w:vAlign w:val="center"/>
          </w:tcPr>
          <w:p w14:paraId="4E66EFFB" w14:textId="77777777" w:rsidR="00721733" w:rsidRPr="00A2601C" w:rsidRDefault="00721733" w:rsidP="006F6849">
            <w:pPr>
              <w:jc w:val="center"/>
              <w:rPr>
                <w:b/>
              </w:rPr>
            </w:pPr>
            <w:r>
              <w:rPr>
                <w:b/>
              </w:rPr>
              <w:t>Description</w:t>
            </w:r>
          </w:p>
        </w:tc>
        <w:tc>
          <w:tcPr>
            <w:tcW w:w="1847" w:type="dxa"/>
            <w:vAlign w:val="center"/>
          </w:tcPr>
          <w:p w14:paraId="5E115B41" w14:textId="77777777" w:rsidR="00721733" w:rsidRPr="00A2601C" w:rsidRDefault="00721733" w:rsidP="006F6849">
            <w:pPr>
              <w:jc w:val="center"/>
              <w:rPr>
                <w:b/>
              </w:rPr>
            </w:pPr>
            <w:r>
              <w:rPr>
                <w:b/>
              </w:rPr>
              <w:t xml:space="preserve">Expected </w:t>
            </w:r>
            <w:r w:rsidRPr="00A2601C">
              <w:rPr>
                <w:b/>
              </w:rPr>
              <w:t>Outcome</w:t>
            </w:r>
          </w:p>
        </w:tc>
      </w:tr>
      <w:tr w:rsidR="00721733" w14:paraId="0A3827E8" w14:textId="77777777" w:rsidTr="00E9689F">
        <w:trPr>
          <w:jc w:val="center"/>
        </w:trPr>
        <w:tc>
          <w:tcPr>
            <w:tcW w:w="702" w:type="dxa"/>
            <w:vAlign w:val="center"/>
          </w:tcPr>
          <w:p w14:paraId="60CB3C70" w14:textId="77777777" w:rsidR="00721733" w:rsidRPr="00A2601C" w:rsidRDefault="00721733" w:rsidP="00A2601C">
            <w:pPr>
              <w:jc w:val="center"/>
              <w:rPr>
                <w:b/>
              </w:rPr>
            </w:pPr>
            <w:r w:rsidRPr="00A2601C">
              <w:rPr>
                <w:b/>
              </w:rPr>
              <w:t>1</w:t>
            </w:r>
          </w:p>
        </w:tc>
        <w:tc>
          <w:tcPr>
            <w:tcW w:w="1559" w:type="dxa"/>
            <w:vAlign w:val="center"/>
          </w:tcPr>
          <w:p w14:paraId="6FDA6C5A" w14:textId="77777777" w:rsidR="00721733" w:rsidRDefault="00721733" w:rsidP="00721733">
            <w:pPr>
              <w:jc w:val="center"/>
            </w:pPr>
            <w:r>
              <w:t xml:space="preserve">&lt; </w:t>
            </w:r>
            <w:r w:rsidR="0052541F">
              <w:t>2</w:t>
            </w:r>
            <w:r>
              <w:t>0 Lakhs</w:t>
            </w:r>
          </w:p>
        </w:tc>
        <w:tc>
          <w:tcPr>
            <w:tcW w:w="1239" w:type="dxa"/>
            <w:vAlign w:val="center"/>
          </w:tcPr>
          <w:p w14:paraId="297BA678" w14:textId="77777777" w:rsidR="00721733" w:rsidRDefault="00721733" w:rsidP="00721733">
            <w:pPr>
              <w:jc w:val="center"/>
            </w:pPr>
            <w:r>
              <w:t>No</w:t>
            </w:r>
          </w:p>
        </w:tc>
        <w:tc>
          <w:tcPr>
            <w:tcW w:w="1216" w:type="dxa"/>
            <w:vAlign w:val="center"/>
          </w:tcPr>
          <w:p w14:paraId="07AE011F" w14:textId="77777777" w:rsidR="00721733" w:rsidRDefault="00721733" w:rsidP="00721733">
            <w:pPr>
              <w:jc w:val="center"/>
            </w:pPr>
            <w:r>
              <w:t>NA</w:t>
            </w:r>
          </w:p>
        </w:tc>
        <w:tc>
          <w:tcPr>
            <w:tcW w:w="3222" w:type="dxa"/>
            <w:vAlign w:val="center"/>
          </w:tcPr>
          <w:p w14:paraId="396DA63A" w14:textId="77777777" w:rsidR="00721733" w:rsidRDefault="00721733">
            <w:r>
              <w:t>The user is allowed to make the payment</w:t>
            </w:r>
          </w:p>
        </w:tc>
        <w:tc>
          <w:tcPr>
            <w:tcW w:w="1847" w:type="dxa"/>
            <w:vAlign w:val="center"/>
          </w:tcPr>
          <w:p w14:paraId="3E8EE01A" w14:textId="77777777" w:rsidR="00721733" w:rsidRDefault="00721733">
            <w:r>
              <w:t>Navigate to Khajane 2</w:t>
            </w:r>
          </w:p>
        </w:tc>
      </w:tr>
      <w:tr w:rsidR="0052541F" w14:paraId="0FBFD36D" w14:textId="77777777" w:rsidTr="00E9689F">
        <w:trPr>
          <w:jc w:val="center"/>
        </w:trPr>
        <w:tc>
          <w:tcPr>
            <w:tcW w:w="702" w:type="dxa"/>
            <w:vAlign w:val="center"/>
          </w:tcPr>
          <w:p w14:paraId="275F9652" w14:textId="77777777" w:rsidR="0052541F" w:rsidRPr="00A2601C" w:rsidRDefault="0052541F" w:rsidP="00A2601C">
            <w:pPr>
              <w:jc w:val="center"/>
              <w:rPr>
                <w:b/>
              </w:rPr>
            </w:pPr>
            <w:r>
              <w:rPr>
                <w:b/>
              </w:rPr>
              <w:t>2</w:t>
            </w:r>
          </w:p>
        </w:tc>
        <w:tc>
          <w:tcPr>
            <w:tcW w:w="1559" w:type="dxa"/>
            <w:vAlign w:val="center"/>
          </w:tcPr>
          <w:p w14:paraId="1916939F" w14:textId="25DA498F" w:rsidR="0052541F" w:rsidRDefault="00E841F1" w:rsidP="00721733">
            <w:pPr>
              <w:jc w:val="center"/>
            </w:pPr>
            <w:r>
              <w:rPr>
                <w:rFonts w:cstheme="minorHAnsi"/>
              </w:rPr>
              <w:t>≥</w:t>
            </w:r>
            <w:r>
              <w:t xml:space="preserve"> </w:t>
            </w:r>
            <w:r w:rsidR="0052541F">
              <w:t xml:space="preserve">20 </w:t>
            </w:r>
            <w:r>
              <w:t xml:space="preserve"> and &lt;</w:t>
            </w:r>
            <w:r w:rsidR="0052541F">
              <w:t xml:space="preserve"> 30 Lakhs</w:t>
            </w:r>
          </w:p>
        </w:tc>
        <w:tc>
          <w:tcPr>
            <w:tcW w:w="1239" w:type="dxa"/>
            <w:vAlign w:val="center"/>
          </w:tcPr>
          <w:p w14:paraId="1229E759" w14:textId="77777777" w:rsidR="0052541F" w:rsidRDefault="0052541F" w:rsidP="00721733">
            <w:pPr>
              <w:jc w:val="center"/>
            </w:pPr>
            <w:r>
              <w:t>Yes</w:t>
            </w:r>
          </w:p>
        </w:tc>
        <w:tc>
          <w:tcPr>
            <w:tcW w:w="1216" w:type="dxa"/>
            <w:vAlign w:val="center"/>
          </w:tcPr>
          <w:p w14:paraId="6C9CF7BA" w14:textId="77777777" w:rsidR="0052541F" w:rsidRDefault="0052541F" w:rsidP="00721733">
            <w:pPr>
              <w:jc w:val="center"/>
            </w:pPr>
            <w:r>
              <w:t>Yes</w:t>
            </w:r>
          </w:p>
        </w:tc>
        <w:tc>
          <w:tcPr>
            <w:tcW w:w="3222" w:type="dxa"/>
            <w:vAlign w:val="center"/>
          </w:tcPr>
          <w:p w14:paraId="5CD895D3" w14:textId="77777777" w:rsidR="0052541F" w:rsidRDefault="0052541F">
            <w:r>
              <w:t>All the executants have PAN details, and all the PAN details are successfully verified. Should be allowed for the payment.</w:t>
            </w:r>
          </w:p>
        </w:tc>
        <w:tc>
          <w:tcPr>
            <w:tcW w:w="1847" w:type="dxa"/>
            <w:vAlign w:val="center"/>
          </w:tcPr>
          <w:p w14:paraId="7BF8B835" w14:textId="77777777" w:rsidR="0052541F" w:rsidRDefault="0052541F">
            <w:r>
              <w:t>Navigate to Khajane 2</w:t>
            </w:r>
          </w:p>
        </w:tc>
      </w:tr>
      <w:tr w:rsidR="0052541F" w14:paraId="4A7E85A6" w14:textId="77777777" w:rsidTr="00E9689F">
        <w:trPr>
          <w:jc w:val="center"/>
        </w:trPr>
        <w:tc>
          <w:tcPr>
            <w:tcW w:w="702" w:type="dxa"/>
            <w:vAlign w:val="center"/>
          </w:tcPr>
          <w:p w14:paraId="4D1EADFA" w14:textId="572AE255" w:rsidR="0052541F" w:rsidRDefault="00C41B4F" w:rsidP="0052541F">
            <w:pPr>
              <w:jc w:val="center"/>
              <w:rPr>
                <w:b/>
              </w:rPr>
            </w:pPr>
            <w:r>
              <w:rPr>
                <w:b/>
              </w:rPr>
              <w:t>3</w:t>
            </w:r>
          </w:p>
        </w:tc>
        <w:tc>
          <w:tcPr>
            <w:tcW w:w="1559" w:type="dxa"/>
            <w:vAlign w:val="center"/>
          </w:tcPr>
          <w:p w14:paraId="2D051E32" w14:textId="37222F17" w:rsidR="0052541F" w:rsidRDefault="00E841F1" w:rsidP="0052541F">
            <w:pPr>
              <w:jc w:val="center"/>
            </w:pPr>
            <w:r>
              <w:rPr>
                <w:rFonts w:cstheme="minorHAnsi"/>
              </w:rPr>
              <w:t>≥</w:t>
            </w:r>
            <w:r>
              <w:t xml:space="preserve"> 20  and &lt; 30 Lakhs</w:t>
            </w:r>
          </w:p>
        </w:tc>
        <w:tc>
          <w:tcPr>
            <w:tcW w:w="1239" w:type="dxa"/>
            <w:vAlign w:val="center"/>
          </w:tcPr>
          <w:p w14:paraId="38643DDB" w14:textId="77777777" w:rsidR="0052541F" w:rsidRDefault="0052541F" w:rsidP="0052541F">
            <w:pPr>
              <w:jc w:val="center"/>
            </w:pPr>
            <w:r>
              <w:t>Yes</w:t>
            </w:r>
          </w:p>
        </w:tc>
        <w:tc>
          <w:tcPr>
            <w:tcW w:w="1216" w:type="dxa"/>
            <w:vAlign w:val="center"/>
          </w:tcPr>
          <w:p w14:paraId="78A5BE4A" w14:textId="77777777" w:rsidR="0052541F" w:rsidRDefault="0052541F" w:rsidP="0052541F">
            <w:pPr>
              <w:jc w:val="center"/>
            </w:pPr>
            <w:r>
              <w:t>No</w:t>
            </w:r>
          </w:p>
        </w:tc>
        <w:tc>
          <w:tcPr>
            <w:tcW w:w="3222" w:type="dxa"/>
            <w:vAlign w:val="center"/>
          </w:tcPr>
          <w:p w14:paraId="098224E2" w14:textId="77777777" w:rsidR="0052541F" w:rsidRDefault="0052541F" w:rsidP="0052541F">
            <w:r>
              <w:t>When one or more executants do not have the PAN details. Fills and E-Signs on Form 60. Should be allowed for payment.</w:t>
            </w:r>
          </w:p>
        </w:tc>
        <w:tc>
          <w:tcPr>
            <w:tcW w:w="1847" w:type="dxa"/>
            <w:vAlign w:val="center"/>
          </w:tcPr>
          <w:p w14:paraId="60CD994A" w14:textId="77777777" w:rsidR="0052541F" w:rsidRDefault="0052541F" w:rsidP="0052541F">
            <w:r>
              <w:t>Navigate to Khajane 2</w:t>
            </w:r>
          </w:p>
        </w:tc>
      </w:tr>
      <w:tr w:rsidR="00990AF9" w14:paraId="12D60C69" w14:textId="77777777" w:rsidTr="00E9689F">
        <w:trPr>
          <w:jc w:val="center"/>
        </w:trPr>
        <w:tc>
          <w:tcPr>
            <w:tcW w:w="702" w:type="dxa"/>
            <w:vAlign w:val="center"/>
          </w:tcPr>
          <w:p w14:paraId="72D9FC01" w14:textId="2339B91D" w:rsidR="00990AF9" w:rsidRDefault="00C41B4F" w:rsidP="00990AF9">
            <w:pPr>
              <w:jc w:val="center"/>
              <w:rPr>
                <w:b/>
              </w:rPr>
            </w:pPr>
            <w:r>
              <w:rPr>
                <w:b/>
              </w:rPr>
              <w:t>4</w:t>
            </w:r>
          </w:p>
        </w:tc>
        <w:tc>
          <w:tcPr>
            <w:tcW w:w="1559" w:type="dxa"/>
            <w:vAlign w:val="center"/>
          </w:tcPr>
          <w:p w14:paraId="2FA5B63D" w14:textId="6F035EAD" w:rsidR="00990AF9" w:rsidRDefault="00E841F1" w:rsidP="00990AF9">
            <w:pPr>
              <w:jc w:val="center"/>
            </w:pPr>
            <w:r>
              <w:rPr>
                <w:rFonts w:cstheme="minorHAnsi"/>
              </w:rPr>
              <w:t>≥</w:t>
            </w:r>
            <w:r w:rsidR="00990AF9">
              <w:t xml:space="preserve"> 30 Lakhs</w:t>
            </w:r>
          </w:p>
        </w:tc>
        <w:tc>
          <w:tcPr>
            <w:tcW w:w="1239" w:type="dxa"/>
            <w:vAlign w:val="center"/>
          </w:tcPr>
          <w:p w14:paraId="034D1004" w14:textId="77777777" w:rsidR="00990AF9" w:rsidRDefault="00990AF9" w:rsidP="00990AF9">
            <w:pPr>
              <w:jc w:val="center"/>
            </w:pPr>
            <w:r>
              <w:t>Yes</w:t>
            </w:r>
          </w:p>
        </w:tc>
        <w:tc>
          <w:tcPr>
            <w:tcW w:w="1216" w:type="dxa"/>
            <w:vAlign w:val="center"/>
          </w:tcPr>
          <w:p w14:paraId="3E6C125D" w14:textId="77777777" w:rsidR="00990AF9" w:rsidRDefault="00990AF9" w:rsidP="00990AF9">
            <w:pPr>
              <w:jc w:val="center"/>
            </w:pPr>
            <w:r>
              <w:t>Yes</w:t>
            </w:r>
          </w:p>
        </w:tc>
        <w:tc>
          <w:tcPr>
            <w:tcW w:w="3222" w:type="dxa"/>
            <w:vAlign w:val="center"/>
          </w:tcPr>
          <w:p w14:paraId="53095A5F" w14:textId="77777777" w:rsidR="00990AF9" w:rsidRDefault="00990AF9" w:rsidP="00990AF9">
            <w:r>
              <w:t>All the executants have PAN details, and all the PAN details are successfully verified along with SFT Form details.</w:t>
            </w:r>
          </w:p>
          <w:p w14:paraId="28DCBE2A" w14:textId="77777777" w:rsidR="00990AF9" w:rsidRDefault="00990AF9" w:rsidP="00990AF9">
            <w:r>
              <w:t>Should be allowed for the payment.</w:t>
            </w:r>
          </w:p>
        </w:tc>
        <w:tc>
          <w:tcPr>
            <w:tcW w:w="1847" w:type="dxa"/>
            <w:vAlign w:val="center"/>
          </w:tcPr>
          <w:p w14:paraId="377807F5" w14:textId="77777777" w:rsidR="00990AF9" w:rsidRDefault="00386F68" w:rsidP="00990AF9">
            <w:r>
              <w:t>Navigate to Khajane 2</w:t>
            </w:r>
          </w:p>
        </w:tc>
      </w:tr>
      <w:tr w:rsidR="00386F68" w14:paraId="13561F70" w14:textId="77777777" w:rsidTr="00E9689F">
        <w:trPr>
          <w:jc w:val="center"/>
        </w:trPr>
        <w:tc>
          <w:tcPr>
            <w:tcW w:w="702" w:type="dxa"/>
            <w:vAlign w:val="center"/>
          </w:tcPr>
          <w:p w14:paraId="38A6D9C8" w14:textId="787F4607" w:rsidR="00386F68" w:rsidRDefault="00C41B4F" w:rsidP="00386F68">
            <w:pPr>
              <w:jc w:val="center"/>
              <w:rPr>
                <w:b/>
              </w:rPr>
            </w:pPr>
            <w:r>
              <w:rPr>
                <w:b/>
              </w:rPr>
              <w:t>5</w:t>
            </w:r>
          </w:p>
        </w:tc>
        <w:tc>
          <w:tcPr>
            <w:tcW w:w="1559" w:type="dxa"/>
            <w:vAlign w:val="center"/>
          </w:tcPr>
          <w:p w14:paraId="73FDABFD" w14:textId="03FEF2FE" w:rsidR="00386F68" w:rsidRDefault="00E841F1" w:rsidP="00386F68">
            <w:pPr>
              <w:jc w:val="center"/>
            </w:pPr>
            <w:r>
              <w:rPr>
                <w:rFonts w:cstheme="minorHAnsi"/>
              </w:rPr>
              <w:t>≥</w:t>
            </w:r>
            <w:r w:rsidR="00386F68">
              <w:t xml:space="preserve"> 30 Lakhs</w:t>
            </w:r>
          </w:p>
        </w:tc>
        <w:tc>
          <w:tcPr>
            <w:tcW w:w="1239" w:type="dxa"/>
            <w:vAlign w:val="center"/>
          </w:tcPr>
          <w:p w14:paraId="65BBFD0C" w14:textId="77777777" w:rsidR="00386F68" w:rsidRDefault="00386F68" w:rsidP="00386F68">
            <w:pPr>
              <w:jc w:val="center"/>
            </w:pPr>
            <w:r>
              <w:t>Yes</w:t>
            </w:r>
          </w:p>
        </w:tc>
        <w:tc>
          <w:tcPr>
            <w:tcW w:w="1216" w:type="dxa"/>
            <w:vAlign w:val="center"/>
          </w:tcPr>
          <w:p w14:paraId="77E7A42D" w14:textId="77777777" w:rsidR="00386F68" w:rsidRDefault="00386F68" w:rsidP="00386F68">
            <w:pPr>
              <w:jc w:val="center"/>
            </w:pPr>
            <w:r>
              <w:t>No</w:t>
            </w:r>
          </w:p>
        </w:tc>
        <w:tc>
          <w:tcPr>
            <w:tcW w:w="3222" w:type="dxa"/>
            <w:vAlign w:val="center"/>
          </w:tcPr>
          <w:p w14:paraId="0C9244FE" w14:textId="77777777" w:rsidR="00386F68" w:rsidRDefault="00386F68" w:rsidP="00386F68">
            <w:r>
              <w:t>When one or more executants do not have the PAN details. Fills and E-Signs on Form 60 along with SFT Form details.</w:t>
            </w:r>
          </w:p>
          <w:p w14:paraId="626D7473" w14:textId="77777777" w:rsidR="00386F68" w:rsidRDefault="00386F68" w:rsidP="00386F68">
            <w:r>
              <w:t>Should be allowed for the payment.</w:t>
            </w:r>
          </w:p>
        </w:tc>
        <w:tc>
          <w:tcPr>
            <w:tcW w:w="1847" w:type="dxa"/>
            <w:vAlign w:val="center"/>
          </w:tcPr>
          <w:p w14:paraId="1C19581D" w14:textId="77777777" w:rsidR="00386F68" w:rsidRDefault="00386F68" w:rsidP="00386F68">
            <w:r>
              <w:t>Navigate to Khajane 2</w:t>
            </w:r>
          </w:p>
        </w:tc>
      </w:tr>
      <w:tr w:rsidR="00386F68" w14:paraId="3D65D208" w14:textId="77777777" w:rsidTr="00E9689F">
        <w:trPr>
          <w:jc w:val="center"/>
        </w:trPr>
        <w:tc>
          <w:tcPr>
            <w:tcW w:w="702" w:type="dxa"/>
            <w:vAlign w:val="center"/>
          </w:tcPr>
          <w:p w14:paraId="6A00C96D" w14:textId="516885FA" w:rsidR="00386F68" w:rsidRDefault="00C41B4F" w:rsidP="00386F68">
            <w:pPr>
              <w:jc w:val="center"/>
              <w:rPr>
                <w:b/>
              </w:rPr>
            </w:pPr>
            <w:r>
              <w:rPr>
                <w:b/>
              </w:rPr>
              <w:t>6</w:t>
            </w:r>
          </w:p>
        </w:tc>
        <w:tc>
          <w:tcPr>
            <w:tcW w:w="1559" w:type="dxa"/>
            <w:vAlign w:val="center"/>
          </w:tcPr>
          <w:p w14:paraId="48FEB333" w14:textId="7E0C57E0" w:rsidR="008C79FB" w:rsidRDefault="00E841F1" w:rsidP="00386F68">
            <w:pPr>
              <w:jc w:val="center"/>
            </w:pPr>
            <w:r>
              <w:rPr>
                <w:rFonts w:cstheme="minorHAnsi"/>
              </w:rPr>
              <w:t>≥</w:t>
            </w:r>
            <w:r>
              <w:t xml:space="preserve"> 20 Lakhs</w:t>
            </w:r>
          </w:p>
        </w:tc>
        <w:tc>
          <w:tcPr>
            <w:tcW w:w="1239" w:type="dxa"/>
            <w:vAlign w:val="center"/>
          </w:tcPr>
          <w:p w14:paraId="6E2D8789" w14:textId="77777777" w:rsidR="00386F68" w:rsidRDefault="00386F68" w:rsidP="00386F68">
            <w:pPr>
              <w:jc w:val="center"/>
            </w:pPr>
            <w:r>
              <w:t>Yes</w:t>
            </w:r>
          </w:p>
        </w:tc>
        <w:tc>
          <w:tcPr>
            <w:tcW w:w="1216" w:type="dxa"/>
            <w:vAlign w:val="center"/>
          </w:tcPr>
          <w:p w14:paraId="63B59511" w14:textId="77777777" w:rsidR="00386F68" w:rsidRDefault="00386F68" w:rsidP="00386F68">
            <w:pPr>
              <w:jc w:val="center"/>
            </w:pPr>
            <w:r>
              <w:t>Yes</w:t>
            </w:r>
          </w:p>
        </w:tc>
        <w:tc>
          <w:tcPr>
            <w:tcW w:w="3222" w:type="dxa"/>
            <w:vAlign w:val="center"/>
          </w:tcPr>
          <w:p w14:paraId="4824A895" w14:textId="77777777" w:rsidR="00386F68" w:rsidRDefault="00386F68" w:rsidP="00386F68">
            <w:r>
              <w:t>When PAN Authentication fails or the API times out during the verification.</w:t>
            </w:r>
          </w:p>
        </w:tc>
        <w:tc>
          <w:tcPr>
            <w:tcW w:w="1847" w:type="dxa"/>
            <w:vAlign w:val="center"/>
          </w:tcPr>
          <w:p w14:paraId="41643C30" w14:textId="77777777" w:rsidR="00386F68" w:rsidRDefault="00386F68" w:rsidP="00386F68">
            <w:r>
              <w:t>Display the following error message: “Please verify the PAN after 5 minutes”.</w:t>
            </w:r>
          </w:p>
        </w:tc>
      </w:tr>
      <w:tr w:rsidR="00E14180" w14:paraId="5D7E886F" w14:textId="77777777" w:rsidTr="00E9689F">
        <w:trPr>
          <w:jc w:val="center"/>
        </w:trPr>
        <w:tc>
          <w:tcPr>
            <w:tcW w:w="702" w:type="dxa"/>
            <w:vAlign w:val="center"/>
          </w:tcPr>
          <w:p w14:paraId="06375985" w14:textId="479F5EC3" w:rsidR="00E14180" w:rsidRDefault="00C41B4F" w:rsidP="00E14180">
            <w:pPr>
              <w:jc w:val="center"/>
              <w:rPr>
                <w:b/>
              </w:rPr>
            </w:pPr>
            <w:r>
              <w:rPr>
                <w:b/>
              </w:rPr>
              <w:t>7</w:t>
            </w:r>
          </w:p>
        </w:tc>
        <w:tc>
          <w:tcPr>
            <w:tcW w:w="1559" w:type="dxa"/>
            <w:vAlign w:val="center"/>
          </w:tcPr>
          <w:p w14:paraId="1E7BBCD6" w14:textId="44A09924" w:rsidR="00E14180" w:rsidRDefault="00E841F1" w:rsidP="00E14180">
            <w:pPr>
              <w:jc w:val="center"/>
            </w:pPr>
            <w:r>
              <w:rPr>
                <w:rFonts w:cstheme="minorHAnsi"/>
              </w:rPr>
              <w:t>≥</w:t>
            </w:r>
            <w:r>
              <w:t xml:space="preserve"> 20 Lakhs</w:t>
            </w:r>
          </w:p>
        </w:tc>
        <w:tc>
          <w:tcPr>
            <w:tcW w:w="1239" w:type="dxa"/>
            <w:vAlign w:val="center"/>
          </w:tcPr>
          <w:p w14:paraId="0C081A5D" w14:textId="77777777" w:rsidR="00E14180" w:rsidRDefault="00E14180" w:rsidP="00E14180">
            <w:pPr>
              <w:jc w:val="center"/>
            </w:pPr>
            <w:r>
              <w:t>Yes</w:t>
            </w:r>
          </w:p>
        </w:tc>
        <w:tc>
          <w:tcPr>
            <w:tcW w:w="1216" w:type="dxa"/>
            <w:vAlign w:val="center"/>
          </w:tcPr>
          <w:p w14:paraId="2DE8133D" w14:textId="77777777" w:rsidR="00E14180" w:rsidRDefault="00E14180" w:rsidP="00E14180">
            <w:pPr>
              <w:jc w:val="center"/>
            </w:pPr>
            <w:r>
              <w:t>No</w:t>
            </w:r>
          </w:p>
        </w:tc>
        <w:tc>
          <w:tcPr>
            <w:tcW w:w="3222" w:type="dxa"/>
            <w:vAlign w:val="center"/>
          </w:tcPr>
          <w:p w14:paraId="3B36E081" w14:textId="77777777" w:rsidR="00E14180" w:rsidRDefault="00E14180" w:rsidP="00E14180">
            <w:r>
              <w:t>When E-Sign is unsuccessful on forms 60.</w:t>
            </w:r>
          </w:p>
        </w:tc>
        <w:tc>
          <w:tcPr>
            <w:tcW w:w="1847" w:type="dxa"/>
            <w:vAlign w:val="center"/>
          </w:tcPr>
          <w:p w14:paraId="434F8A6E" w14:textId="77777777" w:rsidR="00E14180" w:rsidRDefault="00E14180" w:rsidP="00E14180">
            <w:r>
              <w:t>Should display a message “Please try again”</w:t>
            </w:r>
          </w:p>
        </w:tc>
      </w:tr>
      <w:tr w:rsidR="00982A70" w14:paraId="292ADD51" w14:textId="77777777" w:rsidTr="00E9689F">
        <w:trPr>
          <w:jc w:val="center"/>
        </w:trPr>
        <w:tc>
          <w:tcPr>
            <w:tcW w:w="702" w:type="dxa"/>
            <w:vAlign w:val="center"/>
          </w:tcPr>
          <w:p w14:paraId="5A44E86F" w14:textId="77777777" w:rsidR="00982A70" w:rsidRDefault="00982A70" w:rsidP="00982A70">
            <w:pPr>
              <w:jc w:val="center"/>
              <w:rPr>
                <w:b/>
              </w:rPr>
            </w:pPr>
            <w:r>
              <w:rPr>
                <w:b/>
              </w:rPr>
              <w:t>6</w:t>
            </w:r>
          </w:p>
        </w:tc>
        <w:tc>
          <w:tcPr>
            <w:tcW w:w="1559" w:type="dxa"/>
            <w:vAlign w:val="center"/>
          </w:tcPr>
          <w:p w14:paraId="2E625BFB" w14:textId="7B045151" w:rsidR="00982A70" w:rsidRDefault="00E841F1" w:rsidP="00982A70">
            <w:pPr>
              <w:jc w:val="center"/>
            </w:pPr>
            <w:r>
              <w:rPr>
                <w:rFonts w:cstheme="minorHAnsi"/>
              </w:rPr>
              <w:t>≥</w:t>
            </w:r>
            <w:r>
              <w:t xml:space="preserve"> 20 Lakhs</w:t>
            </w:r>
          </w:p>
        </w:tc>
        <w:tc>
          <w:tcPr>
            <w:tcW w:w="1239" w:type="dxa"/>
            <w:vAlign w:val="center"/>
          </w:tcPr>
          <w:p w14:paraId="0E6F6F06" w14:textId="77777777" w:rsidR="00982A70" w:rsidRDefault="00982A70" w:rsidP="00982A70">
            <w:pPr>
              <w:jc w:val="center"/>
            </w:pPr>
            <w:r>
              <w:t>Yes</w:t>
            </w:r>
          </w:p>
        </w:tc>
        <w:tc>
          <w:tcPr>
            <w:tcW w:w="1216" w:type="dxa"/>
            <w:vAlign w:val="center"/>
          </w:tcPr>
          <w:p w14:paraId="6402ED8D" w14:textId="77777777" w:rsidR="00982A70" w:rsidRDefault="00982A70" w:rsidP="00982A70">
            <w:pPr>
              <w:jc w:val="center"/>
            </w:pPr>
            <w:r>
              <w:t>Yes</w:t>
            </w:r>
          </w:p>
        </w:tc>
        <w:tc>
          <w:tcPr>
            <w:tcW w:w="3222" w:type="dxa"/>
            <w:vAlign w:val="center"/>
          </w:tcPr>
          <w:p w14:paraId="5F603926" w14:textId="77777777" w:rsidR="00982A70" w:rsidRDefault="00982A70" w:rsidP="00982A70">
            <w:r>
              <w:t>When any of the executants doesn’t want to verify the PAN.</w:t>
            </w:r>
          </w:p>
        </w:tc>
        <w:tc>
          <w:tcPr>
            <w:tcW w:w="1847" w:type="dxa"/>
            <w:vAlign w:val="center"/>
          </w:tcPr>
          <w:p w14:paraId="097D5B79" w14:textId="77777777" w:rsidR="00982A70" w:rsidRDefault="00982A70" w:rsidP="00982A70">
            <w:r>
              <w:t>Shouldn’t proceed until the PAN is verified.</w:t>
            </w:r>
          </w:p>
        </w:tc>
      </w:tr>
    </w:tbl>
    <w:p w14:paraId="6C793448" w14:textId="77777777" w:rsidR="002B23AD" w:rsidRDefault="002B23AD"/>
    <w:p w14:paraId="00D78F6B" w14:textId="13507E1E" w:rsidR="002B23AD" w:rsidRDefault="002B23AD" w:rsidP="003A1B40">
      <w:pPr>
        <w:pStyle w:val="Heading2"/>
      </w:pPr>
      <w:bookmarkStart w:id="47" w:name="_Toc225337508"/>
      <w:r>
        <w:t>Annexure-</w:t>
      </w:r>
      <w:r w:rsidR="00C41B4F">
        <w:t>3</w:t>
      </w:r>
      <w:r>
        <w:t>: Sample payload &amp; Response of Protean PAN API</w:t>
      </w:r>
      <w:bookmarkEnd w:id="47"/>
    </w:p>
    <w:p w14:paraId="68A5A6A7" w14:textId="77777777" w:rsidR="00A23040" w:rsidRPr="00881693" w:rsidRDefault="00A23040" w:rsidP="00A23040">
      <w:pPr>
        <w:rPr>
          <w:b/>
        </w:rPr>
      </w:pPr>
      <w:r w:rsidRPr="00A23040">
        <w:rPr>
          <w:b/>
        </w:rPr>
        <w:t xml:space="preserve">JSON Request Prototype: </w:t>
      </w:r>
    </w:p>
    <w:p w14:paraId="35F74A02" w14:textId="77777777" w:rsidR="00A23040" w:rsidRDefault="00881693" w:rsidP="00A23040">
      <w:r>
        <w:t>Payload</w:t>
      </w:r>
      <w:r w:rsidR="00A23040">
        <w:t xml:space="preserve">: { " </w:t>
      </w:r>
      <w:proofErr w:type="spellStart"/>
      <w:r w:rsidR="00A23040">
        <w:t>inputData</w:t>
      </w:r>
      <w:proofErr w:type="spellEnd"/>
      <w:r w:rsidR="00A23040">
        <w:t>" : [ {“pan”:"",“name”:"",“</w:t>
      </w:r>
      <w:proofErr w:type="spellStart"/>
      <w:r w:rsidR="00A23040">
        <w:t>fathername</w:t>
      </w:r>
      <w:proofErr w:type="spellEnd"/>
      <w:r w:rsidR="00A23040">
        <w:t>”:"",“dob”:""}, . . . . ]</w:t>
      </w:r>
    </w:p>
    <w:p w14:paraId="6ADEFEE6" w14:textId="77777777" w:rsidR="00A23040" w:rsidRDefault="00A23040" w:rsidP="00A23040">
      <w:r>
        <w:t xml:space="preserve"> "</w:t>
      </w:r>
      <w:proofErr w:type="spellStart"/>
      <w:r>
        <w:t>signatre</w:t>
      </w:r>
      <w:proofErr w:type="spellEnd"/>
      <w:r>
        <w:t>":" “ }</w:t>
      </w:r>
    </w:p>
    <w:p w14:paraId="07E5A509" w14:textId="77777777" w:rsidR="00A23040" w:rsidRDefault="00A23040" w:rsidP="00A23040">
      <w:r w:rsidRPr="00A23040">
        <w:rPr>
          <w:b/>
        </w:rPr>
        <w:t>JSON Response Prototype</w:t>
      </w:r>
      <w:r>
        <w:rPr>
          <w:b/>
        </w:rPr>
        <w:t>:</w:t>
      </w:r>
      <w:r w:rsidRPr="00A23040">
        <w:t xml:space="preserve"> </w:t>
      </w:r>
    </w:p>
    <w:p w14:paraId="0FF8F7E7" w14:textId="77777777" w:rsidR="00A23040" w:rsidRDefault="00A23040" w:rsidP="00A23040">
      <w:r>
        <w:t xml:space="preserve">Response : { " </w:t>
      </w:r>
      <w:proofErr w:type="spellStart"/>
      <w:r>
        <w:t>response_Code</w:t>
      </w:r>
      <w:proofErr w:type="spellEnd"/>
      <w:r>
        <w:t>" : "", "</w:t>
      </w:r>
      <w:proofErr w:type="spellStart"/>
      <w:r>
        <w:t>outputData</w:t>
      </w:r>
      <w:proofErr w:type="spellEnd"/>
      <w:r>
        <w:t xml:space="preserve">" : [ {" pan":""," </w:t>
      </w:r>
      <w:proofErr w:type="spellStart"/>
      <w:r>
        <w:t>pan_status</w:t>
      </w:r>
      <w:proofErr w:type="spellEnd"/>
      <w:r>
        <w:t>":""," name":"","</w:t>
      </w:r>
      <w:proofErr w:type="spellStart"/>
      <w:r>
        <w:t>fathername</w:t>
      </w:r>
      <w:proofErr w:type="spellEnd"/>
      <w:r>
        <w:t>":"",“dob”:"","</w:t>
      </w:r>
      <w:proofErr w:type="spellStart"/>
      <w:r>
        <w:t>seeding_status</w:t>
      </w:r>
      <w:proofErr w:type="spellEnd"/>
      <w:r>
        <w:t>":""}, . . . . ] }</w:t>
      </w:r>
    </w:p>
    <w:p w14:paraId="5D0F47CE" w14:textId="333D0AB9" w:rsidR="006E273E" w:rsidRDefault="00967298" w:rsidP="006E273E">
      <w:pPr>
        <w:pStyle w:val="Heading2"/>
      </w:pPr>
      <w:bookmarkStart w:id="48" w:name="_Toc225337509"/>
      <w:r w:rsidRPr="00C82E5E">
        <w:lastRenderedPageBreak/>
        <w:t>Annexure-</w:t>
      </w:r>
      <w:r w:rsidR="00463CDA">
        <w:t>4</w:t>
      </w:r>
      <w:r w:rsidRPr="00C82E5E">
        <w:t xml:space="preserve">: </w:t>
      </w:r>
      <w:r w:rsidR="005E3B2B">
        <w:t>SFT Form details</w:t>
      </w:r>
      <w:bookmarkEnd w:id="48"/>
    </w:p>
    <w:p w14:paraId="315D5F87" w14:textId="6F75990D" w:rsidR="006E273E" w:rsidRDefault="006E273E" w:rsidP="006E273E">
      <w:pPr>
        <w:jc w:val="center"/>
      </w:pPr>
      <w:r w:rsidRPr="006E273E">
        <w:rPr>
          <w:noProof/>
        </w:rPr>
        <w:drawing>
          <wp:inline distT="0" distB="0" distL="0" distR="0" wp14:anchorId="19DCE65C" wp14:editId="4CF9EC3E">
            <wp:extent cx="5334000" cy="69342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35568" cy="6936239"/>
                    </a:xfrm>
                    <a:prstGeom prst="rect">
                      <a:avLst/>
                    </a:prstGeom>
                  </pic:spPr>
                </pic:pic>
              </a:graphicData>
            </a:graphic>
          </wp:inline>
        </w:drawing>
      </w:r>
    </w:p>
    <w:p w14:paraId="0D7D77AB" w14:textId="77777777" w:rsidR="006E273E" w:rsidRDefault="006E273E">
      <w:r>
        <w:br w:type="page"/>
      </w:r>
    </w:p>
    <w:p w14:paraId="43F6D5D1" w14:textId="3A0F28AA" w:rsidR="00B60D1F" w:rsidRDefault="006E273E" w:rsidP="006E273E">
      <w:pPr>
        <w:jc w:val="center"/>
      </w:pPr>
      <w:r w:rsidRPr="006E273E">
        <w:rPr>
          <w:noProof/>
        </w:rPr>
        <w:lastRenderedPageBreak/>
        <w:drawing>
          <wp:inline distT="0" distB="0" distL="0" distR="0" wp14:anchorId="7297C3C4" wp14:editId="433E3761">
            <wp:extent cx="4134427" cy="226726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34427" cy="2267266"/>
                    </a:xfrm>
                    <a:prstGeom prst="rect">
                      <a:avLst/>
                    </a:prstGeom>
                  </pic:spPr>
                </pic:pic>
              </a:graphicData>
            </a:graphic>
          </wp:inline>
        </w:drawing>
      </w:r>
    </w:p>
    <w:p w14:paraId="5D4B2425" w14:textId="3EE01B20" w:rsidR="00F43E69" w:rsidRPr="00F43E69" w:rsidRDefault="00F43E69" w:rsidP="006E273E"/>
    <w:p w14:paraId="26B6875E" w14:textId="77777777" w:rsidR="00AB3165" w:rsidRPr="00AB3165" w:rsidRDefault="00AB3165" w:rsidP="00AB3165"/>
    <w:sectPr w:rsidR="00AB3165" w:rsidRPr="00AB3165" w:rsidSect="007C2522">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8419FD" w14:textId="77777777" w:rsidR="00A2234D" w:rsidRDefault="00A2234D" w:rsidP="001D3ACE">
      <w:pPr>
        <w:spacing w:after="0" w:line="240" w:lineRule="auto"/>
      </w:pPr>
      <w:r>
        <w:separator/>
      </w:r>
    </w:p>
  </w:endnote>
  <w:endnote w:type="continuationSeparator" w:id="0">
    <w:p w14:paraId="7BE65F62" w14:textId="77777777" w:rsidR="00A2234D" w:rsidRDefault="00A2234D" w:rsidP="001D3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80223761"/>
      <w:docPartObj>
        <w:docPartGallery w:val="Page Numbers (Bottom of Page)"/>
        <w:docPartUnique/>
      </w:docPartObj>
    </w:sdtPr>
    <w:sdtEndPr>
      <w:rPr>
        <w:noProof/>
      </w:rPr>
    </w:sdtEndPr>
    <w:sdtContent>
      <w:p w14:paraId="390FD6A9" w14:textId="77777777" w:rsidR="00D868A5" w:rsidRDefault="00D868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FAAE8E9" w14:textId="77777777" w:rsidR="00D868A5" w:rsidRDefault="00D868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96368523"/>
      <w:docPartObj>
        <w:docPartGallery w:val="Page Numbers (Bottom of Page)"/>
        <w:docPartUnique/>
      </w:docPartObj>
    </w:sdtPr>
    <w:sdtEndPr>
      <w:rPr>
        <w:noProof/>
      </w:rPr>
    </w:sdtEndPr>
    <w:sdtContent>
      <w:p w14:paraId="514D7C51" w14:textId="77777777" w:rsidR="00D868A5" w:rsidRDefault="00D868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A70CB7" w14:textId="77777777" w:rsidR="00D868A5" w:rsidRDefault="00D868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62F098" w14:textId="77777777" w:rsidR="00A2234D" w:rsidRDefault="00A2234D" w:rsidP="001D3ACE">
      <w:pPr>
        <w:spacing w:after="0" w:line="240" w:lineRule="auto"/>
      </w:pPr>
      <w:r>
        <w:separator/>
      </w:r>
    </w:p>
  </w:footnote>
  <w:footnote w:type="continuationSeparator" w:id="0">
    <w:p w14:paraId="64F2A51B" w14:textId="77777777" w:rsidR="00A2234D" w:rsidRDefault="00A2234D" w:rsidP="001D3ACE">
      <w:pPr>
        <w:spacing w:after="0" w:line="240" w:lineRule="auto"/>
      </w:pPr>
      <w:r>
        <w:continuationSeparator/>
      </w:r>
    </w:p>
  </w:footnote>
  <w:footnote w:id="1">
    <w:p w14:paraId="4188EFA5" w14:textId="59B685B8" w:rsidR="00D868A5" w:rsidRDefault="00D868A5">
      <w:pPr>
        <w:pStyle w:val="FootnoteText"/>
      </w:pPr>
      <w:r>
        <w:rPr>
          <w:rStyle w:val="FootnoteReference"/>
        </w:rPr>
        <w:footnoteRef/>
      </w:r>
      <w:r>
        <w:t xml:space="preserve"> Is Name matching required during PAN authentication?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19DB81" w14:textId="77777777" w:rsidR="00D868A5" w:rsidRDefault="00D868A5" w:rsidP="001D3ACE">
    <w:pPr>
      <w:pStyle w:val="Header"/>
      <w:jc w:val="center"/>
    </w:pPr>
    <w:r>
      <w:rPr>
        <w:noProof/>
      </w:rPr>
      <w:drawing>
        <wp:anchor distT="0" distB="0" distL="114300" distR="114300" simplePos="0" relativeHeight="251661312" behindDoc="0" locked="0" layoutInCell="1" allowOverlap="1" wp14:anchorId="776FF341" wp14:editId="1CD3EE57">
          <wp:simplePos x="0" y="0"/>
          <wp:positionH relativeFrom="column">
            <wp:posOffset>5902960</wp:posOffset>
          </wp:positionH>
          <wp:positionV relativeFrom="page">
            <wp:posOffset>396875</wp:posOffset>
          </wp:positionV>
          <wp:extent cx="349250" cy="281940"/>
          <wp:effectExtent l="0" t="0" r="0"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14:paraId="2C06D1DC" w14:textId="77777777" w:rsidR="00D868A5" w:rsidRDefault="00D868A5" w:rsidP="001D3ACE">
    <w:pPr>
      <w:pStyle w:val="Header"/>
    </w:pPr>
  </w:p>
  <w:p w14:paraId="1CADB147" w14:textId="77777777" w:rsidR="00D868A5" w:rsidRDefault="00D868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EFB85F" w14:textId="77777777" w:rsidR="00D868A5" w:rsidRDefault="00D868A5" w:rsidP="001D3ACE">
    <w:pPr>
      <w:pStyle w:val="Header"/>
      <w:jc w:val="center"/>
    </w:pPr>
    <w:r>
      <w:rPr>
        <w:noProof/>
      </w:rPr>
      <w:drawing>
        <wp:anchor distT="0" distB="0" distL="114300" distR="114300" simplePos="0" relativeHeight="251659264" behindDoc="0" locked="0" layoutInCell="1" allowOverlap="1" wp14:anchorId="096B3E79" wp14:editId="72486AA4">
          <wp:simplePos x="0" y="0"/>
          <wp:positionH relativeFrom="column">
            <wp:posOffset>5902960</wp:posOffset>
          </wp:positionH>
          <wp:positionV relativeFrom="page">
            <wp:posOffset>396875</wp:posOffset>
          </wp:positionV>
          <wp:extent cx="349250" cy="281940"/>
          <wp:effectExtent l="0" t="0" r="0" b="381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49250" cy="281940"/>
                  </a:xfrm>
                  <a:prstGeom prst="rect">
                    <a:avLst/>
                  </a:prstGeom>
                  <a:noFill/>
                </pic:spPr>
              </pic:pic>
            </a:graphicData>
          </a:graphic>
          <wp14:sizeRelH relativeFrom="page">
            <wp14:pctWidth>0</wp14:pctWidth>
          </wp14:sizeRelH>
          <wp14:sizeRelV relativeFrom="page">
            <wp14:pctHeight>0</wp14:pctHeight>
          </wp14:sizeRelV>
        </wp:anchor>
      </w:drawing>
    </w:r>
    <w:r>
      <w:t xml:space="preserve">Department of Stamps and Registration, Government of Karnataka </w:t>
    </w:r>
    <w:r>
      <w:tab/>
    </w:r>
    <w:r>
      <w:rPr>
        <w:b/>
        <w:color w:val="FF0000"/>
      </w:rPr>
      <w:t xml:space="preserve">CSG  </w:t>
    </w:r>
  </w:p>
  <w:p w14:paraId="1880FD7D" w14:textId="77777777" w:rsidR="00D868A5" w:rsidRDefault="00D868A5" w:rsidP="001D3ACE">
    <w:pPr>
      <w:pStyle w:val="Header"/>
    </w:pPr>
  </w:p>
  <w:p w14:paraId="27896A3F" w14:textId="77777777" w:rsidR="00D868A5" w:rsidRDefault="00D868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310F0"/>
    <w:multiLevelType w:val="hybridMultilevel"/>
    <w:tmpl w:val="DB944E5C"/>
    <w:lvl w:ilvl="0" w:tplc="A256704A">
      <w:start w:val="1"/>
      <w:numFmt w:val="bullet"/>
      <w:lvlText w:val="•"/>
      <w:lvlJc w:val="left"/>
      <w:pPr>
        <w:tabs>
          <w:tab w:val="num" w:pos="720"/>
        </w:tabs>
        <w:ind w:left="720" w:hanging="360"/>
      </w:pPr>
      <w:rPr>
        <w:rFonts w:ascii="Times New Roman" w:hAnsi="Times New Roman" w:hint="default"/>
      </w:rPr>
    </w:lvl>
    <w:lvl w:ilvl="1" w:tplc="3B98B7FA" w:tentative="1">
      <w:start w:val="1"/>
      <w:numFmt w:val="bullet"/>
      <w:lvlText w:val="•"/>
      <w:lvlJc w:val="left"/>
      <w:pPr>
        <w:tabs>
          <w:tab w:val="num" w:pos="1440"/>
        </w:tabs>
        <w:ind w:left="1440" w:hanging="360"/>
      </w:pPr>
      <w:rPr>
        <w:rFonts w:ascii="Times New Roman" w:hAnsi="Times New Roman" w:hint="default"/>
      </w:rPr>
    </w:lvl>
    <w:lvl w:ilvl="2" w:tplc="9DA2C36A" w:tentative="1">
      <w:start w:val="1"/>
      <w:numFmt w:val="bullet"/>
      <w:lvlText w:val="•"/>
      <w:lvlJc w:val="left"/>
      <w:pPr>
        <w:tabs>
          <w:tab w:val="num" w:pos="2160"/>
        </w:tabs>
        <w:ind w:left="2160" w:hanging="360"/>
      </w:pPr>
      <w:rPr>
        <w:rFonts w:ascii="Times New Roman" w:hAnsi="Times New Roman" w:hint="default"/>
      </w:rPr>
    </w:lvl>
    <w:lvl w:ilvl="3" w:tplc="4882F2DC" w:tentative="1">
      <w:start w:val="1"/>
      <w:numFmt w:val="bullet"/>
      <w:lvlText w:val="•"/>
      <w:lvlJc w:val="left"/>
      <w:pPr>
        <w:tabs>
          <w:tab w:val="num" w:pos="2880"/>
        </w:tabs>
        <w:ind w:left="2880" w:hanging="360"/>
      </w:pPr>
      <w:rPr>
        <w:rFonts w:ascii="Times New Roman" w:hAnsi="Times New Roman" w:hint="default"/>
      </w:rPr>
    </w:lvl>
    <w:lvl w:ilvl="4" w:tplc="7324A61A" w:tentative="1">
      <w:start w:val="1"/>
      <w:numFmt w:val="bullet"/>
      <w:lvlText w:val="•"/>
      <w:lvlJc w:val="left"/>
      <w:pPr>
        <w:tabs>
          <w:tab w:val="num" w:pos="3600"/>
        </w:tabs>
        <w:ind w:left="3600" w:hanging="360"/>
      </w:pPr>
      <w:rPr>
        <w:rFonts w:ascii="Times New Roman" w:hAnsi="Times New Roman" w:hint="default"/>
      </w:rPr>
    </w:lvl>
    <w:lvl w:ilvl="5" w:tplc="A70E4138" w:tentative="1">
      <w:start w:val="1"/>
      <w:numFmt w:val="bullet"/>
      <w:lvlText w:val="•"/>
      <w:lvlJc w:val="left"/>
      <w:pPr>
        <w:tabs>
          <w:tab w:val="num" w:pos="4320"/>
        </w:tabs>
        <w:ind w:left="4320" w:hanging="360"/>
      </w:pPr>
      <w:rPr>
        <w:rFonts w:ascii="Times New Roman" w:hAnsi="Times New Roman" w:hint="default"/>
      </w:rPr>
    </w:lvl>
    <w:lvl w:ilvl="6" w:tplc="54825896" w:tentative="1">
      <w:start w:val="1"/>
      <w:numFmt w:val="bullet"/>
      <w:lvlText w:val="•"/>
      <w:lvlJc w:val="left"/>
      <w:pPr>
        <w:tabs>
          <w:tab w:val="num" w:pos="5040"/>
        </w:tabs>
        <w:ind w:left="5040" w:hanging="360"/>
      </w:pPr>
      <w:rPr>
        <w:rFonts w:ascii="Times New Roman" w:hAnsi="Times New Roman" w:hint="default"/>
      </w:rPr>
    </w:lvl>
    <w:lvl w:ilvl="7" w:tplc="F4B2F89A" w:tentative="1">
      <w:start w:val="1"/>
      <w:numFmt w:val="bullet"/>
      <w:lvlText w:val="•"/>
      <w:lvlJc w:val="left"/>
      <w:pPr>
        <w:tabs>
          <w:tab w:val="num" w:pos="5760"/>
        </w:tabs>
        <w:ind w:left="5760" w:hanging="360"/>
      </w:pPr>
      <w:rPr>
        <w:rFonts w:ascii="Times New Roman" w:hAnsi="Times New Roman" w:hint="default"/>
      </w:rPr>
    </w:lvl>
    <w:lvl w:ilvl="8" w:tplc="E8CC9E72"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28E3EE7"/>
    <w:multiLevelType w:val="multilevel"/>
    <w:tmpl w:val="ECAC2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E46C37"/>
    <w:multiLevelType w:val="hybridMultilevel"/>
    <w:tmpl w:val="38F0B83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8AD0BCB"/>
    <w:multiLevelType w:val="multilevel"/>
    <w:tmpl w:val="3D36967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6E2492"/>
    <w:multiLevelType w:val="hybridMultilevel"/>
    <w:tmpl w:val="0E203A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F5C00E4"/>
    <w:multiLevelType w:val="multilevel"/>
    <w:tmpl w:val="E716EE4A"/>
    <w:lvl w:ilvl="0">
      <w:start w:val="1"/>
      <w:numFmt w:val="decimal"/>
      <w:lvlText w:val="%1."/>
      <w:lvlJc w:val="left"/>
      <w:pPr>
        <w:ind w:left="360" w:hanging="360"/>
      </w:pPr>
      <w:rPr>
        <w:b w:val="0"/>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2C7679"/>
    <w:multiLevelType w:val="hybridMultilevel"/>
    <w:tmpl w:val="B7EC5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B917B0"/>
    <w:multiLevelType w:val="multilevel"/>
    <w:tmpl w:val="E1EE118A"/>
    <w:lvl w:ilvl="0">
      <w:start w:val="1"/>
      <w:numFmt w:val="bullet"/>
      <w:lvlText w:val=""/>
      <w:lvlJc w:val="left"/>
      <w:pPr>
        <w:ind w:left="1080" w:hanging="360"/>
      </w:pPr>
      <w:rPr>
        <w:rFonts w:ascii="Symbol" w:hAnsi="Symbol" w:hint="default"/>
        <w:b w:val="0"/>
        <w:sz w:val="22"/>
      </w:r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1CE52AA2"/>
    <w:multiLevelType w:val="hybridMultilevel"/>
    <w:tmpl w:val="90FEC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E962A0D"/>
    <w:multiLevelType w:val="multilevel"/>
    <w:tmpl w:val="F1CCA6B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787035"/>
    <w:multiLevelType w:val="multilevel"/>
    <w:tmpl w:val="082CF24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0A49B0"/>
    <w:multiLevelType w:val="hybridMultilevel"/>
    <w:tmpl w:val="72CEE702"/>
    <w:lvl w:ilvl="0" w:tplc="5DE8F866">
      <w:start w:val="3"/>
      <w:numFmt w:val="bullet"/>
      <w:lvlText w:val="-"/>
      <w:lvlJc w:val="left"/>
      <w:pPr>
        <w:ind w:left="1080" w:hanging="360"/>
      </w:pPr>
      <w:rPr>
        <w:rFonts w:ascii="Aptos" w:eastAsiaTheme="minorHAnsi" w:hAnsi="Apto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052256C"/>
    <w:multiLevelType w:val="multilevel"/>
    <w:tmpl w:val="C75222A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552366"/>
    <w:multiLevelType w:val="hybridMultilevel"/>
    <w:tmpl w:val="823008BA"/>
    <w:lvl w:ilvl="0" w:tplc="40090013">
      <w:start w:val="1"/>
      <w:numFmt w:val="upperRoman"/>
      <w:lvlText w:val="%1."/>
      <w:lvlJc w:val="righ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244A5C04"/>
    <w:multiLevelType w:val="hybridMultilevel"/>
    <w:tmpl w:val="823008BA"/>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25427BFE"/>
    <w:multiLevelType w:val="hybridMultilevel"/>
    <w:tmpl w:val="01F685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29F565BB"/>
    <w:multiLevelType w:val="multilevel"/>
    <w:tmpl w:val="19762DE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680F23"/>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326B63FC"/>
    <w:multiLevelType w:val="multilevel"/>
    <w:tmpl w:val="2760F5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40A1C"/>
    <w:multiLevelType w:val="hybridMultilevel"/>
    <w:tmpl w:val="197E66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FC0D38"/>
    <w:multiLevelType w:val="multilevel"/>
    <w:tmpl w:val="AE22C6D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0F76AF"/>
    <w:multiLevelType w:val="hybridMultilevel"/>
    <w:tmpl w:val="7084193E"/>
    <w:lvl w:ilvl="0" w:tplc="4009000F">
      <w:start w:val="1"/>
      <w:numFmt w:val="decimal"/>
      <w:lvlText w:val="%1."/>
      <w:lvlJc w:val="left"/>
      <w:pPr>
        <w:ind w:left="1080" w:hanging="360"/>
      </w:pPr>
      <w:rPr>
        <w:rFont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43D51694"/>
    <w:multiLevelType w:val="multilevel"/>
    <w:tmpl w:val="D7F8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083861"/>
    <w:multiLevelType w:val="hybridMultilevel"/>
    <w:tmpl w:val="0A908F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A0C70EA"/>
    <w:multiLevelType w:val="multilevel"/>
    <w:tmpl w:val="03DE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7E540B"/>
    <w:multiLevelType w:val="multilevel"/>
    <w:tmpl w:val="E3D0291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4F5F25DC"/>
    <w:multiLevelType w:val="multilevel"/>
    <w:tmpl w:val="E716EE4A"/>
    <w:lvl w:ilvl="0">
      <w:start w:val="1"/>
      <w:numFmt w:val="decimal"/>
      <w:lvlText w:val="%1."/>
      <w:lvlJc w:val="left"/>
      <w:pPr>
        <w:ind w:left="360" w:hanging="360"/>
      </w:pPr>
      <w:rPr>
        <w:b w:val="0"/>
        <w:sz w:val="2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F942C55"/>
    <w:multiLevelType w:val="multilevel"/>
    <w:tmpl w:val="4009001D"/>
    <w:lvl w:ilvl="0">
      <w:start w:val="1"/>
      <w:numFmt w:val="decimal"/>
      <w:lvlText w:val="%1)"/>
      <w:lvlJc w:val="left"/>
      <w:pPr>
        <w:ind w:left="360" w:hanging="360"/>
      </w:pPr>
      <w:rPr>
        <w:b w:val="0"/>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56431F05"/>
    <w:multiLevelType w:val="multilevel"/>
    <w:tmpl w:val="68A051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4FA23AD"/>
    <w:multiLevelType w:val="hybridMultilevel"/>
    <w:tmpl w:val="D95E76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67CE0B97"/>
    <w:multiLevelType w:val="multilevel"/>
    <w:tmpl w:val="98BCEA3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D05E75"/>
    <w:multiLevelType w:val="multilevel"/>
    <w:tmpl w:val="0C9C3BEA"/>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EE2677"/>
    <w:multiLevelType w:val="multilevel"/>
    <w:tmpl w:val="DF4E6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405A51"/>
    <w:multiLevelType w:val="multilevel"/>
    <w:tmpl w:val="5A8E5EF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824E62"/>
    <w:multiLevelType w:val="hybridMultilevel"/>
    <w:tmpl w:val="7D161B92"/>
    <w:lvl w:ilvl="0" w:tplc="0922D878">
      <w:start w:val="1"/>
      <w:numFmt w:val="bullet"/>
      <w:lvlText w:val="•"/>
      <w:lvlJc w:val="left"/>
      <w:pPr>
        <w:tabs>
          <w:tab w:val="num" w:pos="720"/>
        </w:tabs>
        <w:ind w:left="720" w:hanging="360"/>
      </w:pPr>
      <w:rPr>
        <w:rFonts w:ascii="Times New Roman" w:hAnsi="Times New Roman" w:hint="default"/>
      </w:rPr>
    </w:lvl>
    <w:lvl w:ilvl="1" w:tplc="0F8497C6" w:tentative="1">
      <w:start w:val="1"/>
      <w:numFmt w:val="bullet"/>
      <w:lvlText w:val="•"/>
      <w:lvlJc w:val="left"/>
      <w:pPr>
        <w:tabs>
          <w:tab w:val="num" w:pos="1440"/>
        </w:tabs>
        <w:ind w:left="1440" w:hanging="360"/>
      </w:pPr>
      <w:rPr>
        <w:rFonts w:ascii="Times New Roman" w:hAnsi="Times New Roman" w:hint="default"/>
      </w:rPr>
    </w:lvl>
    <w:lvl w:ilvl="2" w:tplc="EAAED5A2" w:tentative="1">
      <w:start w:val="1"/>
      <w:numFmt w:val="bullet"/>
      <w:lvlText w:val="•"/>
      <w:lvlJc w:val="left"/>
      <w:pPr>
        <w:tabs>
          <w:tab w:val="num" w:pos="2160"/>
        </w:tabs>
        <w:ind w:left="2160" w:hanging="360"/>
      </w:pPr>
      <w:rPr>
        <w:rFonts w:ascii="Times New Roman" w:hAnsi="Times New Roman" w:hint="default"/>
      </w:rPr>
    </w:lvl>
    <w:lvl w:ilvl="3" w:tplc="484019C8" w:tentative="1">
      <w:start w:val="1"/>
      <w:numFmt w:val="bullet"/>
      <w:lvlText w:val="•"/>
      <w:lvlJc w:val="left"/>
      <w:pPr>
        <w:tabs>
          <w:tab w:val="num" w:pos="2880"/>
        </w:tabs>
        <w:ind w:left="2880" w:hanging="360"/>
      </w:pPr>
      <w:rPr>
        <w:rFonts w:ascii="Times New Roman" w:hAnsi="Times New Roman" w:hint="default"/>
      </w:rPr>
    </w:lvl>
    <w:lvl w:ilvl="4" w:tplc="628CF94C" w:tentative="1">
      <w:start w:val="1"/>
      <w:numFmt w:val="bullet"/>
      <w:lvlText w:val="•"/>
      <w:lvlJc w:val="left"/>
      <w:pPr>
        <w:tabs>
          <w:tab w:val="num" w:pos="3600"/>
        </w:tabs>
        <w:ind w:left="3600" w:hanging="360"/>
      </w:pPr>
      <w:rPr>
        <w:rFonts w:ascii="Times New Roman" w:hAnsi="Times New Roman" w:hint="default"/>
      </w:rPr>
    </w:lvl>
    <w:lvl w:ilvl="5" w:tplc="5F1AD26A" w:tentative="1">
      <w:start w:val="1"/>
      <w:numFmt w:val="bullet"/>
      <w:lvlText w:val="•"/>
      <w:lvlJc w:val="left"/>
      <w:pPr>
        <w:tabs>
          <w:tab w:val="num" w:pos="4320"/>
        </w:tabs>
        <w:ind w:left="4320" w:hanging="360"/>
      </w:pPr>
      <w:rPr>
        <w:rFonts w:ascii="Times New Roman" w:hAnsi="Times New Roman" w:hint="default"/>
      </w:rPr>
    </w:lvl>
    <w:lvl w:ilvl="6" w:tplc="C89453AE" w:tentative="1">
      <w:start w:val="1"/>
      <w:numFmt w:val="bullet"/>
      <w:lvlText w:val="•"/>
      <w:lvlJc w:val="left"/>
      <w:pPr>
        <w:tabs>
          <w:tab w:val="num" w:pos="5040"/>
        </w:tabs>
        <w:ind w:left="5040" w:hanging="360"/>
      </w:pPr>
      <w:rPr>
        <w:rFonts w:ascii="Times New Roman" w:hAnsi="Times New Roman" w:hint="default"/>
      </w:rPr>
    </w:lvl>
    <w:lvl w:ilvl="7" w:tplc="916A00A0" w:tentative="1">
      <w:start w:val="1"/>
      <w:numFmt w:val="bullet"/>
      <w:lvlText w:val="•"/>
      <w:lvlJc w:val="left"/>
      <w:pPr>
        <w:tabs>
          <w:tab w:val="num" w:pos="5760"/>
        </w:tabs>
        <w:ind w:left="5760" w:hanging="360"/>
      </w:pPr>
      <w:rPr>
        <w:rFonts w:ascii="Times New Roman" w:hAnsi="Times New Roman" w:hint="default"/>
      </w:rPr>
    </w:lvl>
    <w:lvl w:ilvl="8" w:tplc="394A146C"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6E707D8B"/>
    <w:multiLevelType w:val="multilevel"/>
    <w:tmpl w:val="2D405DB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2631710"/>
    <w:multiLevelType w:val="hybridMultilevel"/>
    <w:tmpl w:val="36968462"/>
    <w:lvl w:ilvl="0" w:tplc="523C3E58">
      <w:start w:val="3"/>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7" w15:restartNumberingAfterBreak="0">
    <w:nsid w:val="7538354E"/>
    <w:multiLevelType w:val="hybridMultilevel"/>
    <w:tmpl w:val="25603EF6"/>
    <w:lvl w:ilvl="0" w:tplc="5DE8F866">
      <w:start w:val="3"/>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8" w15:restartNumberingAfterBreak="0">
    <w:nsid w:val="7B5B168D"/>
    <w:multiLevelType w:val="hybridMultilevel"/>
    <w:tmpl w:val="0A908F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CC13F70"/>
    <w:multiLevelType w:val="multilevel"/>
    <w:tmpl w:val="FCDC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5B7066"/>
    <w:multiLevelType w:val="multilevel"/>
    <w:tmpl w:val="AE62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4C6924"/>
    <w:multiLevelType w:val="hybridMultilevel"/>
    <w:tmpl w:val="8B48E204"/>
    <w:lvl w:ilvl="0" w:tplc="3112CE5C">
      <w:start w:val="1"/>
      <w:numFmt w:val="bullet"/>
      <w:lvlText w:val="•"/>
      <w:lvlJc w:val="left"/>
      <w:pPr>
        <w:tabs>
          <w:tab w:val="num" w:pos="720"/>
        </w:tabs>
        <w:ind w:left="720" w:hanging="360"/>
      </w:pPr>
      <w:rPr>
        <w:rFonts w:ascii="Times New Roman" w:hAnsi="Times New Roman" w:hint="default"/>
      </w:rPr>
    </w:lvl>
    <w:lvl w:ilvl="1" w:tplc="25C206F6" w:tentative="1">
      <w:start w:val="1"/>
      <w:numFmt w:val="bullet"/>
      <w:lvlText w:val="•"/>
      <w:lvlJc w:val="left"/>
      <w:pPr>
        <w:tabs>
          <w:tab w:val="num" w:pos="1440"/>
        </w:tabs>
        <w:ind w:left="1440" w:hanging="360"/>
      </w:pPr>
      <w:rPr>
        <w:rFonts w:ascii="Times New Roman" w:hAnsi="Times New Roman" w:hint="default"/>
      </w:rPr>
    </w:lvl>
    <w:lvl w:ilvl="2" w:tplc="7CEE4FA6" w:tentative="1">
      <w:start w:val="1"/>
      <w:numFmt w:val="bullet"/>
      <w:lvlText w:val="•"/>
      <w:lvlJc w:val="left"/>
      <w:pPr>
        <w:tabs>
          <w:tab w:val="num" w:pos="2160"/>
        </w:tabs>
        <w:ind w:left="2160" w:hanging="360"/>
      </w:pPr>
      <w:rPr>
        <w:rFonts w:ascii="Times New Roman" w:hAnsi="Times New Roman" w:hint="default"/>
      </w:rPr>
    </w:lvl>
    <w:lvl w:ilvl="3" w:tplc="EC925B2A" w:tentative="1">
      <w:start w:val="1"/>
      <w:numFmt w:val="bullet"/>
      <w:lvlText w:val="•"/>
      <w:lvlJc w:val="left"/>
      <w:pPr>
        <w:tabs>
          <w:tab w:val="num" w:pos="2880"/>
        </w:tabs>
        <w:ind w:left="2880" w:hanging="360"/>
      </w:pPr>
      <w:rPr>
        <w:rFonts w:ascii="Times New Roman" w:hAnsi="Times New Roman" w:hint="default"/>
      </w:rPr>
    </w:lvl>
    <w:lvl w:ilvl="4" w:tplc="EE2CC65E" w:tentative="1">
      <w:start w:val="1"/>
      <w:numFmt w:val="bullet"/>
      <w:lvlText w:val="•"/>
      <w:lvlJc w:val="left"/>
      <w:pPr>
        <w:tabs>
          <w:tab w:val="num" w:pos="3600"/>
        </w:tabs>
        <w:ind w:left="3600" w:hanging="360"/>
      </w:pPr>
      <w:rPr>
        <w:rFonts w:ascii="Times New Roman" w:hAnsi="Times New Roman" w:hint="default"/>
      </w:rPr>
    </w:lvl>
    <w:lvl w:ilvl="5" w:tplc="819E083C" w:tentative="1">
      <w:start w:val="1"/>
      <w:numFmt w:val="bullet"/>
      <w:lvlText w:val="•"/>
      <w:lvlJc w:val="left"/>
      <w:pPr>
        <w:tabs>
          <w:tab w:val="num" w:pos="4320"/>
        </w:tabs>
        <w:ind w:left="4320" w:hanging="360"/>
      </w:pPr>
      <w:rPr>
        <w:rFonts w:ascii="Times New Roman" w:hAnsi="Times New Roman" w:hint="default"/>
      </w:rPr>
    </w:lvl>
    <w:lvl w:ilvl="6" w:tplc="44B41B90" w:tentative="1">
      <w:start w:val="1"/>
      <w:numFmt w:val="bullet"/>
      <w:lvlText w:val="•"/>
      <w:lvlJc w:val="left"/>
      <w:pPr>
        <w:tabs>
          <w:tab w:val="num" w:pos="5040"/>
        </w:tabs>
        <w:ind w:left="5040" w:hanging="360"/>
      </w:pPr>
      <w:rPr>
        <w:rFonts w:ascii="Times New Roman" w:hAnsi="Times New Roman" w:hint="default"/>
      </w:rPr>
    </w:lvl>
    <w:lvl w:ilvl="7" w:tplc="D14041A0" w:tentative="1">
      <w:start w:val="1"/>
      <w:numFmt w:val="bullet"/>
      <w:lvlText w:val="•"/>
      <w:lvlJc w:val="left"/>
      <w:pPr>
        <w:tabs>
          <w:tab w:val="num" w:pos="5760"/>
        </w:tabs>
        <w:ind w:left="5760" w:hanging="360"/>
      </w:pPr>
      <w:rPr>
        <w:rFonts w:ascii="Times New Roman" w:hAnsi="Times New Roman" w:hint="default"/>
      </w:rPr>
    </w:lvl>
    <w:lvl w:ilvl="8" w:tplc="10D62022" w:tentative="1">
      <w:start w:val="1"/>
      <w:numFmt w:val="bullet"/>
      <w:lvlText w:val="•"/>
      <w:lvlJc w:val="left"/>
      <w:pPr>
        <w:tabs>
          <w:tab w:val="num" w:pos="6480"/>
        </w:tabs>
        <w:ind w:left="6480" w:hanging="360"/>
      </w:pPr>
      <w:rPr>
        <w:rFonts w:ascii="Times New Roman" w:hAnsi="Times New Roman" w:hint="default"/>
      </w:rPr>
    </w:lvl>
  </w:abstractNum>
  <w:num w:numId="1">
    <w:abstractNumId w:val="6"/>
  </w:num>
  <w:num w:numId="2">
    <w:abstractNumId w:val="2"/>
  </w:num>
  <w:num w:numId="3">
    <w:abstractNumId w:val="8"/>
  </w:num>
  <w:num w:numId="4">
    <w:abstractNumId w:val="4"/>
  </w:num>
  <w:num w:numId="5">
    <w:abstractNumId w:val="17"/>
  </w:num>
  <w:num w:numId="6">
    <w:abstractNumId w:val="5"/>
  </w:num>
  <w:num w:numId="7">
    <w:abstractNumId w:val="29"/>
  </w:num>
  <w:num w:numId="8">
    <w:abstractNumId w:val="37"/>
  </w:num>
  <w:num w:numId="9">
    <w:abstractNumId w:val="36"/>
  </w:num>
  <w:num w:numId="10">
    <w:abstractNumId w:val="15"/>
  </w:num>
  <w:num w:numId="11">
    <w:abstractNumId w:val="38"/>
  </w:num>
  <w:num w:numId="12">
    <w:abstractNumId w:val="1"/>
  </w:num>
  <w:num w:numId="13">
    <w:abstractNumId w:val="30"/>
  </w:num>
  <w:num w:numId="14">
    <w:abstractNumId w:val="10"/>
  </w:num>
  <w:num w:numId="15">
    <w:abstractNumId w:val="9"/>
  </w:num>
  <w:num w:numId="16">
    <w:abstractNumId w:val="32"/>
  </w:num>
  <w:num w:numId="17">
    <w:abstractNumId w:val="33"/>
  </w:num>
  <w:num w:numId="18">
    <w:abstractNumId w:val="22"/>
  </w:num>
  <w:num w:numId="19">
    <w:abstractNumId w:val="20"/>
  </w:num>
  <w:num w:numId="20">
    <w:abstractNumId w:val="40"/>
  </w:num>
  <w:num w:numId="21">
    <w:abstractNumId w:val="3"/>
  </w:num>
  <w:num w:numId="22">
    <w:abstractNumId w:val="24"/>
  </w:num>
  <w:num w:numId="23">
    <w:abstractNumId w:val="12"/>
  </w:num>
  <w:num w:numId="24">
    <w:abstractNumId w:val="35"/>
  </w:num>
  <w:num w:numId="25">
    <w:abstractNumId w:val="39"/>
  </w:num>
  <w:num w:numId="26">
    <w:abstractNumId w:val="16"/>
  </w:num>
  <w:num w:numId="27">
    <w:abstractNumId w:val="25"/>
  </w:num>
  <w:num w:numId="28">
    <w:abstractNumId w:val="27"/>
  </w:num>
  <w:num w:numId="29">
    <w:abstractNumId w:val="14"/>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1"/>
  </w:num>
  <w:num w:numId="32">
    <w:abstractNumId w:val="7"/>
  </w:num>
  <w:num w:numId="33">
    <w:abstractNumId w:val="19"/>
  </w:num>
  <w:num w:numId="34">
    <w:abstractNumId w:val="18"/>
  </w:num>
  <w:num w:numId="35">
    <w:abstractNumId w:val="0"/>
  </w:num>
  <w:num w:numId="36">
    <w:abstractNumId w:val="34"/>
  </w:num>
  <w:num w:numId="37">
    <w:abstractNumId w:val="41"/>
  </w:num>
  <w:num w:numId="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num>
  <w:num w:numId="40">
    <w:abstractNumId w:val="21"/>
  </w:num>
  <w:num w:numId="41">
    <w:abstractNumId w:val="13"/>
  </w:num>
  <w:num w:numId="42">
    <w:abstractNumId w:val="26"/>
  </w:num>
  <w:num w:numId="43">
    <w:abstractNumId w:val="17"/>
  </w:num>
  <w:num w:numId="44">
    <w:abstractNumId w:val="2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AD0"/>
    <w:rsid w:val="00002E38"/>
    <w:rsid w:val="000064B4"/>
    <w:rsid w:val="00011B2C"/>
    <w:rsid w:val="00011DBE"/>
    <w:rsid w:val="00014480"/>
    <w:rsid w:val="00014D2C"/>
    <w:rsid w:val="000162C7"/>
    <w:rsid w:val="000163BB"/>
    <w:rsid w:val="00020CFC"/>
    <w:rsid w:val="00021D75"/>
    <w:rsid w:val="00022200"/>
    <w:rsid w:val="00023B54"/>
    <w:rsid w:val="0003288D"/>
    <w:rsid w:val="0003341A"/>
    <w:rsid w:val="00034F21"/>
    <w:rsid w:val="00042004"/>
    <w:rsid w:val="00051749"/>
    <w:rsid w:val="00053AB8"/>
    <w:rsid w:val="0005631F"/>
    <w:rsid w:val="00056496"/>
    <w:rsid w:val="00057084"/>
    <w:rsid w:val="00060711"/>
    <w:rsid w:val="00060C74"/>
    <w:rsid w:val="000645BD"/>
    <w:rsid w:val="00064841"/>
    <w:rsid w:val="00067502"/>
    <w:rsid w:val="0007266D"/>
    <w:rsid w:val="00076B74"/>
    <w:rsid w:val="00080502"/>
    <w:rsid w:val="00080D36"/>
    <w:rsid w:val="00081C3C"/>
    <w:rsid w:val="00082A24"/>
    <w:rsid w:val="000844CC"/>
    <w:rsid w:val="00090D05"/>
    <w:rsid w:val="00092A08"/>
    <w:rsid w:val="000A2A4C"/>
    <w:rsid w:val="000A3CBD"/>
    <w:rsid w:val="000A4DE5"/>
    <w:rsid w:val="000A612F"/>
    <w:rsid w:val="000B23BE"/>
    <w:rsid w:val="000B296D"/>
    <w:rsid w:val="000B52B8"/>
    <w:rsid w:val="000B668A"/>
    <w:rsid w:val="000B723D"/>
    <w:rsid w:val="000C2F58"/>
    <w:rsid w:val="000C4110"/>
    <w:rsid w:val="000C5547"/>
    <w:rsid w:val="000C555D"/>
    <w:rsid w:val="000C5562"/>
    <w:rsid w:val="000D1313"/>
    <w:rsid w:val="000D19F0"/>
    <w:rsid w:val="000D22B9"/>
    <w:rsid w:val="000D4C1B"/>
    <w:rsid w:val="000D615F"/>
    <w:rsid w:val="000D6DC3"/>
    <w:rsid w:val="000E74D2"/>
    <w:rsid w:val="000F0ED9"/>
    <w:rsid w:val="000F108C"/>
    <w:rsid w:val="000F27D9"/>
    <w:rsid w:val="000F32F3"/>
    <w:rsid w:val="000F4F2D"/>
    <w:rsid w:val="000F579D"/>
    <w:rsid w:val="000F62B8"/>
    <w:rsid w:val="000F666F"/>
    <w:rsid w:val="000F7330"/>
    <w:rsid w:val="001012ED"/>
    <w:rsid w:val="001019A5"/>
    <w:rsid w:val="00101CE6"/>
    <w:rsid w:val="0010285F"/>
    <w:rsid w:val="0010546C"/>
    <w:rsid w:val="001155D2"/>
    <w:rsid w:val="00116D69"/>
    <w:rsid w:val="001237E5"/>
    <w:rsid w:val="00130391"/>
    <w:rsid w:val="0013436F"/>
    <w:rsid w:val="0014213C"/>
    <w:rsid w:val="00144BB7"/>
    <w:rsid w:val="00147746"/>
    <w:rsid w:val="00151D7C"/>
    <w:rsid w:val="00157630"/>
    <w:rsid w:val="001605A5"/>
    <w:rsid w:val="0016060C"/>
    <w:rsid w:val="00160995"/>
    <w:rsid w:val="001610E2"/>
    <w:rsid w:val="00162DB3"/>
    <w:rsid w:val="001651B1"/>
    <w:rsid w:val="00165A67"/>
    <w:rsid w:val="00165F9D"/>
    <w:rsid w:val="00166416"/>
    <w:rsid w:val="001730B6"/>
    <w:rsid w:val="001747D2"/>
    <w:rsid w:val="0017628B"/>
    <w:rsid w:val="0018560B"/>
    <w:rsid w:val="00186ED5"/>
    <w:rsid w:val="001950DE"/>
    <w:rsid w:val="001A13CC"/>
    <w:rsid w:val="001A755B"/>
    <w:rsid w:val="001B0066"/>
    <w:rsid w:val="001B2858"/>
    <w:rsid w:val="001B35C1"/>
    <w:rsid w:val="001B5686"/>
    <w:rsid w:val="001B7676"/>
    <w:rsid w:val="001B7C9C"/>
    <w:rsid w:val="001C2AFE"/>
    <w:rsid w:val="001C44B5"/>
    <w:rsid w:val="001C4E17"/>
    <w:rsid w:val="001C725F"/>
    <w:rsid w:val="001D0258"/>
    <w:rsid w:val="001D2F5D"/>
    <w:rsid w:val="001D3233"/>
    <w:rsid w:val="001D369C"/>
    <w:rsid w:val="001D3ACE"/>
    <w:rsid w:val="001D708C"/>
    <w:rsid w:val="001E0798"/>
    <w:rsid w:val="001E1E0C"/>
    <w:rsid w:val="001E58B2"/>
    <w:rsid w:val="001E5C31"/>
    <w:rsid w:val="001E6A40"/>
    <w:rsid w:val="001F1862"/>
    <w:rsid w:val="001F2889"/>
    <w:rsid w:val="001F2EAA"/>
    <w:rsid w:val="001F50B9"/>
    <w:rsid w:val="001F6CF9"/>
    <w:rsid w:val="00200069"/>
    <w:rsid w:val="002031C4"/>
    <w:rsid w:val="00204CC7"/>
    <w:rsid w:val="00205C1E"/>
    <w:rsid w:val="002102FC"/>
    <w:rsid w:val="00217DE9"/>
    <w:rsid w:val="00221611"/>
    <w:rsid w:val="00221DBA"/>
    <w:rsid w:val="00222953"/>
    <w:rsid w:val="0022454F"/>
    <w:rsid w:val="00226EC2"/>
    <w:rsid w:val="00227023"/>
    <w:rsid w:val="00230A95"/>
    <w:rsid w:val="002321CE"/>
    <w:rsid w:val="00233EDA"/>
    <w:rsid w:val="00237019"/>
    <w:rsid w:val="0023713B"/>
    <w:rsid w:val="0023751F"/>
    <w:rsid w:val="00244F5C"/>
    <w:rsid w:val="0024579C"/>
    <w:rsid w:val="00246270"/>
    <w:rsid w:val="00250525"/>
    <w:rsid w:val="00251F70"/>
    <w:rsid w:val="0025265C"/>
    <w:rsid w:val="00252CE5"/>
    <w:rsid w:val="00253F53"/>
    <w:rsid w:val="0026143E"/>
    <w:rsid w:val="00264F28"/>
    <w:rsid w:val="00272D19"/>
    <w:rsid w:val="00274CEE"/>
    <w:rsid w:val="002766A9"/>
    <w:rsid w:val="002769F7"/>
    <w:rsid w:val="00281E75"/>
    <w:rsid w:val="00284F45"/>
    <w:rsid w:val="002933A8"/>
    <w:rsid w:val="002A14DF"/>
    <w:rsid w:val="002A37B2"/>
    <w:rsid w:val="002A3E77"/>
    <w:rsid w:val="002A4DE2"/>
    <w:rsid w:val="002A64DD"/>
    <w:rsid w:val="002B0F67"/>
    <w:rsid w:val="002B19ED"/>
    <w:rsid w:val="002B23AD"/>
    <w:rsid w:val="002B5BF4"/>
    <w:rsid w:val="002B6964"/>
    <w:rsid w:val="002B6C5D"/>
    <w:rsid w:val="002B732A"/>
    <w:rsid w:val="002B799B"/>
    <w:rsid w:val="002C0AAD"/>
    <w:rsid w:val="002C0C07"/>
    <w:rsid w:val="002C7F7B"/>
    <w:rsid w:val="002D0240"/>
    <w:rsid w:val="002D15FE"/>
    <w:rsid w:val="002D39D9"/>
    <w:rsid w:val="002E1A0B"/>
    <w:rsid w:val="002E3298"/>
    <w:rsid w:val="002E3610"/>
    <w:rsid w:val="002E4005"/>
    <w:rsid w:val="002E492A"/>
    <w:rsid w:val="002F2424"/>
    <w:rsid w:val="002F6756"/>
    <w:rsid w:val="002F68E2"/>
    <w:rsid w:val="00301C3A"/>
    <w:rsid w:val="003027B1"/>
    <w:rsid w:val="00302DEE"/>
    <w:rsid w:val="00302FB1"/>
    <w:rsid w:val="003041D7"/>
    <w:rsid w:val="003045E6"/>
    <w:rsid w:val="00314132"/>
    <w:rsid w:val="00314FCC"/>
    <w:rsid w:val="0031794A"/>
    <w:rsid w:val="00320BED"/>
    <w:rsid w:val="003264E9"/>
    <w:rsid w:val="00331885"/>
    <w:rsid w:val="0033364E"/>
    <w:rsid w:val="0033594F"/>
    <w:rsid w:val="0034162E"/>
    <w:rsid w:val="00343DF1"/>
    <w:rsid w:val="00344309"/>
    <w:rsid w:val="00346B16"/>
    <w:rsid w:val="00346BAA"/>
    <w:rsid w:val="00347E20"/>
    <w:rsid w:val="00354E0B"/>
    <w:rsid w:val="00355E73"/>
    <w:rsid w:val="0035676B"/>
    <w:rsid w:val="00362C8E"/>
    <w:rsid w:val="003646DC"/>
    <w:rsid w:val="00365BB6"/>
    <w:rsid w:val="00374EC7"/>
    <w:rsid w:val="003812BD"/>
    <w:rsid w:val="00381FFB"/>
    <w:rsid w:val="00382B1C"/>
    <w:rsid w:val="0038407E"/>
    <w:rsid w:val="00384FCD"/>
    <w:rsid w:val="00386F68"/>
    <w:rsid w:val="003960EF"/>
    <w:rsid w:val="00396299"/>
    <w:rsid w:val="00396728"/>
    <w:rsid w:val="00396BD8"/>
    <w:rsid w:val="003A1B40"/>
    <w:rsid w:val="003A71AF"/>
    <w:rsid w:val="003A778F"/>
    <w:rsid w:val="003B4595"/>
    <w:rsid w:val="003C63EC"/>
    <w:rsid w:val="003D2066"/>
    <w:rsid w:val="003D4EA5"/>
    <w:rsid w:val="003D561C"/>
    <w:rsid w:val="003E6960"/>
    <w:rsid w:val="003F783B"/>
    <w:rsid w:val="00402B05"/>
    <w:rsid w:val="0040587F"/>
    <w:rsid w:val="00411A3C"/>
    <w:rsid w:val="00412EDF"/>
    <w:rsid w:val="00413C86"/>
    <w:rsid w:val="00423C50"/>
    <w:rsid w:val="004266D1"/>
    <w:rsid w:val="00427080"/>
    <w:rsid w:val="00441838"/>
    <w:rsid w:val="00445C89"/>
    <w:rsid w:val="00446E35"/>
    <w:rsid w:val="00451003"/>
    <w:rsid w:val="004510C4"/>
    <w:rsid w:val="004620F1"/>
    <w:rsid w:val="00463899"/>
    <w:rsid w:val="00463CDA"/>
    <w:rsid w:val="00465FAD"/>
    <w:rsid w:val="0047277C"/>
    <w:rsid w:val="004729ED"/>
    <w:rsid w:val="00473882"/>
    <w:rsid w:val="00475B99"/>
    <w:rsid w:val="004762B0"/>
    <w:rsid w:val="0047734D"/>
    <w:rsid w:val="00482087"/>
    <w:rsid w:val="00486B0D"/>
    <w:rsid w:val="00491A40"/>
    <w:rsid w:val="00492427"/>
    <w:rsid w:val="0049269B"/>
    <w:rsid w:val="00492750"/>
    <w:rsid w:val="004933EE"/>
    <w:rsid w:val="00494AE9"/>
    <w:rsid w:val="004A103E"/>
    <w:rsid w:val="004A1357"/>
    <w:rsid w:val="004A1BDD"/>
    <w:rsid w:val="004A2F8B"/>
    <w:rsid w:val="004A41B1"/>
    <w:rsid w:val="004B66E3"/>
    <w:rsid w:val="004C06EB"/>
    <w:rsid w:val="004C1794"/>
    <w:rsid w:val="004C27EA"/>
    <w:rsid w:val="004C2CE2"/>
    <w:rsid w:val="004C3AA1"/>
    <w:rsid w:val="004C785A"/>
    <w:rsid w:val="004D073C"/>
    <w:rsid w:val="004D293B"/>
    <w:rsid w:val="004D5A57"/>
    <w:rsid w:val="004D797A"/>
    <w:rsid w:val="004D7F93"/>
    <w:rsid w:val="004E0BBE"/>
    <w:rsid w:val="004E0F34"/>
    <w:rsid w:val="004E1429"/>
    <w:rsid w:val="004E274B"/>
    <w:rsid w:val="004E6712"/>
    <w:rsid w:val="004F0C20"/>
    <w:rsid w:val="004F3531"/>
    <w:rsid w:val="004F560D"/>
    <w:rsid w:val="004F666A"/>
    <w:rsid w:val="004F6884"/>
    <w:rsid w:val="005013F6"/>
    <w:rsid w:val="0050335E"/>
    <w:rsid w:val="0050724B"/>
    <w:rsid w:val="00516276"/>
    <w:rsid w:val="00524CEA"/>
    <w:rsid w:val="0052541F"/>
    <w:rsid w:val="00531551"/>
    <w:rsid w:val="00532982"/>
    <w:rsid w:val="005346D4"/>
    <w:rsid w:val="005346FE"/>
    <w:rsid w:val="00535BFD"/>
    <w:rsid w:val="005379EE"/>
    <w:rsid w:val="00546F42"/>
    <w:rsid w:val="00546F9A"/>
    <w:rsid w:val="00552D71"/>
    <w:rsid w:val="005541A6"/>
    <w:rsid w:val="00560886"/>
    <w:rsid w:val="00562CA3"/>
    <w:rsid w:val="00565B4E"/>
    <w:rsid w:val="005669D1"/>
    <w:rsid w:val="005676CE"/>
    <w:rsid w:val="0057086F"/>
    <w:rsid w:val="00573AFB"/>
    <w:rsid w:val="00573FD1"/>
    <w:rsid w:val="005845C5"/>
    <w:rsid w:val="00586B8E"/>
    <w:rsid w:val="00587ABB"/>
    <w:rsid w:val="00590B76"/>
    <w:rsid w:val="00594803"/>
    <w:rsid w:val="005974CA"/>
    <w:rsid w:val="005A113A"/>
    <w:rsid w:val="005A6319"/>
    <w:rsid w:val="005B799C"/>
    <w:rsid w:val="005C0CEB"/>
    <w:rsid w:val="005C68D6"/>
    <w:rsid w:val="005E3B2B"/>
    <w:rsid w:val="005E4D8C"/>
    <w:rsid w:val="005E7441"/>
    <w:rsid w:val="005F054A"/>
    <w:rsid w:val="005F20B8"/>
    <w:rsid w:val="005F3F51"/>
    <w:rsid w:val="005F62B9"/>
    <w:rsid w:val="005F686A"/>
    <w:rsid w:val="00600CE2"/>
    <w:rsid w:val="00601EDF"/>
    <w:rsid w:val="00605920"/>
    <w:rsid w:val="00605A03"/>
    <w:rsid w:val="00607545"/>
    <w:rsid w:val="006136DD"/>
    <w:rsid w:val="00615C47"/>
    <w:rsid w:val="0061731B"/>
    <w:rsid w:val="00626056"/>
    <w:rsid w:val="00632CCC"/>
    <w:rsid w:val="006366E2"/>
    <w:rsid w:val="00636A8D"/>
    <w:rsid w:val="0064269B"/>
    <w:rsid w:val="006502C5"/>
    <w:rsid w:val="00652AF1"/>
    <w:rsid w:val="006547E7"/>
    <w:rsid w:val="00655E18"/>
    <w:rsid w:val="0065645C"/>
    <w:rsid w:val="00656A1F"/>
    <w:rsid w:val="00664644"/>
    <w:rsid w:val="0066763A"/>
    <w:rsid w:val="00670F65"/>
    <w:rsid w:val="0067287C"/>
    <w:rsid w:val="00673044"/>
    <w:rsid w:val="00673F74"/>
    <w:rsid w:val="00676F4C"/>
    <w:rsid w:val="006773A0"/>
    <w:rsid w:val="00677699"/>
    <w:rsid w:val="00681D58"/>
    <w:rsid w:val="00690031"/>
    <w:rsid w:val="00692B0D"/>
    <w:rsid w:val="00693637"/>
    <w:rsid w:val="00695B68"/>
    <w:rsid w:val="006979DA"/>
    <w:rsid w:val="006A505C"/>
    <w:rsid w:val="006B2C75"/>
    <w:rsid w:val="006C4D35"/>
    <w:rsid w:val="006D59DB"/>
    <w:rsid w:val="006E16CB"/>
    <w:rsid w:val="006E273E"/>
    <w:rsid w:val="006E4242"/>
    <w:rsid w:val="006E7F9F"/>
    <w:rsid w:val="006F0DC4"/>
    <w:rsid w:val="006F1B90"/>
    <w:rsid w:val="006F2CFC"/>
    <w:rsid w:val="006F5E0F"/>
    <w:rsid w:val="006F6849"/>
    <w:rsid w:val="006F794A"/>
    <w:rsid w:val="007011A7"/>
    <w:rsid w:val="007057DA"/>
    <w:rsid w:val="00705A50"/>
    <w:rsid w:val="00706D95"/>
    <w:rsid w:val="00707348"/>
    <w:rsid w:val="00707F69"/>
    <w:rsid w:val="00711C23"/>
    <w:rsid w:val="0071417F"/>
    <w:rsid w:val="00714D06"/>
    <w:rsid w:val="00721733"/>
    <w:rsid w:val="00724352"/>
    <w:rsid w:val="007367E1"/>
    <w:rsid w:val="00745526"/>
    <w:rsid w:val="007456F2"/>
    <w:rsid w:val="00747DBF"/>
    <w:rsid w:val="00752697"/>
    <w:rsid w:val="00760340"/>
    <w:rsid w:val="007615E7"/>
    <w:rsid w:val="00765CDA"/>
    <w:rsid w:val="0076613A"/>
    <w:rsid w:val="007667D8"/>
    <w:rsid w:val="00772CB4"/>
    <w:rsid w:val="007737E3"/>
    <w:rsid w:val="007760A3"/>
    <w:rsid w:val="007806C9"/>
    <w:rsid w:val="007812CB"/>
    <w:rsid w:val="007839AC"/>
    <w:rsid w:val="00783C6B"/>
    <w:rsid w:val="007841B6"/>
    <w:rsid w:val="007862D2"/>
    <w:rsid w:val="00791E4A"/>
    <w:rsid w:val="00792662"/>
    <w:rsid w:val="00792AC2"/>
    <w:rsid w:val="00792F13"/>
    <w:rsid w:val="007930AB"/>
    <w:rsid w:val="007962AC"/>
    <w:rsid w:val="007A43E6"/>
    <w:rsid w:val="007A6221"/>
    <w:rsid w:val="007A6433"/>
    <w:rsid w:val="007A65C3"/>
    <w:rsid w:val="007A6E9E"/>
    <w:rsid w:val="007B219A"/>
    <w:rsid w:val="007B29EA"/>
    <w:rsid w:val="007B2DC3"/>
    <w:rsid w:val="007B3395"/>
    <w:rsid w:val="007B42F5"/>
    <w:rsid w:val="007C2522"/>
    <w:rsid w:val="007C6613"/>
    <w:rsid w:val="007C70F4"/>
    <w:rsid w:val="007D0120"/>
    <w:rsid w:val="007D1B87"/>
    <w:rsid w:val="007D3780"/>
    <w:rsid w:val="007D38A6"/>
    <w:rsid w:val="007D47CC"/>
    <w:rsid w:val="007D4814"/>
    <w:rsid w:val="007D5779"/>
    <w:rsid w:val="007D60EE"/>
    <w:rsid w:val="007D6467"/>
    <w:rsid w:val="007D68DC"/>
    <w:rsid w:val="007E0727"/>
    <w:rsid w:val="007E403B"/>
    <w:rsid w:val="007E41E5"/>
    <w:rsid w:val="007E434D"/>
    <w:rsid w:val="007E4E08"/>
    <w:rsid w:val="007E6A1A"/>
    <w:rsid w:val="007E700A"/>
    <w:rsid w:val="007E774B"/>
    <w:rsid w:val="007F16DC"/>
    <w:rsid w:val="007F2DD7"/>
    <w:rsid w:val="007F338E"/>
    <w:rsid w:val="007F4406"/>
    <w:rsid w:val="007F5488"/>
    <w:rsid w:val="008020BD"/>
    <w:rsid w:val="00803F90"/>
    <w:rsid w:val="00806BBB"/>
    <w:rsid w:val="00810E8C"/>
    <w:rsid w:val="008125CF"/>
    <w:rsid w:val="0081392D"/>
    <w:rsid w:val="0081478D"/>
    <w:rsid w:val="00815C78"/>
    <w:rsid w:val="008234B6"/>
    <w:rsid w:val="00825800"/>
    <w:rsid w:val="0084030E"/>
    <w:rsid w:val="00841F73"/>
    <w:rsid w:val="00843C22"/>
    <w:rsid w:val="008470A3"/>
    <w:rsid w:val="00847B07"/>
    <w:rsid w:val="00851329"/>
    <w:rsid w:val="00852CEF"/>
    <w:rsid w:val="0085355C"/>
    <w:rsid w:val="00862240"/>
    <w:rsid w:val="00862C53"/>
    <w:rsid w:val="00863797"/>
    <w:rsid w:val="008664FE"/>
    <w:rsid w:val="008771A8"/>
    <w:rsid w:val="00881693"/>
    <w:rsid w:val="0088273D"/>
    <w:rsid w:val="008829DE"/>
    <w:rsid w:val="00883D84"/>
    <w:rsid w:val="00886965"/>
    <w:rsid w:val="00887510"/>
    <w:rsid w:val="00887FAF"/>
    <w:rsid w:val="00891A26"/>
    <w:rsid w:val="00895582"/>
    <w:rsid w:val="008A1B04"/>
    <w:rsid w:val="008A387C"/>
    <w:rsid w:val="008B07F4"/>
    <w:rsid w:val="008B094B"/>
    <w:rsid w:val="008B0F88"/>
    <w:rsid w:val="008B2157"/>
    <w:rsid w:val="008B3284"/>
    <w:rsid w:val="008B3D1D"/>
    <w:rsid w:val="008B69F0"/>
    <w:rsid w:val="008B7DB4"/>
    <w:rsid w:val="008C004B"/>
    <w:rsid w:val="008C2752"/>
    <w:rsid w:val="008C3DD2"/>
    <w:rsid w:val="008C4EAF"/>
    <w:rsid w:val="008C79FB"/>
    <w:rsid w:val="008D6D3F"/>
    <w:rsid w:val="008E2AD9"/>
    <w:rsid w:val="008F2AC6"/>
    <w:rsid w:val="008F7282"/>
    <w:rsid w:val="009012FB"/>
    <w:rsid w:val="0090431B"/>
    <w:rsid w:val="00904AD5"/>
    <w:rsid w:val="00915C91"/>
    <w:rsid w:val="00916D6B"/>
    <w:rsid w:val="00922E97"/>
    <w:rsid w:val="009240CE"/>
    <w:rsid w:val="0093683D"/>
    <w:rsid w:val="0094221E"/>
    <w:rsid w:val="00942AA1"/>
    <w:rsid w:val="00943DEA"/>
    <w:rsid w:val="00947298"/>
    <w:rsid w:val="009479DA"/>
    <w:rsid w:val="00955532"/>
    <w:rsid w:val="009600C1"/>
    <w:rsid w:val="00960C49"/>
    <w:rsid w:val="00967298"/>
    <w:rsid w:val="009676C6"/>
    <w:rsid w:val="00967AF5"/>
    <w:rsid w:val="00972E8D"/>
    <w:rsid w:val="00975814"/>
    <w:rsid w:val="009801C7"/>
    <w:rsid w:val="00980448"/>
    <w:rsid w:val="00981432"/>
    <w:rsid w:val="00981850"/>
    <w:rsid w:val="0098212B"/>
    <w:rsid w:val="00982A70"/>
    <w:rsid w:val="00982BD4"/>
    <w:rsid w:val="009853B9"/>
    <w:rsid w:val="0098742A"/>
    <w:rsid w:val="00987450"/>
    <w:rsid w:val="00990026"/>
    <w:rsid w:val="00990384"/>
    <w:rsid w:val="00990AF9"/>
    <w:rsid w:val="00992C5E"/>
    <w:rsid w:val="00992CEB"/>
    <w:rsid w:val="0099340C"/>
    <w:rsid w:val="009963B0"/>
    <w:rsid w:val="009A11D3"/>
    <w:rsid w:val="009A1A68"/>
    <w:rsid w:val="009A5DD1"/>
    <w:rsid w:val="009B1303"/>
    <w:rsid w:val="009B5794"/>
    <w:rsid w:val="009B64F0"/>
    <w:rsid w:val="009B7380"/>
    <w:rsid w:val="009C428F"/>
    <w:rsid w:val="009C43B9"/>
    <w:rsid w:val="009C6558"/>
    <w:rsid w:val="009D33E7"/>
    <w:rsid w:val="009D3830"/>
    <w:rsid w:val="009D3BD7"/>
    <w:rsid w:val="009D6808"/>
    <w:rsid w:val="009D772F"/>
    <w:rsid w:val="009E27AC"/>
    <w:rsid w:val="009E34F5"/>
    <w:rsid w:val="009E6D76"/>
    <w:rsid w:val="009E7B90"/>
    <w:rsid w:val="009F096A"/>
    <w:rsid w:val="009F15D8"/>
    <w:rsid w:val="00A00EA8"/>
    <w:rsid w:val="00A01225"/>
    <w:rsid w:val="00A02379"/>
    <w:rsid w:val="00A02700"/>
    <w:rsid w:val="00A05C47"/>
    <w:rsid w:val="00A05FD3"/>
    <w:rsid w:val="00A06CDE"/>
    <w:rsid w:val="00A07069"/>
    <w:rsid w:val="00A1197C"/>
    <w:rsid w:val="00A14934"/>
    <w:rsid w:val="00A159CA"/>
    <w:rsid w:val="00A16E81"/>
    <w:rsid w:val="00A22211"/>
    <w:rsid w:val="00A2234D"/>
    <w:rsid w:val="00A23040"/>
    <w:rsid w:val="00A25B85"/>
    <w:rsid w:val="00A2601C"/>
    <w:rsid w:val="00A30C6A"/>
    <w:rsid w:val="00A317B2"/>
    <w:rsid w:val="00A4264F"/>
    <w:rsid w:val="00A43D56"/>
    <w:rsid w:val="00A45189"/>
    <w:rsid w:val="00A51369"/>
    <w:rsid w:val="00A61314"/>
    <w:rsid w:val="00A61BDC"/>
    <w:rsid w:val="00A63933"/>
    <w:rsid w:val="00A64577"/>
    <w:rsid w:val="00A65EA5"/>
    <w:rsid w:val="00A67689"/>
    <w:rsid w:val="00A713A4"/>
    <w:rsid w:val="00A745EC"/>
    <w:rsid w:val="00A904F0"/>
    <w:rsid w:val="00A90D06"/>
    <w:rsid w:val="00A97629"/>
    <w:rsid w:val="00A97A9F"/>
    <w:rsid w:val="00AA767A"/>
    <w:rsid w:val="00AB3165"/>
    <w:rsid w:val="00AB3317"/>
    <w:rsid w:val="00AB3A0C"/>
    <w:rsid w:val="00AB47FC"/>
    <w:rsid w:val="00AB6B70"/>
    <w:rsid w:val="00AB6EBA"/>
    <w:rsid w:val="00AB7B21"/>
    <w:rsid w:val="00AB7DF6"/>
    <w:rsid w:val="00AC0FDF"/>
    <w:rsid w:val="00AC16FA"/>
    <w:rsid w:val="00AC4882"/>
    <w:rsid w:val="00AC4F2B"/>
    <w:rsid w:val="00AC56B5"/>
    <w:rsid w:val="00AC57FB"/>
    <w:rsid w:val="00AC7E8E"/>
    <w:rsid w:val="00AD1527"/>
    <w:rsid w:val="00AD2540"/>
    <w:rsid w:val="00AD2731"/>
    <w:rsid w:val="00AD4837"/>
    <w:rsid w:val="00AD5EFF"/>
    <w:rsid w:val="00AD7BBB"/>
    <w:rsid w:val="00AE2D3B"/>
    <w:rsid w:val="00AE6666"/>
    <w:rsid w:val="00AE7C1A"/>
    <w:rsid w:val="00AF0E88"/>
    <w:rsid w:val="00AF4B58"/>
    <w:rsid w:val="00AF72B3"/>
    <w:rsid w:val="00B01242"/>
    <w:rsid w:val="00B016DC"/>
    <w:rsid w:val="00B11AED"/>
    <w:rsid w:val="00B11D2C"/>
    <w:rsid w:val="00B1250D"/>
    <w:rsid w:val="00B13343"/>
    <w:rsid w:val="00B13592"/>
    <w:rsid w:val="00B13765"/>
    <w:rsid w:val="00B14BC9"/>
    <w:rsid w:val="00B16765"/>
    <w:rsid w:val="00B17172"/>
    <w:rsid w:val="00B22802"/>
    <w:rsid w:val="00B31C0C"/>
    <w:rsid w:val="00B36CA0"/>
    <w:rsid w:val="00B37659"/>
    <w:rsid w:val="00B418E7"/>
    <w:rsid w:val="00B46E04"/>
    <w:rsid w:val="00B50472"/>
    <w:rsid w:val="00B60D1F"/>
    <w:rsid w:val="00B62334"/>
    <w:rsid w:val="00B63686"/>
    <w:rsid w:val="00B638BE"/>
    <w:rsid w:val="00B64EC7"/>
    <w:rsid w:val="00B74AD0"/>
    <w:rsid w:val="00B77319"/>
    <w:rsid w:val="00B80970"/>
    <w:rsid w:val="00B811ED"/>
    <w:rsid w:val="00B85717"/>
    <w:rsid w:val="00B86F5D"/>
    <w:rsid w:val="00B911C7"/>
    <w:rsid w:val="00B91C8B"/>
    <w:rsid w:val="00B9475A"/>
    <w:rsid w:val="00B95240"/>
    <w:rsid w:val="00BA0CFE"/>
    <w:rsid w:val="00BA235F"/>
    <w:rsid w:val="00BA655F"/>
    <w:rsid w:val="00BA7B54"/>
    <w:rsid w:val="00BB0093"/>
    <w:rsid w:val="00BB1FD2"/>
    <w:rsid w:val="00BB2032"/>
    <w:rsid w:val="00BB2A3C"/>
    <w:rsid w:val="00BB37F8"/>
    <w:rsid w:val="00BB5D5E"/>
    <w:rsid w:val="00BC428C"/>
    <w:rsid w:val="00BC744A"/>
    <w:rsid w:val="00BD0089"/>
    <w:rsid w:val="00BD0A5D"/>
    <w:rsid w:val="00BD4168"/>
    <w:rsid w:val="00BD43DF"/>
    <w:rsid w:val="00BE0BD4"/>
    <w:rsid w:val="00BF2ED5"/>
    <w:rsid w:val="00BF5951"/>
    <w:rsid w:val="00BF625C"/>
    <w:rsid w:val="00C023C3"/>
    <w:rsid w:val="00C06844"/>
    <w:rsid w:val="00C1032E"/>
    <w:rsid w:val="00C11E95"/>
    <w:rsid w:val="00C17552"/>
    <w:rsid w:val="00C269A1"/>
    <w:rsid w:val="00C31092"/>
    <w:rsid w:val="00C32886"/>
    <w:rsid w:val="00C41050"/>
    <w:rsid w:val="00C41231"/>
    <w:rsid w:val="00C41B4F"/>
    <w:rsid w:val="00C44CC6"/>
    <w:rsid w:val="00C51C69"/>
    <w:rsid w:val="00C51F14"/>
    <w:rsid w:val="00C5509E"/>
    <w:rsid w:val="00C56244"/>
    <w:rsid w:val="00C573F4"/>
    <w:rsid w:val="00C57AE5"/>
    <w:rsid w:val="00C63D9E"/>
    <w:rsid w:val="00C71AC8"/>
    <w:rsid w:val="00C721E9"/>
    <w:rsid w:val="00C75FAE"/>
    <w:rsid w:val="00C816C1"/>
    <w:rsid w:val="00C82E5E"/>
    <w:rsid w:val="00C85150"/>
    <w:rsid w:val="00C8789F"/>
    <w:rsid w:val="00C914AC"/>
    <w:rsid w:val="00C9240F"/>
    <w:rsid w:val="00C92F67"/>
    <w:rsid w:val="00C92FA4"/>
    <w:rsid w:val="00C93181"/>
    <w:rsid w:val="00C95288"/>
    <w:rsid w:val="00C95D76"/>
    <w:rsid w:val="00CA31B3"/>
    <w:rsid w:val="00CA51CE"/>
    <w:rsid w:val="00CA666B"/>
    <w:rsid w:val="00CA712B"/>
    <w:rsid w:val="00CA7339"/>
    <w:rsid w:val="00CA765D"/>
    <w:rsid w:val="00CA7FA3"/>
    <w:rsid w:val="00CC4D03"/>
    <w:rsid w:val="00CC7A3D"/>
    <w:rsid w:val="00CD0961"/>
    <w:rsid w:val="00CD0BCA"/>
    <w:rsid w:val="00CD1A77"/>
    <w:rsid w:val="00CD3DAB"/>
    <w:rsid w:val="00CD7D4A"/>
    <w:rsid w:val="00CF2D1D"/>
    <w:rsid w:val="00CF71E8"/>
    <w:rsid w:val="00CF7970"/>
    <w:rsid w:val="00CF7F0C"/>
    <w:rsid w:val="00D01B59"/>
    <w:rsid w:val="00D0286F"/>
    <w:rsid w:val="00D02965"/>
    <w:rsid w:val="00D04C3A"/>
    <w:rsid w:val="00D07306"/>
    <w:rsid w:val="00D07638"/>
    <w:rsid w:val="00D130E5"/>
    <w:rsid w:val="00D134E5"/>
    <w:rsid w:val="00D26C48"/>
    <w:rsid w:val="00D31AF7"/>
    <w:rsid w:val="00D33884"/>
    <w:rsid w:val="00D35390"/>
    <w:rsid w:val="00D36844"/>
    <w:rsid w:val="00D444C9"/>
    <w:rsid w:val="00D46719"/>
    <w:rsid w:val="00D51316"/>
    <w:rsid w:val="00D52AF2"/>
    <w:rsid w:val="00D542AA"/>
    <w:rsid w:val="00D57170"/>
    <w:rsid w:val="00D606AE"/>
    <w:rsid w:val="00D62D1F"/>
    <w:rsid w:val="00D6564E"/>
    <w:rsid w:val="00D66136"/>
    <w:rsid w:val="00D66D61"/>
    <w:rsid w:val="00D709E4"/>
    <w:rsid w:val="00D75D89"/>
    <w:rsid w:val="00D77D80"/>
    <w:rsid w:val="00D8109E"/>
    <w:rsid w:val="00D836BC"/>
    <w:rsid w:val="00D864E2"/>
    <w:rsid w:val="00D866EB"/>
    <w:rsid w:val="00D868A5"/>
    <w:rsid w:val="00D925F4"/>
    <w:rsid w:val="00D93D3E"/>
    <w:rsid w:val="00D9722D"/>
    <w:rsid w:val="00DA1667"/>
    <w:rsid w:val="00DA5823"/>
    <w:rsid w:val="00DA5A88"/>
    <w:rsid w:val="00DA6744"/>
    <w:rsid w:val="00DA6843"/>
    <w:rsid w:val="00DA724E"/>
    <w:rsid w:val="00DB37DF"/>
    <w:rsid w:val="00DB39A4"/>
    <w:rsid w:val="00DB7221"/>
    <w:rsid w:val="00DB7E51"/>
    <w:rsid w:val="00DC18B2"/>
    <w:rsid w:val="00DC3088"/>
    <w:rsid w:val="00DD1A9F"/>
    <w:rsid w:val="00DD5372"/>
    <w:rsid w:val="00DD549B"/>
    <w:rsid w:val="00DE1994"/>
    <w:rsid w:val="00DE2389"/>
    <w:rsid w:val="00DE319F"/>
    <w:rsid w:val="00DE3A22"/>
    <w:rsid w:val="00DE4F18"/>
    <w:rsid w:val="00DF3BC7"/>
    <w:rsid w:val="00DF3BD3"/>
    <w:rsid w:val="00DF53E2"/>
    <w:rsid w:val="00E06D53"/>
    <w:rsid w:val="00E10619"/>
    <w:rsid w:val="00E13AD7"/>
    <w:rsid w:val="00E14156"/>
    <w:rsid w:val="00E14180"/>
    <w:rsid w:val="00E2046E"/>
    <w:rsid w:val="00E21377"/>
    <w:rsid w:val="00E23863"/>
    <w:rsid w:val="00E24270"/>
    <w:rsid w:val="00E271D6"/>
    <w:rsid w:val="00E27C8B"/>
    <w:rsid w:val="00E27E02"/>
    <w:rsid w:val="00E315C7"/>
    <w:rsid w:val="00E31959"/>
    <w:rsid w:val="00E33595"/>
    <w:rsid w:val="00E366F1"/>
    <w:rsid w:val="00E3795E"/>
    <w:rsid w:val="00E37BD9"/>
    <w:rsid w:val="00E405CC"/>
    <w:rsid w:val="00E42231"/>
    <w:rsid w:val="00E43742"/>
    <w:rsid w:val="00E43EE9"/>
    <w:rsid w:val="00E518D9"/>
    <w:rsid w:val="00E528B8"/>
    <w:rsid w:val="00E52CD9"/>
    <w:rsid w:val="00E52F09"/>
    <w:rsid w:val="00E55311"/>
    <w:rsid w:val="00E6305A"/>
    <w:rsid w:val="00E633DD"/>
    <w:rsid w:val="00E670CC"/>
    <w:rsid w:val="00E67D4E"/>
    <w:rsid w:val="00E74EB2"/>
    <w:rsid w:val="00E7630A"/>
    <w:rsid w:val="00E77583"/>
    <w:rsid w:val="00E80DA9"/>
    <w:rsid w:val="00E8124B"/>
    <w:rsid w:val="00E823C4"/>
    <w:rsid w:val="00E83EC3"/>
    <w:rsid w:val="00E841F1"/>
    <w:rsid w:val="00E868A8"/>
    <w:rsid w:val="00E91058"/>
    <w:rsid w:val="00E93D17"/>
    <w:rsid w:val="00E93D45"/>
    <w:rsid w:val="00E9689F"/>
    <w:rsid w:val="00EA278D"/>
    <w:rsid w:val="00EB348D"/>
    <w:rsid w:val="00EB405C"/>
    <w:rsid w:val="00EC1477"/>
    <w:rsid w:val="00EC2366"/>
    <w:rsid w:val="00EC533B"/>
    <w:rsid w:val="00ED0383"/>
    <w:rsid w:val="00ED1C14"/>
    <w:rsid w:val="00ED2894"/>
    <w:rsid w:val="00ED4122"/>
    <w:rsid w:val="00EE09A9"/>
    <w:rsid w:val="00EE3D9D"/>
    <w:rsid w:val="00EE7415"/>
    <w:rsid w:val="00EE78E6"/>
    <w:rsid w:val="00EF183A"/>
    <w:rsid w:val="00EF1CDF"/>
    <w:rsid w:val="00EF287C"/>
    <w:rsid w:val="00EF4825"/>
    <w:rsid w:val="00EF4A86"/>
    <w:rsid w:val="00EF56CD"/>
    <w:rsid w:val="00EF6168"/>
    <w:rsid w:val="00F06B97"/>
    <w:rsid w:val="00F073BF"/>
    <w:rsid w:val="00F07EB6"/>
    <w:rsid w:val="00F101AC"/>
    <w:rsid w:val="00F1290F"/>
    <w:rsid w:val="00F16960"/>
    <w:rsid w:val="00F21038"/>
    <w:rsid w:val="00F23046"/>
    <w:rsid w:val="00F23351"/>
    <w:rsid w:val="00F234D9"/>
    <w:rsid w:val="00F24223"/>
    <w:rsid w:val="00F24AAD"/>
    <w:rsid w:val="00F26301"/>
    <w:rsid w:val="00F306C7"/>
    <w:rsid w:val="00F32EC9"/>
    <w:rsid w:val="00F35E05"/>
    <w:rsid w:val="00F37B2E"/>
    <w:rsid w:val="00F41158"/>
    <w:rsid w:val="00F43E69"/>
    <w:rsid w:val="00F50150"/>
    <w:rsid w:val="00F51212"/>
    <w:rsid w:val="00F53D03"/>
    <w:rsid w:val="00F56A80"/>
    <w:rsid w:val="00F57CAE"/>
    <w:rsid w:val="00F63115"/>
    <w:rsid w:val="00F63C49"/>
    <w:rsid w:val="00F64B97"/>
    <w:rsid w:val="00F66A39"/>
    <w:rsid w:val="00F703A2"/>
    <w:rsid w:val="00F809E4"/>
    <w:rsid w:val="00F81FFC"/>
    <w:rsid w:val="00F824E0"/>
    <w:rsid w:val="00F87006"/>
    <w:rsid w:val="00F87DFF"/>
    <w:rsid w:val="00F87F72"/>
    <w:rsid w:val="00F90F42"/>
    <w:rsid w:val="00F911ED"/>
    <w:rsid w:val="00F92862"/>
    <w:rsid w:val="00F92B37"/>
    <w:rsid w:val="00F938AE"/>
    <w:rsid w:val="00FA1C82"/>
    <w:rsid w:val="00FA1F93"/>
    <w:rsid w:val="00FA5550"/>
    <w:rsid w:val="00FA5AB6"/>
    <w:rsid w:val="00FA6144"/>
    <w:rsid w:val="00FB10F6"/>
    <w:rsid w:val="00FB433A"/>
    <w:rsid w:val="00FB4B5C"/>
    <w:rsid w:val="00FB4C62"/>
    <w:rsid w:val="00FB52C1"/>
    <w:rsid w:val="00FC407A"/>
    <w:rsid w:val="00FC65BA"/>
    <w:rsid w:val="00FC6DC5"/>
    <w:rsid w:val="00FC71AC"/>
    <w:rsid w:val="00FC7281"/>
    <w:rsid w:val="00FD2328"/>
    <w:rsid w:val="00FD3EDA"/>
    <w:rsid w:val="00FD59B3"/>
    <w:rsid w:val="00FE7F15"/>
    <w:rsid w:val="00FF3A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555DF13"/>
  <w14:defaultImageDpi w14:val="32767"/>
  <w15:chartTrackingRefBased/>
  <w15:docId w15:val="{C6646DAB-582B-4E57-A185-974EFF83C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B219A"/>
  </w:style>
  <w:style w:type="paragraph" w:styleId="Heading1">
    <w:name w:val="heading 1"/>
    <w:basedOn w:val="Normal"/>
    <w:next w:val="Normal"/>
    <w:link w:val="Heading1Char"/>
    <w:uiPriority w:val="9"/>
    <w:qFormat/>
    <w:rsid w:val="00B74AD0"/>
    <w:pPr>
      <w:keepNext/>
      <w:keepLines/>
      <w:numPr>
        <w:numId w:val="5"/>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4AD0"/>
    <w:pPr>
      <w:keepNext/>
      <w:keepLines/>
      <w:numPr>
        <w:ilvl w:val="1"/>
        <w:numId w:val="5"/>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74AD0"/>
    <w:pPr>
      <w:keepNext/>
      <w:keepLines/>
      <w:numPr>
        <w:ilvl w:val="2"/>
        <w:numId w:val="5"/>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74AD0"/>
    <w:pPr>
      <w:keepNext/>
      <w:keepLines/>
      <w:numPr>
        <w:ilvl w:val="3"/>
        <w:numId w:val="5"/>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37B2E"/>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37B2E"/>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37B2E"/>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37B2E"/>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7B2E"/>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AD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74AD0"/>
    <w:pPr>
      <w:outlineLvl w:val="9"/>
    </w:pPr>
    <w:rPr>
      <w:lang w:val="en-US"/>
    </w:rPr>
  </w:style>
  <w:style w:type="character" w:customStyle="1" w:styleId="Heading2Char">
    <w:name w:val="Heading 2 Char"/>
    <w:basedOn w:val="DefaultParagraphFont"/>
    <w:link w:val="Heading2"/>
    <w:uiPriority w:val="9"/>
    <w:rsid w:val="00B74AD0"/>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B74A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CA31B3"/>
    <w:pPr>
      <w:tabs>
        <w:tab w:val="left" w:pos="709"/>
        <w:tab w:val="right" w:leader="dot" w:pos="9016"/>
      </w:tabs>
      <w:spacing w:after="100"/>
      <w:ind w:left="426" w:firstLine="141"/>
    </w:pPr>
  </w:style>
  <w:style w:type="character" w:styleId="Hyperlink">
    <w:name w:val="Hyperlink"/>
    <w:basedOn w:val="DefaultParagraphFont"/>
    <w:uiPriority w:val="99"/>
    <w:unhideWhenUsed/>
    <w:rsid w:val="00B74AD0"/>
    <w:rPr>
      <w:color w:val="0563C1" w:themeColor="hyperlink"/>
      <w:u w:val="single"/>
    </w:rPr>
  </w:style>
  <w:style w:type="paragraph" w:styleId="ListParagraph">
    <w:name w:val="List Paragraph"/>
    <w:basedOn w:val="Normal"/>
    <w:uiPriority w:val="34"/>
    <w:qFormat/>
    <w:rsid w:val="00B74AD0"/>
    <w:pPr>
      <w:ind w:left="720"/>
      <w:contextualSpacing/>
    </w:pPr>
  </w:style>
  <w:style w:type="paragraph" w:styleId="TOC1">
    <w:name w:val="toc 1"/>
    <w:basedOn w:val="Normal"/>
    <w:next w:val="Normal"/>
    <w:autoRedefine/>
    <w:uiPriority w:val="39"/>
    <w:unhideWhenUsed/>
    <w:rsid w:val="00B74AD0"/>
    <w:pPr>
      <w:tabs>
        <w:tab w:val="left" w:pos="426"/>
        <w:tab w:val="left" w:pos="567"/>
        <w:tab w:val="right" w:leader="dot" w:pos="9016"/>
      </w:tabs>
      <w:spacing w:after="100"/>
      <w:ind w:left="284"/>
    </w:pPr>
  </w:style>
  <w:style w:type="table" w:styleId="GridTable4-Accent1">
    <w:name w:val="Grid Table 4 Accent 1"/>
    <w:basedOn w:val="TableNormal"/>
    <w:uiPriority w:val="49"/>
    <w:rsid w:val="00B74AD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3Char">
    <w:name w:val="Heading 3 Char"/>
    <w:basedOn w:val="DefaultParagraphFont"/>
    <w:link w:val="Heading3"/>
    <w:uiPriority w:val="9"/>
    <w:rsid w:val="00B74AD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74AD0"/>
    <w:rPr>
      <w:rFonts w:asciiTheme="majorHAnsi" w:eastAsiaTheme="majorEastAsia" w:hAnsiTheme="majorHAnsi" w:cstheme="majorBidi"/>
      <w:i/>
      <w:iCs/>
      <w:color w:val="2F5496" w:themeColor="accent1" w:themeShade="BF"/>
    </w:rPr>
  </w:style>
  <w:style w:type="paragraph" w:styleId="TOC3">
    <w:name w:val="toc 3"/>
    <w:basedOn w:val="Normal"/>
    <w:next w:val="Normal"/>
    <w:autoRedefine/>
    <w:uiPriority w:val="39"/>
    <w:unhideWhenUsed/>
    <w:rsid w:val="00CA31B3"/>
    <w:pPr>
      <w:tabs>
        <w:tab w:val="right" w:leader="dot" w:pos="9016"/>
      </w:tabs>
      <w:spacing w:after="100"/>
      <w:ind w:left="440"/>
    </w:pPr>
  </w:style>
  <w:style w:type="paragraph" w:styleId="Header">
    <w:name w:val="header"/>
    <w:basedOn w:val="Normal"/>
    <w:link w:val="HeaderChar"/>
    <w:uiPriority w:val="99"/>
    <w:unhideWhenUsed/>
    <w:rsid w:val="001D3A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3ACE"/>
  </w:style>
  <w:style w:type="paragraph" w:styleId="Footer">
    <w:name w:val="footer"/>
    <w:basedOn w:val="Normal"/>
    <w:link w:val="FooterChar"/>
    <w:uiPriority w:val="99"/>
    <w:unhideWhenUsed/>
    <w:rsid w:val="001D3A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3ACE"/>
  </w:style>
  <w:style w:type="paragraph" w:styleId="NormalWeb">
    <w:name w:val="Normal (Web)"/>
    <w:basedOn w:val="Normal"/>
    <w:uiPriority w:val="99"/>
    <w:unhideWhenUsed/>
    <w:rsid w:val="001012E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EndnoteText">
    <w:name w:val="endnote text"/>
    <w:basedOn w:val="Normal"/>
    <w:link w:val="EndnoteTextChar"/>
    <w:uiPriority w:val="99"/>
    <w:semiHidden/>
    <w:unhideWhenUsed/>
    <w:rsid w:val="004933E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933EE"/>
    <w:rPr>
      <w:sz w:val="20"/>
      <w:szCs w:val="20"/>
    </w:rPr>
  </w:style>
  <w:style w:type="character" w:styleId="EndnoteReference">
    <w:name w:val="endnote reference"/>
    <w:basedOn w:val="DefaultParagraphFont"/>
    <w:uiPriority w:val="99"/>
    <w:semiHidden/>
    <w:unhideWhenUsed/>
    <w:rsid w:val="004933EE"/>
    <w:rPr>
      <w:vertAlign w:val="superscript"/>
    </w:rPr>
  </w:style>
  <w:style w:type="paragraph" w:styleId="NoSpacing">
    <w:name w:val="No Spacing"/>
    <w:uiPriority w:val="1"/>
    <w:qFormat/>
    <w:rsid w:val="00486B0D"/>
    <w:pPr>
      <w:spacing w:after="0" w:line="240" w:lineRule="auto"/>
    </w:pPr>
  </w:style>
  <w:style w:type="character" w:styleId="HTMLCode">
    <w:name w:val="HTML Code"/>
    <w:basedOn w:val="DefaultParagraphFont"/>
    <w:uiPriority w:val="99"/>
    <w:semiHidden/>
    <w:unhideWhenUsed/>
    <w:rsid w:val="00F41158"/>
    <w:rPr>
      <w:rFonts w:ascii="Courier New" w:eastAsia="Times New Roman" w:hAnsi="Courier New" w:cs="Courier New"/>
      <w:sz w:val="20"/>
      <w:szCs w:val="20"/>
    </w:rPr>
  </w:style>
  <w:style w:type="paragraph" w:styleId="FootnoteText">
    <w:name w:val="footnote text"/>
    <w:basedOn w:val="Normal"/>
    <w:link w:val="FootnoteTextChar"/>
    <w:uiPriority w:val="99"/>
    <w:semiHidden/>
    <w:unhideWhenUsed/>
    <w:rsid w:val="00C914A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14AC"/>
    <w:rPr>
      <w:sz w:val="20"/>
      <w:szCs w:val="20"/>
    </w:rPr>
  </w:style>
  <w:style w:type="character" w:styleId="FootnoteReference">
    <w:name w:val="footnote reference"/>
    <w:basedOn w:val="DefaultParagraphFont"/>
    <w:uiPriority w:val="99"/>
    <w:semiHidden/>
    <w:unhideWhenUsed/>
    <w:rsid w:val="00C914AC"/>
    <w:rPr>
      <w:vertAlign w:val="superscript"/>
    </w:rPr>
  </w:style>
  <w:style w:type="character" w:styleId="Strong">
    <w:name w:val="Strong"/>
    <w:basedOn w:val="DefaultParagraphFont"/>
    <w:uiPriority w:val="22"/>
    <w:qFormat/>
    <w:rsid w:val="00C914AC"/>
    <w:rPr>
      <w:b/>
      <w:bCs/>
    </w:rPr>
  </w:style>
  <w:style w:type="character" w:styleId="Emphasis">
    <w:name w:val="Emphasis"/>
    <w:basedOn w:val="DefaultParagraphFont"/>
    <w:uiPriority w:val="20"/>
    <w:qFormat/>
    <w:rsid w:val="00C914AC"/>
    <w:rPr>
      <w:i/>
      <w:iCs/>
    </w:rPr>
  </w:style>
  <w:style w:type="table" w:styleId="GridTable4-Accent4">
    <w:name w:val="Grid Table 4 Accent 4"/>
    <w:basedOn w:val="TableNormal"/>
    <w:uiPriority w:val="49"/>
    <w:rsid w:val="000F579D"/>
    <w:pPr>
      <w:spacing w:after="0" w:line="240" w:lineRule="auto"/>
    </w:pPr>
    <w:rPr>
      <w:kern w:val="2"/>
      <w14:ligatures w14:val="standardContextual"/>
    </w:rPr>
    <w:tblPr>
      <w:tblStyleRowBandSize w:val="1"/>
      <w:tblStyleColBandSize w:val="1"/>
      <w:tblInd w:w="0" w:type="nil"/>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5Char">
    <w:name w:val="Heading 5 Char"/>
    <w:basedOn w:val="DefaultParagraphFont"/>
    <w:link w:val="Heading5"/>
    <w:uiPriority w:val="9"/>
    <w:semiHidden/>
    <w:rsid w:val="00F37B2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37B2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37B2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37B2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7B2E"/>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40587F"/>
    <w:rPr>
      <w:sz w:val="16"/>
      <w:szCs w:val="16"/>
    </w:rPr>
  </w:style>
  <w:style w:type="paragraph" w:styleId="CommentText">
    <w:name w:val="annotation text"/>
    <w:basedOn w:val="Normal"/>
    <w:link w:val="CommentTextChar"/>
    <w:uiPriority w:val="99"/>
    <w:semiHidden/>
    <w:unhideWhenUsed/>
    <w:rsid w:val="0040587F"/>
    <w:pPr>
      <w:spacing w:line="240" w:lineRule="auto"/>
    </w:pPr>
    <w:rPr>
      <w:sz w:val="20"/>
      <w:szCs w:val="20"/>
    </w:rPr>
  </w:style>
  <w:style w:type="character" w:customStyle="1" w:styleId="CommentTextChar">
    <w:name w:val="Comment Text Char"/>
    <w:basedOn w:val="DefaultParagraphFont"/>
    <w:link w:val="CommentText"/>
    <w:uiPriority w:val="99"/>
    <w:semiHidden/>
    <w:rsid w:val="0040587F"/>
    <w:rPr>
      <w:sz w:val="20"/>
      <w:szCs w:val="20"/>
    </w:rPr>
  </w:style>
  <w:style w:type="paragraph" w:styleId="CommentSubject">
    <w:name w:val="annotation subject"/>
    <w:basedOn w:val="CommentText"/>
    <w:next w:val="CommentText"/>
    <w:link w:val="CommentSubjectChar"/>
    <w:uiPriority w:val="99"/>
    <w:semiHidden/>
    <w:unhideWhenUsed/>
    <w:rsid w:val="0040587F"/>
    <w:rPr>
      <w:b/>
      <w:bCs/>
    </w:rPr>
  </w:style>
  <w:style w:type="character" w:customStyle="1" w:styleId="CommentSubjectChar">
    <w:name w:val="Comment Subject Char"/>
    <w:basedOn w:val="CommentTextChar"/>
    <w:link w:val="CommentSubject"/>
    <w:uiPriority w:val="99"/>
    <w:semiHidden/>
    <w:rsid w:val="0040587F"/>
    <w:rPr>
      <w:b/>
      <w:bCs/>
      <w:sz w:val="20"/>
      <w:szCs w:val="20"/>
    </w:rPr>
  </w:style>
  <w:style w:type="paragraph" w:styleId="BalloonText">
    <w:name w:val="Balloon Text"/>
    <w:basedOn w:val="Normal"/>
    <w:link w:val="BalloonTextChar"/>
    <w:uiPriority w:val="99"/>
    <w:semiHidden/>
    <w:unhideWhenUsed/>
    <w:rsid w:val="0040587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0587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769404">
      <w:bodyDiv w:val="1"/>
      <w:marLeft w:val="0"/>
      <w:marRight w:val="0"/>
      <w:marTop w:val="0"/>
      <w:marBottom w:val="0"/>
      <w:divBdr>
        <w:top w:val="none" w:sz="0" w:space="0" w:color="auto"/>
        <w:left w:val="none" w:sz="0" w:space="0" w:color="auto"/>
        <w:bottom w:val="none" w:sz="0" w:space="0" w:color="auto"/>
        <w:right w:val="none" w:sz="0" w:space="0" w:color="auto"/>
      </w:divBdr>
    </w:div>
    <w:div w:id="96408589">
      <w:bodyDiv w:val="1"/>
      <w:marLeft w:val="0"/>
      <w:marRight w:val="0"/>
      <w:marTop w:val="0"/>
      <w:marBottom w:val="0"/>
      <w:divBdr>
        <w:top w:val="none" w:sz="0" w:space="0" w:color="auto"/>
        <w:left w:val="none" w:sz="0" w:space="0" w:color="auto"/>
        <w:bottom w:val="none" w:sz="0" w:space="0" w:color="auto"/>
        <w:right w:val="none" w:sz="0" w:space="0" w:color="auto"/>
      </w:divBdr>
    </w:div>
    <w:div w:id="103380157">
      <w:bodyDiv w:val="1"/>
      <w:marLeft w:val="0"/>
      <w:marRight w:val="0"/>
      <w:marTop w:val="0"/>
      <w:marBottom w:val="0"/>
      <w:divBdr>
        <w:top w:val="none" w:sz="0" w:space="0" w:color="auto"/>
        <w:left w:val="none" w:sz="0" w:space="0" w:color="auto"/>
        <w:bottom w:val="none" w:sz="0" w:space="0" w:color="auto"/>
        <w:right w:val="none" w:sz="0" w:space="0" w:color="auto"/>
      </w:divBdr>
    </w:div>
    <w:div w:id="169412605">
      <w:bodyDiv w:val="1"/>
      <w:marLeft w:val="0"/>
      <w:marRight w:val="0"/>
      <w:marTop w:val="0"/>
      <w:marBottom w:val="0"/>
      <w:divBdr>
        <w:top w:val="none" w:sz="0" w:space="0" w:color="auto"/>
        <w:left w:val="none" w:sz="0" w:space="0" w:color="auto"/>
        <w:bottom w:val="none" w:sz="0" w:space="0" w:color="auto"/>
        <w:right w:val="none" w:sz="0" w:space="0" w:color="auto"/>
      </w:divBdr>
      <w:divsChild>
        <w:div w:id="1259217349">
          <w:marLeft w:val="547"/>
          <w:marRight w:val="0"/>
          <w:marTop w:val="0"/>
          <w:marBottom w:val="0"/>
          <w:divBdr>
            <w:top w:val="none" w:sz="0" w:space="0" w:color="auto"/>
            <w:left w:val="none" w:sz="0" w:space="0" w:color="auto"/>
            <w:bottom w:val="none" w:sz="0" w:space="0" w:color="auto"/>
            <w:right w:val="none" w:sz="0" w:space="0" w:color="auto"/>
          </w:divBdr>
        </w:div>
      </w:divsChild>
    </w:div>
    <w:div w:id="295374024">
      <w:bodyDiv w:val="1"/>
      <w:marLeft w:val="0"/>
      <w:marRight w:val="0"/>
      <w:marTop w:val="0"/>
      <w:marBottom w:val="0"/>
      <w:divBdr>
        <w:top w:val="none" w:sz="0" w:space="0" w:color="auto"/>
        <w:left w:val="none" w:sz="0" w:space="0" w:color="auto"/>
        <w:bottom w:val="none" w:sz="0" w:space="0" w:color="auto"/>
        <w:right w:val="none" w:sz="0" w:space="0" w:color="auto"/>
      </w:divBdr>
    </w:div>
    <w:div w:id="337465158">
      <w:bodyDiv w:val="1"/>
      <w:marLeft w:val="0"/>
      <w:marRight w:val="0"/>
      <w:marTop w:val="0"/>
      <w:marBottom w:val="0"/>
      <w:divBdr>
        <w:top w:val="none" w:sz="0" w:space="0" w:color="auto"/>
        <w:left w:val="none" w:sz="0" w:space="0" w:color="auto"/>
        <w:bottom w:val="none" w:sz="0" w:space="0" w:color="auto"/>
        <w:right w:val="none" w:sz="0" w:space="0" w:color="auto"/>
      </w:divBdr>
    </w:div>
    <w:div w:id="347563519">
      <w:bodyDiv w:val="1"/>
      <w:marLeft w:val="0"/>
      <w:marRight w:val="0"/>
      <w:marTop w:val="0"/>
      <w:marBottom w:val="0"/>
      <w:divBdr>
        <w:top w:val="none" w:sz="0" w:space="0" w:color="auto"/>
        <w:left w:val="none" w:sz="0" w:space="0" w:color="auto"/>
        <w:bottom w:val="none" w:sz="0" w:space="0" w:color="auto"/>
        <w:right w:val="none" w:sz="0" w:space="0" w:color="auto"/>
      </w:divBdr>
      <w:divsChild>
        <w:div w:id="1857503864">
          <w:marLeft w:val="547"/>
          <w:marRight w:val="0"/>
          <w:marTop w:val="0"/>
          <w:marBottom w:val="0"/>
          <w:divBdr>
            <w:top w:val="none" w:sz="0" w:space="0" w:color="auto"/>
            <w:left w:val="none" w:sz="0" w:space="0" w:color="auto"/>
            <w:bottom w:val="none" w:sz="0" w:space="0" w:color="auto"/>
            <w:right w:val="none" w:sz="0" w:space="0" w:color="auto"/>
          </w:divBdr>
        </w:div>
      </w:divsChild>
    </w:div>
    <w:div w:id="376928469">
      <w:bodyDiv w:val="1"/>
      <w:marLeft w:val="0"/>
      <w:marRight w:val="0"/>
      <w:marTop w:val="0"/>
      <w:marBottom w:val="0"/>
      <w:divBdr>
        <w:top w:val="none" w:sz="0" w:space="0" w:color="auto"/>
        <w:left w:val="none" w:sz="0" w:space="0" w:color="auto"/>
        <w:bottom w:val="none" w:sz="0" w:space="0" w:color="auto"/>
        <w:right w:val="none" w:sz="0" w:space="0" w:color="auto"/>
      </w:divBdr>
      <w:divsChild>
        <w:div w:id="1740906715">
          <w:marLeft w:val="0"/>
          <w:marRight w:val="0"/>
          <w:marTop w:val="0"/>
          <w:marBottom w:val="0"/>
          <w:divBdr>
            <w:top w:val="none" w:sz="0" w:space="0" w:color="auto"/>
            <w:left w:val="none" w:sz="0" w:space="0" w:color="auto"/>
            <w:bottom w:val="none" w:sz="0" w:space="0" w:color="auto"/>
            <w:right w:val="none" w:sz="0" w:space="0" w:color="auto"/>
          </w:divBdr>
        </w:div>
        <w:div w:id="2145810110">
          <w:marLeft w:val="0"/>
          <w:marRight w:val="0"/>
          <w:marTop w:val="0"/>
          <w:marBottom w:val="0"/>
          <w:divBdr>
            <w:top w:val="none" w:sz="0" w:space="0" w:color="auto"/>
            <w:left w:val="none" w:sz="0" w:space="0" w:color="auto"/>
            <w:bottom w:val="none" w:sz="0" w:space="0" w:color="auto"/>
            <w:right w:val="none" w:sz="0" w:space="0" w:color="auto"/>
          </w:divBdr>
        </w:div>
        <w:div w:id="2039310428">
          <w:marLeft w:val="0"/>
          <w:marRight w:val="0"/>
          <w:marTop w:val="0"/>
          <w:marBottom w:val="0"/>
          <w:divBdr>
            <w:top w:val="none" w:sz="0" w:space="0" w:color="auto"/>
            <w:left w:val="none" w:sz="0" w:space="0" w:color="auto"/>
            <w:bottom w:val="none" w:sz="0" w:space="0" w:color="auto"/>
            <w:right w:val="none" w:sz="0" w:space="0" w:color="auto"/>
          </w:divBdr>
          <w:divsChild>
            <w:div w:id="594048642">
              <w:marLeft w:val="0"/>
              <w:marRight w:val="0"/>
              <w:marTop w:val="0"/>
              <w:marBottom w:val="0"/>
              <w:divBdr>
                <w:top w:val="none" w:sz="0" w:space="0" w:color="auto"/>
                <w:left w:val="none" w:sz="0" w:space="0" w:color="auto"/>
                <w:bottom w:val="none" w:sz="0" w:space="0" w:color="auto"/>
                <w:right w:val="none" w:sz="0" w:space="0" w:color="auto"/>
              </w:divBdr>
            </w:div>
          </w:divsChild>
        </w:div>
        <w:div w:id="1255170718">
          <w:marLeft w:val="0"/>
          <w:marRight w:val="0"/>
          <w:marTop w:val="0"/>
          <w:marBottom w:val="0"/>
          <w:divBdr>
            <w:top w:val="none" w:sz="0" w:space="0" w:color="auto"/>
            <w:left w:val="none" w:sz="0" w:space="0" w:color="auto"/>
            <w:bottom w:val="none" w:sz="0" w:space="0" w:color="auto"/>
            <w:right w:val="none" w:sz="0" w:space="0" w:color="auto"/>
          </w:divBdr>
        </w:div>
        <w:div w:id="1617977708">
          <w:marLeft w:val="0"/>
          <w:marRight w:val="0"/>
          <w:marTop w:val="0"/>
          <w:marBottom w:val="0"/>
          <w:divBdr>
            <w:top w:val="none" w:sz="0" w:space="0" w:color="auto"/>
            <w:left w:val="none" w:sz="0" w:space="0" w:color="auto"/>
            <w:bottom w:val="none" w:sz="0" w:space="0" w:color="auto"/>
            <w:right w:val="none" w:sz="0" w:space="0" w:color="auto"/>
          </w:divBdr>
        </w:div>
        <w:div w:id="550116680">
          <w:marLeft w:val="0"/>
          <w:marRight w:val="0"/>
          <w:marTop w:val="0"/>
          <w:marBottom w:val="0"/>
          <w:divBdr>
            <w:top w:val="none" w:sz="0" w:space="0" w:color="auto"/>
            <w:left w:val="none" w:sz="0" w:space="0" w:color="auto"/>
            <w:bottom w:val="none" w:sz="0" w:space="0" w:color="auto"/>
            <w:right w:val="none" w:sz="0" w:space="0" w:color="auto"/>
          </w:divBdr>
        </w:div>
        <w:div w:id="1553955235">
          <w:marLeft w:val="0"/>
          <w:marRight w:val="0"/>
          <w:marTop w:val="0"/>
          <w:marBottom w:val="0"/>
          <w:divBdr>
            <w:top w:val="none" w:sz="0" w:space="0" w:color="auto"/>
            <w:left w:val="none" w:sz="0" w:space="0" w:color="auto"/>
            <w:bottom w:val="none" w:sz="0" w:space="0" w:color="auto"/>
            <w:right w:val="none" w:sz="0" w:space="0" w:color="auto"/>
          </w:divBdr>
        </w:div>
      </w:divsChild>
    </w:div>
    <w:div w:id="505021055">
      <w:bodyDiv w:val="1"/>
      <w:marLeft w:val="0"/>
      <w:marRight w:val="0"/>
      <w:marTop w:val="0"/>
      <w:marBottom w:val="0"/>
      <w:divBdr>
        <w:top w:val="none" w:sz="0" w:space="0" w:color="auto"/>
        <w:left w:val="none" w:sz="0" w:space="0" w:color="auto"/>
        <w:bottom w:val="none" w:sz="0" w:space="0" w:color="auto"/>
        <w:right w:val="none" w:sz="0" w:space="0" w:color="auto"/>
      </w:divBdr>
      <w:divsChild>
        <w:div w:id="1850752385">
          <w:marLeft w:val="0"/>
          <w:marRight w:val="0"/>
          <w:marTop w:val="0"/>
          <w:marBottom w:val="0"/>
          <w:divBdr>
            <w:top w:val="none" w:sz="0" w:space="0" w:color="auto"/>
            <w:left w:val="none" w:sz="0" w:space="0" w:color="auto"/>
            <w:bottom w:val="none" w:sz="0" w:space="0" w:color="auto"/>
            <w:right w:val="none" w:sz="0" w:space="0" w:color="auto"/>
          </w:divBdr>
        </w:div>
      </w:divsChild>
    </w:div>
    <w:div w:id="577906031">
      <w:bodyDiv w:val="1"/>
      <w:marLeft w:val="0"/>
      <w:marRight w:val="0"/>
      <w:marTop w:val="0"/>
      <w:marBottom w:val="0"/>
      <w:divBdr>
        <w:top w:val="none" w:sz="0" w:space="0" w:color="auto"/>
        <w:left w:val="none" w:sz="0" w:space="0" w:color="auto"/>
        <w:bottom w:val="none" w:sz="0" w:space="0" w:color="auto"/>
        <w:right w:val="none" w:sz="0" w:space="0" w:color="auto"/>
      </w:divBdr>
    </w:div>
    <w:div w:id="598374960">
      <w:bodyDiv w:val="1"/>
      <w:marLeft w:val="0"/>
      <w:marRight w:val="0"/>
      <w:marTop w:val="0"/>
      <w:marBottom w:val="0"/>
      <w:divBdr>
        <w:top w:val="none" w:sz="0" w:space="0" w:color="auto"/>
        <w:left w:val="none" w:sz="0" w:space="0" w:color="auto"/>
        <w:bottom w:val="none" w:sz="0" w:space="0" w:color="auto"/>
        <w:right w:val="none" w:sz="0" w:space="0" w:color="auto"/>
      </w:divBdr>
    </w:div>
    <w:div w:id="619999248">
      <w:bodyDiv w:val="1"/>
      <w:marLeft w:val="0"/>
      <w:marRight w:val="0"/>
      <w:marTop w:val="0"/>
      <w:marBottom w:val="0"/>
      <w:divBdr>
        <w:top w:val="none" w:sz="0" w:space="0" w:color="auto"/>
        <w:left w:val="none" w:sz="0" w:space="0" w:color="auto"/>
        <w:bottom w:val="none" w:sz="0" w:space="0" w:color="auto"/>
        <w:right w:val="none" w:sz="0" w:space="0" w:color="auto"/>
      </w:divBdr>
    </w:div>
    <w:div w:id="650982115">
      <w:bodyDiv w:val="1"/>
      <w:marLeft w:val="0"/>
      <w:marRight w:val="0"/>
      <w:marTop w:val="0"/>
      <w:marBottom w:val="0"/>
      <w:divBdr>
        <w:top w:val="none" w:sz="0" w:space="0" w:color="auto"/>
        <w:left w:val="none" w:sz="0" w:space="0" w:color="auto"/>
        <w:bottom w:val="none" w:sz="0" w:space="0" w:color="auto"/>
        <w:right w:val="none" w:sz="0" w:space="0" w:color="auto"/>
      </w:divBdr>
      <w:divsChild>
        <w:div w:id="1079256047">
          <w:marLeft w:val="547"/>
          <w:marRight w:val="0"/>
          <w:marTop w:val="0"/>
          <w:marBottom w:val="0"/>
          <w:divBdr>
            <w:top w:val="none" w:sz="0" w:space="0" w:color="auto"/>
            <w:left w:val="none" w:sz="0" w:space="0" w:color="auto"/>
            <w:bottom w:val="none" w:sz="0" w:space="0" w:color="auto"/>
            <w:right w:val="none" w:sz="0" w:space="0" w:color="auto"/>
          </w:divBdr>
        </w:div>
      </w:divsChild>
    </w:div>
    <w:div w:id="697463626">
      <w:bodyDiv w:val="1"/>
      <w:marLeft w:val="0"/>
      <w:marRight w:val="0"/>
      <w:marTop w:val="0"/>
      <w:marBottom w:val="0"/>
      <w:divBdr>
        <w:top w:val="none" w:sz="0" w:space="0" w:color="auto"/>
        <w:left w:val="none" w:sz="0" w:space="0" w:color="auto"/>
        <w:bottom w:val="none" w:sz="0" w:space="0" w:color="auto"/>
        <w:right w:val="none" w:sz="0" w:space="0" w:color="auto"/>
      </w:divBdr>
      <w:divsChild>
        <w:div w:id="711269135">
          <w:marLeft w:val="547"/>
          <w:marRight w:val="0"/>
          <w:marTop w:val="0"/>
          <w:marBottom w:val="0"/>
          <w:divBdr>
            <w:top w:val="none" w:sz="0" w:space="0" w:color="auto"/>
            <w:left w:val="none" w:sz="0" w:space="0" w:color="auto"/>
            <w:bottom w:val="none" w:sz="0" w:space="0" w:color="auto"/>
            <w:right w:val="none" w:sz="0" w:space="0" w:color="auto"/>
          </w:divBdr>
        </w:div>
      </w:divsChild>
    </w:div>
    <w:div w:id="832909830">
      <w:bodyDiv w:val="1"/>
      <w:marLeft w:val="0"/>
      <w:marRight w:val="0"/>
      <w:marTop w:val="0"/>
      <w:marBottom w:val="0"/>
      <w:divBdr>
        <w:top w:val="none" w:sz="0" w:space="0" w:color="auto"/>
        <w:left w:val="none" w:sz="0" w:space="0" w:color="auto"/>
        <w:bottom w:val="none" w:sz="0" w:space="0" w:color="auto"/>
        <w:right w:val="none" w:sz="0" w:space="0" w:color="auto"/>
      </w:divBdr>
      <w:divsChild>
        <w:div w:id="267392960">
          <w:marLeft w:val="547"/>
          <w:marRight w:val="0"/>
          <w:marTop w:val="0"/>
          <w:marBottom w:val="0"/>
          <w:divBdr>
            <w:top w:val="none" w:sz="0" w:space="0" w:color="auto"/>
            <w:left w:val="none" w:sz="0" w:space="0" w:color="auto"/>
            <w:bottom w:val="none" w:sz="0" w:space="0" w:color="auto"/>
            <w:right w:val="none" w:sz="0" w:space="0" w:color="auto"/>
          </w:divBdr>
        </w:div>
      </w:divsChild>
    </w:div>
    <w:div w:id="876698103">
      <w:bodyDiv w:val="1"/>
      <w:marLeft w:val="0"/>
      <w:marRight w:val="0"/>
      <w:marTop w:val="0"/>
      <w:marBottom w:val="0"/>
      <w:divBdr>
        <w:top w:val="none" w:sz="0" w:space="0" w:color="auto"/>
        <w:left w:val="none" w:sz="0" w:space="0" w:color="auto"/>
        <w:bottom w:val="none" w:sz="0" w:space="0" w:color="auto"/>
        <w:right w:val="none" w:sz="0" w:space="0" w:color="auto"/>
      </w:divBdr>
      <w:divsChild>
        <w:div w:id="967660207">
          <w:marLeft w:val="547"/>
          <w:marRight w:val="0"/>
          <w:marTop w:val="0"/>
          <w:marBottom w:val="0"/>
          <w:divBdr>
            <w:top w:val="none" w:sz="0" w:space="0" w:color="auto"/>
            <w:left w:val="none" w:sz="0" w:space="0" w:color="auto"/>
            <w:bottom w:val="none" w:sz="0" w:space="0" w:color="auto"/>
            <w:right w:val="none" w:sz="0" w:space="0" w:color="auto"/>
          </w:divBdr>
        </w:div>
      </w:divsChild>
    </w:div>
    <w:div w:id="895357412">
      <w:bodyDiv w:val="1"/>
      <w:marLeft w:val="0"/>
      <w:marRight w:val="0"/>
      <w:marTop w:val="0"/>
      <w:marBottom w:val="0"/>
      <w:divBdr>
        <w:top w:val="none" w:sz="0" w:space="0" w:color="auto"/>
        <w:left w:val="none" w:sz="0" w:space="0" w:color="auto"/>
        <w:bottom w:val="none" w:sz="0" w:space="0" w:color="auto"/>
        <w:right w:val="none" w:sz="0" w:space="0" w:color="auto"/>
      </w:divBdr>
      <w:divsChild>
        <w:div w:id="1864786335">
          <w:marLeft w:val="547"/>
          <w:marRight w:val="0"/>
          <w:marTop w:val="0"/>
          <w:marBottom w:val="0"/>
          <w:divBdr>
            <w:top w:val="none" w:sz="0" w:space="0" w:color="auto"/>
            <w:left w:val="none" w:sz="0" w:space="0" w:color="auto"/>
            <w:bottom w:val="none" w:sz="0" w:space="0" w:color="auto"/>
            <w:right w:val="none" w:sz="0" w:space="0" w:color="auto"/>
          </w:divBdr>
        </w:div>
      </w:divsChild>
    </w:div>
    <w:div w:id="914361957">
      <w:bodyDiv w:val="1"/>
      <w:marLeft w:val="0"/>
      <w:marRight w:val="0"/>
      <w:marTop w:val="0"/>
      <w:marBottom w:val="0"/>
      <w:divBdr>
        <w:top w:val="none" w:sz="0" w:space="0" w:color="auto"/>
        <w:left w:val="none" w:sz="0" w:space="0" w:color="auto"/>
        <w:bottom w:val="none" w:sz="0" w:space="0" w:color="auto"/>
        <w:right w:val="none" w:sz="0" w:space="0" w:color="auto"/>
      </w:divBdr>
    </w:div>
    <w:div w:id="1076977584">
      <w:bodyDiv w:val="1"/>
      <w:marLeft w:val="0"/>
      <w:marRight w:val="0"/>
      <w:marTop w:val="0"/>
      <w:marBottom w:val="0"/>
      <w:divBdr>
        <w:top w:val="none" w:sz="0" w:space="0" w:color="auto"/>
        <w:left w:val="none" w:sz="0" w:space="0" w:color="auto"/>
        <w:bottom w:val="none" w:sz="0" w:space="0" w:color="auto"/>
        <w:right w:val="none" w:sz="0" w:space="0" w:color="auto"/>
      </w:divBdr>
    </w:div>
    <w:div w:id="1207789595">
      <w:bodyDiv w:val="1"/>
      <w:marLeft w:val="0"/>
      <w:marRight w:val="0"/>
      <w:marTop w:val="0"/>
      <w:marBottom w:val="0"/>
      <w:divBdr>
        <w:top w:val="none" w:sz="0" w:space="0" w:color="auto"/>
        <w:left w:val="none" w:sz="0" w:space="0" w:color="auto"/>
        <w:bottom w:val="none" w:sz="0" w:space="0" w:color="auto"/>
        <w:right w:val="none" w:sz="0" w:space="0" w:color="auto"/>
      </w:divBdr>
      <w:divsChild>
        <w:div w:id="1611355634">
          <w:marLeft w:val="547"/>
          <w:marRight w:val="0"/>
          <w:marTop w:val="0"/>
          <w:marBottom w:val="0"/>
          <w:divBdr>
            <w:top w:val="none" w:sz="0" w:space="0" w:color="auto"/>
            <w:left w:val="none" w:sz="0" w:space="0" w:color="auto"/>
            <w:bottom w:val="none" w:sz="0" w:space="0" w:color="auto"/>
            <w:right w:val="none" w:sz="0" w:space="0" w:color="auto"/>
          </w:divBdr>
        </w:div>
      </w:divsChild>
    </w:div>
    <w:div w:id="1213469145">
      <w:bodyDiv w:val="1"/>
      <w:marLeft w:val="0"/>
      <w:marRight w:val="0"/>
      <w:marTop w:val="0"/>
      <w:marBottom w:val="0"/>
      <w:divBdr>
        <w:top w:val="none" w:sz="0" w:space="0" w:color="auto"/>
        <w:left w:val="none" w:sz="0" w:space="0" w:color="auto"/>
        <w:bottom w:val="none" w:sz="0" w:space="0" w:color="auto"/>
        <w:right w:val="none" w:sz="0" w:space="0" w:color="auto"/>
      </w:divBdr>
    </w:div>
    <w:div w:id="1245531833">
      <w:bodyDiv w:val="1"/>
      <w:marLeft w:val="0"/>
      <w:marRight w:val="0"/>
      <w:marTop w:val="0"/>
      <w:marBottom w:val="0"/>
      <w:divBdr>
        <w:top w:val="none" w:sz="0" w:space="0" w:color="auto"/>
        <w:left w:val="none" w:sz="0" w:space="0" w:color="auto"/>
        <w:bottom w:val="none" w:sz="0" w:space="0" w:color="auto"/>
        <w:right w:val="none" w:sz="0" w:space="0" w:color="auto"/>
      </w:divBdr>
      <w:divsChild>
        <w:div w:id="1749188008">
          <w:marLeft w:val="547"/>
          <w:marRight w:val="0"/>
          <w:marTop w:val="0"/>
          <w:marBottom w:val="0"/>
          <w:divBdr>
            <w:top w:val="none" w:sz="0" w:space="0" w:color="auto"/>
            <w:left w:val="none" w:sz="0" w:space="0" w:color="auto"/>
            <w:bottom w:val="none" w:sz="0" w:space="0" w:color="auto"/>
            <w:right w:val="none" w:sz="0" w:space="0" w:color="auto"/>
          </w:divBdr>
        </w:div>
      </w:divsChild>
    </w:div>
    <w:div w:id="1257133065">
      <w:bodyDiv w:val="1"/>
      <w:marLeft w:val="0"/>
      <w:marRight w:val="0"/>
      <w:marTop w:val="0"/>
      <w:marBottom w:val="0"/>
      <w:divBdr>
        <w:top w:val="none" w:sz="0" w:space="0" w:color="auto"/>
        <w:left w:val="none" w:sz="0" w:space="0" w:color="auto"/>
        <w:bottom w:val="none" w:sz="0" w:space="0" w:color="auto"/>
        <w:right w:val="none" w:sz="0" w:space="0" w:color="auto"/>
      </w:divBdr>
    </w:div>
    <w:div w:id="1357195366">
      <w:bodyDiv w:val="1"/>
      <w:marLeft w:val="0"/>
      <w:marRight w:val="0"/>
      <w:marTop w:val="0"/>
      <w:marBottom w:val="0"/>
      <w:divBdr>
        <w:top w:val="none" w:sz="0" w:space="0" w:color="auto"/>
        <w:left w:val="none" w:sz="0" w:space="0" w:color="auto"/>
        <w:bottom w:val="none" w:sz="0" w:space="0" w:color="auto"/>
        <w:right w:val="none" w:sz="0" w:space="0" w:color="auto"/>
      </w:divBdr>
    </w:div>
    <w:div w:id="1392772002">
      <w:bodyDiv w:val="1"/>
      <w:marLeft w:val="0"/>
      <w:marRight w:val="0"/>
      <w:marTop w:val="0"/>
      <w:marBottom w:val="0"/>
      <w:divBdr>
        <w:top w:val="none" w:sz="0" w:space="0" w:color="auto"/>
        <w:left w:val="none" w:sz="0" w:space="0" w:color="auto"/>
        <w:bottom w:val="none" w:sz="0" w:space="0" w:color="auto"/>
        <w:right w:val="none" w:sz="0" w:space="0" w:color="auto"/>
      </w:divBdr>
      <w:divsChild>
        <w:div w:id="756748982">
          <w:marLeft w:val="547"/>
          <w:marRight w:val="0"/>
          <w:marTop w:val="0"/>
          <w:marBottom w:val="0"/>
          <w:divBdr>
            <w:top w:val="none" w:sz="0" w:space="0" w:color="auto"/>
            <w:left w:val="none" w:sz="0" w:space="0" w:color="auto"/>
            <w:bottom w:val="none" w:sz="0" w:space="0" w:color="auto"/>
            <w:right w:val="none" w:sz="0" w:space="0" w:color="auto"/>
          </w:divBdr>
        </w:div>
      </w:divsChild>
    </w:div>
    <w:div w:id="1521626039">
      <w:bodyDiv w:val="1"/>
      <w:marLeft w:val="0"/>
      <w:marRight w:val="0"/>
      <w:marTop w:val="0"/>
      <w:marBottom w:val="0"/>
      <w:divBdr>
        <w:top w:val="none" w:sz="0" w:space="0" w:color="auto"/>
        <w:left w:val="none" w:sz="0" w:space="0" w:color="auto"/>
        <w:bottom w:val="none" w:sz="0" w:space="0" w:color="auto"/>
        <w:right w:val="none" w:sz="0" w:space="0" w:color="auto"/>
      </w:divBdr>
    </w:div>
    <w:div w:id="1528327485">
      <w:bodyDiv w:val="1"/>
      <w:marLeft w:val="0"/>
      <w:marRight w:val="0"/>
      <w:marTop w:val="0"/>
      <w:marBottom w:val="0"/>
      <w:divBdr>
        <w:top w:val="none" w:sz="0" w:space="0" w:color="auto"/>
        <w:left w:val="none" w:sz="0" w:space="0" w:color="auto"/>
        <w:bottom w:val="none" w:sz="0" w:space="0" w:color="auto"/>
        <w:right w:val="none" w:sz="0" w:space="0" w:color="auto"/>
      </w:divBdr>
    </w:div>
    <w:div w:id="1788086018">
      <w:bodyDiv w:val="1"/>
      <w:marLeft w:val="0"/>
      <w:marRight w:val="0"/>
      <w:marTop w:val="0"/>
      <w:marBottom w:val="0"/>
      <w:divBdr>
        <w:top w:val="none" w:sz="0" w:space="0" w:color="auto"/>
        <w:left w:val="none" w:sz="0" w:space="0" w:color="auto"/>
        <w:bottom w:val="none" w:sz="0" w:space="0" w:color="auto"/>
        <w:right w:val="none" w:sz="0" w:space="0" w:color="auto"/>
      </w:divBdr>
    </w:div>
    <w:div w:id="1793594963">
      <w:bodyDiv w:val="1"/>
      <w:marLeft w:val="0"/>
      <w:marRight w:val="0"/>
      <w:marTop w:val="0"/>
      <w:marBottom w:val="0"/>
      <w:divBdr>
        <w:top w:val="none" w:sz="0" w:space="0" w:color="auto"/>
        <w:left w:val="none" w:sz="0" w:space="0" w:color="auto"/>
        <w:bottom w:val="none" w:sz="0" w:space="0" w:color="auto"/>
        <w:right w:val="none" w:sz="0" w:space="0" w:color="auto"/>
      </w:divBdr>
    </w:div>
    <w:div w:id="1883129752">
      <w:bodyDiv w:val="1"/>
      <w:marLeft w:val="0"/>
      <w:marRight w:val="0"/>
      <w:marTop w:val="0"/>
      <w:marBottom w:val="0"/>
      <w:divBdr>
        <w:top w:val="none" w:sz="0" w:space="0" w:color="auto"/>
        <w:left w:val="none" w:sz="0" w:space="0" w:color="auto"/>
        <w:bottom w:val="none" w:sz="0" w:space="0" w:color="auto"/>
        <w:right w:val="none" w:sz="0" w:space="0" w:color="auto"/>
      </w:divBdr>
      <w:divsChild>
        <w:div w:id="1725106326">
          <w:marLeft w:val="547"/>
          <w:marRight w:val="0"/>
          <w:marTop w:val="0"/>
          <w:marBottom w:val="0"/>
          <w:divBdr>
            <w:top w:val="none" w:sz="0" w:space="0" w:color="auto"/>
            <w:left w:val="none" w:sz="0" w:space="0" w:color="auto"/>
            <w:bottom w:val="none" w:sz="0" w:space="0" w:color="auto"/>
            <w:right w:val="none" w:sz="0" w:space="0" w:color="auto"/>
          </w:divBdr>
        </w:div>
      </w:divsChild>
    </w:div>
    <w:div w:id="1974434478">
      <w:bodyDiv w:val="1"/>
      <w:marLeft w:val="0"/>
      <w:marRight w:val="0"/>
      <w:marTop w:val="0"/>
      <w:marBottom w:val="0"/>
      <w:divBdr>
        <w:top w:val="none" w:sz="0" w:space="0" w:color="auto"/>
        <w:left w:val="none" w:sz="0" w:space="0" w:color="auto"/>
        <w:bottom w:val="none" w:sz="0" w:space="0" w:color="auto"/>
        <w:right w:val="none" w:sz="0" w:space="0" w:color="auto"/>
      </w:divBdr>
    </w:div>
    <w:div w:id="1975788463">
      <w:bodyDiv w:val="1"/>
      <w:marLeft w:val="0"/>
      <w:marRight w:val="0"/>
      <w:marTop w:val="0"/>
      <w:marBottom w:val="0"/>
      <w:divBdr>
        <w:top w:val="none" w:sz="0" w:space="0" w:color="auto"/>
        <w:left w:val="none" w:sz="0" w:space="0" w:color="auto"/>
        <w:bottom w:val="none" w:sz="0" w:space="0" w:color="auto"/>
        <w:right w:val="none" w:sz="0" w:space="0" w:color="auto"/>
      </w:divBdr>
    </w:div>
    <w:div w:id="2020430434">
      <w:bodyDiv w:val="1"/>
      <w:marLeft w:val="0"/>
      <w:marRight w:val="0"/>
      <w:marTop w:val="0"/>
      <w:marBottom w:val="0"/>
      <w:divBdr>
        <w:top w:val="none" w:sz="0" w:space="0" w:color="auto"/>
        <w:left w:val="none" w:sz="0" w:space="0" w:color="auto"/>
        <w:bottom w:val="none" w:sz="0" w:space="0" w:color="auto"/>
        <w:right w:val="none" w:sz="0" w:space="0" w:color="auto"/>
      </w:divBdr>
    </w:div>
    <w:div w:id="2033870492">
      <w:bodyDiv w:val="1"/>
      <w:marLeft w:val="0"/>
      <w:marRight w:val="0"/>
      <w:marTop w:val="0"/>
      <w:marBottom w:val="0"/>
      <w:divBdr>
        <w:top w:val="none" w:sz="0" w:space="0" w:color="auto"/>
        <w:left w:val="none" w:sz="0" w:space="0" w:color="auto"/>
        <w:bottom w:val="none" w:sz="0" w:space="0" w:color="auto"/>
        <w:right w:val="none" w:sz="0" w:space="0" w:color="auto"/>
      </w:divBdr>
    </w:div>
    <w:div w:id="2115056823">
      <w:bodyDiv w:val="1"/>
      <w:marLeft w:val="0"/>
      <w:marRight w:val="0"/>
      <w:marTop w:val="0"/>
      <w:marBottom w:val="0"/>
      <w:divBdr>
        <w:top w:val="none" w:sz="0" w:space="0" w:color="auto"/>
        <w:left w:val="none" w:sz="0" w:space="0" w:color="auto"/>
        <w:bottom w:val="none" w:sz="0" w:space="0" w:color="auto"/>
        <w:right w:val="none" w:sz="0" w:space="0" w:color="auto"/>
      </w:divBdr>
    </w:div>
    <w:div w:id="2133210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header" Target="header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image" Target="media/image2.png"/><Relationship Id="rId29"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Colors" Target="diagrams/colors1.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image" Target="media/image3.png"/><Relationship Id="rId28" Type="http://schemas.openxmlformats.org/officeDocument/2006/relationships/customXml" Target="../customXml/item2.xml"/><Relationship Id="rId10" Type="http://schemas.openxmlformats.org/officeDocument/2006/relationships/diagramQuickStyle" Target="diagrams/quickStyle1.xm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footer" Target="footer2.xml"/><Relationship Id="rId27" Type="http://schemas.openxmlformats.org/officeDocument/2006/relationships/theme" Target="theme/theme1.xml"/><Relationship Id="rId30"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2">
  <dgm:title val=""/>
  <dgm:desc val=""/>
  <dgm:catLst>
    <dgm:cat type="mainScheme" pri="10200"/>
  </dgm:catLst>
  <dgm:styleLbl name="node0">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lig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lnNode1">
    <dgm:fillClrLst meth="repeat">
      <a:schemeClr val="lt1"/>
    </dgm:fillClrLst>
    <dgm:linClrLst meth="repeat">
      <a:schemeClr val="dk2">
        <a:shade val="80000"/>
      </a:schemeClr>
    </dgm:linClrLst>
    <dgm:effectClrLst/>
    <dgm:txLinClrLst/>
    <dgm:txFillClrLst meth="repeat">
      <a:schemeClr val="dk2"/>
    </dgm:txFillClrLst>
    <dgm:txEffectClrLst/>
  </dgm:styleLbl>
  <dgm:styleLbl name="vennNode1">
    <dgm:fillClrLst meth="repeat">
      <a:schemeClr val="lt1">
        <a:alpha val="50000"/>
      </a:schemeClr>
    </dgm:fillClrLst>
    <dgm:linClrLst meth="repeat">
      <a:schemeClr val="dk2">
        <a:shade val="80000"/>
      </a:schemeClr>
    </dgm:linClrLst>
    <dgm:effectClrLst/>
    <dgm:txLinClrLst/>
    <dgm:txFillClrLst/>
    <dgm:txEffectClrLst/>
  </dgm:styleLbl>
  <dgm:styleLbl name="node2">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3">
    <dgm:fillClrLst meth="repeat">
      <a:schemeClr val="lt1"/>
    </dgm:fillClrLst>
    <dgm:linClrLst meth="repeat">
      <a:schemeClr val="dk2">
        <a:shade val="80000"/>
      </a:schemeClr>
    </dgm:linClrLst>
    <dgm:effectClrLst/>
    <dgm:txLinClrLst/>
    <dgm:txFillClrLst meth="repeat">
      <a:schemeClr val="dk2"/>
    </dgm:txFillClrLst>
    <dgm:txEffectClrLst/>
  </dgm:styleLbl>
  <dgm:styleLbl name="node4">
    <dgm:fillClrLst meth="repeat">
      <a:schemeClr val="lt1"/>
    </dgm:fillClrLst>
    <dgm:linClrLst meth="repeat">
      <a:schemeClr val="dk2">
        <a:shade val="80000"/>
      </a:schemeClr>
    </dgm:linClrLst>
    <dgm:effectClrLst/>
    <dgm:txLinClrLst/>
    <dgm:txFillClrLst meth="repeat">
      <a:schemeClr val="dk2"/>
    </dgm:txFillClrLst>
    <dgm:txEffectClrLst/>
  </dgm:styleLbl>
  <dgm:styleLbl name="f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align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bgImgPlace1">
    <dgm:fillClrLst meth="repeat">
      <a:schemeClr val="dk2">
        <a:tint val="40000"/>
      </a:schemeClr>
    </dgm:fillClrLst>
    <dgm:linClrLst meth="repeat">
      <a:schemeClr val="dk2">
        <a:shade val="80000"/>
      </a:schemeClr>
    </dgm:linClrLst>
    <dgm:effectClrLst/>
    <dgm:txLinClrLst/>
    <dgm:txFillClrLst meth="repeat">
      <a:schemeClr val="lt1"/>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meth="repeat">
      <a:schemeClr val="dk2"/>
    </dgm:txFillClrLst>
    <dgm:txEffectClrLst/>
  </dgm:styleLbl>
  <dgm:styleLbl name="sibTrans1D1">
    <dgm:fillClrLst meth="repeat">
      <a:schemeClr val="dk2"/>
    </dgm:fillClrLst>
    <dgm:linClrLst meth="repeat">
      <a:schemeClr val="dk2"/>
    </dgm:linClrLst>
    <dgm:effectClrLst/>
    <dgm:txLinClrLst/>
    <dgm:txFillClrLst meth="repeat">
      <a:schemeClr val="tx1"/>
    </dgm:txFillClrLst>
    <dgm:txEffectClrLst/>
  </dgm:styleLbl>
  <dgm:styleLbl name="callout">
    <dgm:fillClrLst meth="repeat">
      <a:schemeClr val="dk2"/>
    </dgm:fillClrLst>
    <dgm:linClrLst meth="repeat">
      <a:schemeClr val="dk2"/>
    </dgm:linClrLst>
    <dgm:effectClrLst/>
    <dgm:txLinClrLst/>
    <dgm:txFillClrLst meth="repeat">
      <a:schemeClr val="tx1"/>
    </dgm:txFillClrLst>
    <dgm:txEffectClrLst/>
  </dgm:styleLbl>
  <dgm:styleLbl name="asst0">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1">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2">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3">
    <dgm:fillClrLst meth="repeat">
      <a:schemeClr val="lt1"/>
    </dgm:fillClrLst>
    <dgm:linClrLst meth="repeat">
      <a:schemeClr val="dk2">
        <a:shade val="80000"/>
      </a:schemeClr>
    </dgm:linClrLst>
    <dgm:effectClrLst/>
    <dgm:txLinClrLst/>
    <dgm:txFillClrLst meth="repeat">
      <a:schemeClr val="dk2"/>
    </dgm:txFillClrLst>
    <dgm:txEffectClrLst/>
  </dgm:styleLbl>
  <dgm:styleLbl name="asst4">
    <dgm:fillClrLst meth="repeat">
      <a:schemeClr val="lt1"/>
    </dgm:fillClrLst>
    <dgm:linClrLst meth="repeat">
      <a:schemeClr val="dk2">
        <a:shade val="80000"/>
      </a:schemeClr>
    </dgm:linClrLst>
    <dgm:effectClrLst/>
    <dgm:txLinClrLst/>
    <dgm:txFillClrLst meth="repeat">
      <a:schemeClr val="dk2"/>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dgm:txEffectClrLst/>
  </dgm:styleLbl>
  <dgm:styleLbl name="parChTrans2D2">
    <dgm:fillClrLst meth="repeat">
      <a:schemeClr val="dk2"/>
    </dgm:fillClrLst>
    <dgm:linClrLst meth="repeat">
      <a:schemeClr val="dk2"/>
    </dgm:linClrLst>
    <dgm:effectClrLst/>
    <dgm:txLinClrLst/>
    <dgm:txFillClrLst/>
    <dgm:txEffectClrLst/>
  </dgm:styleLbl>
  <dgm:styleLbl name="parChTrans2D3">
    <dgm:fillClrLst meth="repeat">
      <a:schemeClr val="dk2"/>
    </dgm:fillClrLst>
    <dgm:linClrLst meth="repeat">
      <a:schemeClr val="dk2"/>
    </dgm:linClrLst>
    <dgm:effectClrLst/>
    <dgm:txLinClrLst/>
    <dgm:txFillClrLst/>
    <dgm:txEffectClrLst/>
  </dgm:styleLbl>
  <dgm:styleLbl name="parChTrans2D4">
    <dgm:fillClrLst meth="repeat">
      <a:schemeClr val="dk2"/>
    </dgm:fillClrLst>
    <dgm:linClrLst meth="repeat">
      <a:schemeClr val="dk2"/>
    </dgm:linClrLst>
    <dgm:effectClrLst/>
    <dgm:txLinClrLst/>
    <dgm:txFillClrLst meth="repeat">
      <a:schemeClr val="lt1"/>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conF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align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trAlignAcc1">
    <dgm:fillClrLst meth="repeat">
      <a:schemeClr val="dk2">
        <a:alpha val="40000"/>
        <a:tint val="40000"/>
      </a:schemeClr>
    </dgm:fillClrLst>
    <dgm:linClrLst meth="repeat">
      <a:schemeClr val="dk2"/>
    </dgm:linClrLst>
    <dgm:effectClrLst/>
    <dgm:txLinClrLst/>
    <dgm:txFillClrLst meth="repeat">
      <a:schemeClr val="dk2"/>
    </dgm:txFillClrLst>
    <dgm:txEffectClrLst/>
  </dgm:styleLbl>
  <dgm:styleLbl name="bgAcc1">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solidFgAcc1">
    <dgm:fillClrLst meth="repeat">
      <a:schemeClr val="lt1"/>
    </dgm:fillClrLst>
    <dgm:linClrLst meth="repeat">
      <a:schemeClr val="dk2"/>
    </dgm:linClrLst>
    <dgm:effectClrLst/>
    <dgm:txLinClrLst/>
    <dgm:txFillClrLst meth="repeat">
      <a:schemeClr val="dk2"/>
    </dgm:txFillClrLst>
    <dgm:txEffectClrLst/>
  </dgm:styleLbl>
  <dgm:styleLbl name="solidAlignAcc1">
    <dgm:fillClrLst meth="repeat">
      <a:schemeClr val="lt1"/>
    </dgm:fillClrLst>
    <dgm:linClrLst meth="repeat">
      <a:schemeClr val="dk2"/>
    </dgm:linClrLst>
    <dgm:effectClrLst/>
    <dgm:txLinClrLst/>
    <dgm:txFillClrLst meth="repeat">
      <a:schemeClr val="dk2"/>
    </dgm:txFillClrLst>
    <dgm:txEffectClrLst/>
  </dgm:styleLbl>
  <dgm:styleLbl name="solidBgAcc1">
    <dgm:fillClrLst meth="repeat">
      <a:schemeClr val="lt1"/>
    </dgm:fillClrLst>
    <dgm:linClrLst meth="repeat">
      <a:schemeClr val="dk2"/>
    </dgm:linClrLst>
    <dgm:effectClrLst/>
    <dgm:txLinClrLst/>
    <dgm:txFillClrLst meth="repeat">
      <a:schemeClr val="dk2"/>
    </dgm:txFillClrLst>
    <dgm:txEffectClrLst/>
  </dgm:styleLbl>
  <dgm:styleLbl name="f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align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bgAccFollowNode1">
    <dgm:fillClrLst meth="repeat">
      <a:schemeClr val="lt1">
        <a:alpha val="90000"/>
        <a:tint val="40000"/>
      </a:schemeClr>
    </dgm:fillClrLst>
    <dgm:linClrLst meth="repeat">
      <a:schemeClr val="dk2">
        <a:alpha val="90000"/>
      </a:schemeClr>
    </dgm:linClrLst>
    <dgm:effectClrLst/>
    <dgm:txLinClrLst/>
    <dgm:txFillClrLst meth="repeat">
      <a:schemeClr val="dk2"/>
    </dgm:txFillClrLst>
    <dgm:txEffectClrLst/>
  </dgm:styleLbl>
  <dgm:styleLbl name="fgAcc0">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2">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3">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fgAcc4">
    <dgm:fillClrLst meth="repeat">
      <a:schemeClr val="dk2">
        <a:alpha val="90000"/>
        <a:tint val="40000"/>
      </a:schemeClr>
    </dgm:fillClrLst>
    <dgm:linClrLst meth="repeat">
      <a:schemeClr val="dk2"/>
    </dgm:linClrLst>
    <dgm:effectClrLst/>
    <dgm:txLinClrLst/>
    <dgm:txFillClrLst meth="repeat">
      <a:schemeClr val="dk2"/>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2"/>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2"/>
    </dgm:txFillClrLst>
    <dgm:txEffectClrLst/>
  </dgm:styleLbl>
  <dgm:styleLbl name="fgShp">
    <dgm:fillClrLst meth="repeat">
      <a:schemeClr val="dk2">
        <a:tint val="60000"/>
      </a:schemeClr>
    </dgm:fillClrLst>
    <dgm:linClrLst meth="repeat">
      <a:schemeClr val="lt1"/>
    </dgm:linClrLst>
    <dgm:effectClrLst/>
    <dgm:txLinClrLst/>
    <dgm:txFillClrLst meth="repeat">
      <a:schemeClr val="dk2"/>
    </dgm:txFillClrLst>
    <dgm:txEffectClrLst/>
  </dgm:styleLbl>
  <dgm:styleLbl name="revTx">
    <dgm:fillClrLst meth="repeat">
      <a:schemeClr val="lt1">
        <a:alpha val="0"/>
      </a:schemeClr>
    </dgm:fillClrLst>
    <dgm:linClrLst meth="repeat">
      <a:schemeClr val="dk2">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14B8209-DD96-45D3-86DE-E5D8CD79C20C}" type="doc">
      <dgm:prSet loTypeId="urn:microsoft.com/office/officeart/2005/8/layout/hProcess11" loCatId="process" qsTypeId="urn:microsoft.com/office/officeart/2005/8/quickstyle/simple1" qsCatId="simple" csTypeId="urn:microsoft.com/office/officeart/2005/8/colors/accent0_1" csCatId="mainScheme" phldr="1"/>
      <dgm:spPr/>
    </dgm:pt>
    <dgm:pt modelId="{5E1BEA91-D0A3-40FF-92C5-48DD87DA3940}">
      <dgm:prSet phldrT="[Text]" custT="1"/>
      <dgm:spPr/>
      <dgm:t>
        <a:bodyPr/>
        <a:lstStyle/>
        <a:p>
          <a:r>
            <a:rPr lang="en-IN" sz="900"/>
            <a:t>Application Submission</a:t>
          </a:r>
        </a:p>
      </dgm:t>
    </dgm:pt>
    <dgm:pt modelId="{7D50A7B7-94BC-483E-943E-763F4D8EE398}" type="parTrans" cxnId="{1216EAD8-634E-4420-8640-8C6C19471BF2}">
      <dgm:prSet/>
      <dgm:spPr/>
      <dgm:t>
        <a:bodyPr/>
        <a:lstStyle/>
        <a:p>
          <a:endParaRPr lang="en-IN"/>
        </a:p>
      </dgm:t>
    </dgm:pt>
    <dgm:pt modelId="{84A19EB6-CE04-4CD3-8BFA-D64970B7F0B5}" type="sibTrans" cxnId="{1216EAD8-634E-4420-8640-8C6C19471BF2}">
      <dgm:prSet/>
      <dgm:spPr/>
      <dgm:t>
        <a:bodyPr/>
        <a:lstStyle/>
        <a:p>
          <a:endParaRPr lang="en-IN"/>
        </a:p>
      </dgm:t>
    </dgm:pt>
    <dgm:pt modelId="{ACB180F5-ACFF-4137-B6E0-8010A3990046}">
      <dgm:prSet phldrT="[Text]" custT="1"/>
      <dgm:spPr/>
      <dgm:t>
        <a:bodyPr/>
        <a:lstStyle/>
        <a:p>
          <a:r>
            <a:rPr lang="en-IN" sz="900"/>
            <a:t>Payment </a:t>
          </a:r>
        </a:p>
      </dgm:t>
    </dgm:pt>
    <dgm:pt modelId="{387C7486-9390-44F7-90C9-9DD3DD36D89A}" type="parTrans" cxnId="{36F49D2D-E8C5-4634-8F66-FCCABC6F94EA}">
      <dgm:prSet/>
      <dgm:spPr/>
      <dgm:t>
        <a:bodyPr/>
        <a:lstStyle/>
        <a:p>
          <a:endParaRPr lang="en-IN"/>
        </a:p>
      </dgm:t>
    </dgm:pt>
    <dgm:pt modelId="{0F633E2A-01B6-4488-B243-33C255762CE9}" type="sibTrans" cxnId="{36F49D2D-E8C5-4634-8F66-FCCABC6F94EA}">
      <dgm:prSet/>
      <dgm:spPr/>
      <dgm:t>
        <a:bodyPr/>
        <a:lstStyle/>
        <a:p>
          <a:endParaRPr lang="en-IN"/>
        </a:p>
      </dgm:t>
    </dgm:pt>
    <dgm:pt modelId="{EB15D4B2-9CD5-4804-9488-F50682052C82}">
      <dgm:prSet phldrT="[Text]" custT="1"/>
      <dgm:spPr/>
      <dgm:t>
        <a:bodyPr/>
        <a:lstStyle/>
        <a:p>
          <a:r>
            <a:rPr lang="en-IN" sz="900"/>
            <a:t>Appointment</a:t>
          </a:r>
        </a:p>
      </dgm:t>
    </dgm:pt>
    <dgm:pt modelId="{F5266354-EB66-4D2D-A8D1-75C49DD1B9E2}" type="parTrans" cxnId="{34877E87-A742-4116-BDAA-1C6815874E5A}">
      <dgm:prSet/>
      <dgm:spPr/>
      <dgm:t>
        <a:bodyPr/>
        <a:lstStyle/>
        <a:p>
          <a:endParaRPr lang="en-IN"/>
        </a:p>
      </dgm:t>
    </dgm:pt>
    <dgm:pt modelId="{F4C23F37-58E3-4EE2-9E29-B4D4D890F914}" type="sibTrans" cxnId="{34877E87-A742-4116-BDAA-1C6815874E5A}">
      <dgm:prSet/>
      <dgm:spPr/>
      <dgm:t>
        <a:bodyPr/>
        <a:lstStyle/>
        <a:p>
          <a:endParaRPr lang="en-IN"/>
        </a:p>
      </dgm:t>
    </dgm:pt>
    <dgm:pt modelId="{22AEECA0-1DC1-4C36-B644-D973CFBC0ED0}">
      <dgm:prSet phldrT="[Text]" custT="1"/>
      <dgm:spPr/>
      <dgm:t>
        <a:bodyPr/>
        <a:lstStyle/>
        <a:p>
          <a:r>
            <a:rPr lang="en-IN" sz="900"/>
            <a:t>Presentation &amp; Registration </a:t>
          </a:r>
        </a:p>
      </dgm:t>
    </dgm:pt>
    <dgm:pt modelId="{F0634514-AE03-4A06-A982-023285A6A57B}" type="parTrans" cxnId="{1821EE3B-AC89-4530-A411-976C5C5AD95C}">
      <dgm:prSet/>
      <dgm:spPr/>
      <dgm:t>
        <a:bodyPr/>
        <a:lstStyle/>
        <a:p>
          <a:endParaRPr lang="en-IN"/>
        </a:p>
      </dgm:t>
    </dgm:pt>
    <dgm:pt modelId="{1CFE2295-0807-4316-BADF-33C256B46FAD}" type="sibTrans" cxnId="{1821EE3B-AC89-4530-A411-976C5C5AD95C}">
      <dgm:prSet/>
      <dgm:spPr/>
      <dgm:t>
        <a:bodyPr/>
        <a:lstStyle/>
        <a:p>
          <a:endParaRPr lang="en-IN"/>
        </a:p>
      </dgm:t>
    </dgm:pt>
    <dgm:pt modelId="{6EA972DE-2D79-4989-BB9B-74A32172BE39}">
      <dgm:prSet phldrT="[Text]" custT="1"/>
      <dgm:spPr/>
      <dgm:t>
        <a:bodyPr/>
        <a:lstStyle/>
        <a:p>
          <a:r>
            <a:rPr lang="en-IN" sz="900"/>
            <a:t>Scrutiny</a:t>
          </a:r>
        </a:p>
      </dgm:t>
    </dgm:pt>
    <dgm:pt modelId="{C834EB57-D63A-4A8E-9A80-8EC68AC03B29}" type="parTrans" cxnId="{FBC0F2E1-73C4-4CED-B138-131951A0AAA3}">
      <dgm:prSet/>
      <dgm:spPr/>
      <dgm:t>
        <a:bodyPr/>
        <a:lstStyle/>
        <a:p>
          <a:endParaRPr lang="en-IN"/>
        </a:p>
      </dgm:t>
    </dgm:pt>
    <dgm:pt modelId="{656A0062-58B1-4732-A781-9A1F2CE7F26D}" type="sibTrans" cxnId="{FBC0F2E1-73C4-4CED-B138-131951A0AAA3}">
      <dgm:prSet/>
      <dgm:spPr/>
      <dgm:t>
        <a:bodyPr/>
        <a:lstStyle/>
        <a:p>
          <a:endParaRPr lang="en-IN"/>
        </a:p>
      </dgm:t>
    </dgm:pt>
    <dgm:pt modelId="{33B0B6FD-C73C-4C85-A62E-591887312ABB}">
      <dgm:prSet phldrT="[Text]"/>
      <dgm:spPr/>
      <dgm:t>
        <a:bodyPr/>
        <a:lstStyle/>
        <a:p>
          <a:r>
            <a:rPr lang="en-IN"/>
            <a:t>PAN</a:t>
          </a:r>
        </a:p>
        <a:p>
          <a:r>
            <a:rPr lang="en-IN"/>
            <a:t>Authentication </a:t>
          </a:r>
        </a:p>
      </dgm:t>
    </dgm:pt>
    <dgm:pt modelId="{0304D912-F5E4-4428-90FF-1C116F129E98}" type="parTrans" cxnId="{BD0CFF11-EC06-4539-AD1C-31BB64700EAB}">
      <dgm:prSet/>
      <dgm:spPr/>
      <dgm:t>
        <a:bodyPr/>
        <a:lstStyle/>
        <a:p>
          <a:endParaRPr lang="en-IN"/>
        </a:p>
      </dgm:t>
    </dgm:pt>
    <dgm:pt modelId="{179D3994-71D0-4E44-A818-904A4D8C7730}" type="sibTrans" cxnId="{BD0CFF11-EC06-4539-AD1C-31BB64700EAB}">
      <dgm:prSet/>
      <dgm:spPr/>
      <dgm:t>
        <a:bodyPr/>
        <a:lstStyle/>
        <a:p>
          <a:endParaRPr lang="en-IN"/>
        </a:p>
      </dgm:t>
    </dgm:pt>
    <dgm:pt modelId="{EBE6EBDC-7A16-49D1-B815-42AFC3149451}" type="pres">
      <dgm:prSet presAssocID="{E14B8209-DD96-45D3-86DE-E5D8CD79C20C}" presName="Name0" presStyleCnt="0">
        <dgm:presLayoutVars>
          <dgm:dir/>
          <dgm:resizeHandles val="exact"/>
        </dgm:presLayoutVars>
      </dgm:prSet>
      <dgm:spPr/>
    </dgm:pt>
    <dgm:pt modelId="{35CBCF10-2979-4E43-8945-F61452783D75}" type="pres">
      <dgm:prSet presAssocID="{E14B8209-DD96-45D3-86DE-E5D8CD79C20C}" presName="arrow" presStyleLbl="bgShp" presStyleIdx="0" presStyleCnt="1" custLinFactNeighborX="133" custLinFactNeighborY="-1016"/>
      <dgm:spPr>
        <a:solidFill>
          <a:schemeClr val="accent1">
            <a:lumMod val="20000"/>
            <a:lumOff val="80000"/>
          </a:schemeClr>
        </a:solidFill>
        <a:ln w="3175">
          <a:solidFill>
            <a:schemeClr val="bg2">
              <a:lumMod val="75000"/>
            </a:schemeClr>
          </a:solidFill>
        </a:ln>
      </dgm:spPr>
    </dgm:pt>
    <dgm:pt modelId="{680899A8-6ADD-4FFB-A1FA-7819A87BAB80}" type="pres">
      <dgm:prSet presAssocID="{E14B8209-DD96-45D3-86DE-E5D8CD79C20C}" presName="points" presStyleCnt="0"/>
      <dgm:spPr/>
    </dgm:pt>
    <dgm:pt modelId="{362015C7-2E41-4395-ABBD-A5FEFC5BE34B}" type="pres">
      <dgm:prSet presAssocID="{5E1BEA91-D0A3-40FF-92C5-48DD87DA3940}" presName="compositeA" presStyleCnt="0"/>
      <dgm:spPr/>
    </dgm:pt>
    <dgm:pt modelId="{1B9A068A-BB89-44D1-B181-3D8584988897}" type="pres">
      <dgm:prSet presAssocID="{5E1BEA91-D0A3-40FF-92C5-48DD87DA3940}" presName="textA" presStyleLbl="revTx" presStyleIdx="0" presStyleCnt="6">
        <dgm:presLayoutVars>
          <dgm:bulletEnabled val="1"/>
        </dgm:presLayoutVars>
      </dgm:prSet>
      <dgm:spPr/>
    </dgm:pt>
    <dgm:pt modelId="{BCF0C9D8-AA6D-48CC-A6D1-FF8AA6AAEC57}" type="pres">
      <dgm:prSet presAssocID="{5E1BEA91-D0A3-40FF-92C5-48DD87DA3940}" presName="circleA" presStyleLbl="node1" presStyleIdx="0" presStyleCnt="6"/>
      <dgm:spPr>
        <a:solidFill>
          <a:schemeClr val="bg1"/>
        </a:solidFill>
        <a:ln>
          <a:solidFill>
            <a:schemeClr val="accent5">
              <a:lumMod val="75000"/>
            </a:schemeClr>
          </a:solidFill>
        </a:ln>
      </dgm:spPr>
    </dgm:pt>
    <dgm:pt modelId="{0FBC65BC-77D3-4E38-B701-6C97429C655D}" type="pres">
      <dgm:prSet presAssocID="{5E1BEA91-D0A3-40FF-92C5-48DD87DA3940}" presName="spaceA" presStyleCnt="0"/>
      <dgm:spPr/>
    </dgm:pt>
    <dgm:pt modelId="{FAB63E0C-5D7D-4D73-A0F3-A961A6CCABB2}" type="pres">
      <dgm:prSet presAssocID="{84A19EB6-CE04-4CD3-8BFA-D64970B7F0B5}" presName="space" presStyleCnt="0"/>
      <dgm:spPr/>
    </dgm:pt>
    <dgm:pt modelId="{C985945F-3804-4FFF-B0FA-20A7D02711C6}" type="pres">
      <dgm:prSet presAssocID="{6EA972DE-2D79-4989-BB9B-74A32172BE39}" presName="compositeB" presStyleCnt="0"/>
      <dgm:spPr/>
    </dgm:pt>
    <dgm:pt modelId="{45406905-0C3A-4639-AB32-47F986343CD8}" type="pres">
      <dgm:prSet presAssocID="{6EA972DE-2D79-4989-BB9B-74A32172BE39}" presName="textB" presStyleLbl="revTx" presStyleIdx="1" presStyleCnt="6">
        <dgm:presLayoutVars>
          <dgm:bulletEnabled val="1"/>
        </dgm:presLayoutVars>
      </dgm:prSet>
      <dgm:spPr/>
    </dgm:pt>
    <dgm:pt modelId="{B98501D5-1B74-468C-A899-60BAAB6F89DA}" type="pres">
      <dgm:prSet presAssocID="{6EA972DE-2D79-4989-BB9B-74A32172BE39}" presName="circleB" presStyleLbl="node1" presStyleIdx="1" presStyleCnt="6"/>
      <dgm:spPr>
        <a:solidFill>
          <a:schemeClr val="bg1"/>
        </a:solidFill>
        <a:ln>
          <a:solidFill>
            <a:schemeClr val="accent5">
              <a:lumMod val="75000"/>
            </a:schemeClr>
          </a:solidFill>
        </a:ln>
      </dgm:spPr>
    </dgm:pt>
    <dgm:pt modelId="{672BDE5C-AD94-4C7B-8E08-F33278BAA14A}" type="pres">
      <dgm:prSet presAssocID="{6EA972DE-2D79-4989-BB9B-74A32172BE39}" presName="spaceB" presStyleCnt="0"/>
      <dgm:spPr/>
    </dgm:pt>
    <dgm:pt modelId="{0193218C-1091-48B4-86C5-3910F59A05FE}" type="pres">
      <dgm:prSet presAssocID="{656A0062-58B1-4732-A781-9A1F2CE7F26D}" presName="space" presStyleCnt="0"/>
      <dgm:spPr/>
    </dgm:pt>
    <dgm:pt modelId="{798EB069-8417-469B-9204-B62C8B9AC3AB}" type="pres">
      <dgm:prSet presAssocID="{ACB180F5-ACFF-4137-B6E0-8010A3990046}" presName="compositeA" presStyleCnt="0"/>
      <dgm:spPr/>
    </dgm:pt>
    <dgm:pt modelId="{5CCEF964-9378-4036-BB1D-17835E0B3260}" type="pres">
      <dgm:prSet presAssocID="{ACB180F5-ACFF-4137-B6E0-8010A3990046}" presName="textA" presStyleLbl="revTx" presStyleIdx="2" presStyleCnt="6">
        <dgm:presLayoutVars>
          <dgm:bulletEnabled val="1"/>
        </dgm:presLayoutVars>
      </dgm:prSet>
      <dgm:spPr/>
    </dgm:pt>
    <dgm:pt modelId="{E3AEC732-133F-4ECF-95F2-FAC6591877F2}" type="pres">
      <dgm:prSet presAssocID="{ACB180F5-ACFF-4137-B6E0-8010A3990046}" presName="circleA" presStyleLbl="node1" presStyleIdx="2" presStyleCnt="6" custLinFactX="200000" custLinFactNeighborX="260419" custLinFactNeighborY="-5060"/>
      <dgm:spPr>
        <a:solidFill>
          <a:schemeClr val="accent5">
            <a:lumMod val="75000"/>
          </a:schemeClr>
        </a:solidFill>
        <a:ln>
          <a:solidFill>
            <a:schemeClr val="accent5">
              <a:lumMod val="50000"/>
            </a:schemeClr>
          </a:solidFill>
        </a:ln>
      </dgm:spPr>
    </dgm:pt>
    <dgm:pt modelId="{171F4F7F-492E-422B-9FF7-D0F594242958}" type="pres">
      <dgm:prSet presAssocID="{ACB180F5-ACFF-4137-B6E0-8010A3990046}" presName="spaceA" presStyleCnt="0"/>
      <dgm:spPr/>
    </dgm:pt>
    <dgm:pt modelId="{7E55A84D-B5B7-47E5-8781-4C03F7BD947E}" type="pres">
      <dgm:prSet presAssocID="{0F633E2A-01B6-4488-B243-33C255762CE9}" presName="space" presStyleCnt="0"/>
      <dgm:spPr/>
    </dgm:pt>
    <dgm:pt modelId="{8D284F98-D253-4932-883A-D6D613A6E84F}" type="pres">
      <dgm:prSet presAssocID="{33B0B6FD-C73C-4C85-A62E-591887312ABB}" presName="compositeB" presStyleCnt="0"/>
      <dgm:spPr/>
    </dgm:pt>
    <dgm:pt modelId="{1B9631E6-B557-4F73-BDB9-149152A7FA98}" type="pres">
      <dgm:prSet presAssocID="{33B0B6FD-C73C-4C85-A62E-591887312ABB}" presName="textB" presStyleLbl="revTx" presStyleIdx="3" presStyleCnt="6">
        <dgm:presLayoutVars>
          <dgm:bulletEnabled val="1"/>
        </dgm:presLayoutVars>
      </dgm:prSet>
      <dgm:spPr/>
    </dgm:pt>
    <dgm:pt modelId="{A62F77B4-2F03-400D-B71B-EEC1B274EF02}" type="pres">
      <dgm:prSet presAssocID="{33B0B6FD-C73C-4C85-A62E-591887312ABB}" presName="circleB" presStyleLbl="node1" presStyleIdx="3" presStyleCnt="6" custLinFactX="-200000" custLinFactNeighborX="-275598"/>
      <dgm:spPr/>
    </dgm:pt>
    <dgm:pt modelId="{AAA7432E-0161-4A00-82B5-FABAA1FF6C47}" type="pres">
      <dgm:prSet presAssocID="{33B0B6FD-C73C-4C85-A62E-591887312ABB}" presName="spaceB" presStyleCnt="0"/>
      <dgm:spPr/>
    </dgm:pt>
    <dgm:pt modelId="{6B58D071-E378-4A27-A24B-227ACCF842D4}" type="pres">
      <dgm:prSet presAssocID="{179D3994-71D0-4E44-A818-904A4D8C7730}" presName="space" presStyleCnt="0"/>
      <dgm:spPr/>
    </dgm:pt>
    <dgm:pt modelId="{53E1EC99-4FCA-44BE-B593-72DD3B025736}" type="pres">
      <dgm:prSet presAssocID="{EB15D4B2-9CD5-4804-9488-F50682052C82}" presName="compositeA" presStyleCnt="0"/>
      <dgm:spPr/>
    </dgm:pt>
    <dgm:pt modelId="{C77A9296-26EF-455D-8491-2C525D28FFE3}" type="pres">
      <dgm:prSet presAssocID="{EB15D4B2-9CD5-4804-9488-F50682052C82}" presName="textA" presStyleLbl="revTx" presStyleIdx="4" presStyleCnt="6">
        <dgm:presLayoutVars>
          <dgm:bulletEnabled val="1"/>
        </dgm:presLayoutVars>
      </dgm:prSet>
      <dgm:spPr/>
    </dgm:pt>
    <dgm:pt modelId="{F7EBD227-8D93-434B-98D3-D88B076483F3}" type="pres">
      <dgm:prSet presAssocID="{EB15D4B2-9CD5-4804-9488-F50682052C82}" presName="circleA" presStyleLbl="node1" presStyleIdx="4" presStyleCnt="6"/>
      <dgm:spPr/>
    </dgm:pt>
    <dgm:pt modelId="{2246560C-592A-46C1-8EE1-37C7DE028EA0}" type="pres">
      <dgm:prSet presAssocID="{EB15D4B2-9CD5-4804-9488-F50682052C82}" presName="spaceA" presStyleCnt="0"/>
      <dgm:spPr/>
    </dgm:pt>
    <dgm:pt modelId="{9B5E6989-13A4-47F6-B068-46D776F579A1}" type="pres">
      <dgm:prSet presAssocID="{F4C23F37-58E3-4EE2-9E29-B4D4D890F914}" presName="space" presStyleCnt="0"/>
      <dgm:spPr/>
    </dgm:pt>
    <dgm:pt modelId="{E62CE371-781B-45B4-A97F-A6D5668088A9}" type="pres">
      <dgm:prSet presAssocID="{22AEECA0-1DC1-4C36-B644-D973CFBC0ED0}" presName="compositeB" presStyleCnt="0"/>
      <dgm:spPr/>
    </dgm:pt>
    <dgm:pt modelId="{48750360-D322-4FCC-BC44-286C8B154BE7}" type="pres">
      <dgm:prSet presAssocID="{22AEECA0-1DC1-4C36-B644-D973CFBC0ED0}" presName="textB" presStyleLbl="revTx" presStyleIdx="5" presStyleCnt="6">
        <dgm:presLayoutVars>
          <dgm:bulletEnabled val="1"/>
        </dgm:presLayoutVars>
      </dgm:prSet>
      <dgm:spPr/>
    </dgm:pt>
    <dgm:pt modelId="{EBF06E08-0417-4ACC-B4B2-E2D3AFCB572A}" type="pres">
      <dgm:prSet presAssocID="{22AEECA0-1DC1-4C36-B644-D973CFBC0ED0}" presName="circleB" presStyleLbl="node1" presStyleIdx="5" presStyleCnt="6"/>
      <dgm:spPr>
        <a:solidFill>
          <a:schemeClr val="accent1">
            <a:lumMod val="75000"/>
          </a:schemeClr>
        </a:solidFill>
      </dgm:spPr>
    </dgm:pt>
    <dgm:pt modelId="{D92D6B3B-C0B3-4558-9958-74FA5AC2EC83}" type="pres">
      <dgm:prSet presAssocID="{22AEECA0-1DC1-4C36-B644-D973CFBC0ED0}" presName="spaceB" presStyleCnt="0"/>
      <dgm:spPr/>
    </dgm:pt>
  </dgm:ptLst>
  <dgm:cxnLst>
    <dgm:cxn modelId="{BD0CFF11-EC06-4539-AD1C-31BB64700EAB}" srcId="{E14B8209-DD96-45D3-86DE-E5D8CD79C20C}" destId="{33B0B6FD-C73C-4C85-A62E-591887312ABB}" srcOrd="3" destOrd="0" parTransId="{0304D912-F5E4-4428-90FF-1C116F129E98}" sibTransId="{179D3994-71D0-4E44-A818-904A4D8C7730}"/>
    <dgm:cxn modelId="{36F49D2D-E8C5-4634-8F66-FCCABC6F94EA}" srcId="{E14B8209-DD96-45D3-86DE-E5D8CD79C20C}" destId="{ACB180F5-ACFF-4137-B6E0-8010A3990046}" srcOrd="2" destOrd="0" parTransId="{387C7486-9390-44F7-90C9-9DD3DD36D89A}" sibTransId="{0F633E2A-01B6-4488-B243-33C255762CE9}"/>
    <dgm:cxn modelId="{7E19FF34-EA3D-43CB-9F86-0FC83B9403EA}" type="presOf" srcId="{33B0B6FD-C73C-4C85-A62E-591887312ABB}" destId="{1B9631E6-B557-4F73-BDB9-149152A7FA98}" srcOrd="0" destOrd="0" presId="urn:microsoft.com/office/officeart/2005/8/layout/hProcess11"/>
    <dgm:cxn modelId="{1821EE3B-AC89-4530-A411-976C5C5AD95C}" srcId="{E14B8209-DD96-45D3-86DE-E5D8CD79C20C}" destId="{22AEECA0-1DC1-4C36-B644-D973CFBC0ED0}" srcOrd="5" destOrd="0" parTransId="{F0634514-AE03-4A06-A982-023285A6A57B}" sibTransId="{1CFE2295-0807-4316-BADF-33C256B46FAD}"/>
    <dgm:cxn modelId="{7539124C-059B-474A-B4E2-319FCF11A1EF}" type="presOf" srcId="{5E1BEA91-D0A3-40FF-92C5-48DD87DA3940}" destId="{1B9A068A-BB89-44D1-B181-3D8584988897}" srcOrd="0" destOrd="0" presId="urn:microsoft.com/office/officeart/2005/8/layout/hProcess11"/>
    <dgm:cxn modelId="{48624D59-2B36-4506-B046-8FD068C20417}" type="presOf" srcId="{ACB180F5-ACFF-4137-B6E0-8010A3990046}" destId="{5CCEF964-9378-4036-BB1D-17835E0B3260}" srcOrd="0" destOrd="0" presId="urn:microsoft.com/office/officeart/2005/8/layout/hProcess11"/>
    <dgm:cxn modelId="{34877E87-A742-4116-BDAA-1C6815874E5A}" srcId="{E14B8209-DD96-45D3-86DE-E5D8CD79C20C}" destId="{EB15D4B2-9CD5-4804-9488-F50682052C82}" srcOrd="4" destOrd="0" parTransId="{F5266354-EB66-4D2D-A8D1-75C49DD1B9E2}" sibTransId="{F4C23F37-58E3-4EE2-9E29-B4D4D890F914}"/>
    <dgm:cxn modelId="{3739F3A2-E395-407F-9C52-64F305E5BB0B}" type="presOf" srcId="{E14B8209-DD96-45D3-86DE-E5D8CD79C20C}" destId="{EBE6EBDC-7A16-49D1-B815-42AFC3149451}" srcOrd="0" destOrd="0" presId="urn:microsoft.com/office/officeart/2005/8/layout/hProcess11"/>
    <dgm:cxn modelId="{9E425BC2-9D95-47E5-B6BB-6F1B8A97F776}" type="presOf" srcId="{EB15D4B2-9CD5-4804-9488-F50682052C82}" destId="{C77A9296-26EF-455D-8491-2C525D28FFE3}" srcOrd="0" destOrd="0" presId="urn:microsoft.com/office/officeart/2005/8/layout/hProcess11"/>
    <dgm:cxn modelId="{8682E4D5-2F1B-4240-ABC4-0E058B686022}" type="presOf" srcId="{22AEECA0-1DC1-4C36-B644-D973CFBC0ED0}" destId="{48750360-D322-4FCC-BC44-286C8B154BE7}" srcOrd="0" destOrd="0" presId="urn:microsoft.com/office/officeart/2005/8/layout/hProcess11"/>
    <dgm:cxn modelId="{1216EAD8-634E-4420-8640-8C6C19471BF2}" srcId="{E14B8209-DD96-45D3-86DE-E5D8CD79C20C}" destId="{5E1BEA91-D0A3-40FF-92C5-48DD87DA3940}" srcOrd="0" destOrd="0" parTransId="{7D50A7B7-94BC-483E-943E-763F4D8EE398}" sibTransId="{84A19EB6-CE04-4CD3-8BFA-D64970B7F0B5}"/>
    <dgm:cxn modelId="{8DD751DF-1B26-4CA9-91D1-E3BB4EB63AF8}" type="presOf" srcId="{6EA972DE-2D79-4989-BB9B-74A32172BE39}" destId="{45406905-0C3A-4639-AB32-47F986343CD8}" srcOrd="0" destOrd="0" presId="urn:microsoft.com/office/officeart/2005/8/layout/hProcess11"/>
    <dgm:cxn modelId="{FBC0F2E1-73C4-4CED-B138-131951A0AAA3}" srcId="{E14B8209-DD96-45D3-86DE-E5D8CD79C20C}" destId="{6EA972DE-2D79-4989-BB9B-74A32172BE39}" srcOrd="1" destOrd="0" parTransId="{C834EB57-D63A-4A8E-9A80-8EC68AC03B29}" sibTransId="{656A0062-58B1-4732-A781-9A1F2CE7F26D}"/>
    <dgm:cxn modelId="{067050D4-9891-47CB-8AC7-542AEF6F806D}" type="presParOf" srcId="{EBE6EBDC-7A16-49D1-B815-42AFC3149451}" destId="{35CBCF10-2979-4E43-8945-F61452783D75}" srcOrd="0" destOrd="0" presId="urn:microsoft.com/office/officeart/2005/8/layout/hProcess11"/>
    <dgm:cxn modelId="{C2F24178-CEAD-465A-96A5-2CB10E338F27}" type="presParOf" srcId="{EBE6EBDC-7A16-49D1-B815-42AFC3149451}" destId="{680899A8-6ADD-4FFB-A1FA-7819A87BAB80}" srcOrd="1" destOrd="0" presId="urn:microsoft.com/office/officeart/2005/8/layout/hProcess11"/>
    <dgm:cxn modelId="{EF2716BB-175F-436B-81F8-3F52E95CEB87}" type="presParOf" srcId="{680899A8-6ADD-4FFB-A1FA-7819A87BAB80}" destId="{362015C7-2E41-4395-ABBD-A5FEFC5BE34B}" srcOrd="0" destOrd="0" presId="urn:microsoft.com/office/officeart/2005/8/layout/hProcess11"/>
    <dgm:cxn modelId="{D9AA940F-A769-4BCD-BFE9-4B91D12DF5FA}" type="presParOf" srcId="{362015C7-2E41-4395-ABBD-A5FEFC5BE34B}" destId="{1B9A068A-BB89-44D1-B181-3D8584988897}" srcOrd="0" destOrd="0" presId="urn:microsoft.com/office/officeart/2005/8/layout/hProcess11"/>
    <dgm:cxn modelId="{7E3DEFF1-35CA-4B51-BC45-E86BC396691C}" type="presParOf" srcId="{362015C7-2E41-4395-ABBD-A5FEFC5BE34B}" destId="{BCF0C9D8-AA6D-48CC-A6D1-FF8AA6AAEC57}" srcOrd="1" destOrd="0" presId="urn:microsoft.com/office/officeart/2005/8/layout/hProcess11"/>
    <dgm:cxn modelId="{C9321BA6-0D8F-4EA6-9F33-5EB69DA59C32}" type="presParOf" srcId="{362015C7-2E41-4395-ABBD-A5FEFC5BE34B}" destId="{0FBC65BC-77D3-4E38-B701-6C97429C655D}" srcOrd="2" destOrd="0" presId="urn:microsoft.com/office/officeart/2005/8/layout/hProcess11"/>
    <dgm:cxn modelId="{672757E3-F7F4-44DD-9564-06F635F22EBD}" type="presParOf" srcId="{680899A8-6ADD-4FFB-A1FA-7819A87BAB80}" destId="{FAB63E0C-5D7D-4D73-A0F3-A961A6CCABB2}" srcOrd="1" destOrd="0" presId="urn:microsoft.com/office/officeart/2005/8/layout/hProcess11"/>
    <dgm:cxn modelId="{F834E663-5731-4FA1-83FF-6973606E56BF}" type="presParOf" srcId="{680899A8-6ADD-4FFB-A1FA-7819A87BAB80}" destId="{C985945F-3804-4FFF-B0FA-20A7D02711C6}" srcOrd="2" destOrd="0" presId="urn:microsoft.com/office/officeart/2005/8/layout/hProcess11"/>
    <dgm:cxn modelId="{5FCA3BFA-B5F4-4069-A1B5-7416AB7E8CD4}" type="presParOf" srcId="{C985945F-3804-4FFF-B0FA-20A7D02711C6}" destId="{45406905-0C3A-4639-AB32-47F986343CD8}" srcOrd="0" destOrd="0" presId="urn:microsoft.com/office/officeart/2005/8/layout/hProcess11"/>
    <dgm:cxn modelId="{80A972DB-014E-490C-A8B7-4CAE7658FBEC}" type="presParOf" srcId="{C985945F-3804-4FFF-B0FA-20A7D02711C6}" destId="{B98501D5-1B74-468C-A899-60BAAB6F89DA}" srcOrd="1" destOrd="0" presId="urn:microsoft.com/office/officeart/2005/8/layout/hProcess11"/>
    <dgm:cxn modelId="{55E89113-0F7E-44ED-9180-5A16ED3A3B7C}" type="presParOf" srcId="{C985945F-3804-4FFF-B0FA-20A7D02711C6}" destId="{672BDE5C-AD94-4C7B-8E08-F33278BAA14A}" srcOrd="2" destOrd="0" presId="urn:microsoft.com/office/officeart/2005/8/layout/hProcess11"/>
    <dgm:cxn modelId="{105E3B45-B7DE-4323-8925-E22BC33D050F}" type="presParOf" srcId="{680899A8-6ADD-4FFB-A1FA-7819A87BAB80}" destId="{0193218C-1091-48B4-86C5-3910F59A05FE}" srcOrd="3" destOrd="0" presId="urn:microsoft.com/office/officeart/2005/8/layout/hProcess11"/>
    <dgm:cxn modelId="{C50635B6-CAFD-46C2-946F-D86B6B316471}" type="presParOf" srcId="{680899A8-6ADD-4FFB-A1FA-7819A87BAB80}" destId="{798EB069-8417-469B-9204-B62C8B9AC3AB}" srcOrd="4" destOrd="0" presId="urn:microsoft.com/office/officeart/2005/8/layout/hProcess11"/>
    <dgm:cxn modelId="{618FACD1-9E3E-4BC5-AAB5-7BD2A0AB9830}" type="presParOf" srcId="{798EB069-8417-469B-9204-B62C8B9AC3AB}" destId="{5CCEF964-9378-4036-BB1D-17835E0B3260}" srcOrd="0" destOrd="0" presId="urn:microsoft.com/office/officeart/2005/8/layout/hProcess11"/>
    <dgm:cxn modelId="{D93587EC-CC61-47DA-9A17-F4F74A5A6021}" type="presParOf" srcId="{798EB069-8417-469B-9204-B62C8B9AC3AB}" destId="{E3AEC732-133F-4ECF-95F2-FAC6591877F2}" srcOrd="1" destOrd="0" presId="urn:microsoft.com/office/officeart/2005/8/layout/hProcess11"/>
    <dgm:cxn modelId="{DD2391D8-9535-44F5-AADF-F9F78ABDBE57}" type="presParOf" srcId="{798EB069-8417-469B-9204-B62C8B9AC3AB}" destId="{171F4F7F-492E-422B-9FF7-D0F594242958}" srcOrd="2" destOrd="0" presId="urn:microsoft.com/office/officeart/2005/8/layout/hProcess11"/>
    <dgm:cxn modelId="{5FFD94A0-BCD8-4F4B-BE3B-1E3A2D8D8A93}" type="presParOf" srcId="{680899A8-6ADD-4FFB-A1FA-7819A87BAB80}" destId="{7E55A84D-B5B7-47E5-8781-4C03F7BD947E}" srcOrd="5" destOrd="0" presId="urn:microsoft.com/office/officeart/2005/8/layout/hProcess11"/>
    <dgm:cxn modelId="{8987D5C3-2CC2-4B1F-8BC2-31F66E8CA166}" type="presParOf" srcId="{680899A8-6ADD-4FFB-A1FA-7819A87BAB80}" destId="{8D284F98-D253-4932-883A-D6D613A6E84F}" srcOrd="6" destOrd="0" presId="urn:microsoft.com/office/officeart/2005/8/layout/hProcess11"/>
    <dgm:cxn modelId="{79724E20-A220-4FBC-B4FF-05EE5D5AA0D0}" type="presParOf" srcId="{8D284F98-D253-4932-883A-D6D613A6E84F}" destId="{1B9631E6-B557-4F73-BDB9-149152A7FA98}" srcOrd="0" destOrd="0" presId="urn:microsoft.com/office/officeart/2005/8/layout/hProcess11"/>
    <dgm:cxn modelId="{E4CF392D-F0FA-4827-9778-17A5FCE9F9BF}" type="presParOf" srcId="{8D284F98-D253-4932-883A-D6D613A6E84F}" destId="{A62F77B4-2F03-400D-B71B-EEC1B274EF02}" srcOrd="1" destOrd="0" presId="urn:microsoft.com/office/officeart/2005/8/layout/hProcess11"/>
    <dgm:cxn modelId="{911F4EFE-21F9-499A-8C05-1F2BC0F274F7}" type="presParOf" srcId="{8D284F98-D253-4932-883A-D6D613A6E84F}" destId="{AAA7432E-0161-4A00-82B5-FABAA1FF6C47}" srcOrd="2" destOrd="0" presId="urn:microsoft.com/office/officeart/2005/8/layout/hProcess11"/>
    <dgm:cxn modelId="{EDB2C556-ABB0-4F39-9F1F-A846DB6A0A40}" type="presParOf" srcId="{680899A8-6ADD-4FFB-A1FA-7819A87BAB80}" destId="{6B58D071-E378-4A27-A24B-227ACCF842D4}" srcOrd="7" destOrd="0" presId="urn:microsoft.com/office/officeart/2005/8/layout/hProcess11"/>
    <dgm:cxn modelId="{4FB8E7B6-5D58-4A3B-8B5B-1F462737E663}" type="presParOf" srcId="{680899A8-6ADD-4FFB-A1FA-7819A87BAB80}" destId="{53E1EC99-4FCA-44BE-B593-72DD3B025736}" srcOrd="8" destOrd="0" presId="urn:microsoft.com/office/officeart/2005/8/layout/hProcess11"/>
    <dgm:cxn modelId="{60AE276B-851A-4A6B-8F92-F511EE5D35FA}" type="presParOf" srcId="{53E1EC99-4FCA-44BE-B593-72DD3B025736}" destId="{C77A9296-26EF-455D-8491-2C525D28FFE3}" srcOrd="0" destOrd="0" presId="urn:microsoft.com/office/officeart/2005/8/layout/hProcess11"/>
    <dgm:cxn modelId="{B3CB68DD-FE6F-4731-916E-FE89AC69A48E}" type="presParOf" srcId="{53E1EC99-4FCA-44BE-B593-72DD3B025736}" destId="{F7EBD227-8D93-434B-98D3-D88B076483F3}" srcOrd="1" destOrd="0" presId="urn:microsoft.com/office/officeart/2005/8/layout/hProcess11"/>
    <dgm:cxn modelId="{1C86B125-4E65-41B4-9592-167533AE7569}" type="presParOf" srcId="{53E1EC99-4FCA-44BE-B593-72DD3B025736}" destId="{2246560C-592A-46C1-8EE1-37C7DE028EA0}" srcOrd="2" destOrd="0" presId="urn:microsoft.com/office/officeart/2005/8/layout/hProcess11"/>
    <dgm:cxn modelId="{6004F609-FB64-47A0-ACEC-83729D555FF1}" type="presParOf" srcId="{680899A8-6ADD-4FFB-A1FA-7819A87BAB80}" destId="{9B5E6989-13A4-47F6-B068-46D776F579A1}" srcOrd="9" destOrd="0" presId="urn:microsoft.com/office/officeart/2005/8/layout/hProcess11"/>
    <dgm:cxn modelId="{48F5B90A-06E9-44E6-9E94-AB916FE46303}" type="presParOf" srcId="{680899A8-6ADD-4FFB-A1FA-7819A87BAB80}" destId="{E62CE371-781B-45B4-A97F-A6D5668088A9}" srcOrd="10" destOrd="0" presId="urn:microsoft.com/office/officeart/2005/8/layout/hProcess11"/>
    <dgm:cxn modelId="{E256B722-48DF-4854-80C2-FC40459F87FB}" type="presParOf" srcId="{E62CE371-781B-45B4-A97F-A6D5668088A9}" destId="{48750360-D322-4FCC-BC44-286C8B154BE7}" srcOrd="0" destOrd="0" presId="urn:microsoft.com/office/officeart/2005/8/layout/hProcess11"/>
    <dgm:cxn modelId="{09390F1B-FE9E-44E8-9F44-1B852143605C}" type="presParOf" srcId="{E62CE371-781B-45B4-A97F-A6D5668088A9}" destId="{EBF06E08-0417-4ACC-B4B2-E2D3AFCB572A}" srcOrd="1" destOrd="0" presId="urn:microsoft.com/office/officeart/2005/8/layout/hProcess11"/>
    <dgm:cxn modelId="{6DA10156-2915-4D35-B0A4-FDF63DD562E5}" type="presParOf" srcId="{E62CE371-781B-45B4-A97F-A6D5668088A9}" destId="{D92D6B3B-C0B3-4558-9958-74FA5AC2EC83}" srcOrd="2" destOrd="0" presId="urn:microsoft.com/office/officeart/2005/8/layout/hProcess11"/>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FF16C36-BA48-44E6-A6C0-768304DC9A8E}" type="doc">
      <dgm:prSet loTypeId="urn:diagrams.loki3.com/BracketList" loCatId="list" qsTypeId="urn:microsoft.com/office/officeart/2005/8/quickstyle/simple1" qsCatId="simple" csTypeId="urn:microsoft.com/office/officeart/2005/8/colors/accent0_2" csCatId="mainScheme" phldr="1"/>
      <dgm:spPr/>
      <dgm:t>
        <a:bodyPr/>
        <a:lstStyle/>
        <a:p>
          <a:endParaRPr lang="en-IN"/>
        </a:p>
      </dgm:t>
    </dgm:pt>
    <dgm:pt modelId="{A313AF75-718B-4C1B-9F3C-02055DF1B3AE}">
      <dgm:prSet phldrT="[Text]" custT="1"/>
      <dgm:spPr/>
      <dgm:t>
        <a:bodyPr/>
        <a:lstStyle/>
        <a:p>
          <a:r>
            <a:rPr lang="en-IN" sz="1400" b="1"/>
            <a:t>Applicant</a:t>
          </a:r>
        </a:p>
      </dgm:t>
    </dgm:pt>
    <dgm:pt modelId="{7129CEAF-B803-4653-B1E6-C1FCEF60AB3C}" type="parTrans" cxnId="{7DD7C500-5A54-49FB-8B6F-4ED4091640C3}">
      <dgm:prSet/>
      <dgm:spPr/>
      <dgm:t>
        <a:bodyPr/>
        <a:lstStyle/>
        <a:p>
          <a:endParaRPr lang="en-IN"/>
        </a:p>
      </dgm:t>
    </dgm:pt>
    <dgm:pt modelId="{F7C239F4-1D74-4065-BC90-DB6C867FD69B}" type="sibTrans" cxnId="{7DD7C500-5A54-49FB-8B6F-4ED4091640C3}">
      <dgm:prSet/>
      <dgm:spPr/>
      <dgm:t>
        <a:bodyPr/>
        <a:lstStyle/>
        <a:p>
          <a:endParaRPr lang="en-IN"/>
        </a:p>
      </dgm:t>
    </dgm:pt>
    <dgm:pt modelId="{61D847F7-6222-4E59-9C26-8033F25A30C9}">
      <dgm:prSet phldrT="[Text]" custT="1"/>
      <dgm:spPr/>
      <dgm:t>
        <a:bodyPr/>
        <a:lstStyle/>
        <a:p>
          <a:r>
            <a:rPr lang="en-IN" sz="1100" u="sng">
              <a:solidFill>
                <a:schemeClr val="tx1"/>
              </a:solidFill>
            </a:rPr>
            <a:t>If the SR's MV or CV,</a:t>
          </a:r>
        </a:p>
      </dgm:t>
    </dgm:pt>
    <dgm:pt modelId="{8F89AF52-ECB6-4889-BEB8-1883F45EC09A}" type="parTrans" cxnId="{AA26BAF7-5A9F-4226-991F-88C68F301BF2}">
      <dgm:prSet/>
      <dgm:spPr/>
      <dgm:t>
        <a:bodyPr/>
        <a:lstStyle/>
        <a:p>
          <a:endParaRPr lang="en-IN"/>
        </a:p>
      </dgm:t>
    </dgm:pt>
    <dgm:pt modelId="{95A31E47-4588-4595-9DC6-BF37AD343230}" type="sibTrans" cxnId="{AA26BAF7-5A9F-4226-991F-88C68F301BF2}">
      <dgm:prSet/>
      <dgm:spPr/>
      <dgm:t>
        <a:bodyPr/>
        <a:lstStyle/>
        <a:p>
          <a:endParaRPr lang="en-IN"/>
        </a:p>
      </dgm:t>
    </dgm:pt>
    <dgm:pt modelId="{4406AA4F-7439-4946-9D75-8A9AF1040DBA}">
      <dgm:prSet phldrT="[Text]" custT="1"/>
      <dgm:spPr/>
      <dgm:t>
        <a:bodyPr/>
        <a:lstStyle/>
        <a:p>
          <a:r>
            <a:rPr lang="en-IN" sz="1400" b="1">
              <a:solidFill>
                <a:schemeClr val="tx1"/>
              </a:solidFill>
            </a:rPr>
            <a:t>Department</a:t>
          </a:r>
        </a:p>
      </dgm:t>
    </dgm:pt>
    <dgm:pt modelId="{B7E8274C-B3F7-4FDA-B805-268153E5BA60}" type="parTrans" cxnId="{4A27E00A-072D-4313-B7EE-2C1AB3D80669}">
      <dgm:prSet/>
      <dgm:spPr/>
      <dgm:t>
        <a:bodyPr/>
        <a:lstStyle/>
        <a:p>
          <a:endParaRPr lang="en-IN"/>
        </a:p>
      </dgm:t>
    </dgm:pt>
    <dgm:pt modelId="{3288B118-7865-4019-A4F2-7FA3EA0102FA}" type="sibTrans" cxnId="{4A27E00A-072D-4313-B7EE-2C1AB3D80669}">
      <dgm:prSet/>
      <dgm:spPr/>
      <dgm:t>
        <a:bodyPr/>
        <a:lstStyle/>
        <a:p>
          <a:endParaRPr lang="en-IN"/>
        </a:p>
      </dgm:t>
    </dgm:pt>
    <dgm:pt modelId="{72790F7D-FB0F-4166-90C9-A0B8AB51EF5F}">
      <dgm:prSet phldrT="[Text]" custT="1"/>
      <dgm:spPr/>
      <dgm:t>
        <a:bodyPr/>
        <a:lstStyle/>
        <a:p>
          <a:r>
            <a:rPr lang="en-IN" sz="1100">
              <a:solidFill>
                <a:schemeClr val="tx1"/>
              </a:solidFill>
            </a:rPr>
            <a:t>Upon verification of PAN or form 60 and SFT  only, citizen should be allowed to schedule appointment. </a:t>
          </a:r>
        </a:p>
      </dgm:t>
    </dgm:pt>
    <dgm:pt modelId="{FABD2DB7-CC8E-4759-BB65-6C08A29E1E43}" type="parTrans" cxnId="{9E52A0A9-3539-4B47-8569-30D028C3875E}">
      <dgm:prSet/>
      <dgm:spPr/>
      <dgm:t>
        <a:bodyPr/>
        <a:lstStyle/>
        <a:p>
          <a:endParaRPr lang="en-IN"/>
        </a:p>
      </dgm:t>
    </dgm:pt>
    <dgm:pt modelId="{1228CDF0-6B38-4165-AF98-4225843B582B}" type="sibTrans" cxnId="{9E52A0A9-3539-4B47-8569-30D028C3875E}">
      <dgm:prSet/>
      <dgm:spPr/>
      <dgm:t>
        <a:bodyPr/>
        <a:lstStyle/>
        <a:p>
          <a:endParaRPr lang="en-IN"/>
        </a:p>
      </dgm:t>
    </dgm:pt>
    <dgm:pt modelId="{6CB8AF7F-F8B3-436A-8191-C55052A415CB}">
      <dgm:prSet phldrT="[Text]" custT="1"/>
      <dgm:spPr/>
      <dgm:t>
        <a:bodyPr/>
        <a:lstStyle/>
        <a:p>
          <a:r>
            <a:rPr lang="en-IN" sz="1100" u="sng">
              <a:solidFill>
                <a:schemeClr val="tx1"/>
              </a:solidFill>
            </a:rPr>
            <a:t>During Presentation &amp; Registration</a:t>
          </a:r>
        </a:p>
      </dgm:t>
    </dgm:pt>
    <dgm:pt modelId="{A211D0F2-B667-41C4-A3C4-DD6CF71DCABA}" type="parTrans" cxnId="{715854CD-5B14-432B-9FB5-601F6CFFF447}">
      <dgm:prSet/>
      <dgm:spPr/>
      <dgm:t>
        <a:bodyPr/>
        <a:lstStyle/>
        <a:p>
          <a:endParaRPr lang="en-IN"/>
        </a:p>
      </dgm:t>
    </dgm:pt>
    <dgm:pt modelId="{23E6E195-4C33-4F23-9276-76077AB1CE92}" type="sibTrans" cxnId="{715854CD-5B14-432B-9FB5-601F6CFFF447}">
      <dgm:prSet/>
      <dgm:spPr/>
      <dgm:t>
        <a:bodyPr/>
        <a:lstStyle/>
        <a:p>
          <a:endParaRPr lang="en-IN"/>
        </a:p>
      </dgm:t>
    </dgm:pt>
    <dgm:pt modelId="{59B80811-6643-4873-A782-B68EA71214F2}">
      <dgm:prSet phldrT="[Text]" custT="1"/>
      <dgm:spPr/>
      <dgm:t>
        <a:bodyPr/>
        <a:lstStyle/>
        <a:p>
          <a:r>
            <a:rPr lang="en-IN" sz="1100">
              <a:solidFill>
                <a:schemeClr val="tx1"/>
              </a:solidFill>
            </a:rPr>
            <a:t>If MV or CV is INR </a:t>
          </a:r>
          <a:r>
            <a:rPr lang="en-IN" sz="1100" b="0">
              <a:solidFill>
                <a:sysClr val="windowText" lastClr="000000"/>
              </a:solidFill>
            </a:rPr>
            <a:t>≥</a:t>
          </a:r>
          <a:r>
            <a:rPr lang="en-IN" sz="1100">
              <a:solidFill>
                <a:schemeClr val="tx1"/>
              </a:solidFill>
            </a:rPr>
            <a:t>20-30L for any one property among the selected properties, SR will able to see the PAN validation status. If detail are matching can proceed with the registration.</a:t>
          </a:r>
        </a:p>
      </dgm:t>
    </dgm:pt>
    <dgm:pt modelId="{36BABC5F-5186-47B5-A8DD-278354FBEA91}" type="parTrans" cxnId="{D41C3592-96A4-495C-A47E-98E57673B16B}">
      <dgm:prSet/>
      <dgm:spPr/>
      <dgm:t>
        <a:bodyPr/>
        <a:lstStyle/>
        <a:p>
          <a:endParaRPr lang="en-IN"/>
        </a:p>
      </dgm:t>
    </dgm:pt>
    <dgm:pt modelId="{1AA66048-FFCA-472E-854C-CF33079D5889}" type="sibTrans" cxnId="{D41C3592-96A4-495C-A47E-98E57673B16B}">
      <dgm:prSet/>
      <dgm:spPr/>
      <dgm:t>
        <a:bodyPr/>
        <a:lstStyle/>
        <a:p>
          <a:endParaRPr lang="en-IN"/>
        </a:p>
      </dgm:t>
    </dgm:pt>
    <dgm:pt modelId="{678F67FA-0B9D-470B-B1BB-E1C741DCCAA6}">
      <dgm:prSet phldrT="[Text]" custT="1"/>
      <dgm:spPr/>
      <dgm:t>
        <a:bodyPr/>
        <a:lstStyle/>
        <a:p>
          <a:r>
            <a:rPr lang="en-IN" sz="1100">
              <a:solidFill>
                <a:schemeClr val="tx1"/>
              </a:solidFill>
            </a:rPr>
            <a:t>If MV or CV is &lt; INR 20L for all the properties, as is exisiting flow will continue. </a:t>
          </a:r>
        </a:p>
      </dgm:t>
    </dgm:pt>
    <dgm:pt modelId="{0AA05AD1-76BE-404F-A934-3EC24CF6AE45}" type="parTrans" cxnId="{2EF3CEAB-CE7A-49F2-B23E-1CE0928979C3}">
      <dgm:prSet/>
      <dgm:spPr/>
      <dgm:t>
        <a:bodyPr/>
        <a:lstStyle/>
        <a:p>
          <a:endParaRPr lang="en-IN"/>
        </a:p>
      </dgm:t>
    </dgm:pt>
    <dgm:pt modelId="{4CE9FFCF-6271-48AC-AD2B-B3DDC26B8FF0}" type="sibTrans" cxnId="{2EF3CEAB-CE7A-49F2-B23E-1CE0928979C3}">
      <dgm:prSet/>
      <dgm:spPr/>
      <dgm:t>
        <a:bodyPr/>
        <a:lstStyle/>
        <a:p>
          <a:endParaRPr lang="en-IN"/>
        </a:p>
      </dgm:t>
    </dgm:pt>
    <dgm:pt modelId="{88830D85-DF0A-4090-A614-79A31DCAFC67}">
      <dgm:prSet phldrT="[Text]" custT="1"/>
      <dgm:spPr/>
      <dgm:t>
        <a:bodyPr/>
        <a:lstStyle/>
        <a:p>
          <a:r>
            <a:rPr lang="en-IN" sz="1100">
              <a:solidFill>
                <a:schemeClr val="tx1"/>
              </a:solidFill>
            </a:rPr>
            <a:t>If MV or CV is &gt; INR 30L for any one property among the selected properties, SR will able to see the PAN validation status and SFT details. If detail are matching can proceed with the registration.</a:t>
          </a:r>
        </a:p>
      </dgm:t>
    </dgm:pt>
    <dgm:pt modelId="{C8FC93FE-A0CF-4D11-8AFC-7F4D2352A3BB}" type="parTrans" cxnId="{2815B8ED-4682-4BA6-945C-545716144462}">
      <dgm:prSet/>
      <dgm:spPr/>
      <dgm:t>
        <a:bodyPr/>
        <a:lstStyle/>
        <a:p>
          <a:endParaRPr lang="en-IN"/>
        </a:p>
      </dgm:t>
    </dgm:pt>
    <dgm:pt modelId="{B9582BBE-F474-4CB4-9B12-B7252F2B4F7E}" type="sibTrans" cxnId="{2815B8ED-4682-4BA6-945C-545716144462}">
      <dgm:prSet/>
      <dgm:spPr/>
      <dgm:t>
        <a:bodyPr/>
        <a:lstStyle/>
        <a:p>
          <a:endParaRPr lang="en-IN"/>
        </a:p>
      </dgm:t>
    </dgm:pt>
    <dgm:pt modelId="{6861280C-0891-4E93-A6AC-0262B46D82B3}">
      <dgm:prSet phldrT="[Text]" custT="1"/>
      <dgm:spPr/>
      <dgm:t>
        <a:bodyPr/>
        <a:lstStyle/>
        <a:p>
          <a:r>
            <a:rPr lang="en-IN" sz="1100" b="1">
              <a:solidFill>
                <a:schemeClr val="tx1"/>
              </a:solidFill>
            </a:rPr>
            <a:t>No PAN Validation</a:t>
          </a:r>
          <a:r>
            <a:rPr lang="en-IN" sz="1100">
              <a:solidFill>
                <a:schemeClr val="tx1"/>
              </a:solidFill>
            </a:rPr>
            <a:t> : Less than INR 20L for all the properties, Citizen can proceed with the appointment schedule without PAN veriification.</a:t>
          </a:r>
          <a:endParaRPr lang="en-IN" sz="1100" u="sng">
            <a:solidFill>
              <a:schemeClr val="tx1"/>
            </a:solidFill>
          </a:endParaRPr>
        </a:p>
      </dgm:t>
    </dgm:pt>
    <dgm:pt modelId="{5DEED0A7-6097-48F2-A153-C6D879BA1DF2}" type="parTrans" cxnId="{FE834037-0A45-4394-99F3-F54CD9AF7ED8}">
      <dgm:prSet/>
      <dgm:spPr/>
      <dgm:t>
        <a:bodyPr/>
        <a:lstStyle/>
        <a:p>
          <a:endParaRPr lang="en-IN"/>
        </a:p>
      </dgm:t>
    </dgm:pt>
    <dgm:pt modelId="{754EB89F-9996-42D2-98F4-ABCD4D92A9DD}" type="sibTrans" cxnId="{FE834037-0A45-4394-99F3-F54CD9AF7ED8}">
      <dgm:prSet/>
      <dgm:spPr/>
      <dgm:t>
        <a:bodyPr/>
        <a:lstStyle/>
        <a:p>
          <a:endParaRPr lang="en-IN"/>
        </a:p>
      </dgm:t>
    </dgm:pt>
    <dgm:pt modelId="{569BDCB0-62B4-47D4-B210-7D50794221F8}">
      <dgm:prSet phldrT="[Text]" custT="1"/>
      <dgm:spPr/>
      <dgm:t>
        <a:bodyPr/>
        <a:lstStyle/>
        <a:p>
          <a:r>
            <a:rPr lang="en-IN" sz="1100" b="1">
              <a:solidFill>
                <a:schemeClr val="tx1"/>
              </a:solidFill>
            </a:rPr>
            <a:t>Only PAN Validation :</a:t>
          </a:r>
          <a:r>
            <a:rPr lang="en-IN" sz="1100">
              <a:solidFill>
                <a:schemeClr val="tx1"/>
              </a:solidFill>
            </a:rPr>
            <a:t> Is equals to or greater than INR 20 and less 30L for any one property among the selected properties, Citizen can proceed with appointent schedule with only PAN verification.</a:t>
          </a:r>
          <a:endParaRPr lang="en-IN" sz="1100" u="sng">
            <a:solidFill>
              <a:schemeClr val="tx1"/>
            </a:solidFill>
          </a:endParaRPr>
        </a:p>
      </dgm:t>
    </dgm:pt>
    <dgm:pt modelId="{C2335285-DD66-4018-AB5F-9B4F4C5191E3}" type="parTrans" cxnId="{C00B87E1-74F9-4AA2-8473-AC57B274ACB1}">
      <dgm:prSet/>
      <dgm:spPr/>
      <dgm:t>
        <a:bodyPr/>
        <a:lstStyle/>
        <a:p>
          <a:endParaRPr lang="en-IN"/>
        </a:p>
      </dgm:t>
    </dgm:pt>
    <dgm:pt modelId="{1ED8BAEA-73BE-4DE2-8700-47C4CB6A9A03}" type="sibTrans" cxnId="{C00B87E1-74F9-4AA2-8473-AC57B274ACB1}">
      <dgm:prSet/>
      <dgm:spPr/>
      <dgm:t>
        <a:bodyPr/>
        <a:lstStyle/>
        <a:p>
          <a:endParaRPr lang="en-IN"/>
        </a:p>
      </dgm:t>
    </dgm:pt>
    <dgm:pt modelId="{879ACDB0-668E-4965-A65F-23990D64FDF1}">
      <dgm:prSet phldrT="[Text]" custT="1"/>
      <dgm:spPr/>
      <dgm:t>
        <a:bodyPr/>
        <a:lstStyle/>
        <a:p>
          <a:r>
            <a:rPr lang="en-IN" sz="1100">
              <a:solidFill>
                <a:schemeClr val="tx1"/>
              </a:solidFill>
            </a:rPr>
            <a:t>If citizen does not have PAN number, they should fill out form 60 and complete e-sign on Form.</a:t>
          </a:r>
          <a:endParaRPr lang="en-IN" sz="1100" u="sng">
            <a:solidFill>
              <a:schemeClr val="tx1"/>
            </a:solidFill>
          </a:endParaRPr>
        </a:p>
      </dgm:t>
    </dgm:pt>
    <dgm:pt modelId="{05175699-6D97-4E05-8597-1D5D37556BA9}" type="parTrans" cxnId="{470E6F0F-AB26-4528-A6EB-90B40CDD0223}">
      <dgm:prSet/>
      <dgm:spPr/>
      <dgm:t>
        <a:bodyPr/>
        <a:lstStyle/>
        <a:p>
          <a:endParaRPr lang="en-IN"/>
        </a:p>
      </dgm:t>
    </dgm:pt>
    <dgm:pt modelId="{53EB0CC2-C9C3-444B-949C-1E72D4692DE0}" type="sibTrans" cxnId="{470E6F0F-AB26-4528-A6EB-90B40CDD0223}">
      <dgm:prSet/>
      <dgm:spPr/>
      <dgm:t>
        <a:bodyPr/>
        <a:lstStyle/>
        <a:p>
          <a:endParaRPr lang="en-IN"/>
        </a:p>
      </dgm:t>
    </dgm:pt>
    <dgm:pt modelId="{827D1F13-A53F-4028-8CBA-D92313ACD963}">
      <dgm:prSet phldrT="[Text]" custT="1"/>
      <dgm:spPr/>
      <dgm:t>
        <a:bodyPr/>
        <a:lstStyle/>
        <a:p>
          <a:r>
            <a:rPr lang="en-IN" sz="1100" b="1">
              <a:solidFill>
                <a:schemeClr val="tx1"/>
              </a:solidFill>
            </a:rPr>
            <a:t>Both PAN Validation and SFT </a:t>
          </a:r>
          <a:r>
            <a:rPr lang="en-IN" sz="1100">
              <a:solidFill>
                <a:schemeClr val="tx1"/>
              </a:solidFill>
            </a:rPr>
            <a:t>: If MV or CV is </a:t>
          </a:r>
          <a:r>
            <a:rPr lang="en-IN" sz="1100" b="0">
              <a:solidFill>
                <a:sysClr val="windowText" lastClr="000000"/>
              </a:solidFill>
            </a:rPr>
            <a:t>≥</a:t>
          </a:r>
          <a:r>
            <a:rPr lang="en-IN" sz="1100">
              <a:solidFill>
                <a:schemeClr val="tx1"/>
              </a:solidFill>
            </a:rPr>
            <a:t> INR 30L for any one property among the selected properties, Citizen can proceed with appointent schedule  after completion of the PAN verification and SFT Form.</a:t>
          </a:r>
          <a:endParaRPr lang="en-IN" sz="1100" u="sng">
            <a:solidFill>
              <a:schemeClr val="tx1"/>
            </a:solidFill>
          </a:endParaRPr>
        </a:p>
      </dgm:t>
    </dgm:pt>
    <dgm:pt modelId="{21C058B1-37D3-4CD0-888C-A9699298C59C}" type="parTrans" cxnId="{0DCEEA9E-D664-41F8-8D05-7A4CF35A04DE}">
      <dgm:prSet/>
      <dgm:spPr/>
      <dgm:t>
        <a:bodyPr/>
        <a:lstStyle/>
        <a:p>
          <a:endParaRPr lang="en-IN"/>
        </a:p>
      </dgm:t>
    </dgm:pt>
    <dgm:pt modelId="{CEABA668-E0B3-4491-89D2-A3B9227F3A2E}" type="sibTrans" cxnId="{0DCEEA9E-D664-41F8-8D05-7A4CF35A04DE}">
      <dgm:prSet/>
      <dgm:spPr/>
      <dgm:t>
        <a:bodyPr/>
        <a:lstStyle/>
        <a:p>
          <a:endParaRPr lang="en-IN"/>
        </a:p>
      </dgm:t>
    </dgm:pt>
    <dgm:pt modelId="{DA3BD6E1-70E1-4E33-963F-FD64A9EA2DC1}">
      <dgm:prSet phldrT="[Text]" custT="1"/>
      <dgm:spPr/>
      <dgm:t>
        <a:bodyPr/>
        <a:lstStyle/>
        <a:p>
          <a:r>
            <a:rPr lang="en-IN" sz="1100" u="sng">
              <a:solidFill>
                <a:schemeClr val="tx1"/>
              </a:solidFill>
            </a:rPr>
            <a:t>Before Submission</a:t>
          </a:r>
        </a:p>
      </dgm:t>
    </dgm:pt>
    <dgm:pt modelId="{4FA5312E-3833-4F58-885A-4CE8E426F736}" type="parTrans" cxnId="{876B1400-30EB-4B80-9F23-F4DAD8B71EC3}">
      <dgm:prSet/>
      <dgm:spPr/>
    </dgm:pt>
    <dgm:pt modelId="{1A495A5F-A41D-4A20-BAB1-6CA263178B5A}" type="sibTrans" cxnId="{876B1400-30EB-4B80-9F23-F4DAD8B71EC3}">
      <dgm:prSet/>
      <dgm:spPr/>
    </dgm:pt>
    <dgm:pt modelId="{BD55E125-AFD2-460C-92E0-E5625A22AC23}">
      <dgm:prSet phldrT="[Text]" custT="1"/>
      <dgm:spPr/>
      <dgm:t>
        <a:bodyPr/>
        <a:lstStyle/>
        <a:p>
          <a:r>
            <a:rPr lang="en-IN" sz="1100" u="none" baseline="0">
              <a:solidFill>
                <a:schemeClr val="tx1"/>
              </a:solidFill>
            </a:rPr>
            <a:t>Provide the Consideration (Cash + Non-Cash payment)</a:t>
          </a:r>
        </a:p>
      </dgm:t>
    </dgm:pt>
    <dgm:pt modelId="{0121696D-8A31-4B3A-9E2C-80532AB77FAD}" type="parTrans" cxnId="{E18BCEE6-C6D3-435A-B2F9-21F058FFB478}">
      <dgm:prSet/>
      <dgm:spPr/>
    </dgm:pt>
    <dgm:pt modelId="{EAF74A13-03CB-487F-ADF6-C0C043E73377}" type="sibTrans" cxnId="{E18BCEE6-C6D3-435A-B2F9-21F058FFB478}">
      <dgm:prSet/>
      <dgm:spPr/>
    </dgm:pt>
    <dgm:pt modelId="{7FCF279D-9D3D-42F6-A9AE-93C2122C3D91}" type="pres">
      <dgm:prSet presAssocID="{3FF16C36-BA48-44E6-A6C0-768304DC9A8E}" presName="Name0" presStyleCnt="0">
        <dgm:presLayoutVars>
          <dgm:dir/>
          <dgm:animLvl val="lvl"/>
          <dgm:resizeHandles val="exact"/>
        </dgm:presLayoutVars>
      </dgm:prSet>
      <dgm:spPr/>
    </dgm:pt>
    <dgm:pt modelId="{614B04EB-9D38-4A3F-B29D-3CCAA98586B3}" type="pres">
      <dgm:prSet presAssocID="{A313AF75-718B-4C1B-9F3C-02055DF1B3AE}" presName="linNode" presStyleCnt="0"/>
      <dgm:spPr/>
    </dgm:pt>
    <dgm:pt modelId="{89AE1ADC-8AAF-4FEF-84F7-F4180C967130}" type="pres">
      <dgm:prSet presAssocID="{A313AF75-718B-4C1B-9F3C-02055DF1B3AE}" presName="parTx" presStyleLbl="revTx" presStyleIdx="0" presStyleCnt="2">
        <dgm:presLayoutVars>
          <dgm:chMax val="1"/>
          <dgm:bulletEnabled val="1"/>
        </dgm:presLayoutVars>
      </dgm:prSet>
      <dgm:spPr/>
    </dgm:pt>
    <dgm:pt modelId="{B368D645-5B09-440C-8AFA-7DB2146A9442}" type="pres">
      <dgm:prSet presAssocID="{A313AF75-718B-4C1B-9F3C-02055DF1B3AE}" presName="bracket" presStyleLbl="parChTrans1D1" presStyleIdx="0" presStyleCnt="2"/>
      <dgm:spPr/>
    </dgm:pt>
    <dgm:pt modelId="{32FB7EE9-DFB8-4626-83BD-68B4EDA0DBE3}" type="pres">
      <dgm:prSet presAssocID="{A313AF75-718B-4C1B-9F3C-02055DF1B3AE}" presName="spH" presStyleCnt="0"/>
      <dgm:spPr/>
    </dgm:pt>
    <dgm:pt modelId="{44B8BFFF-16FD-4E96-83ED-26977256BA7B}" type="pres">
      <dgm:prSet presAssocID="{A313AF75-718B-4C1B-9F3C-02055DF1B3AE}" presName="desTx" presStyleLbl="node1" presStyleIdx="0" presStyleCnt="2" custScaleX="136397" custScaleY="168068" custLinFactNeighborX="1" custLinFactNeighborY="4364">
        <dgm:presLayoutVars>
          <dgm:bulletEnabled val="1"/>
        </dgm:presLayoutVars>
      </dgm:prSet>
      <dgm:spPr/>
    </dgm:pt>
    <dgm:pt modelId="{069F6F52-7086-4259-B594-C100E33A51F0}" type="pres">
      <dgm:prSet presAssocID="{F7C239F4-1D74-4065-BC90-DB6C867FD69B}" presName="spV" presStyleCnt="0"/>
      <dgm:spPr/>
    </dgm:pt>
    <dgm:pt modelId="{71244B8B-FDBE-43EB-9C66-110A1A999B16}" type="pres">
      <dgm:prSet presAssocID="{4406AA4F-7439-4946-9D75-8A9AF1040DBA}" presName="linNode" presStyleCnt="0"/>
      <dgm:spPr/>
    </dgm:pt>
    <dgm:pt modelId="{969A2E81-FEB8-47B6-A81F-37B01CF536E6}" type="pres">
      <dgm:prSet presAssocID="{4406AA4F-7439-4946-9D75-8A9AF1040DBA}" presName="parTx" presStyleLbl="revTx" presStyleIdx="1" presStyleCnt="2">
        <dgm:presLayoutVars>
          <dgm:chMax val="1"/>
          <dgm:bulletEnabled val="1"/>
        </dgm:presLayoutVars>
      </dgm:prSet>
      <dgm:spPr/>
    </dgm:pt>
    <dgm:pt modelId="{B0C4E2D0-18EF-4767-BF28-20FFC0455BE3}" type="pres">
      <dgm:prSet presAssocID="{4406AA4F-7439-4946-9D75-8A9AF1040DBA}" presName="bracket" presStyleLbl="parChTrans1D1" presStyleIdx="1" presStyleCnt="2"/>
      <dgm:spPr/>
    </dgm:pt>
    <dgm:pt modelId="{B2531152-F367-4ABC-8924-DC238E50B773}" type="pres">
      <dgm:prSet presAssocID="{4406AA4F-7439-4946-9D75-8A9AF1040DBA}" presName="spH" presStyleCnt="0"/>
      <dgm:spPr/>
    </dgm:pt>
    <dgm:pt modelId="{79587E10-AD02-4395-AFEF-30C69D77B287}" type="pres">
      <dgm:prSet presAssocID="{4406AA4F-7439-4946-9D75-8A9AF1040DBA}" presName="desTx" presStyleLbl="node1" presStyleIdx="1" presStyleCnt="2" custScaleX="136460" custScaleY="168557" custLinFactNeighborX="2133" custLinFactNeighborY="113">
        <dgm:presLayoutVars>
          <dgm:bulletEnabled val="1"/>
        </dgm:presLayoutVars>
      </dgm:prSet>
      <dgm:spPr/>
    </dgm:pt>
  </dgm:ptLst>
  <dgm:cxnLst>
    <dgm:cxn modelId="{876B1400-30EB-4B80-9F23-F4DAD8B71EC3}" srcId="{A313AF75-718B-4C1B-9F3C-02055DF1B3AE}" destId="{DA3BD6E1-70E1-4E33-963F-FD64A9EA2DC1}" srcOrd="0" destOrd="0" parTransId="{4FA5312E-3833-4F58-885A-4CE8E426F736}" sibTransId="{1A495A5F-A41D-4A20-BAB1-6CA263178B5A}"/>
    <dgm:cxn modelId="{7DD7C500-5A54-49FB-8B6F-4ED4091640C3}" srcId="{3FF16C36-BA48-44E6-A6C0-768304DC9A8E}" destId="{A313AF75-718B-4C1B-9F3C-02055DF1B3AE}" srcOrd="0" destOrd="0" parTransId="{7129CEAF-B803-4653-B1E6-C1FCEF60AB3C}" sibTransId="{F7C239F4-1D74-4065-BC90-DB6C867FD69B}"/>
    <dgm:cxn modelId="{7FDC1B01-699D-4F4D-B024-2AD357CED39F}" type="presOf" srcId="{DA3BD6E1-70E1-4E33-963F-FD64A9EA2DC1}" destId="{44B8BFFF-16FD-4E96-83ED-26977256BA7B}" srcOrd="0" destOrd="0" presId="urn:diagrams.loki3.com/BracketList"/>
    <dgm:cxn modelId="{B3365901-6032-4132-A767-0A23E443FEC5}" type="presOf" srcId="{72790F7D-FB0F-4166-90C9-A0B8AB51EF5F}" destId="{44B8BFFF-16FD-4E96-83ED-26977256BA7B}" srcOrd="0" destOrd="7" presId="urn:diagrams.loki3.com/BracketList"/>
    <dgm:cxn modelId="{4A27E00A-072D-4313-B7EE-2C1AB3D80669}" srcId="{3FF16C36-BA48-44E6-A6C0-768304DC9A8E}" destId="{4406AA4F-7439-4946-9D75-8A9AF1040DBA}" srcOrd="1" destOrd="0" parTransId="{B7E8274C-B3F7-4FDA-B805-268153E5BA60}" sibTransId="{3288B118-7865-4019-A4F2-7FA3EA0102FA}"/>
    <dgm:cxn modelId="{470E6F0F-AB26-4528-A6EB-90B40CDD0223}" srcId="{A313AF75-718B-4C1B-9F3C-02055DF1B3AE}" destId="{879ACDB0-668E-4965-A65F-23990D64FDF1}" srcOrd="2" destOrd="0" parTransId="{05175699-6D97-4E05-8597-1D5D37556BA9}" sibTransId="{53EB0CC2-C9C3-444B-949C-1E72D4692DE0}"/>
    <dgm:cxn modelId="{549AB316-D2F7-494B-BE11-10B594806B82}" type="presOf" srcId="{4406AA4F-7439-4946-9D75-8A9AF1040DBA}" destId="{969A2E81-FEB8-47B6-A81F-37B01CF536E6}" srcOrd="0" destOrd="0" presId="urn:diagrams.loki3.com/BracketList"/>
    <dgm:cxn modelId="{5F72FF31-9D48-4DB3-9B8E-A8F7A22F1D55}" type="presOf" srcId="{827D1F13-A53F-4028-8CBA-D92313ACD963}" destId="{44B8BFFF-16FD-4E96-83ED-26977256BA7B}" srcOrd="0" destOrd="5" presId="urn:diagrams.loki3.com/BracketList"/>
    <dgm:cxn modelId="{FE834037-0A45-4394-99F3-F54CD9AF7ED8}" srcId="{61D847F7-6222-4E59-9C26-8033F25A30C9}" destId="{6861280C-0891-4E93-A6AC-0262B46D82B3}" srcOrd="0" destOrd="0" parTransId="{5DEED0A7-6097-48F2-A153-C6D879BA1DF2}" sibTransId="{754EB89F-9996-42D2-98F4-ABCD4D92A9DD}"/>
    <dgm:cxn modelId="{172A9E41-F0B3-47CE-ACAA-F9F0CF032E0B}" type="presOf" srcId="{569BDCB0-62B4-47D4-B210-7D50794221F8}" destId="{44B8BFFF-16FD-4E96-83ED-26977256BA7B}" srcOrd="0" destOrd="4" presId="urn:diagrams.loki3.com/BracketList"/>
    <dgm:cxn modelId="{526A8968-A803-4488-A20C-46C3A0D855A2}" type="presOf" srcId="{6CB8AF7F-F8B3-436A-8191-C55052A415CB}" destId="{79587E10-AD02-4395-AFEF-30C69D77B287}" srcOrd="0" destOrd="0" presId="urn:diagrams.loki3.com/BracketList"/>
    <dgm:cxn modelId="{57261350-2DAE-4BFD-9222-AAC78B9F2BCA}" type="presOf" srcId="{BD55E125-AFD2-460C-92E0-E5625A22AC23}" destId="{44B8BFFF-16FD-4E96-83ED-26977256BA7B}" srcOrd="0" destOrd="1" presId="urn:diagrams.loki3.com/BracketList"/>
    <dgm:cxn modelId="{D7032C8C-EC97-4E8B-8E7C-7B41DD0BE706}" type="presOf" srcId="{A313AF75-718B-4C1B-9F3C-02055DF1B3AE}" destId="{89AE1ADC-8AAF-4FEF-84F7-F4180C967130}" srcOrd="0" destOrd="0" presId="urn:diagrams.loki3.com/BracketList"/>
    <dgm:cxn modelId="{020A768C-6DE4-4CC4-8060-2B5C73CC5477}" type="presOf" srcId="{88830D85-DF0A-4090-A614-79A31DCAFC67}" destId="{79587E10-AD02-4395-AFEF-30C69D77B287}" srcOrd="0" destOrd="3" presId="urn:diagrams.loki3.com/BracketList"/>
    <dgm:cxn modelId="{71219891-F3CA-4ED3-97D0-E87AEF9D031A}" type="presOf" srcId="{61D847F7-6222-4E59-9C26-8033F25A30C9}" destId="{44B8BFFF-16FD-4E96-83ED-26977256BA7B}" srcOrd="0" destOrd="2" presId="urn:diagrams.loki3.com/BracketList"/>
    <dgm:cxn modelId="{D41C3592-96A4-495C-A47E-98E57673B16B}" srcId="{6CB8AF7F-F8B3-436A-8191-C55052A415CB}" destId="{59B80811-6643-4873-A782-B68EA71214F2}" srcOrd="1" destOrd="0" parTransId="{36BABC5F-5186-47B5-A8DD-278354FBEA91}" sibTransId="{1AA66048-FFCA-472E-854C-CF33079D5889}"/>
    <dgm:cxn modelId="{0DCEEA9E-D664-41F8-8D05-7A4CF35A04DE}" srcId="{61D847F7-6222-4E59-9C26-8033F25A30C9}" destId="{827D1F13-A53F-4028-8CBA-D92313ACD963}" srcOrd="2" destOrd="0" parTransId="{21C058B1-37D3-4CD0-888C-A9699298C59C}" sibTransId="{CEABA668-E0B3-4491-89D2-A3B9227F3A2E}"/>
    <dgm:cxn modelId="{D04233A8-F381-4AE4-920A-EA246B0AD541}" type="presOf" srcId="{59B80811-6643-4873-A782-B68EA71214F2}" destId="{79587E10-AD02-4395-AFEF-30C69D77B287}" srcOrd="0" destOrd="2" presId="urn:diagrams.loki3.com/BracketList"/>
    <dgm:cxn modelId="{9E52A0A9-3539-4B47-8569-30D028C3875E}" srcId="{A313AF75-718B-4C1B-9F3C-02055DF1B3AE}" destId="{72790F7D-FB0F-4166-90C9-A0B8AB51EF5F}" srcOrd="3" destOrd="0" parTransId="{FABD2DB7-CC8E-4759-BB65-6C08A29E1E43}" sibTransId="{1228CDF0-6B38-4165-AF98-4225843B582B}"/>
    <dgm:cxn modelId="{2EF3CEAB-CE7A-49F2-B23E-1CE0928979C3}" srcId="{6CB8AF7F-F8B3-436A-8191-C55052A415CB}" destId="{678F67FA-0B9D-470B-B1BB-E1C741DCCAA6}" srcOrd="0" destOrd="0" parTransId="{0AA05AD1-76BE-404F-A934-3EC24CF6AE45}" sibTransId="{4CE9FFCF-6271-48AC-AD2B-B3DDC26B8FF0}"/>
    <dgm:cxn modelId="{65AE64B6-ADF8-4AE6-A12D-6416590056AD}" type="presOf" srcId="{678F67FA-0B9D-470B-B1BB-E1C741DCCAA6}" destId="{79587E10-AD02-4395-AFEF-30C69D77B287}" srcOrd="0" destOrd="1" presId="urn:diagrams.loki3.com/BracketList"/>
    <dgm:cxn modelId="{EABB1ABA-B35C-4357-A924-0927586DF0EB}" type="presOf" srcId="{3FF16C36-BA48-44E6-A6C0-768304DC9A8E}" destId="{7FCF279D-9D3D-42F6-A9AE-93C2122C3D91}" srcOrd="0" destOrd="0" presId="urn:diagrams.loki3.com/BracketList"/>
    <dgm:cxn modelId="{715854CD-5B14-432B-9FB5-601F6CFFF447}" srcId="{4406AA4F-7439-4946-9D75-8A9AF1040DBA}" destId="{6CB8AF7F-F8B3-436A-8191-C55052A415CB}" srcOrd="0" destOrd="0" parTransId="{A211D0F2-B667-41C4-A3C4-DD6CF71DCABA}" sibTransId="{23E6E195-4C33-4F23-9276-76077AB1CE92}"/>
    <dgm:cxn modelId="{C00B87E1-74F9-4AA2-8473-AC57B274ACB1}" srcId="{61D847F7-6222-4E59-9C26-8033F25A30C9}" destId="{569BDCB0-62B4-47D4-B210-7D50794221F8}" srcOrd="1" destOrd="0" parTransId="{C2335285-DD66-4018-AB5F-9B4F4C5191E3}" sibTransId="{1ED8BAEA-73BE-4DE2-8700-47C4CB6A9A03}"/>
    <dgm:cxn modelId="{E18BCEE6-C6D3-435A-B2F9-21F058FFB478}" srcId="{DA3BD6E1-70E1-4E33-963F-FD64A9EA2DC1}" destId="{BD55E125-AFD2-460C-92E0-E5625A22AC23}" srcOrd="0" destOrd="0" parTransId="{0121696D-8A31-4B3A-9E2C-80532AB77FAD}" sibTransId="{EAF74A13-03CB-487F-ADF6-C0C043E73377}"/>
    <dgm:cxn modelId="{0CC13FEA-08F1-41A9-8045-9FC91CBA3EC8}" type="presOf" srcId="{6861280C-0891-4E93-A6AC-0262B46D82B3}" destId="{44B8BFFF-16FD-4E96-83ED-26977256BA7B}" srcOrd="0" destOrd="3" presId="urn:diagrams.loki3.com/BracketList"/>
    <dgm:cxn modelId="{2815B8ED-4682-4BA6-945C-545716144462}" srcId="{6CB8AF7F-F8B3-436A-8191-C55052A415CB}" destId="{88830D85-DF0A-4090-A614-79A31DCAFC67}" srcOrd="2" destOrd="0" parTransId="{C8FC93FE-A0CF-4D11-8AFC-7F4D2352A3BB}" sibTransId="{B9582BBE-F474-4CB4-9B12-B7252F2B4F7E}"/>
    <dgm:cxn modelId="{4842C3F0-4DDE-489E-B1D9-539F48A66F6B}" type="presOf" srcId="{879ACDB0-668E-4965-A65F-23990D64FDF1}" destId="{44B8BFFF-16FD-4E96-83ED-26977256BA7B}" srcOrd="0" destOrd="6" presId="urn:diagrams.loki3.com/BracketList"/>
    <dgm:cxn modelId="{AA26BAF7-5A9F-4226-991F-88C68F301BF2}" srcId="{A313AF75-718B-4C1B-9F3C-02055DF1B3AE}" destId="{61D847F7-6222-4E59-9C26-8033F25A30C9}" srcOrd="1" destOrd="0" parTransId="{8F89AF52-ECB6-4889-BEB8-1883F45EC09A}" sibTransId="{95A31E47-4588-4595-9DC6-BF37AD343230}"/>
    <dgm:cxn modelId="{B4AD661D-1515-4B7B-AEF6-6EC16A9EC907}" type="presParOf" srcId="{7FCF279D-9D3D-42F6-A9AE-93C2122C3D91}" destId="{614B04EB-9D38-4A3F-B29D-3CCAA98586B3}" srcOrd="0" destOrd="0" presId="urn:diagrams.loki3.com/BracketList"/>
    <dgm:cxn modelId="{72F91ADC-1004-4D96-A9EF-E3B0A27C647E}" type="presParOf" srcId="{614B04EB-9D38-4A3F-B29D-3CCAA98586B3}" destId="{89AE1ADC-8AAF-4FEF-84F7-F4180C967130}" srcOrd="0" destOrd="0" presId="urn:diagrams.loki3.com/BracketList"/>
    <dgm:cxn modelId="{7E5D48B6-EF45-494B-A47D-E94B345858FA}" type="presParOf" srcId="{614B04EB-9D38-4A3F-B29D-3CCAA98586B3}" destId="{B368D645-5B09-440C-8AFA-7DB2146A9442}" srcOrd="1" destOrd="0" presId="urn:diagrams.loki3.com/BracketList"/>
    <dgm:cxn modelId="{38821AAD-099E-47A4-AF0E-63F92E05B7F3}" type="presParOf" srcId="{614B04EB-9D38-4A3F-B29D-3CCAA98586B3}" destId="{32FB7EE9-DFB8-4626-83BD-68B4EDA0DBE3}" srcOrd="2" destOrd="0" presId="urn:diagrams.loki3.com/BracketList"/>
    <dgm:cxn modelId="{CFDF1015-A681-4858-A903-DBFC104EC265}" type="presParOf" srcId="{614B04EB-9D38-4A3F-B29D-3CCAA98586B3}" destId="{44B8BFFF-16FD-4E96-83ED-26977256BA7B}" srcOrd="3" destOrd="0" presId="urn:diagrams.loki3.com/BracketList"/>
    <dgm:cxn modelId="{F6EA06CE-420A-4404-AB29-6E95CA400910}" type="presParOf" srcId="{7FCF279D-9D3D-42F6-A9AE-93C2122C3D91}" destId="{069F6F52-7086-4259-B594-C100E33A51F0}" srcOrd="1" destOrd="0" presId="urn:diagrams.loki3.com/BracketList"/>
    <dgm:cxn modelId="{C5DF46C9-628D-4536-88A1-ACFC45FBF79A}" type="presParOf" srcId="{7FCF279D-9D3D-42F6-A9AE-93C2122C3D91}" destId="{71244B8B-FDBE-43EB-9C66-110A1A999B16}" srcOrd="2" destOrd="0" presId="urn:diagrams.loki3.com/BracketList"/>
    <dgm:cxn modelId="{86815CBF-4F03-41F7-ACBC-78704D9250EB}" type="presParOf" srcId="{71244B8B-FDBE-43EB-9C66-110A1A999B16}" destId="{969A2E81-FEB8-47B6-A81F-37B01CF536E6}" srcOrd="0" destOrd="0" presId="urn:diagrams.loki3.com/BracketList"/>
    <dgm:cxn modelId="{64CA9F99-DEC7-4E19-B231-F2C1BB342770}" type="presParOf" srcId="{71244B8B-FDBE-43EB-9C66-110A1A999B16}" destId="{B0C4E2D0-18EF-4767-BF28-20FFC0455BE3}" srcOrd="1" destOrd="0" presId="urn:diagrams.loki3.com/BracketList"/>
    <dgm:cxn modelId="{B04CF56E-A8CC-409E-9944-2F8FE26678FB}" type="presParOf" srcId="{71244B8B-FDBE-43EB-9C66-110A1A999B16}" destId="{B2531152-F367-4ABC-8924-DC238E50B773}" srcOrd="2" destOrd="0" presId="urn:diagrams.loki3.com/BracketList"/>
    <dgm:cxn modelId="{17388271-1434-4073-9C5B-5D6550778BE5}" type="presParOf" srcId="{71244B8B-FDBE-43EB-9C66-110A1A999B16}" destId="{79587E10-AD02-4395-AFEF-30C69D77B287}" srcOrd="3" destOrd="0" presId="urn:diagrams.loki3.com/BracketList"/>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CBCF10-2979-4E43-8945-F61452783D75}">
      <dsp:nvSpPr>
        <dsp:cNvPr id="0" name=""/>
        <dsp:cNvSpPr/>
      </dsp:nvSpPr>
      <dsp:spPr>
        <a:xfrm>
          <a:off x="0" y="504563"/>
          <a:ext cx="5334000" cy="681990"/>
        </a:xfrm>
        <a:prstGeom prst="notchedRightArrow">
          <a:avLst/>
        </a:prstGeom>
        <a:solidFill>
          <a:schemeClr val="accent1">
            <a:lumMod val="20000"/>
            <a:lumOff val="80000"/>
          </a:schemeClr>
        </a:solidFill>
        <a:ln w="3175">
          <a:solidFill>
            <a:schemeClr val="bg2">
              <a:lumMod val="75000"/>
            </a:schemeClr>
          </a:solidFill>
        </a:ln>
        <a:effectLst/>
      </dsp:spPr>
      <dsp:style>
        <a:lnRef idx="0">
          <a:scrgbClr r="0" g="0" b="0"/>
        </a:lnRef>
        <a:fillRef idx="1">
          <a:scrgbClr r="0" g="0" b="0"/>
        </a:fillRef>
        <a:effectRef idx="0">
          <a:scrgbClr r="0" g="0" b="0"/>
        </a:effectRef>
        <a:fontRef idx="minor"/>
      </dsp:style>
    </dsp:sp>
    <dsp:sp modelId="{1B9A068A-BB89-44D1-B181-3D8584988897}">
      <dsp:nvSpPr>
        <dsp:cNvPr id="0" name=""/>
        <dsp:cNvSpPr/>
      </dsp:nvSpPr>
      <dsp:spPr>
        <a:xfrm>
          <a:off x="1318" y="0"/>
          <a:ext cx="767674"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Application Submission</a:t>
          </a:r>
        </a:p>
      </dsp:txBody>
      <dsp:txXfrm>
        <a:off x="1318" y="0"/>
        <a:ext cx="767674" cy="681990"/>
      </dsp:txXfrm>
    </dsp:sp>
    <dsp:sp modelId="{BCF0C9D8-AA6D-48CC-A6D1-FF8AA6AAEC57}">
      <dsp:nvSpPr>
        <dsp:cNvPr id="0" name=""/>
        <dsp:cNvSpPr/>
      </dsp:nvSpPr>
      <dsp:spPr>
        <a:xfrm>
          <a:off x="299906" y="767238"/>
          <a:ext cx="170497" cy="170497"/>
        </a:xfrm>
        <a:prstGeom prst="ellipse">
          <a:avLst/>
        </a:prstGeom>
        <a:solidFill>
          <a:schemeClr val="bg1"/>
        </a:solidFill>
        <a:ln w="12700" cap="flat" cmpd="sng" algn="ctr">
          <a:solidFill>
            <a:schemeClr val="accent5">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406905-0C3A-4639-AB32-47F986343CD8}">
      <dsp:nvSpPr>
        <dsp:cNvPr id="0" name=""/>
        <dsp:cNvSpPr/>
      </dsp:nvSpPr>
      <dsp:spPr>
        <a:xfrm>
          <a:off x="807376" y="1022985"/>
          <a:ext cx="767674"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IN" sz="900" kern="1200"/>
            <a:t>Scrutiny</a:t>
          </a:r>
        </a:p>
      </dsp:txBody>
      <dsp:txXfrm>
        <a:off x="807376" y="1022985"/>
        <a:ext cx="767674" cy="681990"/>
      </dsp:txXfrm>
    </dsp:sp>
    <dsp:sp modelId="{B98501D5-1B74-468C-A899-60BAAB6F89DA}">
      <dsp:nvSpPr>
        <dsp:cNvPr id="0" name=""/>
        <dsp:cNvSpPr/>
      </dsp:nvSpPr>
      <dsp:spPr>
        <a:xfrm>
          <a:off x="1105964" y="767238"/>
          <a:ext cx="170497" cy="170497"/>
        </a:xfrm>
        <a:prstGeom prst="ellipse">
          <a:avLst/>
        </a:prstGeom>
        <a:solidFill>
          <a:schemeClr val="bg1"/>
        </a:solidFill>
        <a:ln w="12700" cap="flat" cmpd="sng" algn="ctr">
          <a:solidFill>
            <a:schemeClr val="accent5">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CCEF964-9378-4036-BB1D-17835E0B3260}">
      <dsp:nvSpPr>
        <dsp:cNvPr id="0" name=""/>
        <dsp:cNvSpPr/>
      </dsp:nvSpPr>
      <dsp:spPr>
        <a:xfrm>
          <a:off x="1613434" y="0"/>
          <a:ext cx="767674"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Payment </a:t>
          </a:r>
        </a:p>
      </dsp:txBody>
      <dsp:txXfrm>
        <a:off x="1613434" y="0"/>
        <a:ext cx="767674" cy="681990"/>
      </dsp:txXfrm>
    </dsp:sp>
    <dsp:sp modelId="{E3AEC732-133F-4ECF-95F2-FAC6591877F2}">
      <dsp:nvSpPr>
        <dsp:cNvPr id="0" name=""/>
        <dsp:cNvSpPr/>
      </dsp:nvSpPr>
      <dsp:spPr>
        <a:xfrm>
          <a:off x="2697025" y="758611"/>
          <a:ext cx="170497" cy="170497"/>
        </a:xfrm>
        <a:prstGeom prst="ellipse">
          <a:avLst/>
        </a:prstGeom>
        <a:solidFill>
          <a:schemeClr val="accent5">
            <a:lumMod val="75000"/>
          </a:schemeClr>
        </a:solidFill>
        <a:ln w="12700" cap="flat" cmpd="sng" algn="ctr">
          <a:solidFill>
            <a:schemeClr val="accent5">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B9631E6-B557-4F73-BDB9-149152A7FA98}">
      <dsp:nvSpPr>
        <dsp:cNvPr id="0" name=""/>
        <dsp:cNvSpPr/>
      </dsp:nvSpPr>
      <dsp:spPr>
        <a:xfrm>
          <a:off x="2419491" y="1022985"/>
          <a:ext cx="767674"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56896" tIns="56896" rIns="56896" bIns="56896" numCol="1" spcCol="1270" anchor="t" anchorCtr="0">
          <a:noAutofit/>
        </a:bodyPr>
        <a:lstStyle/>
        <a:p>
          <a:pPr marL="0" lvl="0" indent="0" algn="ctr" defTabSz="355600">
            <a:lnSpc>
              <a:spcPct val="90000"/>
            </a:lnSpc>
            <a:spcBef>
              <a:spcPct val="0"/>
            </a:spcBef>
            <a:spcAft>
              <a:spcPct val="35000"/>
            </a:spcAft>
            <a:buNone/>
          </a:pPr>
          <a:r>
            <a:rPr lang="en-IN" sz="800" kern="1200"/>
            <a:t>PAN</a:t>
          </a:r>
        </a:p>
        <a:p>
          <a:pPr marL="0" lvl="0" indent="0" algn="ctr" defTabSz="355600">
            <a:lnSpc>
              <a:spcPct val="90000"/>
            </a:lnSpc>
            <a:spcBef>
              <a:spcPct val="0"/>
            </a:spcBef>
            <a:spcAft>
              <a:spcPct val="35000"/>
            </a:spcAft>
            <a:buNone/>
          </a:pPr>
          <a:r>
            <a:rPr lang="en-IN" sz="800" kern="1200"/>
            <a:t>Authentication </a:t>
          </a:r>
        </a:p>
      </dsp:txBody>
      <dsp:txXfrm>
        <a:off x="2419491" y="1022985"/>
        <a:ext cx="767674" cy="681990"/>
      </dsp:txXfrm>
    </dsp:sp>
    <dsp:sp modelId="{A62F77B4-2F03-400D-B71B-EEC1B274EF02}">
      <dsp:nvSpPr>
        <dsp:cNvPr id="0" name=""/>
        <dsp:cNvSpPr/>
      </dsp:nvSpPr>
      <dsp:spPr>
        <a:xfrm>
          <a:off x="1907197" y="767238"/>
          <a:ext cx="170497" cy="170497"/>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77A9296-26EF-455D-8491-2C525D28FFE3}">
      <dsp:nvSpPr>
        <dsp:cNvPr id="0" name=""/>
        <dsp:cNvSpPr/>
      </dsp:nvSpPr>
      <dsp:spPr>
        <a:xfrm>
          <a:off x="3225549" y="0"/>
          <a:ext cx="767674"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b" anchorCtr="0">
          <a:noAutofit/>
        </a:bodyPr>
        <a:lstStyle/>
        <a:p>
          <a:pPr marL="0" lvl="0" indent="0" algn="ctr" defTabSz="400050">
            <a:lnSpc>
              <a:spcPct val="90000"/>
            </a:lnSpc>
            <a:spcBef>
              <a:spcPct val="0"/>
            </a:spcBef>
            <a:spcAft>
              <a:spcPct val="35000"/>
            </a:spcAft>
            <a:buNone/>
          </a:pPr>
          <a:r>
            <a:rPr lang="en-IN" sz="900" kern="1200"/>
            <a:t>Appointment</a:t>
          </a:r>
        </a:p>
      </dsp:txBody>
      <dsp:txXfrm>
        <a:off x="3225549" y="0"/>
        <a:ext cx="767674" cy="681990"/>
      </dsp:txXfrm>
    </dsp:sp>
    <dsp:sp modelId="{F7EBD227-8D93-434B-98D3-D88B076483F3}">
      <dsp:nvSpPr>
        <dsp:cNvPr id="0" name=""/>
        <dsp:cNvSpPr/>
      </dsp:nvSpPr>
      <dsp:spPr>
        <a:xfrm>
          <a:off x="3524137" y="767238"/>
          <a:ext cx="170497" cy="170497"/>
        </a:xfrm>
        <a:prstGeom prst="ellipse">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8750360-D322-4FCC-BC44-286C8B154BE7}">
      <dsp:nvSpPr>
        <dsp:cNvPr id="0" name=""/>
        <dsp:cNvSpPr/>
      </dsp:nvSpPr>
      <dsp:spPr>
        <a:xfrm>
          <a:off x="4031607" y="1022985"/>
          <a:ext cx="767674" cy="68199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008" tIns="64008" rIns="64008" bIns="64008" numCol="1" spcCol="1270" anchor="t" anchorCtr="0">
          <a:noAutofit/>
        </a:bodyPr>
        <a:lstStyle/>
        <a:p>
          <a:pPr marL="0" lvl="0" indent="0" algn="ctr" defTabSz="400050">
            <a:lnSpc>
              <a:spcPct val="90000"/>
            </a:lnSpc>
            <a:spcBef>
              <a:spcPct val="0"/>
            </a:spcBef>
            <a:spcAft>
              <a:spcPct val="35000"/>
            </a:spcAft>
            <a:buNone/>
          </a:pPr>
          <a:r>
            <a:rPr lang="en-IN" sz="900" kern="1200"/>
            <a:t>Presentation &amp; Registration </a:t>
          </a:r>
        </a:p>
      </dsp:txBody>
      <dsp:txXfrm>
        <a:off x="4031607" y="1022985"/>
        <a:ext cx="767674" cy="681990"/>
      </dsp:txXfrm>
    </dsp:sp>
    <dsp:sp modelId="{EBF06E08-0417-4ACC-B4B2-E2D3AFCB572A}">
      <dsp:nvSpPr>
        <dsp:cNvPr id="0" name=""/>
        <dsp:cNvSpPr/>
      </dsp:nvSpPr>
      <dsp:spPr>
        <a:xfrm>
          <a:off x="4330195" y="767238"/>
          <a:ext cx="170497" cy="170497"/>
        </a:xfrm>
        <a:prstGeom prst="ellipse">
          <a:avLst/>
        </a:prstGeom>
        <a:solidFill>
          <a:schemeClr val="accent1">
            <a:lumMod val="7500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9AE1ADC-8AAF-4FEF-84F7-F4180C967130}">
      <dsp:nvSpPr>
        <dsp:cNvPr id="0" name=""/>
        <dsp:cNvSpPr/>
      </dsp:nvSpPr>
      <dsp:spPr>
        <a:xfrm>
          <a:off x="2087" y="1239600"/>
          <a:ext cx="1224331" cy="16802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35560" rIns="99568" bIns="35560" numCol="1" spcCol="1270" anchor="ctr" anchorCtr="0">
          <a:noAutofit/>
        </a:bodyPr>
        <a:lstStyle/>
        <a:p>
          <a:pPr marL="0" lvl="0" indent="0" algn="r" defTabSz="622300">
            <a:lnSpc>
              <a:spcPct val="90000"/>
            </a:lnSpc>
            <a:spcBef>
              <a:spcPct val="0"/>
            </a:spcBef>
            <a:spcAft>
              <a:spcPct val="35000"/>
            </a:spcAft>
            <a:buNone/>
          </a:pPr>
          <a:r>
            <a:rPr lang="en-IN" sz="1400" b="1" kern="1200"/>
            <a:t>Applicant</a:t>
          </a:r>
        </a:p>
      </dsp:txBody>
      <dsp:txXfrm>
        <a:off x="2087" y="1239600"/>
        <a:ext cx="1224331" cy="168029"/>
      </dsp:txXfrm>
    </dsp:sp>
    <dsp:sp modelId="{B368D645-5B09-440C-8AFA-7DB2146A9442}">
      <dsp:nvSpPr>
        <dsp:cNvPr id="0" name=""/>
        <dsp:cNvSpPr/>
      </dsp:nvSpPr>
      <dsp:spPr>
        <a:xfrm>
          <a:off x="1226418" y="525476"/>
          <a:ext cx="244866" cy="1596278"/>
        </a:xfrm>
        <a:prstGeom prst="leftBrace">
          <a:avLst>
            <a:gd name="adj1" fmla="val 35000"/>
            <a:gd name="adj2" fmla="val 50000"/>
          </a:avLst>
        </a:pr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4B8BFFF-16FD-4E96-83ED-26977256BA7B}">
      <dsp:nvSpPr>
        <dsp:cNvPr id="0" name=""/>
        <dsp:cNvSpPr/>
      </dsp:nvSpPr>
      <dsp:spPr>
        <a:xfrm>
          <a:off x="1569232" y="69409"/>
          <a:ext cx="4542267" cy="2645811"/>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57150" lvl="1" indent="-57150" algn="l" defTabSz="488950">
            <a:lnSpc>
              <a:spcPct val="90000"/>
            </a:lnSpc>
            <a:spcBef>
              <a:spcPct val="0"/>
            </a:spcBef>
            <a:spcAft>
              <a:spcPct val="15000"/>
            </a:spcAft>
            <a:buChar char="•"/>
          </a:pPr>
          <a:r>
            <a:rPr lang="en-IN" sz="1100" u="sng" kern="1200">
              <a:solidFill>
                <a:schemeClr val="tx1"/>
              </a:solidFill>
            </a:rPr>
            <a:t>Before Submission</a:t>
          </a:r>
        </a:p>
        <a:p>
          <a:pPr marL="114300" lvl="2" indent="-57150" algn="l" defTabSz="488950">
            <a:lnSpc>
              <a:spcPct val="90000"/>
            </a:lnSpc>
            <a:spcBef>
              <a:spcPct val="0"/>
            </a:spcBef>
            <a:spcAft>
              <a:spcPct val="15000"/>
            </a:spcAft>
            <a:buChar char="•"/>
          </a:pPr>
          <a:r>
            <a:rPr lang="en-IN" sz="1100" u="none" kern="1200" baseline="0">
              <a:solidFill>
                <a:schemeClr val="tx1"/>
              </a:solidFill>
            </a:rPr>
            <a:t>Provide the Consideration (Cash + Non-Cash payment)</a:t>
          </a:r>
        </a:p>
        <a:p>
          <a:pPr marL="57150" lvl="1" indent="-57150" algn="l" defTabSz="488950">
            <a:lnSpc>
              <a:spcPct val="90000"/>
            </a:lnSpc>
            <a:spcBef>
              <a:spcPct val="0"/>
            </a:spcBef>
            <a:spcAft>
              <a:spcPct val="15000"/>
            </a:spcAft>
            <a:buChar char="•"/>
          </a:pPr>
          <a:r>
            <a:rPr lang="en-IN" sz="1100" u="sng" kern="1200">
              <a:solidFill>
                <a:schemeClr val="tx1"/>
              </a:solidFill>
            </a:rPr>
            <a:t>If the SR's MV or CV,</a:t>
          </a:r>
        </a:p>
        <a:p>
          <a:pPr marL="114300" lvl="2" indent="-57150" algn="l" defTabSz="488950">
            <a:lnSpc>
              <a:spcPct val="90000"/>
            </a:lnSpc>
            <a:spcBef>
              <a:spcPct val="0"/>
            </a:spcBef>
            <a:spcAft>
              <a:spcPct val="15000"/>
            </a:spcAft>
            <a:buChar char="•"/>
          </a:pPr>
          <a:r>
            <a:rPr lang="en-IN" sz="1100" b="1" kern="1200">
              <a:solidFill>
                <a:schemeClr val="tx1"/>
              </a:solidFill>
            </a:rPr>
            <a:t>No PAN Validation</a:t>
          </a:r>
          <a:r>
            <a:rPr lang="en-IN" sz="1100" kern="1200">
              <a:solidFill>
                <a:schemeClr val="tx1"/>
              </a:solidFill>
            </a:rPr>
            <a:t> : Less than INR 20L for all the properties, Citizen can proceed with the appointment schedule without PAN veriification.</a:t>
          </a:r>
          <a:endParaRPr lang="en-IN" sz="1100" u="sng" kern="1200">
            <a:solidFill>
              <a:schemeClr val="tx1"/>
            </a:solidFill>
          </a:endParaRPr>
        </a:p>
        <a:p>
          <a:pPr marL="114300" lvl="2" indent="-57150" algn="l" defTabSz="488950">
            <a:lnSpc>
              <a:spcPct val="90000"/>
            </a:lnSpc>
            <a:spcBef>
              <a:spcPct val="0"/>
            </a:spcBef>
            <a:spcAft>
              <a:spcPct val="15000"/>
            </a:spcAft>
            <a:buChar char="•"/>
          </a:pPr>
          <a:r>
            <a:rPr lang="en-IN" sz="1100" b="1" kern="1200">
              <a:solidFill>
                <a:schemeClr val="tx1"/>
              </a:solidFill>
            </a:rPr>
            <a:t>Only PAN Validation :</a:t>
          </a:r>
          <a:r>
            <a:rPr lang="en-IN" sz="1100" kern="1200">
              <a:solidFill>
                <a:schemeClr val="tx1"/>
              </a:solidFill>
            </a:rPr>
            <a:t> Is equals to or greater than INR 20 and less 30L for any one property among the selected properties, Citizen can proceed with appointent schedule with only PAN verification.</a:t>
          </a:r>
          <a:endParaRPr lang="en-IN" sz="1100" u="sng" kern="1200">
            <a:solidFill>
              <a:schemeClr val="tx1"/>
            </a:solidFill>
          </a:endParaRPr>
        </a:p>
        <a:p>
          <a:pPr marL="114300" lvl="2" indent="-57150" algn="l" defTabSz="488950">
            <a:lnSpc>
              <a:spcPct val="90000"/>
            </a:lnSpc>
            <a:spcBef>
              <a:spcPct val="0"/>
            </a:spcBef>
            <a:spcAft>
              <a:spcPct val="15000"/>
            </a:spcAft>
            <a:buChar char="•"/>
          </a:pPr>
          <a:r>
            <a:rPr lang="en-IN" sz="1100" b="1" kern="1200">
              <a:solidFill>
                <a:schemeClr val="tx1"/>
              </a:solidFill>
            </a:rPr>
            <a:t>Both PAN Validation and SFT </a:t>
          </a:r>
          <a:r>
            <a:rPr lang="en-IN" sz="1100" kern="1200">
              <a:solidFill>
                <a:schemeClr val="tx1"/>
              </a:solidFill>
            </a:rPr>
            <a:t>: If MV or CV is </a:t>
          </a:r>
          <a:r>
            <a:rPr lang="en-IN" sz="1100" b="0" kern="1200">
              <a:solidFill>
                <a:sysClr val="windowText" lastClr="000000"/>
              </a:solidFill>
            </a:rPr>
            <a:t>≥</a:t>
          </a:r>
          <a:r>
            <a:rPr lang="en-IN" sz="1100" kern="1200">
              <a:solidFill>
                <a:schemeClr val="tx1"/>
              </a:solidFill>
            </a:rPr>
            <a:t> INR 30L for any one property among the selected properties, Citizen can proceed with appointent schedule  after completion of the PAN verification and SFT Form.</a:t>
          </a:r>
          <a:endParaRPr lang="en-IN" sz="1100" u="sng" kern="1200">
            <a:solidFill>
              <a:schemeClr val="tx1"/>
            </a:solidFill>
          </a:endParaRPr>
        </a:p>
        <a:p>
          <a:pPr marL="57150" lvl="1" indent="-57150" algn="l" defTabSz="488950">
            <a:lnSpc>
              <a:spcPct val="90000"/>
            </a:lnSpc>
            <a:spcBef>
              <a:spcPct val="0"/>
            </a:spcBef>
            <a:spcAft>
              <a:spcPct val="15000"/>
            </a:spcAft>
            <a:buChar char="•"/>
          </a:pPr>
          <a:r>
            <a:rPr lang="en-IN" sz="1100" kern="1200">
              <a:solidFill>
                <a:schemeClr val="tx1"/>
              </a:solidFill>
            </a:rPr>
            <a:t>If citizen does not have PAN number, they should fill out form 60 and complete e-sign on Form.</a:t>
          </a:r>
          <a:endParaRPr lang="en-IN" sz="1100" u="sng" kern="1200">
            <a:solidFill>
              <a:schemeClr val="tx1"/>
            </a:solidFill>
          </a:endParaRPr>
        </a:p>
        <a:p>
          <a:pPr marL="57150" lvl="1" indent="-57150" algn="l" defTabSz="488950">
            <a:lnSpc>
              <a:spcPct val="90000"/>
            </a:lnSpc>
            <a:spcBef>
              <a:spcPct val="0"/>
            </a:spcBef>
            <a:spcAft>
              <a:spcPct val="15000"/>
            </a:spcAft>
            <a:buChar char="•"/>
          </a:pPr>
          <a:r>
            <a:rPr lang="en-IN" sz="1100" kern="1200">
              <a:solidFill>
                <a:schemeClr val="tx1"/>
              </a:solidFill>
            </a:rPr>
            <a:t>Upon verification of PAN or form 60 and SFT  only, citizen should be allowed to schedule appointment. </a:t>
          </a:r>
        </a:p>
      </dsp:txBody>
      <dsp:txXfrm>
        <a:off x="1569232" y="69409"/>
        <a:ext cx="4542267" cy="2645811"/>
      </dsp:txXfrm>
    </dsp:sp>
    <dsp:sp modelId="{969A2E81-FEB8-47B6-A81F-37B01CF536E6}">
      <dsp:nvSpPr>
        <dsp:cNvPr id="0" name=""/>
        <dsp:cNvSpPr/>
      </dsp:nvSpPr>
      <dsp:spPr>
        <a:xfrm>
          <a:off x="2087" y="3387888"/>
          <a:ext cx="1224331" cy="16802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99568" tIns="35560" rIns="99568" bIns="35560" numCol="1" spcCol="1270" anchor="ctr" anchorCtr="0">
          <a:noAutofit/>
        </a:bodyPr>
        <a:lstStyle/>
        <a:p>
          <a:pPr marL="0" lvl="0" indent="0" algn="r" defTabSz="622300">
            <a:lnSpc>
              <a:spcPct val="90000"/>
            </a:lnSpc>
            <a:spcBef>
              <a:spcPct val="0"/>
            </a:spcBef>
            <a:spcAft>
              <a:spcPct val="35000"/>
            </a:spcAft>
            <a:buNone/>
          </a:pPr>
          <a:r>
            <a:rPr lang="en-IN" sz="1400" b="1" kern="1200">
              <a:solidFill>
                <a:schemeClr val="tx1"/>
              </a:solidFill>
            </a:rPr>
            <a:t>Department</a:t>
          </a:r>
        </a:p>
      </dsp:txBody>
      <dsp:txXfrm>
        <a:off x="2087" y="3387888"/>
        <a:ext cx="1224331" cy="168029"/>
      </dsp:txXfrm>
    </dsp:sp>
    <dsp:sp modelId="{B0C4E2D0-18EF-4767-BF28-20FFC0455BE3}">
      <dsp:nvSpPr>
        <dsp:cNvPr id="0" name=""/>
        <dsp:cNvSpPr/>
      </dsp:nvSpPr>
      <dsp:spPr>
        <a:xfrm>
          <a:off x="1226418" y="2988818"/>
          <a:ext cx="244866" cy="966168"/>
        </a:xfrm>
        <a:prstGeom prst="leftBrace">
          <a:avLst>
            <a:gd name="adj1" fmla="val 35000"/>
            <a:gd name="adj2" fmla="val 50000"/>
          </a:avLst>
        </a:prstGeom>
        <a:noFill/>
        <a:ln w="12700" cap="flat" cmpd="sng" algn="ctr">
          <a:solidFill>
            <a:schemeClr val="dk2">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9587E10-AD02-4395-AFEF-30C69D77B287}">
      <dsp:nvSpPr>
        <dsp:cNvPr id="0" name=""/>
        <dsp:cNvSpPr/>
      </dsp:nvSpPr>
      <dsp:spPr>
        <a:xfrm>
          <a:off x="1571319" y="2658340"/>
          <a:ext cx="4544365" cy="1628544"/>
        </a:xfrm>
        <a:prstGeom prst="rect">
          <a:avLst/>
        </a:prstGeom>
        <a:solidFill>
          <a:schemeClr val="lt1">
            <a:hueOff val="0"/>
            <a:satOff val="0"/>
            <a:lumOff val="0"/>
            <a:alphaOff val="0"/>
          </a:schemeClr>
        </a:solidFill>
        <a:ln w="12700" cap="flat" cmpd="sng" algn="ctr">
          <a:solidFill>
            <a:schemeClr val="dk2">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1910" tIns="41910" rIns="41910" bIns="41910" numCol="1" spcCol="1270" anchor="ctr" anchorCtr="0">
          <a:noAutofit/>
        </a:bodyPr>
        <a:lstStyle/>
        <a:p>
          <a:pPr marL="57150" lvl="1" indent="-57150" algn="l" defTabSz="488950">
            <a:lnSpc>
              <a:spcPct val="90000"/>
            </a:lnSpc>
            <a:spcBef>
              <a:spcPct val="0"/>
            </a:spcBef>
            <a:spcAft>
              <a:spcPct val="15000"/>
            </a:spcAft>
            <a:buChar char="•"/>
          </a:pPr>
          <a:r>
            <a:rPr lang="en-IN" sz="1100" u="sng" kern="1200">
              <a:solidFill>
                <a:schemeClr val="tx1"/>
              </a:solidFill>
            </a:rPr>
            <a:t>During Presentation &amp; Registration</a:t>
          </a:r>
        </a:p>
        <a:p>
          <a:pPr marL="114300" lvl="2" indent="-57150" algn="l" defTabSz="488950">
            <a:lnSpc>
              <a:spcPct val="90000"/>
            </a:lnSpc>
            <a:spcBef>
              <a:spcPct val="0"/>
            </a:spcBef>
            <a:spcAft>
              <a:spcPct val="15000"/>
            </a:spcAft>
            <a:buChar char="•"/>
          </a:pPr>
          <a:r>
            <a:rPr lang="en-IN" sz="1100" kern="1200">
              <a:solidFill>
                <a:schemeClr val="tx1"/>
              </a:solidFill>
            </a:rPr>
            <a:t>If MV or CV is &lt; INR 20L for all the properties, as is exisiting flow will continue. </a:t>
          </a:r>
        </a:p>
        <a:p>
          <a:pPr marL="114300" lvl="2" indent="-57150" algn="l" defTabSz="488950">
            <a:lnSpc>
              <a:spcPct val="90000"/>
            </a:lnSpc>
            <a:spcBef>
              <a:spcPct val="0"/>
            </a:spcBef>
            <a:spcAft>
              <a:spcPct val="15000"/>
            </a:spcAft>
            <a:buChar char="•"/>
          </a:pPr>
          <a:r>
            <a:rPr lang="en-IN" sz="1100" kern="1200">
              <a:solidFill>
                <a:schemeClr val="tx1"/>
              </a:solidFill>
            </a:rPr>
            <a:t>If MV or CV is INR </a:t>
          </a:r>
          <a:r>
            <a:rPr lang="en-IN" sz="1100" b="0" kern="1200">
              <a:solidFill>
                <a:sysClr val="windowText" lastClr="000000"/>
              </a:solidFill>
            </a:rPr>
            <a:t>≥</a:t>
          </a:r>
          <a:r>
            <a:rPr lang="en-IN" sz="1100" kern="1200">
              <a:solidFill>
                <a:schemeClr val="tx1"/>
              </a:solidFill>
            </a:rPr>
            <a:t>20-30L for any one property among the selected properties, SR will able to see the PAN validation status. If detail are matching can proceed with the registration.</a:t>
          </a:r>
        </a:p>
        <a:p>
          <a:pPr marL="114300" lvl="2" indent="-57150" algn="l" defTabSz="488950">
            <a:lnSpc>
              <a:spcPct val="90000"/>
            </a:lnSpc>
            <a:spcBef>
              <a:spcPct val="0"/>
            </a:spcBef>
            <a:spcAft>
              <a:spcPct val="15000"/>
            </a:spcAft>
            <a:buChar char="•"/>
          </a:pPr>
          <a:r>
            <a:rPr lang="en-IN" sz="1100" kern="1200">
              <a:solidFill>
                <a:schemeClr val="tx1"/>
              </a:solidFill>
            </a:rPr>
            <a:t>If MV or CV is &gt; INR 30L for any one property among the selected properties, SR will able to see the PAN validation status and SFT details. If detail are matching can proceed with the registration.</a:t>
          </a:r>
        </a:p>
      </dsp:txBody>
      <dsp:txXfrm>
        <a:off x="1571319" y="2658340"/>
        <a:ext cx="4544365" cy="1628544"/>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11">
  <dgm:title val=""/>
  <dgm:desc val=""/>
  <dgm:catLst>
    <dgm:cat type="process" pri="8000"/>
    <dgm:cat type="convert" pri="14000"/>
  </dgm:catLst>
  <dgm:sampData useDef="1">
    <dgm:dataModel>
      <dgm:pt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hoose name="Name1">
      <dgm:if name="Name2" func="var" arg="dir" op="equ" val="norm">
        <dgm:constrLst>
          <dgm:constr type="w" for="ch" forName="arrow" refType="w"/>
          <dgm:constr type="h" for="ch" forName="arrow" refType="h" fact="0.4"/>
          <dgm:constr type="ctrY" for="ch" forName="arrow" refType="h" fact="0.5"/>
          <dgm:constr type="l" for="ch" forName="arrow"/>
          <dgm:constr type="w" for="ch" forName="points" refType="w" fact="0.9"/>
          <dgm:constr type="h" for="ch" forName="points" refType="h"/>
          <dgm:constr type="t" for="ch" forName="points"/>
          <dgm:constr type="l" for="ch" forName="points"/>
        </dgm:constrLst>
      </dgm:if>
      <dgm:else name="Name3">
        <dgm:constrLst>
          <dgm:constr type="w" for="ch" forName="arrow" refType="w"/>
          <dgm:constr type="h" for="ch" forName="arrow" refType="h" fact="0.4"/>
          <dgm:constr type="ctrY" for="ch" forName="arrow" refType="h" fact="0.5"/>
          <dgm:constr type="r" for="ch" forName="arrow" refType="w"/>
          <dgm:constr type="w" for="ch" forName="points" refType="w" fact="0.9"/>
          <dgm:constr type="h" for="ch" forName="points" refType="h"/>
          <dgm:constr type="t" for="ch" forName="points"/>
          <dgm:constr type="r" for="ch" forName="points" refType="w"/>
        </dgm:constrLst>
      </dgm:else>
    </dgm:choose>
    <dgm:ruleLst/>
    <dgm:layoutNode name="arrow" styleLbl="bgShp">
      <dgm:alg type="sp"/>
      <dgm:choose name="Name4">
        <dgm:if name="Name5" func="var" arg="dir" op="equ" val="norm">
          <dgm:shape xmlns:r="http://schemas.openxmlformats.org/officeDocument/2006/relationships" type="notchedRightArrow" r:blip="">
            <dgm:adjLst/>
          </dgm:shape>
        </dgm:if>
        <dgm:else name="Name6">
          <dgm:shape xmlns:r="http://schemas.openxmlformats.org/officeDocument/2006/relationships" rot="180" type="notchedRightArrow" r:blip="">
            <dgm:adjLst/>
          </dgm:shape>
        </dgm:else>
      </dgm:choose>
      <dgm:presOf/>
      <dgm:constrLst/>
      <dgm:ruleLst/>
    </dgm:layoutNode>
    <dgm:layoutNode name="points">
      <dgm:choose name="Name7">
        <dgm:if name="Name8" func="var" arg="dir" op="equ" val="norm">
          <dgm:alg type="lin">
            <dgm:param type="linDir" val="fromL"/>
          </dgm:alg>
        </dgm:if>
        <dgm:else name="Name9">
          <dgm:alg type="lin">
            <dgm:param type="linDir" val="fromR"/>
          </dgm:alg>
        </dgm:else>
      </dgm:choose>
      <dgm:shape xmlns:r="http://schemas.openxmlformats.org/officeDocument/2006/relationships" r:blip="">
        <dgm:adjLst/>
      </dgm:shape>
      <dgm:presOf/>
      <dgm:constrLst>
        <dgm:constr type="w" for="ch" forName="compositeA" refType="w"/>
        <dgm:constr type="h" for="ch" forName="compositeA" refType="h"/>
        <dgm:constr type="w" for="ch" forName="compositeB" refType="w" refFor="ch" refForName="compositeA" op="equ"/>
        <dgm:constr type="h" for="ch" forName="compositeB" refType="h" refFor="ch" refForName="compositeA" op="equ"/>
        <dgm:constr type="primFontSz" for="des" ptType="node" op="equ" val="65"/>
        <dgm:constr type="w" for="ch" forName="space" refType="w" refFor="ch" refForName="compositeA" op="equ" fact="0.05"/>
      </dgm:constrLst>
      <dgm:ruleLst/>
      <dgm:forEach name="Name10" axis="ch" ptType="node">
        <dgm:choose name="Name11">
          <dgm:if name="Name12" axis="self" ptType="node" func="posOdd" op="equ" val="1">
            <dgm:layoutNode name="compositeA">
              <dgm:alg type="composite"/>
              <dgm:shape xmlns:r="http://schemas.openxmlformats.org/officeDocument/2006/relationships" r:blip="">
                <dgm:adjLst/>
              </dgm:shape>
              <dgm:presOf/>
              <dgm:constrLst>
                <dgm:constr type="w" for="ch" forName="textA" refType="w"/>
                <dgm:constr type="h" for="ch" forName="textA" refType="h" fact="0.4"/>
                <dgm:constr type="t" for="ch" forName="textA"/>
                <dgm:constr type="l" for="ch" forName="textA"/>
                <dgm:constr type="h" for="ch" forName="circleA" refType="h" fact="0.1"/>
                <dgm:constr type="h" for="ch" forName="circleA" refType="w" op="lte"/>
                <dgm:constr type="w" for="ch" forName="circleA" refType="h" refFor="ch" refForName="circleA" op="equ"/>
                <dgm:constr type="ctrY" for="ch" forName="circleA" refType="h" fact="0.5"/>
                <dgm:constr type="ctrX" for="ch" forName="circleA" refType="w" refFor="ch" refForName="textA" fact="0.5"/>
                <dgm:constr type="w" for="ch" forName="spaceA" refType="w"/>
                <dgm:constr type="h" for="ch" forName="spaceA" refType="h" fact="0.4"/>
                <dgm:constr type="b" for="ch" forName="spaceA" refType="h"/>
                <dgm:constr type="l" for="ch" forName="spaceA"/>
              </dgm:constrLst>
              <dgm:ruleLst/>
              <dgm:layoutNode name="textA" styleLbl="revTx">
                <dgm:varLst>
                  <dgm:bulletEnabled val="1"/>
                </dgm:varLst>
                <dgm:alg type="tx">
                  <dgm:param type="txAnchorVert" val="b"/>
                  <dgm:param type="txAnchorVertCh" val="b"/>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A">
                <dgm:alg type="sp"/>
                <dgm:shape xmlns:r="http://schemas.openxmlformats.org/officeDocument/2006/relationships" type="ellipse" r:blip="">
                  <dgm:adjLst/>
                </dgm:shape>
                <dgm:presOf/>
                <dgm:constrLst/>
                <dgm:ruleLst/>
              </dgm:layoutNode>
              <dgm:layoutNode name="spaceA">
                <dgm:alg type="sp"/>
                <dgm:shape xmlns:r="http://schemas.openxmlformats.org/officeDocument/2006/relationships" r:blip="">
                  <dgm:adjLst/>
                </dgm:shape>
                <dgm:presOf/>
                <dgm:constrLst/>
                <dgm:ruleLst/>
              </dgm:layoutNode>
            </dgm:layoutNode>
          </dgm:if>
          <dgm:else name="Name13">
            <dgm:layoutNode name="compositeB">
              <dgm:alg type="composite"/>
              <dgm:shape xmlns:r="http://schemas.openxmlformats.org/officeDocument/2006/relationships" r:blip="">
                <dgm:adjLst/>
              </dgm:shape>
              <dgm:presOf/>
              <dgm:constrLst>
                <dgm:constr type="w" for="ch" forName="textB" refType="w"/>
                <dgm:constr type="h" for="ch" forName="textB" refType="h" fact="0.4"/>
                <dgm:constr type="b" for="ch" forName="textB" refType="h"/>
                <dgm:constr type="l" for="ch" forName="textB"/>
                <dgm:constr type="h" for="ch" forName="circleB" refType="h" fact="0.1"/>
                <dgm:constr type="w" for="ch" forName="circleB" refType="h" refFor="ch" refForName="circleB" op="equ"/>
                <dgm:constr type="h" for="ch" forName="circleB" refType="w" op="lte"/>
                <dgm:constr type="ctrY" for="ch" forName="circleB" refType="h" fact="0.5"/>
                <dgm:constr type="ctrX" for="ch" forName="circleB" refType="w" refFor="ch" refForName="textB" fact="0.5"/>
                <dgm:constr type="w" for="ch" forName="spaceB" refType="w"/>
                <dgm:constr type="h" for="ch" forName="spaceB" refType="h" fact="0.4"/>
                <dgm:constr type="t" for="ch" forName="spaceB"/>
                <dgm:constr type="l" for="ch" forName="spaceB"/>
              </dgm:constrLst>
              <dgm:ruleLst/>
              <dgm:layoutNode name="textB" styleLbl="revTx">
                <dgm:varLst>
                  <dgm:bulletEnabled val="1"/>
                </dgm:varLst>
                <dgm:alg type="tx">
                  <dgm:param type="txAnchorVert" val="t"/>
                  <dgm:param type="txAnchorVertCh" val="t"/>
                  <dgm:param type="txAnchorHorzCh" val="ctr"/>
                </dgm:alg>
                <dgm:shape xmlns:r="http://schemas.openxmlformats.org/officeDocument/2006/relationships" type="rect" r:blip="">
                  <dgm:adjLst/>
                </dgm:shape>
                <dgm:presOf axis="desOrSelf" ptType="node"/>
                <dgm:constrLst/>
                <dgm:ruleLst>
                  <dgm:rule type="primFontSz" val="5" fact="NaN" max="NaN"/>
                </dgm:ruleLst>
              </dgm:layoutNode>
              <dgm:layoutNode name="circleB">
                <dgm:alg type="sp"/>
                <dgm:shape xmlns:r="http://schemas.openxmlformats.org/officeDocument/2006/relationships" type="ellipse" r:blip="">
                  <dgm:adjLst/>
                </dgm:shape>
                <dgm:presOf/>
                <dgm:constrLst/>
                <dgm:ruleLst/>
              </dgm:layoutNode>
              <dgm:layoutNode name="spaceB">
                <dgm:alg type="sp"/>
                <dgm:shape xmlns:r="http://schemas.openxmlformats.org/officeDocument/2006/relationships" r:blip="">
                  <dgm:adjLst/>
                </dgm:shape>
                <dgm:presOf/>
                <dgm:constrLst/>
                <dgm:ruleLst/>
              </dgm:layoutNode>
            </dgm:layoutNode>
          </dgm:else>
        </dgm:choose>
        <dgm:forEach name="Name14" axis="followSib" ptType="sibTrans" cnt="1">
          <dgm:layoutNode name="space">
            <dgm:alg type="sp"/>
            <dgm:shape xmlns:r="http://schemas.openxmlformats.org/officeDocument/2006/relationships" r:blip="">
              <dgm:adjLst/>
            </dgm:shape>
            <dgm:presO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diagrams.loki3.com/BracketList">
  <dgm:title val="Vertical Bracket List"/>
  <dgm:desc val="Use to show grouped blocks of information.  Works well with large amounts of Level 2 text."/>
  <dgm:catLst>
    <dgm:cat type="list" pri="4110"/>
    <dgm:cat type="officeonline" pri="3000"/>
  </dgm:catLst>
  <dgm:sampData>
    <dgm:dataModel>
      <dgm:ptLst>
        <dgm:pt modelId="0" type="doc"/>
        <dgm:pt modelId="1">
          <dgm:prSet phldr="1"/>
        </dgm:pt>
        <dgm:pt modelId="11">
          <dgm:prSet phldr="1"/>
        </dgm:pt>
        <dgm:pt modelId="2">
          <dgm:prSet phldr="1"/>
        </dgm:pt>
        <dgm:pt modelId="21">
          <dgm:prSet phldr="1"/>
        </dgm:pt>
      </dgm:ptLst>
      <dgm:cxnLst>
        <dgm:cxn modelId="3" srcId="0" destId="1" srcOrd="0" destOrd="0"/>
        <dgm:cxn modelId="4" srcId="1" destId="11" srcOrd="0" destOrd="0"/>
        <dgm:cxn modelId="5" srcId="0" destId="2" srcOrd="0" destOrd="0"/>
        <dgm:cxn modelId="6" srcId="2" destId="21" srcOrd="0" destOrd="0"/>
      </dgm:cxnLst>
      <dgm:bg/>
      <dgm:whole/>
    </dgm:dataModel>
  </dgm:sampData>
  <dgm:styleData useDef="1">
    <dgm:dataModel>
      <dgm:ptLst/>
      <dgm:bg/>
      <dgm:whole/>
    </dgm:dataModel>
  </dgm:styleData>
  <dgm:clrData useDef="1">
    <dgm:dataModel>
      <dgm:pt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V" refType="primFontSz" refFor="des" refForName="parTx" fact="0.1"/>
      <dgm:constr type="primFontSz" for="des" forName="parTx" val="65"/>
      <dgm:constr type="primFontSz" for="des" forName="desTx" refType="primFontSz" refFor="des" refForName="parTx"/>
      <dgm:constr type="h" for="des" forName="parTx" refType="primFontSz" refFor="des" refForName="parTx" fact="0.55"/>
      <dgm:constr type="h" for="des" forName="bracket" refType="primFontSz" refFor="des" refForName="parTx" fact="0.55"/>
      <dgm:constr type="h" for="des" forName="desTx" refType="primFontSz" refFor="des" refForName="parTx" fact="0.55"/>
    </dgm:constrLst>
    <dgm:ruleLst>
      <dgm:rule type="primFontSz" for="des" forName="parTx" val="5" fact="NaN" max="NaN"/>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Tx" refType="w" fact="0.25"/>
          <dgm:constr type="w" for="ch" forName="bracket" refType="w" fact="0.05"/>
          <dgm:constr type="w" for="ch" forName="spH" refType="w" fact="0.02"/>
          <dgm:constr type="w" for="ch" forName="desTx" refType="w" fact="0.68"/>
          <dgm:constr type="h" for="ch" forName="bracket" refType="h" refFor="ch" refForName="desTx" op="gte"/>
          <dgm:constr type="h" for="ch" forName="bracket" refType="h" refFor="ch" refForName="parTx" op="gte"/>
          <dgm:constr type="h" for="ch" forName="desTx" refType="h" refFor="ch" refForName="parTx" op="gte"/>
        </dgm:constrLst>
        <dgm:ruleLst/>
        <dgm:layoutNode name="parTx" styleLbl="revTx">
          <dgm:varLst>
            <dgm:chMax val="1"/>
            <dgm:bulletEnabled val="1"/>
          </dgm:varLst>
          <dgm:choose name="Name8">
            <dgm:if name="Name9" func="var" arg="dir" op="equ" val="norm">
              <dgm:alg type="tx">
                <dgm:param type="parTxLTRAlign" val="r"/>
              </dgm:alg>
            </dgm:if>
            <dgm:else name="Name10">
              <dgm:alg type="tx">
                <dgm:param type="parTxLTRAlign" val="l"/>
              </dgm:alg>
            </dgm:else>
          </dgm:choose>
          <dgm:shape xmlns:r="http://schemas.openxmlformats.org/officeDocument/2006/relationships" type="rect" r:blip="">
            <dgm:adjLst/>
          </dgm:shape>
          <dgm:presOf axis="self" ptType="node"/>
          <dgm:constrLst>
            <dgm:constr type="tMarg" refType="primFontSz" fact="0.2"/>
            <dgm:constr type="bMarg" refType="primFontSz" fact="0.2"/>
          </dgm:constrLst>
          <dgm:ruleLst>
            <dgm:rule type="h" val="INF" fact="NaN" max="NaN"/>
          </dgm:ruleLst>
        </dgm:layoutNode>
        <dgm:layoutNode name="bracket" styleLbl="parChTrans1D1">
          <dgm:alg type="sp"/>
          <dgm:choose name="Name11">
            <dgm:if name="Name12" func="var" arg="dir" op="equ" val="norm">
              <dgm:shape xmlns:r="http://schemas.openxmlformats.org/officeDocument/2006/relationships" type="leftBrace" r:blip="">
                <dgm:adjLst>
                  <dgm:adj idx="1" val="0.35"/>
                </dgm:adjLst>
              </dgm:shape>
            </dgm:if>
            <dgm:else name="Name13">
              <dgm:shape xmlns:r="http://schemas.openxmlformats.org/officeDocument/2006/relationships" rot="180" type="leftBrace" r:blip="">
                <dgm:adjLst>
                  <dgm:adj idx="1" val="0.35"/>
                </dgm:adjLst>
              </dgm:shape>
            </dgm:else>
          </dgm:choose>
          <dgm:presOf/>
        </dgm:layoutNode>
        <dgm:layoutNode name="spH">
          <dgm:alg type="sp"/>
        </dgm:layoutNode>
        <dgm:choose name="Name14">
          <dgm:if name="Name15" axis="ch" ptType="node" func="cnt" op="gte" val="1">
            <dgm:layoutNode name="desTx" styleLbl="node1">
              <dgm:varLst>
                <dgm:bulletEnabled val="1"/>
              </dgm:varLst>
              <dgm:alg type="tx">
                <dgm:param type="stBulletLvl" val="1"/>
                <dgm:param type="txAnchorVertCh" val="mid"/>
              </dgm:alg>
              <dgm:shape xmlns:r="http://schemas.openxmlformats.org/officeDocument/2006/relationships" type="rect" r:blip="">
                <dgm:adjLst/>
              </dgm:shape>
              <dgm:presOf axis="des" ptType="node"/>
              <dgm:constrLst>
                <dgm:constr type="secFontSz" refType="primFontSz"/>
                <dgm:constr type="tMarg" refType="primFontSz" fact="0.3"/>
                <dgm:constr type="bMarg" refType="primFontSz" fact="0.3"/>
                <dgm:constr type="lMarg" refType="primFontSz" fact="0.3"/>
                <dgm:constr type="rMarg" refType="primFontSz" fact="0.3"/>
              </dgm:constrLst>
              <dgm:ruleLst>
                <dgm:rule type="h" val="INF" fact="NaN" max="NaN"/>
              </dgm:ruleLst>
            </dgm:layoutNode>
          </dgm:if>
          <dgm:else name="Name16"/>
        </dgm:choose>
      </dgm:layoutNode>
      <dgm:forEach name="Name17" axis="followSib" ptType="sibTrans" cnt="1">
        <dgm:layoutNode name="spV">
          <dgm:alg type="sp"/>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E81F66E3-5551-4C99-9CD3-B6772DEBAA8D}">
  <ds:schemaRefs>
    <ds:schemaRef ds:uri="http://schemas.openxmlformats.org/officeDocument/2006/bibliography"/>
  </ds:schemaRefs>
</ds:datastoreItem>
</file>

<file path=customXml/itemProps2.xml><?xml version="1.0" encoding="utf-8"?>
<ds:datastoreItem xmlns:ds="http://schemas.openxmlformats.org/officeDocument/2006/customXml" ds:itemID="{518BF58A-21C8-4496-BD1E-48ABE2B4380C}"/>
</file>

<file path=customXml/itemProps3.xml><?xml version="1.0" encoding="utf-8"?>
<ds:datastoreItem xmlns:ds="http://schemas.openxmlformats.org/officeDocument/2006/customXml" ds:itemID="{BBE926AD-71D0-4086-B828-2D8169B93324}"/>
</file>

<file path=customXml/itemProps4.xml><?xml version="1.0" encoding="utf-8"?>
<ds:datastoreItem xmlns:ds="http://schemas.openxmlformats.org/officeDocument/2006/customXml" ds:itemID="{616512CF-56DA-47E0-8165-CBFC7209FC38}"/>
</file>

<file path=docProps/app.xml><?xml version="1.0" encoding="utf-8"?>
<Properties xmlns="http://schemas.openxmlformats.org/officeDocument/2006/extended-properties" xmlns:vt="http://schemas.openxmlformats.org/officeDocument/2006/docPropsVTypes">
  <Template>Normal</Template>
  <TotalTime>4</TotalTime>
  <Pages>17</Pages>
  <Words>2695</Words>
  <Characters>15366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Kumar Deshapande</dc:creator>
  <cp:keywords/>
  <dc:description/>
  <cp:lastModifiedBy>Pavan Kumar Deshapande</cp:lastModifiedBy>
  <cp:revision>4</cp:revision>
  <dcterms:created xsi:type="dcterms:W3CDTF">2026-03-25T07:54:00Z</dcterms:created>
  <dcterms:modified xsi:type="dcterms:W3CDTF">2026-03-25T08:02:00Z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b240c9c4-34fe-40f2-972a-7f2bea0a181c</vt:lpwstr>
  </property>
  <property fmtid="{D5CDD505-2E9C-101B-9397-08002B2CF9AE}" pid="3" name="ContentTypeId">
    <vt:lpwstr>0x0101009E122DC226B323479F380595590B6668</vt:lpwstr>
  </property>
  <property fmtid="{D5CDD505-2E9C-101B-9397-08002B2CF9AE}" pid="4" name="Order">
    <vt:r8>576400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