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F4693C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3B2F05F9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AD105C">
        <w:rPr>
          <w:rFonts w:eastAsia="SimSun" w:cstheme="minorHAnsi"/>
          <w:sz w:val="24"/>
          <w:szCs w:val="24"/>
        </w:rPr>
        <w:t>0.1.</w:t>
      </w:r>
      <w:r w:rsidR="005155E2">
        <w:rPr>
          <w:rFonts w:eastAsia="SimSun" w:cstheme="minorHAnsi"/>
          <w:sz w:val="24"/>
          <w:szCs w:val="24"/>
        </w:rPr>
        <w:t>5</w:t>
      </w:r>
    </w:p>
    <w:p w14:paraId="04287B29" w14:textId="54ED898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C02735" w:rsidRPr="00820EE2">
        <w:rPr>
          <w:rFonts w:eastAsia="SimSun" w:cstheme="minorHAnsi"/>
          <w:sz w:val="24"/>
          <w:szCs w:val="24"/>
          <w:lang w:val="en-US"/>
        </w:rPr>
        <w:t>March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C0628A">
        <w:rPr>
          <w:rFonts w:eastAsia="SimSun" w:cstheme="minorHAnsi"/>
          <w:sz w:val="24"/>
          <w:szCs w:val="24"/>
          <w:lang w:val="en-US"/>
        </w:rPr>
        <w:t>1</w:t>
      </w:r>
      <w:r w:rsidR="005155E2">
        <w:rPr>
          <w:rFonts w:eastAsia="SimSun" w:cstheme="minorHAnsi"/>
          <w:sz w:val="24"/>
          <w:szCs w:val="24"/>
          <w:lang w:val="en-US"/>
        </w:rPr>
        <w:t>4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820EE2">
        <w:rPr>
          <w:rFonts w:eastAsia="SimSun" w:cstheme="minorHAnsi"/>
          <w:b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UAT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5CAB262C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CE4575A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460B645A" w14:textId="77777777" w:rsidTr="00F868A1">
        <w:tc>
          <w:tcPr>
            <w:tcW w:w="2972" w:type="dxa"/>
          </w:tcPr>
          <w:p w14:paraId="17F45236" w14:textId="77777777" w:rsidR="00DA1918" w:rsidRPr="00820EE2" w:rsidRDefault="00DA191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1302B265" w14:textId="77777777" w:rsidR="00DA1918" w:rsidRPr="00820EE2" w:rsidRDefault="00DA191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698278D2" w14:textId="77777777" w:rsidR="00DA1918" w:rsidRPr="00820EE2" w:rsidRDefault="00DA191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4D620FF7" w14:textId="77777777" w:rsidR="00DA1918" w:rsidRPr="00820EE2" w:rsidRDefault="00DA191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0D3A23">
        <w:trPr>
          <w:trHeight w:val="2150"/>
        </w:trPr>
        <w:tc>
          <w:tcPr>
            <w:tcW w:w="2972" w:type="dxa"/>
          </w:tcPr>
          <w:p w14:paraId="3E15A092" w14:textId="364E7370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This release includes</w:t>
            </w:r>
            <w:r w:rsidR="00EE6C8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the 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feature related to </w:t>
            </w:r>
          </w:p>
          <w:p w14:paraId="5EBDCCA4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3E19ED4F" w14:textId="79D11418" w:rsidR="00DA1918" w:rsidRPr="002F282D" w:rsidRDefault="00EE6C88" w:rsidP="002F282D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Same day </w:t>
            </w:r>
            <w:r w:rsidR="002F282D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can</w:t>
            </w:r>
          </w:p>
        </w:tc>
        <w:tc>
          <w:tcPr>
            <w:tcW w:w="1925" w:type="dxa"/>
          </w:tcPr>
          <w:p w14:paraId="03B1C379" w14:textId="77777777" w:rsidR="00DA1918" w:rsidRPr="00820EE2" w:rsidRDefault="00DA191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55A4AF47" w14:textId="77777777" w:rsidR="00DA1918" w:rsidRPr="00820EE2" w:rsidRDefault="00DA191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29E52B15" w14:textId="77777777" w:rsidR="00DA1918" w:rsidRPr="00820EE2" w:rsidRDefault="00DA191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79EC3978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7665B656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820EE2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14:paraId="37110A49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DA1918" w:rsidRPr="009C5128" w14:paraId="147955B0" w14:textId="77777777" w:rsidTr="00624E4F">
        <w:trPr>
          <w:trHeight w:val="259"/>
        </w:trPr>
        <w:tc>
          <w:tcPr>
            <w:tcW w:w="846" w:type="dxa"/>
          </w:tcPr>
          <w:p w14:paraId="79D9A182" w14:textId="77777777" w:rsidR="00DA1918" w:rsidRPr="009C5128" w:rsidRDefault="00D23BD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2D15EED7" w14:textId="77777777" w:rsidR="00DA1918" w:rsidRPr="009C5128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D787643" w14:textId="77777777" w:rsidR="00DA1918" w:rsidRPr="009C5128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15DBF1B" w14:textId="77777777" w:rsidR="00DA1918" w:rsidRPr="009C5128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9C5128" w14:paraId="650A9B55" w14:textId="77777777" w:rsidTr="009F0A19">
        <w:trPr>
          <w:trHeight w:val="1539"/>
        </w:trPr>
        <w:tc>
          <w:tcPr>
            <w:tcW w:w="846" w:type="dxa"/>
          </w:tcPr>
          <w:p w14:paraId="0DD9037A" w14:textId="77777777" w:rsidR="00406D6F" w:rsidRPr="009C5128" w:rsidRDefault="001B6694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59671E2F" w14:textId="43341EB7" w:rsidR="00421679" w:rsidRPr="009C5128" w:rsidRDefault="008C4F81" w:rsidP="00421679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Document Registration: </w:t>
            </w:r>
            <w:r w:rsidR="000D5D3A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Same day scan</w:t>
            </w:r>
          </w:p>
          <w:p w14:paraId="63FDDA1F" w14:textId="77777777" w:rsidR="00406D6F" w:rsidRPr="009C5128" w:rsidRDefault="00406D6F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1CA5CA6E" w14:textId="3F74AEF0" w:rsidR="002B1324" w:rsidRPr="00F672C0" w:rsidRDefault="00E51134" w:rsidP="00F868A1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E51134">
              <w:rPr>
                <w:rFonts w:asciiTheme="minorHAnsi" w:hAnsiTheme="minorHAnsi" w:cstheme="minorHAnsi"/>
                <w:color w:val="0D0D0D"/>
                <w:sz w:val="24"/>
                <w:szCs w:val="24"/>
                <w:shd w:val="clear" w:color="auto" w:fill="FFFFFF"/>
              </w:rPr>
              <w:t xml:space="preserve">A new </w:t>
            </w:r>
            <w:r w:rsidR="005155E2">
              <w:rPr>
                <w:rFonts w:asciiTheme="minorHAnsi" w:hAnsiTheme="minorHAnsi" w:cstheme="minorHAnsi"/>
                <w:color w:val="0D0D0D"/>
                <w:sz w:val="24"/>
                <w:szCs w:val="24"/>
                <w:shd w:val="clear" w:color="auto" w:fill="FFFFFF"/>
              </w:rPr>
              <w:t xml:space="preserve">validation </w:t>
            </w:r>
            <w:r w:rsidRPr="00E51134">
              <w:rPr>
                <w:rFonts w:asciiTheme="minorHAnsi" w:hAnsiTheme="minorHAnsi" w:cstheme="minorHAnsi"/>
                <w:color w:val="0D0D0D"/>
                <w:sz w:val="24"/>
                <w:szCs w:val="24"/>
                <w:shd w:val="clear" w:color="auto" w:fill="FFFFFF"/>
              </w:rPr>
              <w:t>has been added to the DEO login, enabling applications to be scanned on the same day of registration in a FIFO manner. This ensures that all applications from the previous day are fully scanned before processing new ones.</w:t>
            </w:r>
            <w:r w:rsidR="00C7387E">
              <w:rPr>
                <w:rFonts w:asciiTheme="minorHAnsi" w:hAnsiTheme="minorHAnsi" w:cstheme="minorHAnsi"/>
                <w:color w:val="0D0D0D"/>
                <w:sz w:val="24"/>
                <w:szCs w:val="24"/>
                <w:shd w:val="clear" w:color="auto" w:fill="FFFFFF"/>
              </w:rPr>
              <w:t xml:space="preserve"> The FIFO is implemented at the level of DEO login based on registration time. </w:t>
            </w:r>
          </w:p>
        </w:tc>
        <w:tc>
          <w:tcPr>
            <w:tcW w:w="1730" w:type="dxa"/>
          </w:tcPr>
          <w:p w14:paraId="1F539868" w14:textId="77777777" w:rsidR="00406D6F" w:rsidRPr="009C5128" w:rsidRDefault="00406D6F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DA0F30A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8778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5387"/>
        <w:gridCol w:w="1440"/>
      </w:tblGrid>
      <w:tr w:rsidR="00DA1918" w:rsidRPr="00820EE2" w14:paraId="57632DCE" w14:textId="77777777" w:rsidTr="00F868A1">
        <w:trPr>
          <w:trHeight w:val="259"/>
        </w:trPr>
        <w:tc>
          <w:tcPr>
            <w:tcW w:w="534" w:type="dxa"/>
          </w:tcPr>
          <w:p w14:paraId="5BC89DA0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17" w:type="dxa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7" w:type="dxa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440" w:type="dxa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F868A1">
        <w:trPr>
          <w:trHeight w:val="259"/>
        </w:trPr>
        <w:tc>
          <w:tcPr>
            <w:tcW w:w="534" w:type="dxa"/>
          </w:tcPr>
          <w:p w14:paraId="12E12AC7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417" w:type="dxa"/>
          </w:tcPr>
          <w:p w14:paraId="6332E032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31CFB814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440" w:type="dxa"/>
          </w:tcPr>
          <w:p w14:paraId="08D5AFE9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F1BEBD2" w14:textId="77777777" w:rsidR="00DA1918" w:rsidRDefault="00DA1918" w:rsidP="00DA1918">
      <w:pPr>
        <w:rPr>
          <w:rFonts w:cstheme="minorHAnsi"/>
          <w:sz w:val="24"/>
          <w:szCs w:val="24"/>
        </w:rPr>
      </w:pPr>
    </w:p>
    <w:p w14:paraId="5063EE26" w14:textId="77777777" w:rsidR="00B113F8" w:rsidRDefault="00B113F8" w:rsidP="00DA1918">
      <w:pPr>
        <w:rPr>
          <w:rFonts w:cstheme="minorHAnsi"/>
          <w:sz w:val="24"/>
          <w:szCs w:val="24"/>
        </w:rPr>
      </w:pPr>
    </w:p>
    <w:p w14:paraId="299E7DE2" w14:textId="77777777" w:rsidR="00B113F8" w:rsidRDefault="00B113F8" w:rsidP="00DA1918">
      <w:pPr>
        <w:rPr>
          <w:rFonts w:cstheme="minorHAnsi"/>
          <w:sz w:val="24"/>
          <w:szCs w:val="24"/>
        </w:rPr>
      </w:pPr>
    </w:p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088" w:type="dxa"/>
        <w:tblLayout w:type="fixed"/>
        <w:tblLook w:val="04A0" w:firstRow="1" w:lastRow="0" w:firstColumn="1" w:lastColumn="0" w:noHBand="0" w:noVBand="1"/>
      </w:tblPr>
      <w:tblGrid>
        <w:gridCol w:w="846"/>
        <w:gridCol w:w="1446"/>
        <w:gridCol w:w="3686"/>
        <w:gridCol w:w="3110"/>
      </w:tblGrid>
      <w:tr w:rsidR="00DA1918" w:rsidRPr="00820EE2" w14:paraId="1EBEE1EB" w14:textId="77777777" w:rsidTr="00BB2BF4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4CD7" w14:textId="77777777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A1918" w:rsidRPr="00820EE2" w14:paraId="627ABBC7" w14:textId="77777777" w:rsidTr="00CF497D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C67F" w14:textId="77777777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C9D" w14:textId="77777777" w:rsidR="00DA1918" w:rsidRPr="00820EE2" w:rsidRDefault="00DA1918" w:rsidP="00F868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B888" w14:textId="77777777" w:rsidR="00DA1918" w:rsidRPr="00820EE2" w:rsidRDefault="00DA1918" w:rsidP="00F868A1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2DC5" w14:textId="77777777" w:rsidR="00DA1918" w:rsidRPr="00820EE2" w:rsidRDefault="00DA1918" w:rsidP="00C9039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bookmarkEnd w:id="0"/>
    </w:tbl>
    <w:p w14:paraId="198299A3" w14:textId="77777777" w:rsidR="00AC484B" w:rsidRDefault="00AC484B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3A0133B4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A2455E0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424CBB9C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14C62EC2" w14:textId="77777777" w:rsidR="00DA1918" w:rsidRPr="00820EE2" w:rsidRDefault="00DA1918" w:rsidP="00DA1918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DA1918" w:rsidRPr="00820EE2" w14:paraId="654CE2BB" w14:textId="77777777" w:rsidTr="00F868A1">
        <w:trPr>
          <w:trHeight w:val="335"/>
        </w:trPr>
        <w:tc>
          <w:tcPr>
            <w:tcW w:w="529" w:type="dxa"/>
          </w:tcPr>
          <w:p w14:paraId="11FC8F36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F868A1">
        <w:trPr>
          <w:trHeight w:val="441"/>
        </w:trPr>
        <w:tc>
          <w:tcPr>
            <w:tcW w:w="529" w:type="dxa"/>
          </w:tcPr>
          <w:p w14:paraId="51A310DA" w14:textId="5EC2DC8B" w:rsidR="00DA1918" w:rsidRPr="00820EE2" w:rsidRDefault="00DA1918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2088" w:type="dxa"/>
          </w:tcPr>
          <w:p w14:paraId="26A33DA9" w14:textId="77777777" w:rsidR="00DA1918" w:rsidRPr="00820EE2" w:rsidRDefault="00DA1918" w:rsidP="00C35577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48D8262" w14:textId="08696AD6" w:rsidR="00AC484B" w:rsidRPr="00C35577" w:rsidRDefault="00AC484B" w:rsidP="00C355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33CFCC6F" w14:textId="77777777" w:rsidR="00DA1918" w:rsidRPr="00820EE2" w:rsidRDefault="00DA1918" w:rsidP="00F868A1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1E90107A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515800D1" w14:textId="77777777" w:rsidR="008D2D11" w:rsidRPr="008D2D11" w:rsidRDefault="008D2D11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38242373" w14:textId="77777777" w:rsidR="00DA1918" w:rsidRPr="00820EE2" w:rsidRDefault="00DA1918" w:rsidP="00BD62F0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5D70BE3B" w14:textId="77777777" w:rsidR="00DA1918" w:rsidRDefault="00DA1918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05886FED" w14:textId="77777777" w:rsidR="00497364" w:rsidRPr="00820EE2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05DD66D9" w14:textId="77777777" w:rsidR="005B6DDA" w:rsidRDefault="00855F36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UAT</w:t>
      </w:r>
    </w:p>
    <w:p w14:paraId="4E8EFB81" w14:textId="77777777" w:rsidR="00B113F8" w:rsidRPr="00820EE2" w:rsidRDefault="00B113F8" w:rsidP="00DA1918">
      <w:pPr>
        <w:rPr>
          <w:rFonts w:eastAsia="SimSun" w:cstheme="minorHAnsi"/>
          <w:sz w:val="24"/>
          <w:szCs w:val="24"/>
          <w:lang w:val="en-US"/>
        </w:rPr>
      </w:pP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B113F8" w:rsidRPr="00820EE2" w14:paraId="04E91852" w14:textId="77777777" w:rsidTr="00F868A1">
        <w:tc>
          <w:tcPr>
            <w:tcW w:w="2427" w:type="dxa"/>
          </w:tcPr>
          <w:p w14:paraId="65A751BD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5EF7AA35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5E499855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820EE2" w:rsidRDefault="00B113F8" w:rsidP="00F868A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F868A1">
        <w:tc>
          <w:tcPr>
            <w:tcW w:w="2427" w:type="dxa"/>
          </w:tcPr>
          <w:p w14:paraId="7D56BB7B" w14:textId="77777777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154C6844" w14:textId="77777777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2F48C6A1" w14:textId="77777777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15F8E4BC" w14:textId="77777777" w:rsidR="00B113F8" w:rsidRPr="00820EE2" w:rsidRDefault="00B113F8" w:rsidP="00F868A1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Mahendra Shrivas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4881B7F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Governance</w:t>
      </w:r>
    </w:p>
    <w:p w14:paraId="175F70EE" w14:textId="77777777" w:rsidR="00E54910" w:rsidRPr="0053798A" w:rsidRDefault="00E54910" w:rsidP="0053798A">
      <w:pPr>
        <w:sectPr w:rsidR="00E54910" w:rsidRPr="0053798A" w:rsidSect="00042188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0AB74A" w14:textId="77777777" w:rsidR="00E54910" w:rsidRDefault="00E54910" w:rsidP="009B03CD"/>
    <w:p w14:paraId="5220B28B" w14:textId="26D9226F" w:rsidR="00F02022" w:rsidRDefault="00B113F8" w:rsidP="00B113F8">
      <w:pPr>
        <w:pStyle w:val="Heading2"/>
        <w:jc w:val="center"/>
      </w:pPr>
      <w:r>
        <w:t>Annexure-1</w:t>
      </w:r>
    </w:p>
    <w:p w14:paraId="4E2767D0" w14:textId="02D78894" w:rsidR="00EB52AA" w:rsidRDefault="006E2CD2" w:rsidP="00EC164A">
      <w:pPr>
        <w:tabs>
          <w:tab w:val="center" w:pos="6979"/>
          <w:tab w:val="left" w:pos="11160"/>
          <w:tab w:val="left" w:pos="11872"/>
        </w:tabs>
        <w:rPr>
          <w:rFonts w:cstheme="minorHAnsi"/>
          <w:bCs/>
          <w:color w:val="000000"/>
          <w:sz w:val="24"/>
          <w:szCs w:val="24"/>
        </w:rPr>
      </w:pPr>
      <w:r>
        <w:rPr>
          <w:rFonts w:cstheme="minorHAnsi"/>
          <w:bCs/>
          <w:color w:val="000000"/>
          <w:sz w:val="24"/>
          <w:szCs w:val="24"/>
        </w:rPr>
        <w:tab/>
      </w:r>
      <w:r w:rsidR="00B113F8" w:rsidRPr="00B113F8">
        <w:rPr>
          <w:rFonts w:cstheme="minorHAnsi"/>
          <w:bCs/>
          <w:color w:val="000000"/>
          <w:sz w:val="24"/>
          <w:szCs w:val="24"/>
        </w:rPr>
        <w:t>(Test scenarios)</w:t>
      </w:r>
    </w:p>
    <w:p w14:paraId="19DA02CB" w14:textId="77777777" w:rsidR="00C7387E" w:rsidRDefault="00C7387E" w:rsidP="00EC164A">
      <w:pPr>
        <w:tabs>
          <w:tab w:val="center" w:pos="6979"/>
          <w:tab w:val="left" w:pos="11160"/>
          <w:tab w:val="left" w:pos="11872"/>
        </w:tabs>
        <w:rPr>
          <w:rFonts w:cstheme="minorHAnsi"/>
          <w:bCs/>
          <w:color w:val="000000"/>
          <w:sz w:val="24"/>
          <w:szCs w:val="24"/>
        </w:rPr>
      </w:pPr>
    </w:p>
    <w:tbl>
      <w:tblPr>
        <w:tblW w:w="13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860"/>
        <w:gridCol w:w="3920"/>
        <w:gridCol w:w="3360"/>
        <w:gridCol w:w="3280"/>
      </w:tblGrid>
      <w:tr w:rsidR="00C7387E" w:rsidRPr="00C7387E" w14:paraId="5AAEE8E8" w14:textId="77777777" w:rsidTr="00C7387E">
        <w:trPr>
          <w:trHeight w:val="315"/>
        </w:trPr>
        <w:tc>
          <w:tcPr>
            <w:tcW w:w="960" w:type="dxa"/>
            <w:shd w:val="clear" w:color="000000" w:fill="000000"/>
            <w:noWrap/>
            <w:vAlign w:val="bottom"/>
            <w:hideMark/>
          </w:tcPr>
          <w:p w14:paraId="5D380C0A" w14:textId="77777777" w:rsidR="00C7387E" w:rsidRPr="00C7387E" w:rsidRDefault="00C7387E" w:rsidP="00C738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proofErr w:type="spellStart"/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Sl</w:t>
            </w:r>
            <w:proofErr w:type="spellEnd"/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 No</w:t>
            </w:r>
          </w:p>
        </w:tc>
        <w:tc>
          <w:tcPr>
            <w:tcW w:w="1860" w:type="dxa"/>
            <w:shd w:val="clear" w:color="000000" w:fill="000000"/>
            <w:noWrap/>
            <w:vAlign w:val="bottom"/>
            <w:hideMark/>
          </w:tcPr>
          <w:p w14:paraId="4A32BCAA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Scope</w:t>
            </w:r>
          </w:p>
        </w:tc>
        <w:tc>
          <w:tcPr>
            <w:tcW w:w="3920" w:type="dxa"/>
            <w:shd w:val="clear" w:color="000000" w:fill="000000"/>
            <w:noWrap/>
            <w:vAlign w:val="bottom"/>
            <w:hideMark/>
          </w:tcPr>
          <w:p w14:paraId="177CA837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Use Case</w:t>
            </w:r>
          </w:p>
        </w:tc>
        <w:tc>
          <w:tcPr>
            <w:tcW w:w="3360" w:type="dxa"/>
            <w:shd w:val="clear" w:color="000000" w:fill="000000"/>
            <w:vAlign w:val="bottom"/>
            <w:hideMark/>
          </w:tcPr>
          <w:p w14:paraId="244E1362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Expected </w:t>
            </w:r>
            <w:proofErr w:type="gramStart"/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outcome-1</w:t>
            </w:r>
            <w:proofErr w:type="gramEnd"/>
          </w:p>
        </w:tc>
        <w:tc>
          <w:tcPr>
            <w:tcW w:w="3280" w:type="dxa"/>
            <w:shd w:val="clear" w:color="000000" w:fill="000000"/>
            <w:vAlign w:val="bottom"/>
            <w:hideMark/>
          </w:tcPr>
          <w:p w14:paraId="624A626D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 xml:space="preserve">Expected </w:t>
            </w:r>
            <w:proofErr w:type="gramStart"/>
            <w:r w:rsidRPr="00C7387E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outcome-2</w:t>
            </w:r>
            <w:proofErr w:type="gramEnd"/>
          </w:p>
        </w:tc>
      </w:tr>
      <w:tr w:rsidR="00C7387E" w:rsidRPr="00C7387E" w14:paraId="0C825B62" w14:textId="77777777" w:rsidTr="00C7387E">
        <w:trPr>
          <w:trHeight w:val="1200"/>
        </w:trPr>
        <w:tc>
          <w:tcPr>
            <w:tcW w:w="960" w:type="dxa"/>
            <w:shd w:val="clear" w:color="D9D9D9" w:fill="D9D9D9"/>
            <w:noWrap/>
            <w:vAlign w:val="center"/>
            <w:hideMark/>
          </w:tcPr>
          <w:p w14:paraId="0329E90C" w14:textId="77777777" w:rsidR="00C7387E" w:rsidRPr="00C7387E" w:rsidRDefault="00C7387E" w:rsidP="00C738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860" w:type="dxa"/>
            <w:shd w:val="clear" w:color="D9D9D9" w:fill="D9D9D9"/>
            <w:noWrap/>
            <w:vAlign w:val="center"/>
            <w:hideMark/>
          </w:tcPr>
          <w:p w14:paraId="79DE1FE3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>Positive flow</w:t>
            </w:r>
          </w:p>
        </w:tc>
        <w:tc>
          <w:tcPr>
            <w:tcW w:w="3920" w:type="dxa"/>
            <w:shd w:val="clear" w:color="D9D9D9" w:fill="D9D9D9"/>
            <w:vAlign w:val="center"/>
            <w:hideMark/>
          </w:tcPr>
          <w:p w14:paraId="597A3FF3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Two applications A1 and A2 in DEO login with registration timestamps T1 and T2. </w:t>
            </w: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DEO scans A1</w:t>
            </w:r>
          </w:p>
        </w:tc>
        <w:tc>
          <w:tcPr>
            <w:tcW w:w="3360" w:type="dxa"/>
            <w:shd w:val="clear" w:color="D9D9D9" w:fill="D9D9D9"/>
            <w:vAlign w:val="center"/>
            <w:hideMark/>
          </w:tcPr>
          <w:p w14:paraId="41F44131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Should be allowed to scan and upload. </w:t>
            </w:r>
          </w:p>
        </w:tc>
        <w:tc>
          <w:tcPr>
            <w:tcW w:w="3280" w:type="dxa"/>
            <w:shd w:val="clear" w:color="D9D9D9" w:fill="D9D9D9"/>
            <w:noWrap/>
            <w:vAlign w:val="center"/>
            <w:hideMark/>
          </w:tcPr>
          <w:p w14:paraId="5275CE90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387E" w:rsidRPr="00C7387E" w14:paraId="34E1CA08" w14:textId="77777777" w:rsidTr="00C7387E">
        <w:trPr>
          <w:trHeight w:val="12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FF875BF" w14:textId="77777777" w:rsidR="00C7387E" w:rsidRPr="00C7387E" w:rsidRDefault="00C7387E" w:rsidP="00C738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860" w:type="dxa"/>
            <w:shd w:val="clear" w:color="auto" w:fill="auto"/>
            <w:noWrap/>
            <w:vAlign w:val="center"/>
            <w:hideMark/>
          </w:tcPr>
          <w:p w14:paraId="79CA1499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>Negative flow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5885274B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Two applications A1 and A2 in DEO login with registration timestamps T1 and T2. </w:t>
            </w: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DEO scans A2</w:t>
            </w:r>
          </w:p>
        </w:tc>
        <w:tc>
          <w:tcPr>
            <w:tcW w:w="3360" w:type="dxa"/>
            <w:shd w:val="clear" w:color="auto" w:fill="auto"/>
            <w:vAlign w:val="center"/>
            <w:hideMark/>
          </w:tcPr>
          <w:p w14:paraId="07414FE0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Should not be allowed to scan and upload. </w:t>
            </w:r>
          </w:p>
        </w:tc>
        <w:tc>
          <w:tcPr>
            <w:tcW w:w="3280" w:type="dxa"/>
            <w:shd w:val="clear" w:color="auto" w:fill="auto"/>
            <w:vAlign w:val="center"/>
            <w:hideMark/>
          </w:tcPr>
          <w:p w14:paraId="6FA1FFDE" w14:textId="77777777" w:rsidR="00C7387E" w:rsidRPr="00C7387E" w:rsidRDefault="00C7387E" w:rsidP="00C738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387E">
              <w:rPr>
                <w:rFonts w:ascii="Calibri" w:eastAsia="Times New Roman" w:hAnsi="Calibri" w:cs="Calibri"/>
                <w:color w:val="000000"/>
                <w:lang w:eastAsia="en-IN"/>
              </w:rPr>
              <w:t>A message is displayed "Please complete eligible applications"</w:t>
            </w:r>
          </w:p>
        </w:tc>
      </w:tr>
    </w:tbl>
    <w:p w14:paraId="21AE06F6" w14:textId="77777777" w:rsidR="00C7387E" w:rsidRDefault="00C7387E" w:rsidP="00EC164A">
      <w:pPr>
        <w:tabs>
          <w:tab w:val="center" w:pos="6979"/>
          <w:tab w:val="left" w:pos="11160"/>
          <w:tab w:val="left" w:pos="11872"/>
        </w:tabs>
        <w:rPr>
          <w:rFonts w:cstheme="minorHAnsi"/>
          <w:bCs/>
          <w:color w:val="000000"/>
          <w:sz w:val="24"/>
          <w:szCs w:val="24"/>
        </w:rPr>
      </w:pPr>
    </w:p>
    <w:p w14:paraId="55E3A416" w14:textId="77777777" w:rsidR="00C7387E" w:rsidRDefault="00C7387E" w:rsidP="00EC164A">
      <w:pPr>
        <w:tabs>
          <w:tab w:val="center" w:pos="6979"/>
          <w:tab w:val="left" w:pos="11160"/>
          <w:tab w:val="left" w:pos="11872"/>
        </w:tabs>
        <w:rPr>
          <w:rFonts w:cstheme="minorHAnsi"/>
          <w:bCs/>
          <w:color w:val="000000"/>
          <w:sz w:val="24"/>
          <w:szCs w:val="24"/>
        </w:rPr>
      </w:pPr>
    </w:p>
    <w:p w14:paraId="41F4C439" w14:textId="77777777" w:rsidR="00C7387E" w:rsidRPr="00EC164A" w:rsidRDefault="00C7387E" w:rsidP="00EC164A">
      <w:pPr>
        <w:tabs>
          <w:tab w:val="center" w:pos="6979"/>
          <w:tab w:val="left" w:pos="11160"/>
          <w:tab w:val="left" w:pos="11872"/>
        </w:tabs>
        <w:rPr>
          <w:rFonts w:cstheme="minorHAnsi"/>
          <w:bCs/>
          <w:color w:val="000000"/>
          <w:sz w:val="24"/>
          <w:szCs w:val="24"/>
        </w:rPr>
      </w:pPr>
    </w:p>
    <w:p w14:paraId="6A4034B9" w14:textId="78D1EFA9" w:rsidR="00E54910" w:rsidRPr="00EB52AA" w:rsidRDefault="00E54910" w:rsidP="00E54910">
      <w:pPr>
        <w:rPr>
          <w:rFonts w:cstheme="minorHAnsi"/>
        </w:rPr>
      </w:pPr>
    </w:p>
    <w:sectPr w:rsidR="00E54910" w:rsidRPr="00EB52AA" w:rsidSect="00042188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82B15" w14:textId="77777777" w:rsidR="00042188" w:rsidRDefault="00042188">
      <w:pPr>
        <w:spacing w:after="0" w:line="240" w:lineRule="auto"/>
      </w:pPr>
      <w:r>
        <w:separator/>
      </w:r>
    </w:p>
  </w:endnote>
  <w:endnote w:type="continuationSeparator" w:id="0">
    <w:p w14:paraId="6CF78617" w14:textId="77777777" w:rsidR="00042188" w:rsidRDefault="0004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F49D20" w14:textId="77777777" w:rsidR="00F868A1" w:rsidRPr="00D615AD" w:rsidRDefault="00F868A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89602" w14:textId="77777777" w:rsidR="00042188" w:rsidRDefault="00042188">
      <w:pPr>
        <w:spacing w:after="0" w:line="240" w:lineRule="auto"/>
      </w:pPr>
      <w:r>
        <w:separator/>
      </w:r>
    </w:p>
  </w:footnote>
  <w:footnote w:type="continuationSeparator" w:id="0">
    <w:p w14:paraId="7D2F3D42" w14:textId="77777777" w:rsidR="00042188" w:rsidRDefault="00042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94727" w14:textId="77777777" w:rsidR="00F868A1" w:rsidRDefault="00F868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F868A1" w:rsidRPr="00927AE1" w:rsidRDefault="00F868A1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F868A1" w:rsidRPr="00927AE1" w:rsidRDefault="00F868A1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863322">
    <w:abstractNumId w:val="2"/>
  </w:num>
  <w:num w:numId="2" w16cid:durableId="528765051">
    <w:abstractNumId w:val="1"/>
  </w:num>
  <w:num w:numId="3" w16cid:durableId="1299533225">
    <w:abstractNumId w:val="0"/>
  </w:num>
  <w:num w:numId="4" w16cid:durableId="1554082070">
    <w:abstractNumId w:val="7"/>
  </w:num>
  <w:num w:numId="5" w16cid:durableId="789586673">
    <w:abstractNumId w:val="8"/>
  </w:num>
  <w:num w:numId="6" w16cid:durableId="1558055736">
    <w:abstractNumId w:val="5"/>
  </w:num>
  <w:num w:numId="7" w16cid:durableId="1693148598">
    <w:abstractNumId w:val="3"/>
  </w:num>
  <w:num w:numId="8" w16cid:durableId="469247746">
    <w:abstractNumId w:val="4"/>
  </w:num>
  <w:num w:numId="9" w16cid:durableId="971714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23E82"/>
    <w:rsid w:val="00042188"/>
    <w:rsid w:val="00070255"/>
    <w:rsid w:val="00070DFE"/>
    <w:rsid w:val="00071AD4"/>
    <w:rsid w:val="00071B54"/>
    <w:rsid w:val="00071C1A"/>
    <w:rsid w:val="000755B2"/>
    <w:rsid w:val="00080410"/>
    <w:rsid w:val="00083733"/>
    <w:rsid w:val="00096F5C"/>
    <w:rsid w:val="000A4B66"/>
    <w:rsid w:val="000B4D85"/>
    <w:rsid w:val="000D3A23"/>
    <w:rsid w:val="000D5D3A"/>
    <w:rsid w:val="000E62D5"/>
    <w:rsid w:val="000F174A"/>
    <w:rsid w:val="000F6719"/>
    <w:rsid w:val="001153D6"/>
    <w:rsid w:val="00136B7C"/>
    <w:rsid w:val="00150E99"/>
    <w:rsid w:val="0018517B"/>
    <w:rsid w:val="00197CFB"/>
    <w:rsid w:val="001B56DB"/>
    <w:rsid w:val="001B6694"/>
    <w:rsid w:val="001C501A"/>
    <w:rsid w:val="001D068C"/>
    <w:rsid w:val="001D550C"/>
    <w:rsid w:val="001E3AF3"/>
    <w:rsid w:val="001F175A"/>
    <w:rsid w:val="001F45DB"/>
    <w:rsid w:val="002046DA"/>
    <w:rsid w:val="00257B56"/>
    <w:rsid w:val="00275A5F"/>
    <w:rsid w:val="00297879"/>
    <w:rsid w:val="002B1324"/>
    <w:rsid w:val="002C1E72"/>
    <w:rsid w:val="002C4AAC"/>
    <w:rsid w:val="002D790B"/>
    <w:rsid w:val="002F282D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447AD"/>
    <w:rsid w:val="00446945"/>
    <w:rsid w:val="00464927"/>
    <w:rsid w:val="004661DE"/>
    <w:rsid w:val="00470F28"/>
    <w:rsid w:val="00477762"/>
    <w:rsid w:val="00497364"/>
    <w:rsid w:val="004A3FCF"/>
    <w:rsid w:val="004B0564"/>
    <w:rsid w:val="004C6361"/>
    <w:rsid w:val="004D6AFC"/>
    <w:rsid w:val="004E6B79"/>
    <w:rsid w:val="005022F6"/>
    <w:rsid w:val="005155E2"/>
    <w:rsid w:val="005161B9"/>
    <w:rsid w:val="005244E8"/>
    <w:rsid w:val="00533462"/>
    <w:rsid w:val="0053798A"/>
    <w:rsid w:val="00545ADC"/>
    <w:rsid w:val="005752A7"/>
    <w:rsid w:val="005B033C"/>
    <w:rsid w:val="005B27E9"/>
    <w:rsid w:val="005B6DDA"/>
    <w:rsid w:val="005E43EE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E2CD2"/>
    <w:rsid w:val="006F18D0"/>
    <w:rsid w:val="00705891"/>
    <w:rsid w:val="0071170C"/>
    <w:rsid w:val="00721518"/>
    <w:rsid w:val="007247F7"/>
    <w:rsid w:val="00734B49"/>
    <w:rsid w:val="0073603E"/>
    <w:rsid w:val="00736176"/>
    <w:rsid w:val="00767599"/>
    <w:rsid w:val="0077745E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36F68"/>
    <w:rsid w:val="008511BF"/>
    <w:rsid w:val="00855F36"/>
    <w:rsid w:val="00861DB4"/>
    <w:rsid w:val="008627FD"/>
    <w:rsid w:val="00862E83"/>
    <w:rsid w:val="0087544B"/>
    <w:rsid w:val="008903A3"/>
    <w:rsid w:val="00897BD4"/>
    <w:rsid w:val="008A1223"/>
    <w:rsid w:val="008B5870"/>
    <w:rsid w:val="008C12B7"/>
    <w:rsid w:val="008C4F81"/>
    <w:rsid w:val="008D1E95"/>
    <w:rsid w:val="008D2D11"/>
    <w:rsid w:val="008F0D32"/>
    <w:rsid w:val="008F51FC"/>
    <w:rsid w:val="00910964"/>
    <w:rsid w:val="0094712E"/>
    <w:rsid w:val="00956257"/>
    <w:rsid w:val="00956F0A"/>
    <w:rsid w:val="00972F0B"/>
    <w:rsid w:val="0098534C"/>
    <w:rsid w:val="00985A6C"/>
    <w:rsid w:val="009B03CD"/>
    <w:rsid w:val="009C5128"/>
    <w:rsid w:val="009D0B81"/>
    <w:rsid w:val="009F0A19"/>
    <w:rsid w:val="00A303E4"/>
    <w:rsid w:val="00A43FD7"/>
    <w:rsid w:val="00A44B27"/>
    <w:rsid w:val="00A54590"/>
    <w:rsid w:val="00A562CD"/>
    <w:rsid w:val="00A63EDB"/>
    <w:rsid w:val="00A91C14"/>
    <w:rsid w:val="00AB18F0"/>
    <w:rsid w:val="00AB2028"/>
    <w:rsid w:val="00AC484B"/>
    <w:rsid w:val="00AD105C"/>
    <w:rsid w:val="00AD15F5"/>
    <w:rsid w:val="00AD3D96"/>
    <w:rsid w:val="00AF4759"/>
    <w:rsid w:val="00AF56B5"/>
    <w:rsid w:val="00B113F8"/>
    <w:rsid w:val="00B20D3D"/>
    <w:rsid w:val="00B26472"/>
    <w:rsid w:val="00B70E4E"/>
    <w:rsid w:val="00B7184F"/>
    <w:rsid w:val="00B71B1E"/>
    <w:rsid w:val="00B7327E"/>
    <w:rsid w:val="00B7434A"/>
    <w:rsid w:val="00B74A90"/>
    <w:rsid w:val="00B90827"/>
    <w:rsid w:val="00B91D9F"/>
    <w:rsid w:val="00BB2BF4"/>
    <w:rsid w:val="00BC6020"/>
    <w:rsid w:val="00BD0254"/>
    <w:rsid w:val="00BD62F0"/>
    <w:rsid w:val="00BE1D7C"/>
    <w:rsid w:val="00BF1F48"/>
    <w:rsid w:val="00C02735"/>
    <w:rsid w:val="00C0628A"/>
    <w:rsid w:val="00C1498D"/>
    <w:rsid w:val="00C35577"/>
    <w:rsid w:val="00C65C83"/>
    <w:rsid w:val="00C7387E"/>
    <w:rsid w:val="00C84A44"/>
    <w:rsid w:val="00C90399"/>
    <w:rsid w:val="00C90618"/>
    <w:rsid w:val="00C939EF"/>
    <w:rsid w:val="00C939FF"/>
    <w:rsid w:val="00CC7221"/>
    <w:rsid w:val="00CE4E3D"/>
    <w:rsid w:val="00CE5215"/>
    <w:rsid w:val="00CF497D"/>
    <w:rsid w:val="00D03143"/>
    <w:rsid w:val="00D03D29"/>
    <w:rsid w:val="00D06432"/>
    <w:rsid w:val="00D15667"/>
    <w:rsid w:val="00D170EF"/>
    <w:rsid w:val="00D23BD4"/>
    <w:rsid w:val="00D615AD"/>
    <w:rsid w:val="00D70060"/>
    <w:rsid w:val="00D72408"/>
    <w:rsid w:val="00D762D4"/>
    <w:rsid w:val="00D90AC8"/>
    <w:rsid w:val="00D946C0"/>
    <w:rsid w:val="00D974BC"/>
    <w:rsid w:val="00DA1918"/>
    <w:rsid w:val="00E01488"/>
    <w:rsid w:val="00E0246A"/>
    <w:rsid w:val="00E05B27"/>
    <w:rsid w:val="00E23EF7"/>
    <w:rsid w:val="00E2734F"/>
    <w:rsid w:val="00E34383"/>
    <w:rsid w:val="00E51134"/>
    <w:rsid w:val="00E54910"/>
    <w:rsid w:val="00E55D87"/>
    <w:rsid w:val="00E6218F"/>
    <w:rsid w:val="00E73352"/>
    <w:rsid w:val="00E7481D"/>
    <w:rsid w:val="00E75572"/>
    <w:rsid w:val="00EA391A"/>
    <w:rsid w:val="00EB1DC1"/>
    <w:rsid w:val="00EB52AA"/>
    <w:rsid w:val="00EC164A"/>
    <w:rsid w:val="00ED4904"/>
    <w:rsid w:val="00EE61B4"/>
    <w:rsid w:val="00EE6C88"/>
    <w:rsid w:val="00F006EC"/>
    <w:rsid w:val="00F02022"/>
    <w:rsid w:val="00F15F81"/>
    <w:rsid w:val="00F34DE5"/>
    <w:rsid w:val="00F438EC"/>
    <w:rsid w:val="00F456FE"/>
    <w:rsid w:val="00F4756C"/>
    <w:rsid w:val="00F5361B"/>
    <w:rsid w:val="00F672C0"/>
    <w:rsid w:val="00F80396"/>
    <w:rsid w:val="00F85FF2"/>
    <w:rsid w:val="00F868A1"/>
    <w:rsid w:val="00FB0DEE"/>
    <w:rsid w:val="00FB65EB"/>
    <w:rsid w:val="00FC046C"/>
    <w:rsid w:val="00FC77B7"/>
    <w:rsid w:val="00FD0EAE"/>
    <w:rsid w:val="00FD42CB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9D974207-3B39-4224-A7B5-61E086C67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7C6DA1-91CC-473B-A20D-81413AA50160}"/>
</file>

<file path=customXml/itemProps3.xml><?xml version="1.0" encoding="utf-8"?>
<ds:datastoreItem xmlns:ds="http://schemas.openxmlformats.org/officeDocument/2006/customXml" ds:itemID="{F9323CEA-8DD9-44D2-98C2-8259AEE8A820}"/>
</file>

<file path=customXml/itemProps4.xml><?xml version="1.0" encoding="utf-8"?>
<ds:datastoreItem xmlns:ds="http://schemas.openxmlformats.org/officeDocument/2006/customXml" ds:itemID="{890B516C-6228-4FE0-A62E-621C7FFF60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373</Words>
  <Characters>2069</Characters>
  <Application>Microsoft Office Word</Application>
  <DocSecurity>0</DocSecurity>
  <Lines>160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2</cp:revision>
  <dcterms:created xsi:type="dcterms:W3CDTF">2024-03-15T05:53:00Z</dcterms:created>
  <dcterms:modified xsi:type="dcterms:W3CDTF">2024-03-15T05:53:00Z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570900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