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027B7F69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1051E4" w:rsidRPr="001051E4">
        <w:rPr>
          <w:rFonts w:eastAsia="SimSun" w:cstheme="minorHAnsi"/>
          <w:sz w:val="24"/>
          <w:szCs w:val="24"/>
        </w:rPr>
        <w:t>v0.6.12.</w:t>
      </w:r>
      <w:r w:rsidR="0092559B">
        <w:rPr>
          <w:rFonts w:eastAsia="SimSun" w:cstheme="minorHAnsi"/>
          <w:sz w:val="24"/>
          <w:szCs w:val="24"/>
        </w:rPr>
        <w:t>5</w:t>
      </w:r>
    </w:p>
    <w:p w14:paraId="04287B29" w14:textId="69847083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F0199C">
        <w:rPr>
          <w:rFonts w:eastAsia="SimSun" w:cstheme="minorHAnsi"/>
          <w:sz w:val="24"/>
          <w:szCs w:val="24"/>
          <w:lang w:val="en-US"/>
        </w:rPr>
        <w:t>December</w:t>
      </w:r>
      <w:r w:rsidR="001F45DB" w:rsidRPr="00820EE2">
        <w:rPr>
          <w:rFonts w:eastAsia="SimSun" w:cstheme="minorHAnsi"/>
          <w:sz w:val="24"/>
          <w:szCs w:val="24"/>
          <w:lang w:val="en-US"/>
        </w:rPr>
        <w:t xml:space="preserve"> </w:t>
      </w:r>
      <w:r w:rsidR="00F0199C">
        <w:rPr>
          <w:rFonts w:eastAsia="SimSun" w:cstheme="minorHAnsi"/>
          <w:sz w:val="24"/>
          <w:szCs w:val="24"/>
          <w:lang w:val="en-US"/>
        </w:rPr>
        <w:t>05</w:t>
      </w:r>
      <w:r w:rsidR="001F45DB" w:rsidRPr="00820EE2">
        <w:rPr>
          <w:rFonts w:eastAsia="SimSun" w:cstheme="minorHAnsi"/>
          <w:sz w:val="24"/>
          <w:szCs w:val="24"/>
          <w:lang w:val="en-US"/>
        </w:rPr>
        <w:t>, 2024.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25B5F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820EE2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7DA81DA" w14:textId="41E7C182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F25B5F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5071F4B0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92559B">
        <w:rPr>
          <w:rFonts w:eastAsia="SimSun" w:cstheme="minorHAnsi"/>
          <w:sz w:val="24"/>
          <w:szCs w:val="24"/>
          <w:lang w:val="en-US"/>
        </w:rPr>
        <w:t>2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2CE4575A" w14:textId="37810A17" w:rsidR="00DA1918" w:rsidRPr="00EC3990" w:rsidRDefault="00DA1918" w:rsidP="00EC3990">
      <w:pPr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KAVERI Online service is a web-based applicat</w:t>
      </w:r>
      <w:bookmarkStart w:id="0" w:name="_GoBack"/>
      <w:bookmarkEnd w:id="0"/>
      <w:r w:rsidRPr="00820EE2">
        <w:rPr>
          <w:rFonts w:cstheme="minorHAnsi"/>
          <w:sz w:val="24"/>
          <w:szCs w:val="24"/>
        </w:rPr>
        <w:t xml:space="preserve">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DA1918" w:rsidRPr="00820EE2" w14:paraId="460B645A" w14:textId="77777777" w:rsidTr="007B7553">
        <w:tc>
          <w:tcPr>
            <w:tcW w:w="2972" w:type="dxa"/>
          </w:tcPr>
          <w:p w14:paraId="17F45236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1302B265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698278D2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4D620FF7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0D3A23">
        <w:trPr>
          <w:trHeight w:val="2150"/>
        </w:trPr>
        <w:tc>
          <w:tcPr>
            <w:tcW w:w="2972" w:type="dxa"/>
          </w:tcPr>
          <w:p w14:paraId="3E15A092" w14:textId="56D0E403" w:rsidR="007E444D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features related to </w:t>
            </w:r>
          </w:p>
          <w:p w14:paraId="5EBDCCA4" w14:textId="77777777" w:rsidR="00257B56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 w:rsidR="00257B56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–</w:t>
            </w:r>
          </w:p>
          <w:p w14:paraId="694C5AB4" w14:textId="72E3E4D9" w:rsidR="00DA1918" w:rsidRDefault="00DC0BB0" w:rsidP="00FB65EB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Changes in </w:t>
            </w:r>
            <w:r w:rsidR="00A46159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E-</w:t>
            </w:r>
            <w:proofErr w:type="spellStart"/>
            <w:r w:rsidR="00A46159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Aasthi</w:t>
            </w:r>
            <w:proofErr w:type="spellEnd"/>
            <w:r w:rsidR="00A46159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-related</w:t>
            </w:r>
            <w:r w:rsidR="00B721B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validations.</w:t>
            </w:r>
          </w:p>
          <w:p w14:paraId="7582D6C5" w14:textId="6EB2BDCD" w:rsidR="00850B30" w:rsidRDefault="00850B30" w:rsidP="00850B30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  <w:t>Change requests for Marriage Registration</w:t>
            </w:r>
          </w:p>
          <w:p w14:paraId="3E19ED4F" w14:textId="3D64DDBB" w:rsidR="00850B30" w:rsidRPr="00850B30" w:rsidRDefault="00850B30" w:rsidP="00850B30">
            <w:pPr>
              <w:pStyle w:val="ListParagraph"/>
              <w:numPr>
                <w:ilvl w:val="0"/>
                <w:numId w:val="12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  <w:t>Changes related to Special Marriage Others online.</w:t>
            </w:r>
          </w:p>
        </w:tc>
        <w:tc>
          <w:tcPr>
            <w:tcW w:w="1925" w:type="dxa"/>
          </w:tcPr>
          <w:p w14:paraId="03B1C379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55A4AF47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29E52B15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2AD53C02" w14:textId="77777777" w:rsidR="00EC3990" w:rsidRDefault="00EC3990" w:rsidP="00EC3990">
      <w:pPr>
        <w:pStyle w:val="ListParagraph"/>
        <w:ind w:left="-284"/>
        <w:rPr>
          <w:rFonts w:eastAsia="SimSun" w:cstheme="minorHAnsi"/>
          <w:b/>
          <w:bCs/>
          <w:sz w:val="24"/>
          <w:szCs w:val="24"/>
          <w:lang w:val="en-US"/>
        </w:rPr>
      </w:pPr>
    </w:p>
    <w:p w14:paraId="23C474E7" w14:textId="6C6CF3E3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7710DE18" w14:textId="1A6889F4" w:rsidR="00A46159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57AF084" w14:textId="5D253CAC" w:rsidR="00DA1918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None</w:t>
      </w:r>
    </w:p>
    <w:p w14:paraId="2869B1E0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522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103"/>
        <w:gridCol w:w="1730"/>
      </w:tblGrid>
      <w:tr w:rsidR="00DA1918" w:rsidRPr="009C5128" w14:paraId="147955B0" w14:textId="77777777" w:rsidTr="00A46159">
        <w:trPr>
          <w:trHeight w:val="259"/>
        </w:trPr>
        <w:tc>
          <w:tcPr>
            <w:tcW w:w="846" w:type="dxa"/>
          </w:tcPr>
          <w:p w14:paraId="79D9A182" w14:textId="77777777" w:rsidR="00DA1918" w:rsidRPr="009C5128" w:rsidRDefault="00D23BD4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</w:tcPr>
          <w:p w14:paraId="2D15EED7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103" w:type="dxa"/>
          </w:tcPr>
          <w:p w14:paraId="3D787643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515DBF1B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406D6F" w:rsidRPr="009C5128" w14:paraId="650A9B55" w14:textId="77777777" w:rsidTr="00A46159">
        <w:trPr>
          <w:trHeight w:val="236"/>
        </w:trPr>
        <w:tc>
          <w:tcPr>
            <w:tcW w:w="846" w:type="dxa"/>
          </w:tcPr>
          <w:p w14:paraId="0DD9037A" w14:textId="288E443C" w:rsidR="00406D6F" w:rsidRPr="009C5128" w:rsidRDefault="00406D6F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63FDDA1F" w14:textId="77777777" w:rsidR="00406D6F" w:rsidRPr="009C5128" w:rsidRDefault="00406D6F" w:rsidP="005B033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</w:tcPr>
          <w:p w14:paraId="1CA5CA6E" w14:textId="7C63D048" w:rsidR="00406D6F" w:rsidRPr="009C5128" w:rsidRDefault="00406D6F" w:rsidP="004A1B48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30" w:type="dxa"/>
          </w:tcPr>
          <w:p w14:paraId="1F539868" w14:textId="77777777" w:rsidR="00406D6F" w:rsidRPr="009C5128" w:rsidRDefault="00406D6F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298D24D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103"/>
        <w:gridCol w:w="1701"/>
      </w:tblGrid>
      <w:tr w:rsidR="00DA1918" w:rsidRPr="00820EE2" w14:paraId="57632DCE" w14:textId="77777777" w:rsidTr="00A46159">
        <w:trPr>
          <w:trHeight w:val="259"/>
        </w:trPr>
        <w:tc>
          <w:tcPr>
            <w:tcW w:w="846" w:type="dxa"/>
          </w:tcPr>
          <w:p w14:paraId="5BC89DA0" w14:textId="0AA37283" w:rsidR="00DA1918" w:rsidRPr="00820EE2" w:rsidRDefault="00A46159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</w:tcPr>
          <w:p w14:paraId="3A53F22B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103" w:type="dxa"/>
          </w:tcPr>
          <w:p w14:paraId="417E3CCE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</w:tcPr>
          <w:p w14:paraId="22EF74DE" w14:textId="77777777" w:rsidR="00DA1918" w:rsidRPr="00820EE2" w:rsidRDefault="00DA1918" w:rsidP="00A46159">
            <w:pPr>
              <w:ind w:right="2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A46159">
        <w:trPr>
          <w:trHeight w:val="259"/>
        </w:trPr>
        <w:tc>
          <w:tcPr>
            <w:tcW w:w="846" w:type="dxa"/>
          </w:tcPr>
          <w:p w14:paraId="12E12AC7" w14:textId="34E73C83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6332E032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</w:tcPr>
          <w:p w14:paraId="31CFB814" w14:textId="2341F881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D5AFE9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F1BEBD2" w14:textId="0A820C2E" w:rsidR="00DA1918" w:rsidRDefault="00DA1918" w:rsidP="00DA1918">
      <w:pPr>
        <w:rPr>
          <w:rFonts w:cstheme="minorHAnsi"/>
          <w:sz w:val="24"/>
          <w:szCs w:val="24"/>
        </w:rPr>
      </w:pPr>
    </w:p>
    <w:p w14:paraId="3A1A06B2" w14:textId="77777777" w:rsidR="00D21C90" w:rsidRDefault="00D21C90" w:rsidP="00DA1918">
      <w:pPr>
        <w:rPr>
          <w:rFonts w:cstheme="minorHAnsi"/>
          <w:sz w:val="24"/>
          <w:szCs w:val="24"/>
        </w:rPr>
      </w:pPr>
    </w:p>
    <w:p w14:paraId="7D32C5E1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Features/Functionality Modified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A46159" w:rsidRPr="009C5128" w14:paraId="3CB096FC" w14:textId="77777777" w:rsidTr="008770BF">
        <w:trPr>
          <w:trHeight w:val="259"/>
        </w:trPr>
        <w:tc>
          <w:tcPr>
            <w:tcW w:w="846" w:type="dxa"/>
          </w:tcPr>
          <w:p w14:paraId="1D02D426" w14:textId="77777777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</w:tcPr>
          <w:p w14:paraId="10916E14" w14:textId="77777777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3638B88D" w14:textId="77777777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390CD769" w14:textId="02024A6F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A46159" w:rsidRPr="009C5128" w14:paraId="1AF46F77" w14:textId="77777777" w:rsidTr="008770BF">
        <w:trPr>
          <w:trHeight w:val="1114"/>
        </w:trPr>
        <w:tc>
          <w:tcPr>
            <w:tcW w:w="846" w:type="dxa"/>
          </w:tcPr>
          <w:p w14:paraId="5D9D1218" w14:textId="77777777" w:rsidR="00A46159" w:rsidRPr="009C5128" w:rsidRDefault="00A46159" w:rsidP="008770BF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6DCC06AC" w14:textId="77777777" w:rsidR="00A46159" w:rsidRPr="009C5128" w:rsidRDefault="00A46159" w:rsidP="008770BF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E-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Aasthi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Validation Changes</w:t>
            </w:r>
          </w:p>
          <w:p w14:paraId="4728DA29" w14:textId="77777777" w:rsidR="00A46159" w:rsidRPr="009C5128" w:rsidRDefault="00A46159" w:rsidP="008770BF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6" w:type="dxa"/>
          </w:tcPr>
          <w:p w14:paraId="05464378" w14:textId="77777777" w:rsidR="00A46159" w:rsidRDefault="00A46159" w:rsidP="008770BF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In the citizen login, based on the selection of articles the validations have been changed as mentioned below, </w:t>
            </w:r>
          </w:p>
          <w:p w14:paraId="73970DA2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  <w:sz w:val="21"/>
                <w:szCs w:val="21"/>
              </w:rPr>
              <w:t>DTD</w:t>
            </w:r>
          </w:p>
          <w:p w14:paraId="04F30527" w14:textId="379D902B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Name validation </w:t>
            </w:r>
            <w:r>
              <w:rPr>
                <w:rFonts w:eastAsia="Times New Roman"/>
                <w:color w:val="000000"/>
                <w:sz w:val="21"/>
                <w:szCs w:val="21"/>
              </w:rPr>
              <w:t>is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 relaxed, </w:t>
            </w:r>
            <w:r w:rsidR="00F25B5F">
              <w:rPr>
                <w:rFonts w:eastAsia="Times New Roman"/>
                <w:color w:val="000000"/>
                <w:sz w:val="21"/>
                <w:szCs w:val="21"/>
              </w:rPr>
              <w:t xml:space="preserve">and 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the owner name </w:t>
            </w:r>
            <w:r>
              <w:rPr>
                <w:rFonts w:eastAsia="Times New Roman"/>
                <w:color w:val="000000"/>
                <w:sz w:val="21"/>
                <w:szCs w:val="21"/>
              </w:rPr>
              <w:t>is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 fetched and editable.</w:t>
            </w:r>
          </w:p>
          <w:p w14:paraId="7A196209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  <w:sz w:val="21"/>
                <w:szCs w:val="21"/>
              </w:rPr>
              <w:t>First Agreement for sale of flat</w:t>
            </w:r>
          </w:p>
          <w:p w14:paraId="3AD2EE4D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A new article is added to the master with the following details,</w:t>
            </w:r>
          </w:p>
          <w:p w14:paraId="490CE3B4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Registration Article: Agreement.</w:t>
            </w:r>
          </w:p>
          <w:p w14:paraId="0E88412B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Stamp Article: Agreement.</w:t>
            </w:r>
          </w:p>
          <w:p w14:paraId="1C38BAC2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Stamp Sub-article: Agreement for first sale of flat</w:t>
            </w:r>
          </w:p>
          <w:p w14:paraId="4761576D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validation: The owner name should be fetched and </w:t>
            </w:r>
            <w:r>
              <w:rPr>
                <w:rFonts w:eastAsia="Times New Roman"/>
                <w:color w:val="000000"/>
              </w:rPr>
              <w:t>not</w:t>
            </w:r>
            <w:r w:rsidRPr="00B721B3">
              <w:rPr>
                <w:rFonts w:eastAsia="Times New Roman"/>
                <w:color w:val="000000"/>
              </w:rPr>
              <w:t xml:space="preserve"> allowed to edit</w:t>
            </w:r>
          </w:p>
          <w:p w14:paraId="7C63DE37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 to be removed: Area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1E50DA38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</w:rPr>
              <w:t>Relinquishment deed</w:t>
            </w:r>
          </w:p>
          <w:p w14:paraId="1ED06219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A new article is added to the master with the following details,</w:t>
            </w:r>
          </w:p>
          <w:p w14:paraId="3B50250F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>Registration Article: Release Deed.</w:t>
            </w:r>
          </w:p>
          <w:p w14:paraId="0CAA9156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>Stamp Article: Release.</w:t>
            </w:r>
          </w:p>
          <w:p w14:paraId="06963E67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Stamp Sub-article: 45-a Relinquishment in favour of the government.</w:t>
            </w:r>
          </w:p>
          <w:p w14:paraId="4CE4A4B2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validation: The owner's name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 xml:space="preserve">not </w:t>
            </w:r>
            <w:r w:rsidRPr="00B721B3">
              <w:rPr>
                <w:rFonts w:eastAsia="Times New Roman"/>
                <w:color w:val="000000"/>
              </w:rPr>
              <w:t>allowed to edit.</w:t>
            </w:r>
          </w:p>
          <w:p w14:paraId="7A8F321A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removed: Area</w:t>
            </w:r>
            <w:r>
              <w:rPr>
                <w:rFonts w:eastAsia="Times New Roman"/>
                <w:color w:val="000000"/>
              </w:rPr>
              <w:t xml:space="preserve"> 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 xml:space="preserve">is </w:t>
            </w:r>
            <w:r w:rsidRPr="00B721B3">
              <w:rPr>
                <w:rFonts w:eastAsia="Times New Roman"/>
                <w:color w:val="000000"/>
              </w:rPr>
              <w:t>editable.</w:t>
            </w:r>
          </w:p>
          <w:p w14:paraId="62820FCC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Boundary validation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removed: Boundaries </w:t>
            </w:r>
            <w:r>
              <w:rPr>
                <w:rFonts w:eastAsia="Times New Roman"/>
                <w:color w:val="000000"/>
              </w:rPr>
              <w:t>are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are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32A4E4CB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</w:rPr>
              <w:t>For all the transactions where Sub Lease is selected as an article</w:t>
            </w:r>
          </w:p>
          <w:p w14:paraId="7AEA17DC" w14:textId="5E0D6CF9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 The Owner name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 w:rsidR="00B57ED9"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01A24425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validation: The area </w:t>
            </w:r>
            <w:r>
              <w:rPr>
                <w:rFonts w:eastAsia="Times New Roman"/>
                <w:color w:val="000000"/>
              </w:rPr>
              <w:t>is fetched and is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491CDE3D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Boundary validation: Boundaries </w:t>
            </w:r>
            <w:r>
              <w:rPr>
                <w:rFonts w:eastAsia="Times New Roman"/>
                <w:color w:val="000000"/>
              </w:rPr>
              <w:t xml:space="preserve">are </w:t>
            </w:r>
            <w:r w:rsidRPr="00B721B3">
              <w:rPr>
                <w:rFonts w:eastAsia="Times New Roman"/>
                <w:color w:val="000000"/>
              </w:rPr>
              <w:t>fetched and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Times New Roman"/>
                <w:color w:val="000000"/>
              </w:rPr>
              <w:t xml:space="preserve">are </w:t>
            </w:r>
            <w:r w:rsidRPr="00B721B3">
              <w:rPr>
                <w:rFonts w:eastAsia="Times New Roman"/>
                <w:color w:val="000000"/>
              </w:rPr>
              <w:t>editable.</w:t>
            </w:r>
          </w:p>
          <w:p w14:paraId="738696BC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</w:rPr>
              <w:t>TDR: Transferable development shares</w:t>
            </w:r>
          </w:p>
          <w:p w14:paraId="0D51A808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validation: </w:t>
            </w:r>
            <w:r>
              <w:rPr>
                <w:rFonts w:eastAsia="Times New Roman"/>
                <w:color w:val="000000"/>
              </w:rPr>
              <w:t>The owner</w:t>
            </w:r>
            <w:r w:rsidRPr="00B721B3">
              <w:rPr>
                <w:rFonts w:eastAsia="Times New Roman"/>
                <w:color w:val="000000"/>
              </w:rPr>
              <w:t xml:space="preserve"> name </w:t>
            </w:r>
            <w:r>
              <w:rPr>
                <w:rFonts w:eastAsia="Times New Roman"/>
                <w:color w:val="000000"/>
              </w:rPr>
              <w:t xml:space="preserve">is </w:t>
            </w:r>
            <w:r w:rsidRPr="00B721B3">
              <w:rPr>
                <w:rFonts w:eastAsia="Times New Roman"/>
                <w:color w:val="000000"/>
              </w:rPr>
              <w:t xml:space="preserve">fetched and </w:t>
            </w:r>
            <w:r>
              <w:rPr>
                <w:rFonts w:eastAsia="Times New Roman"/>
                <w:color w:val="000000"/>
              </w:rPr>
              <w:t xml:space="preserve">not </w:t>
            </w:r>
            <w:r w:rsidRPr="00B721B3">
              <w:rPr>
                <w:rFonts w:eastAsia="Times New Roman"/>
                <w:color w:val="000000"/>
              </w:rPr>
              <w:t>editable.</w:t>
            </w:r>
          </w:p>
          <w:p w14:paraId="10A7E698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Validation: </w:t>
            </w:r>
            <w:r>
              <w:rPr>
                <w:rFonts w:eastAsia="Times New Roman"/>
                <w:color w:val="000000"/>
              </w:rPr>
              <w:t>The area</w:t>
            </w:r>
            <w:r w:rsidRPr="00B721B3"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not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144604BA" w14:textId="77777777" w:rsidR="00A46159" w:rsidRPr="00DC0BB0" w:rsidRDefault="00A46159" w:rsidP="00EC3990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Boundary validation: boundaries </w:t>
            </w:r>
            <w:r>
              <w:rPr>
                <w:rFonts w:eastAsia="Times New Roman"/>
                <w:color w:val="000000"/>
              </w:rPr>
              <w:t>are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are not</w:t>
            </w:r>
            <w:r w:rsidRPr="00B721B3">
              <w:rPr>
                <w:rFonts w:eastAsia="Times New Roman"/>
                <w:color w:val="000000"/>
              </w:rPr>
              <w:t xml:space="preserve"> editable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>.</w:t>
            </w:r>
          </w:p>
          <w:p w14:paraId="5D300D30" w14:textId="77777777" w:rsidR="00A46159" w:rsidRDefault="00A46159" w:rsidP="008770BF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Upon the addition of the property, the workflow continues as is. </w:t>
            </w:r>
          </w:p>
          <w:p w14:paraId="1776DE6E" w14:textId="77777777" w:rsidR="00A46159" w:rsidRPr="009C5128" w:rsidRDefault="00A46159" w:rsidP="008770BF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30" w:type="dxa"/>
          </w:tcPr>
          <w:p w14:paraId="463FDC54" w14:textId="77777777" w:rsidR="00A46159" w:rsidRPr="009C5128" w:rsidRDefault="00A46159" w:rsidP="008770B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50B30" w:rsidRPr="009C5128" w14:paraId="7607C9B5" w14:textId="77777777" w:rsidTr="008770BF">
        <w:trPr>
          <w:trHeight w:val="2122"/>
        </w:trPr>
        <w:tc>
          <w:tcPr>
            <w:tcW w:w="846" w:type="dxa"/>
          </w:tcPr>
          <w:p w14:paraId="4062BD9A" w14:textId="389467C8" w:rsidR="00850B30" w:rsidRPr="009C5128" w:rsidRDefault="00F25B5F" w:rsidP="008770BF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1843" w:type="dxa"/>
          </w:tcPr>
          <w:p w14:paraId="271080AF" w14:textId="01E36BA7" w:rsidR="00850B30" w:rsidRDefault="00850B30" w:rsidP="008770BF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Changes of Special Marriage Other Forms Online</w:t>
            </w:r>
          </w:p>
        </w:tc>
        <w:tc>
          <w:tcPr>
            <w:tcW w:w="5386" w:type="dxa"/>
          </w:tcPr>
          <w:p w14:paraId="3F2574D8" w14:textId="6E4108DB" w:rsidR="00850B30" w:rsidRDefault="00F25B5F" w:rsidP="008770BF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Once the SR checks and registers the marriage then the flow will be the same Special Marriage Other Forms offline that is DEO will scan and upload the</w:t>
            </w:r>
            <w:r w:rsidR="00850B30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signed copy of 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the </w:t>
            </w:r>
            <w:r w:rsidR="00850B30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marriage certificate 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and continue as of offline flow.</w:t>
            </w:r>
          </w:p>
        </w:tc>
        <w:tc>
          <w:tcPr>
            <w:tcW w:w="1730" w:type="dxa"/>
          </w:tcPr>
          <w:p w14:paraId="1B004FF2" w14:textId="77777777" w:rsidR="00850B30" w:rsidRPr="009C5128" w:rsidRDefault="00850B30" w:rsidP="008770B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A2455E0" w14:textId="77777777" w:rsidR="00B113F8" w:rsidRPr="00EC3990" w:rsidRDefault="00B113F8" w:rsidP="00EC3990">
      <w:pPr>
        <w:rPr>
          <w:rFonts w:cstheme="minorHAnsi"/>
          <w:b/>
          <w:bCs/>
          <w:sz w:val="24"/>
          <w:szCs w:val="24"/>
        </w:rPr>
      </w:pPr>
    </w:p>
    <w:p w14:paraId="64663CC7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C62EC2" w14:textId="77F2C5DC" w:rsidR="00DA1918" w:rsidRPr="00A46159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="00F25B5F">
        <w:rPr>
          <w:rFonts w:cstheme="minorHAnsi"/>
          <w:b/>
          <w:bCs/>
          <w:sz w:val="24"/>
          <w:szCs w:val="24"/>
        </w:rPr>
        <w:t>nd</w:t>
      </w:r>
      <w:proofErr w:type="spellEnd"/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2048"/>
        <w:gridCol w:w="4106"/>
        <w:gridCol w:w="2122"/>
      </w:tblGrid>
      <w:tr w:rsidR="00DA1918" w:rsidRPr="00820EE2" w14:paraId="654CE2BB" w14:textId="77777777" w:rsidTr="007B7553">
        <w:trPr>
          <w:trHeight w:val="335"/>
        </w:trPr>
        <w:tc>
          <w:tcPr>
            <w:tcW w:w="529" w:type="dxa"/>
          </w:tcPr>
          <w:p w14:paraId="11FC8F36" w14:textId="31448318" w:rsidR="00DA1918" w:rsidRPr="00820EE2" w:rsidRDefault="00A46159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Sl.No</w:t>
            </w:r>
            <w:proofErr w:type="spellEnd"/>
            <w:proofErr w:type="gramEnd"/>
          </w:p>
        </w:tc>
        <w:tc>
          <w:tcPr>
            <w:tcW w:w="2088" w:type="dxa"/>
          </w:tcPr>
          <w:p w14:paraId="210ED014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14:paraId="5051515A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14:paraId="5AAACB7A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DA1918" w:rsidRPr="00820EE2" w14:paraId="45E28834" w14:textId="77777777" w:rsidTr="007B7553">
        <w:trPr>
          <w:trHeight w:val="441"/>
        </w:trPr>
        <w:tc>
          <w:tcPr>
            <w:tcW w:w="529" w:type="dxa"/>
          </w:tcPr>
          <w:p w14:paraId="51A310DA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088" w:type="dxa"/>
          </w:tcPr>
          <w:p w14:paraId="26A33DA9" w14:textId="5B1B2210" w:rsidR="00DA1918" w:rsidRPr="00820EE2" w:rsidRDefault="00DA1918" w:rsidP="002040FD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348D8262" w14:textId="5E576DC6" w:rsidR="00AC484B" w:rsidRPr="002040FD" w:rsidRDefault="00AC484B" w:rsidP="002040F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14:paraId="33CFCC6F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515800D1" w14:textId="77777777" w:rsidR="008D2D11" w:rsidRPr="008D2D11" w:rsidRDefault="008D2D11" w:rsidP="00A46159">
      <w:pPr>
        <w:rPr>
          <w:rFonts w:cstheme="minorHAnsi"/>
          <w:b/>
          <w:bCs/>
          <w:sz w:val="24"/>
          <w:szCs w:val="24"/>
        </w:rPr>
      </w:pPr>
    </w:p>
    <w:p w14:paraId="05886FED" w14:textId="50D5017A" w:rsidR="00497364" w:rsidRDefault="00DA1918" w:rsidP="00A46159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Plan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820EE2">
        <w:rPr>
          <w:rFonts w:cstheme="minorHAnsi"/>
          <w:b/>
          <w:bCs/>
          <w:sz w:val="24"/>
          <w:szCs w:val="24"/>
        </w:rPr>
        <w:t xml:space="preserve"> Known Bugs </w:t>
      </w:r>
      <w:r w:rsidR="00EC3990">
        <w:rPr>
          <w:rFonts w:cstheme="minorHAnsi"/>
          <w:b/>
          <w:bCs/>
          <w:sz w:val="24"/>
          <w:szCs w:val="24"/>
          <w:lang w:val="en-US"/>
        </w:rPr>
        <w:t>and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71A73C3C" w14:textId="7D57F4C7" w:rsidR="00A46159" w:rsidRPr="0092559B" w:rsidRDefault="0092559B" w:rsidP="00A46159">
      <w:pPr>
        <w:pStyle w:val="ListParagraph"/>
        <w:ind w:left="142"/>
        <w:rPr>
          <w:rFonts w:cstheme="minorHAnsi"/>
          <w:bCs/>
          <w:sz w:val="24"/>
          <w:szCs w:val="24"/>
        </w:rPr>
      </w:pPr>
      <w:r w:rsidRPr="0092559B">
        <w:rPr>
          <w:rFonts w:cstheme="minorHAnsi"/>
          <w:bCs/>
          <w:sz w:val="24"/>
          <w:szCs w:val="24"/>
        </w:rPr>
        <w:t>NA</w:t>
      </w:r>
    </w:p>
    <w:p w14:paraId="5E3A83C1" w14:textId="77777777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 (Staging/UAT/Production)</w:t>
      </w:r>
    </w:p>
    <w:p w14:paraId="4E8EFB81" w14:textId="36984AD0" w:rsidR="00B113F8" w:rsidRPr="00820EE2" w:rsidRDefault="00850B30" w:rsidP="00DA1918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Production</w:t>
      </w:r>
    </w:p>
    <w:p w14:paraId="48CFC437" w14:textId="77777777" w:rsidR="00B113F8" w:rsidRPr="00820EE2" w:rsidRDefault="00B113F8" w:rsidP="00B113F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554"/>
        <w:gridCol w:w="2268"/>
        <w:gridCol w:w="2815"/>
        <w:gridCol w:w="2237"/>
      </w:tblGrid>
      <w:tr w:rsidR="00B113F8" w:rsidRPr="00820EE2" w14:paraId="04E91852" w14:textId="77777777" w:rsidTr="00EC3990">
        <w:tc>
          <w:tcPr>
            <w:tcW w:w="1554" w:type="dxa"/>
          </w:tcPr>
          <w:p w14:paraId="65A751BD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68" w:type="dxa"/>
          </w:tcPr>
          <w:p w14:paraId="5EF7AA35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815" w:type="dxa"/>
          </w:tcPr>
          <w:p w14:paraId="5E499855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4865CFFE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EC3990">
        <w:tc>
          <w:tcPr>
            <w:tcW w:w="1554" w:type="dxa"/>
          </w:tcPr>
          <w:p w14:paraId="7D56BB7B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036358A5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4C6844" w14:textId="20A16A01" w:rsidR="00B113F8" w:rsidRPr="00820EE2" w:rsidRDefault="0092559B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UAT Approved</w:t>
            </w:r>
          </w:p>
        </w:tc>
        <w:tc>
          <w:tcPr>
            <w:tcW w:w="2815" w:type="dxa"/>
          </w:tcPr>
          <w:p w14:paraId="2F48C6A1" w14:textId="43BCB0EE" w:rsidR="00B113F8" w:rsidRPr="00820EE2" w:rsidRDefault="0092559B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29-11-2024</w:t>
            </w:r>
          </w:p>
        </w:tc>
        <w:tc>
          <w:tcPr>
            <w:tcW w:w="2237" w:type="dxa"/>
          </w:tcPr>
          <w:p w14:paraId="15F8E4BC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1DA5F10A" w14:textId="5EC703EB" w:rsidR="00B113F8" w:rsidRPr="00820EE2" w:rsidRDefault="00B113F8" w:rsidP="00EC3990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1BA0FD63" w:rsidR="00B113F8" w:rsidRPr="00820EE2" w:rsidRDefault="00850B30" w:rsidP="00B113F8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Rajesh </w:t>
      </w:r>
      <w:proofErr w:type="spellStart"/>
      <w:r>
        <w:rPr>
          <w:rFonts w:cstheme="minorHAnsi"/>
          <w:sz w:val="24"/>
          <w:szCs w:val="24"/>
        </w:rPr>
        <w:t>Hanbal</w:t>
      </w:r>
      <w:proofErr w:type="spellEnd"/>
    </w:p>
    <w:p w14:paraId="67FF4EDF" w14:textId="0225A96F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</w:t>
      </w:r>
      <w:r w:rsidR="00850B30">
        <w:rPr>
          <w:rFonts w:cstheme="minorHAnsi"/>
          <w:sz w:val="24"/>
          <w:szCs w:val="24"/>
        </w:rPr>
        <w:t>rincipal Consultant</w:t>
      </w:r>
      <w:r w:rsidRPr="00820EE2">
        <w:rPr>
          <w:rFonts w:cstheme="minorHAnsi"/>
          <w:sz w:val="24"/>
          <w:szCs w:val="24"/>
        </w:rPr>
        <w:t>,</w:t>
      </w:r>
    </w:p>
    <w:p w14:paraId="75454FA5" w14:textId="7BB80C91" w:rsidR="00DA1918" w:rsidRPr="00EC3990" w:rsidRDefault="00B113F8" w:rsidP="00EC3990">
      <w:pPr>
        <w:spacing w:after="0"/>
        <w:jc w:val="right"/>
        <w:rPr>
          <w:rFonts w:cstheme="minorHAnsi"/>
          <w:bCs/>
          <w:color w:val="000000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3990">
        <w:rPr>
          <w:rFonts w:cstheme="minorHAnsi"/>
          <w:sz w:val="24"/>
          <w:szCs w:val="24"/>
        </w:rPr>
        <w:t>e</w:t>
      </w:r>
    </w:p>
    <w:p w14:paraId="0A7AD19C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25BBD92E" w14:textId="77777777" w:rsidR="00E7481D" w:rsidRPr="00820EE2" w:rsidRDefault="00E7481D">
      <w:pPr>
        <w:rPr>
          <w:rFonts w:cstheme="minorHAnsi"/>
        </w:rPr>
      </w:pPr>
    </w:p>
    <w:sectPr w:rsidR="00E7481D" w:rsidRPr="00820EE2" w:rsidSect="00EC3990">
      <w:headerReference w:type="default" r:id="rId7"/>
      <w:footerReference w:type="default" r:id="rId8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095C5" w14:textId="77777777" w:rsidR="00B822D3" w:rsidRDefault="00B822D3">
      <w:pPr>
        <w:spacing w:after="0" w:line="240" w:lineRule="auto"/>
      </w:pPr>
      <w:r>
        <w:separator/>
      </w:r>
    </w:p>
  </w:endnote>
  <w:endnote w:type="continuationSeparator" w:id="0">
    <w:p w14:paraId="2C1786E6" w14:textId="77777777" w:rsidR="00B822D3" w:rsidRDefault="00B82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666CE1" w:rsidRPr="00D615AD" w:rsidRDefault="00666CE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3B598" w14:textId="77777777" w:rsidR="00B822D3" w:rsidRDefault="00B822D3">
      <w:pPr>
        <w:spacing w:after="0" w:line="240" w:lineRule="auto"/>
      </w:pPr>
      <w:r>
        <w:separator/>
      </w:r>
    </w:p>
  </w:footnote>
  <w:footnote w:type="continuationSeparator" w:id="0">
    <w:p w14:paraId="547A9A83" w14:textId="77777777" w:rsidR="00B822D3" w:rsidRDefault="00B82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77777777" w:rsidR="00666CE1" w:rsidRDefault="0053346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666CE1" w:rsidRPr="00927AE1" w:rsidRDefault="00C90399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666CE1" w:rsidRPr="00927AE1" w:rsidRDefault="00C90399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 w:rsidR="00C90399"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4207DBB"/>
    <w:multiLevelType w:val="multilevel"/>
    <w:tmpl w:val="92D22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54F40"/>
    <w:multiLevelType w:val="hybridMultilevel"/>
    <w:tmpl w:val="FE36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0"/>
  </w:num>
  <w:num w:numId="5">
    <w:abstractNumId w:val="11"/>
  </w:num>
  <w:num w:numId="6">
    <w:abstractNumId w:val="6"/>
  </w:num>
  <w:num w:numId="7">
    <w:abstractNumId w:val="4"/>
  </w:num>
  <w:num w:numId="8">
    <w:abstractNumId w:val="5"/>
  </w:num>
  <w:num w:numId="9">
    <w:abstractNumId w:val="9"/>
  </w:num>
  <w:num w:numId="10">
    <w:abstractNumId w:val="7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4CBD"/>
    <w:rsid w:val="00070255"/>
    <w:rsid w:val="00070DFE"/>
    <w:rsid w:val="00071AD4"/>
    <w:rsid w:val="00071B54"/>
    <w:rsid w:val="00071C1A"/>
    <w:rsid w:val="000755B2"/>
    <w:rsid w:val="00080410"/>
    <w:rsid w:val="000A4B66"/>
    <w:rsid w:val="000B4D85"/>
    <w:rsid w:val="000D3A23"/>
    <w:rsid w:val="000E62D5"/>
    <w:rsid w:val="000F174A"/>
    <w:rsid w:val="000F6719"/>
    <w:rsid w:val="001051E4"/>
    <w:rsid w:val="001153D6"/>
    <w:rsid w:val="00150E99"/>
    <w:rsid w:val="0018517B"/>
    <w:rsid w:val="00197CFB"/>
    <w:rsid w:val="001B56DB"/>
    <w:rsid w:val="001B6694"/>
    <w:rsid w:val="001D068C"/>
    <w:rsid w:val="001D550C"/>
    <w:rsid w:val="001F175A"/>
    <w:rsid w:val="001F45DB"/>
    <w:rsid w:val="002040FD"/>
    <w:rsid w:val="002046DA"/>
    <w:rsid w:val="00257B56"/>
    <w:rsid w:val="00275A5F"/>
    <w:rsid w:val="002C1E72"/>
    <w:rsid w:val="002C426A"/>
    <w:rsid w:val="002D790B"/>
    <w:rsid w:val="002F4D77"/>
    <w:rsid w:val="00334A06"/>
    <w:rsid w:val="00337AC4"/>
    <w:rsid w:val="00362FC7"/>
    <w:rsid w:val="00390BF0"/>
    <w:rsid w:val="00393B33"/>
    <w:rsid w:val="003A6EB0"/>
    <w:rsid w:val="003D72D0"/>
    <w:rsid w:val="00406D6F"/>
    <w:rsid w:val="00411947"/>
    <w:rsid w:val="00421679"/>
    <w:rsid w:val="00427CA1"/>
    <w:rsid w:val="004447AD"/>
    <w:rsid w:val="00446945"/>
    <w:rsid w:val="00464927"/>
    <w:rsid w:val="004661DE"/>
    <w:rsid w:val="00470F28"/>
    <w:rsid w:val="00477762"/>
    <w:rsid w:val="00497364"/>
    <w:rsid w:val="004A1B48"/>
    <w:rsid w:val="004A3FCF"/>
    <w:rsid w:val="004B0564"/>
    <w:rsid w:val="004C6361"/>
    <w:rsid w:val="004D6AFC"/>
    <w:rsid w:val="004E7245"/>
    <w:rsid w:val="005022F6"/>
    <w:rsid w:val="005161B9"/>
    <w:rsid w:val="005244E8"/>
    <w:rsid w:val="00533462"/>
    <w:rsid w:val="00545ADC"/>
    <w:rsid w:val="005B033C"/>
    <w:rsid w:val="005B27E9"/>
    <w:rsid w:val="005B6DDA"/>
    <w:rsid w:val="005E65A1"/>
    <w:rsid w:val="005F3A54"/>
    <w:rsid w:val="005F72DB"/>
    <w:rsid w:val="00612F44"/>
    <w:rsid w:val="00614437"/>
    <w:rsid w:val="00623752"/>
    <w:rsid w:val="00624E4F"/>
    <w:rsid w:val="00630B03"/>
    <w:rsid w:val="006324F7"/>
    <w:rsid w:val="00634615"/>
    <w:rsid w:val="00651147"/>
    <w:rsid w:val="0066619F"/>
    <w:rsid w:val="00666CE1"/>
    <w:rsid w:val="00667C74"/>
    <w:rsid w:val="006A1EFC"/>
    <w:rsid w:val="006B05FD"/>
    <w:rsid w:val="006B1B4C"/>
    <w:rsid w:val="006B55DF"/>
    <w:rsid w:val="006C45A5"/>
    <w:rsid w:val="006F18D0"/>
    <w:rsid w:val="0071170C"/>
    <w:rsid w:val="00721518"/>
    <w:rsid w:val="007247F7"/>
    <w:rsid w:val="00734B49"/>
    <w:rsid w:val="0073603E"/>
    <w:rsid w:val="00736176"/>
    <w:rsid w:val="0077745E"/>
    <w:rsid w:val="007905AB"/>
    <w:rsid w:val="007A475D"/>
    <w:rsid w:val="007B7FD8"/>
    <w:rsid w:val="007E35E9"/>
    <w:rsid w:val="007E444D"/>
    <w:rsid w:val="007F1F85"/>
    <w:rsid w:val="007F447B"/>
    <w:rsid w:val="007F5AC4"/>
    <w:rsid w:val="00800C0A"/>
    <w:rsid w:val="00817E2A"/>
    <w:rsid w:val="00820EE2"/>
    <w:rsid w:val="00821D46"/>
    <w:rsid w:val="008257E5"/>
    <w:rsid w:val="00826BCA"/>
    <w:rsid w:val="008340E7"/>
    <w:rsid w:val="00850B30"/>
    <w:rsid w:val="00855F36"/>
    <w:rsid w:val="00861DB4"/>
    <w:rsid w:val="008627FD"/>
    <w:rsid w:val="00862E83"/>
    <w:rsid w:val="0087544B"/>
    <w:rsid w:val="008903A3"/>
    <w:rsid w:val="008B5870"/>
    <w:rsid w:val="008C12B7"/>
    <w:rsid w:val="008D1E95"/>
    <w:rsid w:val="008D2D11"/>
    <w:rsid w:val="008F0D32"/>
    <w:rsid w:val="00910964"/>
    <w:rsid w:val="0092559B"/>
    <w:rsid w:val="00956257"/>
    <w:rsid w:val="00972F0B"/>
    <w:rsid w:val="0098534C"/>
    <w:rsid w:val="00985A6C"/>
    <w:rsid w:val="009C5128"/>
    <w:rsid w:val="009D0B81"/>
    <w:rsid w:val="00A303E4"/>
    <w:rsid w:val="00A43FD7"/>
    <w:rsid w:val="00A44B27"/>
    <w:rsid w:val="00A46159"/>
    <w:rsid w:val="00A54590"/>
    <w:rsid w:val="00A562CD"/>
    <w:rsid w:val="00A91C14"/>
    <w:rsid w:val="00AB18F0"/>
    <w:rsid w:val="00AB2028"/>
    <w:rsid w:val="00AC484B"/>
    <w:rsid w:val="00AD105C"/>
    <w:rsid w:val="00AD15F5"/>
    <w:rsid w:val="00AD3D96"/>
    <w:rsid w:val="00AE16CE"/>
    <w:rsid w:val="00AF4759"/>
    <w:rsid w:val="00AF56B5"/>
    <w:rsid w:val="00B113F8"/>
    <w:rsid w:val="00B20D3D"/>
    <w:rsid w:val="00B26472"/>
    <w:rsid w:val="00B57ED9"/>
    <w:rsid w:val="00B70E4E"/>
    <w:rsid w:val="00B7184F"/>
    <w:rsid w:val="00B71B1E"/>
    <w:rsid w:val="00B721B3"/>
    <w:rsid w:val="00B7327E"/>
    <w:rsid w:val="00B74A90"/>
    <w:rsid w:val="00B822D3"/>
    <w:rsid w:val="00B90827"/>
    <w:rsid w:val="00BA6CEB"/>
    <w:rsid w:val="00BB2BF4"/>
    <w:rsid w:val="00BC6020"/>
    <w:rsid w:val="00BD0254"/>
    <w:rsid w:val="00BD246B"/>
    <w:rsid w:val="00BD62F0"/>
    <w:rsid w:val="00BE1D7C"/>
    <w:rsid w:val="00C00B55"/>
    <w:rsid w:val="00C02735"/>
    <w:rsid w:val="00C1498D"/>
    <w:rsid w:val="00C65C83"/>
    <w:rsid w:val="00C7355B"/>
    <w:rsid w:val="00C90399"/>
    <w:rsid w:val="00C90618"/>
    <w:rsid w:val="00C939EF"/>
    <w:rsid w:val="00C939FF"/>
    <w:rsid w:val="00CE5215"/>
    <w:rsid w:val="00CF497D"/>
    <w:rsid w:val="00D03143"/>
    <w:rsid w:val="00D03D29"/>
    <w:rsid w:val="00D06432"/>
    <w:rsid w:val="00D170EF"/>
    <w:rsid w:val="00D21C90"/>
    <w:rsid w:val="00D23BD4"/>
    <w:rsid w:val="00D615AD"/>
    <w:rsid w:val="00D72408"/>
    <w:rsid w:val="00D762D4"/>
    <w:rsid w:val="00D90AC8"/>
    <w:rsid w:val="00D946C0"/>
    <w:rsid w:val="00D974BC"/>
    <w:rsid w:val="00DA1918"/>
    <w:rsid w:val="00DB1B60"/>
    <w:rsid w:val="00DC0BB0"/>
    <w:rsid w:val="00E01488"/>
    <w:rsid w:val="00E0246A"/>
    <w:rsid w:val="00E05B27"/>
    <w:rsid w:val="00E23EF7"/>
    <w:rsid w:val="00E34383"/>
    <w:rsid w:val="00E55D87"/>
    <w:rsid w:val="00E6218F"/>
    <w:rsid w:val="00E73352"/>
    <w:rsid w:val="00E7481D"/>
    <w:rsid w:val="00EB1DC1"/>
    <w:rsid w:val="00EC3990"/>
    <w:rsid w:val="00ED4904"/>
    <w:rsid w:val="00F006EC"/>
    <w:rsid w:val="00F0199C"/>
    <w:rsid w:val="00F02022"/>
    <w:rsid w:val="00F15F81"/>
    <w:rsid w:val="00F25B5F"/>
    <w:rsid w:val="00F438EC"/>
    <w:rsid w:val="00F456FE"/>
    <w:rsid w:val="00F4756C"/>
    <w:rsid w:val="00F52F2E"/>
    <w:rsid w:val="00F5361B"/>
    <w:rsid w:val="00F80396"/>
    <w:rsid w:val="00F85FF2"/>
    <w:rsid w:val="00F953CC"/>
    <w:rsid w:val="00FB0DEE"/>
    <w:rsid w:val="00FB65EB"/>
    <w:rsid w:val="00FD0EAE"/>
    <w:rsid w:val="00FE2348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48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7E30054F-0C73-45D4-A948-BF20F72C9076}"/>
</file>

<file path=customXml/itemProps2.xml><?xml version="1.0" encoding="utf-8"?>
<ds:datastoreItem xmlns:ds="http://schemas.openxmlformats.org/officeDocument/2006/customXml" ds:itemID="{FED0313C-3E2B-4ECB-8E6D-5481CE0E917E}"/>
</file>

<file path=customXml/itemProps3.xml><?xml version="1.0" encoding="utf-8"?>
<ds:datastoreItem xmlns:ds="http://schemas.openxmlformats.org/officeDocument/2006/customXml" ds:itemID="{25ADB1C0-CA35-4349-B5BA-6862D51747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3039</Characters>
  <Application>Microsoft Office Word</Application>
  <DocSecurity>0</DocSecurity>
  <Lines>168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3</cp:revision>
  <dcterms:created xsi:type="dcterms:W3CDTF">2024-12-05T06:55:00Z</dcterms:created>
  <dcterms:modified xsi:type="dcterms:W3CDTF">2024-12-05T06:56:00Z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572800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