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363705F3" w:rsidR="009837EC" w:rsidRPr="00E06B00" w:rsidRDefault="00CF490B" w:rsidP="00B90ED9">
            <w:r w:rsidRPr="00E06B00">
              <w:rPr>
                <w:color w:val="404040"/>
                <w:sz w:val="18"/>
                <w:szCs w:val="18"/>
              </w:rPr>
              <w:t>June</w:t>
            </w:r>
            <w:r w:rsidR="009837EC" w:rsidRPr="00E06B00">
              <w:rPr>
                <w:color w:val="404040"/>
                <w:sz w:val="18"/>
                <w:szCs w:val="18"/>
              </w:rPr>
              <w:t xml:space="preserve"> </w:t>
            </w:r>
            <w:r w:rsidR="000E219F">
              <w:rPr>
                <w:color w:val="404040"/>
                <w:sz w:val="18"/>
                <w:szCs w:val="18"/>
              </w:rPr>
              <w:t>2</w:t>
            </w:r>
            <w:r w:rsidR="00722106">
              <w:rPr>
                <w:color w:val="404040"/>
                <w:sz w:val="18"/>
                <w:szCs w:val="18"/>
              </w:rPr>
              <w:t>9</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47FA8908"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0E219F">
              <w:rPr>
                <w:color w:val="404040"/>
                <w:sz w:val="18"/>
                <w:szCs w:val="18"/>
              </w:rPr>
              <w:t>2</w:t>
            </w:r>
            <w:r w:rsidR="00722106">
              <w:rPr>
                <w:color w:val="404040"/>
                <w:sz w:val="18"/>
                <w:szCs w:val="18"/>
              </w:rPr>
              <w:t>9</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47D79"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47D79" w:rsidRPr="00E06B00" w:rsidRDefault="00B47D79"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47D79" w:rsidRPr="00E06B00" w:rsidRDefault="00B47D79"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47D79" w:rsidRPr="00E06B00" w:rsidRDefault="00B47D79"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47D79" w:rsidRPr="00E06B00" w:rsidRDefault="00B47D79" w:rsidP="00F4308C">
            <w:r w:rsidRPr="00E06B00">
              <w:t>Completed</w:t>
            </w:r>
          </w:p>
        </w:tc>
      </w:tr>
      <w:tr w:rsidR="00B47D79"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B47D79" w:rsidRPr="00E06B00" w:rsidRDefault="00B47D79"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B47D79" w:rsidRPr="00E06B00" w:rsidRDefault="00B47D79"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B47D79" w:rsidRPr="00E06B00" w:rsidRDefault="00B47D79"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B47D79" w:rsidRPr="00E06B00" w:rsidRDefault="00B47D79" w:rsidP="00166DCA">
            <w:r w:rsidRPr="00E06B00">
              <w:t>Completed</w:t>
            </w:r>
          </w:p>
        </w:tc>
      </w:tr>
      <w:tr w:rsidR="00B47D79"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B47D79" w:rsidRPr="00E06B00" w:rsidRDefault="00B47D79"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B47D79" w:rsidRPr="00E06B00" w:rsidRDefault="00B47D79"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B47D79" w:rsidRPr="00E06B00" w:rsidRDefault="00B47D79"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B47D79" w:rsidRPr="00E06B00" w:rsidRDefault="00B47D79" w:rsidP="00166DCA">
            <w:r>
              <w:t>Completed</w:t>
            </w:r>
          </w:p>
        </w:tc>
      </w:tr>
      <w:tr w:rsidR="00B47D79"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B47D79" w:rsidRPr="00E06B00" w:rsidRDefault="00B47D79"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B47D79" w:rsidRPr="00E06B00" w:rsidRDefault="00B47D79"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B47D79" w:rsidRPr="00E06B00" w:rsidRDefault="00F92E5E" w:rsidP="00F4308C">
            <w:r>
              <w:t>2</w:t>
            </w:r>
            <w:r w:rsidR="00CC6A40">
              <w:t>9</w:t>
            </w:r>
            <w:r w:rsidR="00B47D79"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B47D79" w:rsidRPr="00E06B00" w:rsidRDefault="00B47D79" w:rsidP="00F4308C">
            <w:r w:rsidRPr="00E06B00">
              <w:t>Completed</w:t>
            </w:r>
          </w:p>
        </w:tc>
      </w:tr>
      <w:tr w:rsidR="00B47D79"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B47D79" w:rsidRPr="00E06B00" w:rsidRDefault="00B47D79" w:rsidP="00F4308C">
            <w:pPr>
              <w:spacing w:after="60"/>
              <w:jc w:val="center"/>
            </w:pPr>
            <w:r w:rsidRPr="00E06B00">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B47D79" w:rsidRPr="00E06B00" w:rsidRDefault="00B47D79"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B47D79" w:rsidRPr="00E06B00" w:rsidRDefault="00516975" w:rsidP="00F4308C">
            <w:r>
              <w:t>3</w:t>
            </w:r>
            <w:r w:rsidR="00B47D79"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B47D79" w:rsidRPr="00E06B00" w:rsidRDefault="00B47D79"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3ACC9B22" w14:textId="77777777" w:rsidR="008506FD" w:rsidRDefault="008506FD" w:rsidP="00B47D79">
            <w:pPr>
              <w:pStyle w:val="ListParagraph"/>
              <w:numPr>
                <w:ilvl w:val="1"/>
                <w:numId w:val="1"/>
              </w:numPr>
              <w:spacing w:after="60"/>
              <w:jc w:val="both"/>
            </w:pPr>
            <w:r>
              <w:t>UPOR</w:t>
            </w:r>
          </w:p>
          <w:p w14:paraId="772C725A" w14:textId="65CD0D70" w:rsidR="00516975" w:rsidRPr="005948EA" w:rsidRDefault="00516975" w:rsidP="00B47D79">
            <w:pPr>
              <w:pStyle w:val="ListParagraph"/>
              <w:numPr>
                <w:ilvl w:val="1"/>
                <w:numId w:val="1"/>
              </w:numPr>
              <w:spacing w:after="60"/>
              <w:jc w:val="both"/>
            </w:pPr>
            <w:r>
              <w:t xml:space="preserve">E-sign Name match validation for both </w:t>
            </w:r>
            <w:r w:rsidR="00D6114B">
              <w:t>party and witness details</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lastRenderedPageBreak/>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4F560" w14:textId="1A73C922" w:rsidR="001A3173" w:rsidRDefault="001A3173" w:rsidP="001A3173">
            <w:pPr>
              <w:pStyle w:val="ListParagraph"/>
              <w:spacing w:after="60"/>
              <w:ind w:left="318"/>
              <w:jc w:val="both"/>
              <w:rPr>
                <w:rStyle w:val="eop"/>
                <w:color w:val="000000"/>
              </w:rPr>
            </w:pPr>
            <w:r>
              <w:rPr>
                <w:rStyle w:val="normaltextrun"/>
                <w:b/>
                <w:bCs/>
                <w:color w:val="000000"/>
                <w:shd w:val="clear" w:color="auto" w:fill="FFFFFF"/>
              </w:rPr>
              <w:t>UPOR-</w:t>
            </w:r>
            <w:r>
              <w:rPr>
                <w:rStyle w:val="normaltextrun"/>
                <w:color w:val="000000"/>
                <w:shd w:val="clear" w:color="auto" w:fill="FFFFFF"/>
              </w:rPr>
              <w:t>Migration of code from older branch which was already developed</w:t>
            </w:r>
            <w:r>
              <w:rPr>
                <w:rStyle w:val="eop"/>
                <w:color w:val="000000"/>
              </w:rPr>
              <w:t> </w:t>
            </w:r>
          </w:p>
          <w:p w14:paraId="66F7D924" w14:textId="77777777" w:rsidR="001A3173" w:rsidRDefault="001A3173" w:rsidP="001A3173">
            <w:pPr>
              <w:pStyle w:val="ListParagraph"/>
              <w:spacing w:after="60"/>
              <w:ind w:left="318"/>
              <w:jc w:val="both"/>
              <w:rPr>
                <w:b/>
                <w:color w:val="000000"/>
              </w:rPr>
            </w:pPr>
            <w:bookmarkStart w:id="0" w:name="_GoBack"/>
            <w:bookmarkEnd w:id="0"/>
          </w:p>
          <w:p w14:paraId="3B5B2132" w14:textId="502AF131" w:rsidR="00D6114B" w:rsidRPr="00D6114B" w:rsidRDefault="001A3173" w:rsidP="001A3173">
            <w:pPr>
              <w:ind w:left="360"/>
              <w:jc w:val="both"/>
              <w:textAlignment w:val="baseline"/>
              <w:rPr>
                <w:color w:val="000000"/>
              </w:rPr>
            </w:pPr>
            <w:r>
              <w:rPr>
                <w:rStyle w:val="normaltextrun"/>
                <w:b/>
                <w:bCs/>
                <w:color w:val="000000"/>
                <w:shd w:val="clear" w:color="auto" w:fill="FFFFFF"/>
              </w:rPr>
              <w:t>E-Sign Name Match Validation – </w:t>
            </w:r>
            <w:r>
              <w:rPr>
                <w:rStyle w:val="normaltextrun"/>
                <w:color w:val="000000"/>
                <w:shd w:val="clear" w:color="auto" w:fill="FFFFFF"/>
              </w:rPr>
              <w:t>Validation in the Staging Environment for both Party and Witness details in the Digital Execution Screen.</w:t>
            </w:r>
            <w:r>
              <w:rPr>
                <w:rStyle w:val="eop"/>
                <w:color w:val="000000"/>
              </w:rPr>
              <w:t> </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lastRenderedPageBreak/>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0"/>
        <w:gridCol w:w="6136"/>
        <w:gridCol w:w="2139"/>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AB5D847" w14:textId="77777777" w:rsidR="001A3173" w:rsidRDefault="001A3173" w:rsidP="001A3173">
            <w:pPr>
              <w:pStyle w:val="ListParagraph"/>
              <w:numPr>
                <w:ilvl w:val="6"/>
                <w:numId w:val="1"/>
              </w:numPr>
              <w:spacing w:after="60"/>
              <w:ind w:left="318" w:hanging="283"/>
              <w:jc w:val="both"/>
              <w:rPr>
                <w:b/>
                <w:color w:val="000000"/>
              </w:rPr>
            </w:pPr>
            <w:r>
              <w:rPr>
                <w:b/>
                <w:color w:val="000000"/>
              </w:rPr>
              <w:t>UPOR</w:t>
            </w:r>
          </w:p>
          <w:p w14:paraId="3D36ECF1" w14:textId="77777777" w:rsidR="001A3173" w:rsidRDefault="001A3173" w:rsidP="001A3173">
            <w:pPr>
              <w:pStyle w:val="ListParagraph"/>
              <w:spacing w:after="60"/>
              <w:ind w:left="318"/>
              <w:jc w:val="both"/>
              <w:rPr>
                <w:b/>
                <w:color w:val="000000"/>
              </w:rPr>
            </w:pPr>
            <w:r>
              <w:rPr>
                <w:rStyle w:val="normaltextrun"/>
                <w:b/>
                <w:bCs/>
                <w:color w:val="000000"/>
                <w:shd w:val="clear" w:color="auto" w:fill="FFFFFF"/>
              </w:rPr>
              <w:t>UPOR-</w:t>
            </w:r>
            <w:r>
              <w:rPr>
                <w:rStyle w:val="normaltextrun"/>
                <w:color w:val="000000"/>
                <w:shd w:val="clear" w:color="auto" w:fill="FFFFFF"/>
              </w:rPr>
              <w:t>Migration of code from older branch which was already developed.</w:t>
            </w:r>
          </w:p>
          <w:p w14:paraId="7F2CA886" w14:textId="77777777" w:rsidR="001A3173" w:rsidRDefault="001A3173" w:rsidP="001A3173">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color w:val="000000"/>
                <w:sz w:val="20"/>
                <w:szCs w:val="20"/>
              </w:rPr>
              <w:t>High Priority Issues:</w:t>
            </w:r>
            <w:r>
              <w:rPr>
                <w:rStyle w:val="eop"/>
                <w:rFonts w:eastAsia="Arial"/>
                <w:color w:val="000000"/>
              </w:rPr>
              <w:t> </w:t>
            </w:r>
          </w:p>
          <w:p w14:paraId="6F4A07C0" w14:textId="77777777" w:rsidR="001A3173" w:rsidRDefault="001A3173" w:rsidP="001A3173">
            <w:pPr>
              <w:pStyle w:val="paragraph"/>
              <w:numPr>
                <w:ilvl w:val="0"/>
                <w:numId w:val="36"/>
              </w:numPr>
              <w:spacing w:before="0" w:beforeAutospacing="0" w:after="0" w:afterAutospacing="0"/>
              <w:ind w:left="360" w:firstLine="0"/>
              <w:jc w:val="both"/>
              <w:textAlignment w:val="baseline"/>
              <w:rPr>
                <w:rFonts w:ascii="Arial" w:hAnsi="Arial" w:cs="Arial"/>
                <w:sz w:val="20"/>
                <w:szCs w:val="20"/>
              </w:rPr>
            </w:pPr>
            <w:r>
              <w:rPr>
                <w:rStyle w:val="normaltextrun"/>
                <w:rFonts w:ascii="Arial" w:hAnsi="Arial" w:cs="Arial"/>
                <w:color w:val="000000"/>
                <w:sz w:val="20"/>
                <w:szCs w:val="20"/>
              </w:rPr>
              <w:t>Fee Display Issues:</w:t>
            </w:r>
            <w:r>
              <w:rPr>
                <w:rStyle w:val="eop"/>
                <w:rFonts w:eastAsia="Arial"/>
                <w:color w:val="000000"/>
              </w:rPr>
              <w:t> </w:t>
            </w:r>
          </w:p>
          <w:p w14:paraId="06184052" w14:textId="77777777" w:rsidR="001A3173" w:rsidRDefault="001A3173" w:rsidP="001A3173">
            <w:pPr>
              <w:pStyle w:val="paragraph"/>
              <w:numPr>
                <w:ilvl w:val="0"/>
                <w:numId w:val="37"/>
              </w:numPr>
              <w:spacing w:before="0" w:beforeAutospacing="0" w:after="0" w:afterAutospacing="0"/>
              <w:ind w:left="1080" w:firstLine="0"/>
              <w:jc w:val="both"/>
              <w:textAlignment w:val="baseline"/>
              <w:rPr>
                <w:rFonts w:ascii="Arial" w:hAnsi="Arial" w:cs="Arial"/>
                <w:sz w:val="20"/>
                <w:szCs w:val="20"/>
              </w:rPr>
            </w:pPr>
            <w:r>
              <w:rPr>
                <w:rStyle w:val="normaltextrun"/>
                <w:rFonts w:ascii="Arial" w:hAnsi="Arial" w:cs="Arial"/>
                <w:color w:val="000000"/>
                <w:sz w:val="20"/>
                <w:szCs w:val="20"/>
              </w:rPr>
              <w:t>PR Card Fee and Mutation Fee are:</w:t>
            </w:r>
            <w:r>
              <w:rPr>
                <w:rStyle w:val="eop"/>
                <w:rFonts w:eastAsia="Arial"/>
                <w:color w:val="000000"/>
              </w:rPr>
              <w:t> </w:t>
            </w:r>
          </w:p>
          <w:p w14:paraId="6B684F18" w14:textId="77777777" w:rsidR="001A3173" w:rsidRDefault="001A3173" w:rsidP="001A3173">
            <w:pPr>
              <w:pStyle w:val="paragraph"/>
              <w:numPr>
                <w:ilvl w:val="0"/>
                <w:numId w:val="38"/>
              </w:numPr>
              <w:spacing w:before="0" w:beforeAutospacing="0" w:after="0" w:afterAutospacing="0"/>
              <w:ind w:left="1800" w:firstLine="0"/>
              <w:jc w:val="both"/>
              <w:textAlignment w:val="baseline"/>
              <w:rPr>
                <w:rFonts w:ascii="Arial" w:hAnsi="Arial" w:cs="Arial"/>
                <w:sz w:val="20"/>
                <w:szCs w:val="20"/>
              </w:rPr>
            </w:pPr>
            <w:r>
              <w:rPr>
                <w:rStyle w:val="normaltextrun"/>
                <w:rFonts w:ascii="Arial" w:hAnsi="Arial" w:cs="Arial"/>
                <w:color w:val="000000"/>
                <w:sz w:val="20"/>
                <w:szCs w:val="20"/>
              </w:rPr>
              <w:t>Not displayed in the “Amount Paid” column in SRO Step 5.</w:t>
            </w:r>
            <w:r>
              <w:rPr>
                <w:rStyle w:val="eop"/>
                <w:rFonts w:eastAsia="Arial"/>
                <w:color w:val="000000"/>
              </w:rPr>
              <w:t> </w:t>
            </w:r>
          </w:p>
          <w:p w14:paraId="1BAF4C99" w14:textId="77777777" w:rsidR="001A3173" w:rsidRDefault="001A3173" w:rsidP="001A3173">
            <w:pPr>
              <w:pStyle w:val="paragraph"/>
              <w:numPr>
                <w:ilvl w:val="0"/>
                <w:numId w:val="39"/>
              </w:numPr>
              <w:spacing w:before="0" w:beforeAutospacing="0" w:after="0" w:afterAutospacing="0"/>
              <w:ind w:left="1800" w:firstLine="0"/>
              <w:jc w:val="both"/>
              <w:textAlignment w:val="baseline"/>
              <w:rPr>
                <w:rFonts w:ascii="Arial" w:hAnsi="Arial" w:cs="Arial"/>
                <w:sz w:val="20"/>
                <w:szCs w:val="20"/>
              </w:rPr>
            </w:pPr>
            <w:r>
              <w:rPr>
                <w:rStyle w:val="normaltextrun"/>
                <w:rFonts w:ascii="Arial" w:hAnsi="Arial" w:cs="Arial"/>
                <w:color w:val="000000"/>
                <w:sz w:val="20"/>
                <w:szCs w:val="20"/>
              </w:rPr>
              <w:t>Displayed as zero in the Make Payment screen.</w:t>
            </w:r>
            <w:r>
              <w:rPr>
                <w:rStyle w:val="eop"/>
                <w:rFonts w:eastAsia="Arial"/>
                <w:color w:val="000000"/>
              </w:rPr>
              <w:t> </w:t>
            </w:r>
          </w:p>
          <w:p w14:paraId="2F1A4D3E" w14:textId="77777777" w:rsidR="001A3173" w:rsidRDefault="001A3173" w:rsidP="001A3173">
            <w:pPr>
              <w:pStyle w:val="paragraph"/>
              <w:numPr>
                <w:ilvl w:val="0"/>
                <w:numId w:val="36"/>
              </w:numPr>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Cancellation/Rectification Issue:</w:t>
            </w:r>
            <w:r>
              <w:rPr>
                <w:rStyle w:val="eop"/>
                <w:rFonts w:eastAsia="Arial"/>
                <w:color w:val="000000"/>
              </w:rPr>
              <w:t> </w:t>
            </w:r>
          </w:p>
          <w:p w14:paraId="1F121E30" w14:textId="77777777" w:rsidR="001A3173" w:rsidRPr="002A44C8" w:rsidRDefault="001A3173" w:rsidP="001A3173">
            <w:pPr>
              <w:pStyle w:val="paragraph"/>
              <w:numPr>
                <w:ilvl w:val="0"/>
                <w:numId w:val="40"/>
              </w:numPr>
              <w:spacing w:before="0" w:beforeAutospacing="0" w:after="0" w:afterAutospacing="0"/>
              <w:ind w:left="1080" w:firstLine="0"/>
              <w:textAlignment w:val="baseline"/>
              <w:rPr>
                <w:rFonts w:ascii="Arial" w:hAnsi="Arial" w:cs="Arial"/>
                <w:sz w:val="20"/>
                <w:szCs w:val="20"/>
              </w:rPr>
            </w:pPr>
            <w:r>
              <w:rPr>
                <w:rStyle w:val="normaltextrun"/>
                <w:rFonts w:ascii="Arial" w:hAnsi="Arial" w:cs="Arial"/>
                <w:color w:val="000000"/>
                <w:sz w:val="20"/>
                <w:szCs w:val="20"/>
              </w:rPr>
              <w:t>Property area is being reset to zero after cancellation or rectification details fetched from previous registration number.</w:t>
            </w:r>
            <w:r w:rsidRPr="002A44C8">
              <w:rPr>
                <w:rStyle w:val="eop"/>
                <w:rFonts w:eastAsia="Arial"/>
                <w:color w:val="000000"/>
              </w:rPr>
              <w:t> </w:t>
            </w:r>
          </w:p>
          <w:p w14:paraId="151CE90A" w14:textId="77777777" w:rsidR="001A3173" w:rsidRPr="00D6114B" w:rsidRDefault="001A3173" w:rsidP="001A3173">
            <w:pPr>
              <w:pStyle w:val="ListParagraph"/>
              <w:numPr>
                <w:ilvl w:val="0"/>
                <w:numId w:val="36"/>
              </w:numPr>
              <w:spacing w:after="60"/>
              <w:jc w:val="both"/>
              <w:rPr>
                <w:color w:val="000000"/>
              </w:rPr>
            </w:pPr>
            <w:r>
              <w:t xml:space="preserve">Only full extent selection is allowed, partial extent is not allowed. </w:t>
            </w:r>
          </w:p>
          <w:p w14:paraId="1124D0B2" w14:textId="77777777" w:rsidR="001A3173" w:rsidRDefault="001A3173" w:rsidP="001A3173">
            <w:pPr>
              <w:spacing w:after="60"/>
              <w:jc w:val="both"/>
              <w:rPr>
                <w:color w:val="000000"/>
              </w:rPr>
            </w:pPr>
          </w:p>
          <w:p w14:paraId="4C66E8A6" w14:textId="77777777" w:rsidR="001A3173" w:rsidRPr="00C41554" w:rsidRDefault="001A3173" w:rsidP="001A3173">
            <w:pPr>
              <w:pStyle w:val="ListParagraph"/>
              <w:numPr>
                <w:ilvl w:val="6"/>
                <w:numId w:val="1"/>
              </w:numPr>
              <w:spacing w:after="60"/>
              <w:ind w:left="318" w:hanging="283"/>
              <w:jc w:val="both"/>
              <w:rPr>
                <w:color w:val="000000"/>
              </w:rPr>
            </w:pPr>
            <w:r w:rsidRPr="00D6114B">
              <w:rPr>
                <w:b/>
                <w:color w:val="000000"/>
              </w:rPr>
              <w:t>E-Sign name validation for both party and witness details</w:t>
            </w:r>
          </w:p>
          <w:p w14:paraId="22F7F3AF" w14:textId="77777777" w:rsidR="001A3173" w:rsidRPr="00D6114B" w:rsidRDefault="001A3173" w:rsidP="001A3173">
            <w:pPr>
              <w:pStyle w:val="ListParagraph"/>
              <w:spacing w:after="60"/>
              <w:ind w:left="318"/>
              <w:jc w:val="both"/>
              <w:rPr>
                <w:color w:val="000000"/>
              </w:rPr>
            </w:pPr>
          </w:p>
          <w:p w14:paraId="1D4C5013" w14:textId="77777777" w:rsidR="001A3173" w:rsidRPr="00C41554" w:rsidRDefault="001A3173" w:rsidP="001A3173">
            <w:pPr>
              <w:numPr>
                <w:ilvl w:val="0"/>
                <w:numId w:val="41"/>
              </w:numPr>
              <w:ind w:left="360" w:firstLine="0"/>
              <w:jc w:val="both"/>
              <w:textAlignment w:val="baseline"/>
              <w:rPr>
                <w:rFonts w:eastAsia="Times New Roman"/>
                <w:lang w:val="en-IN" w:eastAsia="en-IN"/>
              </w:rPr>
            </w:pPr>
            <w:r w:rsidRPr="00C41554">
              <w:rPr>
                <w:rFonts w:eastAsia="Times New Roman"/>
                <w:b/>
                <w:bCs/>
                <w:color w:val="000000"/>
                <w:lang w:eastAsia="en-IN"/>
              </w:rPr>
              <w:t>Parties:</w:t>
            </w:r>
            <w:r w:rsidRPr="00C41554">
              <w:rPr>
                <w:rFonts w:eastAsia="Times New Roman"/>
                <w:color w:val="000000"/>
                <w:lang w:eastAsia="en-IN"/>
              </w:rPr>
              <w:t> If the name match percentage is less than </w:t>
            </w:r>
            <w:r w:rsidRPr="00C41554">
              <w:rPr>
                <w:rFonts w:eastAsia="Times New Roman"/>
                <w:b/>
                <w:bCs/>
                <w:color w:val="000000"/>
                <w:lang w:eastAsia="en-IN"/>
              </w:rPr>
              <w:t>100%</w:t>
            </w:r>
            <w:r w:rsidRPr="00C41554">
              <w:rPr>
                <w:rFonts w:eastAsia="Times New Roman"/>
                <w:color w:val="000000"/>
                <w:lang w:eastAsia="en-IN"/>
              </w:rPr>
              <w:t>, the system should display a validation popup and should not allow E-Sign. If the name match percentage is </w:t>
            </w:r>
            <w:r w:rsidRPr="00C41554">
              <w:rPr>
                <w:rFonts w:eastAsia="Times New Roman"/>
                <w:b/>
                <w:bCs/>
                <w:color w:val="000000"/>
                <w:lang w:eastAsia="en-IN"/>
              </w:rPr>
              <w:t>100%</w:t>
            </w:r>
            <w:r w:rsidRPr="00C41554">
              <w:rPr>
                <w:rFonts w:eastAsia="Times New Roman"/>
                <w:color w:val="000000"/>
                <w:lang w:eastAsia="en-IN"/>
              </w:rPr>
              <w:t>, the system should allow E-Sign and display a success toast message.</w:t>
            </w:r>
            <w:r w:rsidRPr="00C41554">
              <w:rPr>
                <w:rFonts w:eastAsia="Times New Roman"/>
                <w:color w:val="000000"/>
                <w:lang w:val="en-IN" w:eastAsia="en-IN"/>
              </w:rPr>
              <w:t> </w:t>
            </w:r>
          </w:p>
          <w:p w14:paraId="13A8B808" w14:textId="77777777" w:rsidR="001A3173" w:rsidRPr="00C41554" w:rsidRDefault="001A3173" w:rsidP="001A3173">
            <w:pPr>
              <w:numPr>
                <w:ilvl w:val="0"/>
                <w:numId w:val="42"/>
              </w:numPr>
              <w:ind w:left="360" w:firstLine="0"/>
              <w:jc w:val="both"/>
              <w:textAlignment w:val="baseline"/>
              <w:rPr>
                <w:rStyle w:val="normaltextrun"/>
                <w:rFonts w:eastAsia="Times New Roman"/>
                <w:lang w:val="en-IN" w:eastAsia="en-IN"/>
              </w:rPr>
            </w:pPr>
            <w:r w:rsidRPr="00C41554">
              <w:rPr>
                <w:rFonts w:eastAsia="Times New Roman"/>
                <w:b/>
                <w:bCs/>
                <w:color w:val="000000"/>
                <w:lang w:eastAsia="en-IN"/>
              </w:rPr>
              <w:t>Witnesses:</w:t>
            </w:r>
            <w:r w:rsidRPr="00C41554">
              <w:rPr>
                <w:rFonts w:eastAsia="Times New Roman"/>
                <w:color w:val="000000"/>
                <w:lang w:eastAsia="en-IN"/>
              </w:rPr>
              <w:t> If the name match percentage is less than </w:t>
            </w:r>
            <w:r w:rsidRPr="00C41554">
              <w:rPr>
                <w:rFonts w:eastAsia="Times New Roman"/>
                <w:b/>
                <w:bCs/>
                <w:color w:val="000000"/>
                <w:lang w:eastAsia="en-IN"/>
              </w:rPr>
              <w:t>80%</w:t>
            </w:r>
            <w:r w:rsidRPr="00C41554">
              <w:rPr>
                <w:rFonts w:eastAsia="Times New Roman"/>
                <w:color w:val="000000"/>
                <w:lang w:eastAsia="en-IN"/>
              </w:rPr>
              <w:t>, the system should display a validation popup. If the name match percentage is </w:t>
            </w:r>
            <w:r w:rsidRPr="00C41554">
              <w:rPr>
                <w:rFonts w:eastAsia="Times New Roman"/>
                <w:b/>
                <w:bCs/>
                <w:color w:val="000000"/>
                <w:lang w:eastAsia="en-IN"/>
              </w:rPr>
              <w:t>80% or above</w:t>
            </w:r>
            <w:r w:rsidRPr="00C41554">
              <w:rPr>
                <w:rFonts w:eastAsia="Times New Roman"/>
                <w:color w:val="000000"/>
                <w:lang w:eastAsia="en-IN"/>
              </w:rPr>
              <w:t>, the</w:t>
            </w:r>
            <w:r>
              <w:rPr>
                <w:rFonts w:eastAsia="Times New Roman"/>
                <w:color w:val="000000"/>
                <w:lang w:eastAsia="en-IN"/>
              </w:rPr>
              <w:t xml:space="preserve"> </w:t>
            </w:r>
            <w:r>
              <w:rPr>
                <w:rStyle w:val="normaltextrun"/>
                <w:color w:val="000000"/>
                <w:bdr w:val="none" w:sz="0" w:space="0" w:color="auto" w:frame="1"/>
              </w:rPr>
              <w:t>system should allow E-Sign and display a success toast message.</w:t>
            </w:r>
          </w:p>
          <w:p w14:paraId="4AA8B730" w14:textId="77777777" w:rsidR="001A3173" w:rsidRDefault="001A3173" w:rsidP="001A3173">
            <w:pPr>
              <w:ind w:left="360"/>
              <w:jc w:val="both"/>
              <w:textAlignment w:val="baseline"/>
              <w:rPr>
                <w:rFonts w:eastAsia="Times New Roman"/>
                <w:b/>
                <w:bCs/>
                <w:color w:val="000000"/>
                <w:lang w:eastAsia="en-IN"/>
              </w:rPr>
            </w:pPr>
          </w:p>
          <w:p w14:paraId="458893B0" w14:textId="77777777" w:rsidR="001A3173" w:rsidRPr="00C41554" w:rsidRDefault="001A3173" w:rsidP="001A3173">
            <w:pPr>
              <w:ind w:left="360"/>
              <w:jc w:val="both"/>
              <w:textAlignment w:val="baseline"/>
              <w:rPr>
                <w:rFonts w:eastAsia="Times New Roman"/>
                <w:b/>
                <w:u w:val="single"/>
                <w:lang w:val="en-IN" w:eastAsia="en-IN"/>
              </w:rPr>
            </w:pPr>
            <w:r w:rsidRPr="00C41554">
              <w:rPr>
                <w:rFonts w:eastAsia="Times New Roman"/>
                <w:b/>
                <w:u w:val="single"/>
                <w:lang w:val="en-IN" w:eastAsia="en-IN"/>
              </w:rPr>
              <w:t>Party details validation</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1351"/>
              <w:gridCol w:w="1485"/>
              <w:gridCol w:w="2475"/>
            </w:tblGrid>
            <w:tr w:rsidR="001A3173" w:rsidRPr="00C41554" w14:paraId="6A1F30FC"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2396AC51"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Sl. No.</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665D700C"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Name Entered</w:t>
                  </w:r>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29A06749"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Match Percentage</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09A716B7"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Result</w:t>
                  </w:r>
                  <w:r w:rsidRPr="00C41554">
                    <w:rPr>
                      <w:rFonts w:eastAsia="Times New Roman"/>
                      <w:color w:val="000000"/>
                      <w:lang w:val="en-IN" w:eastAsia="en-IN"/>
                    </w:rPr>
                    <w:t> </w:t>
                  </w:r>
                </w:p>
              </w:tc>
            </w:tr>
            <w:tr w:rsidR="001A3173" w:rsidRPr="00C41554" w14:paraId="5D26FF0E"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49A730D4"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lastRenderedPageBreak/>
                    <w:t>1</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2E090378" w14:textId="77777777" w:rsidR="001A3173" w:rsidRPr="00C41554" w:rsidRDefault="001A3173" w:rsidP="001A3173">
                  <w:pPr>
                    <w:jc w:val="both"/>
                    <w:textAlignment w:val="baseline"/>
                    <w:rPr>
                      <w:rFonts w:ascii="Segoe UI" w:eastAsia="Times New Roman" w:hAnsi="Segoe UI" w:cs="Segoe UI"/>
                      <w:sz w:val="18"/>
                      <w:szCs w:val="18"/>
                      <w:lang w:val="en-IN" w:eastAsia="en-IN"/>
                    </w:rPr>
                  </w:pPr>
                  <w:proofErr w:type="spellStart"/>
                  <w:r w:rsidRPr="00C41554">
                    <w:rPr>
                      <w:rFonts w:eastAsia="Times New Roman"/>
                      <w:color w:val="000000"/>
                      <w:lang w:eastAsia="en-IN"/>
                    </w:rPr>
                    <w:t>Aswini</w:t>
                  </w:r>
                  <w:proofErr w:type="spellEnd"/>
                  <w:r w:rsidRPr="00C41554">
                    <w:rPr>
                      <w:rFonts w:eastAsia="Times New Roman"/>
                      <w:color w:val="000000"/>
                      <w:lang w:eastAsia="en-IN"/>
                    </w:rPr>
                    <w:t> P N</w:t>
                  </w:r>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2AD6CCE4"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99%</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0D7F0672"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Not Allowed</w:t>
                  </w:r>
                  <w:r w:rsidRPr="00C41554">
                    <w:rPr>
                      <w:rFonts w:eastAsia="Times New Roman"/>
                      <w:color w:val="000000"/>
                      <w:lang w:val="en-IN" w:eastAsia="en-IN"/>
                    </w:rPr>
                    <w:t> </w:t>
                  </w:r>
                </w:p>
              </w:tc>
            </w:tr>
            <w:tr w:rsidR="001A3173" w:rsidRPr="00C41554" w14:paraId="3E4072E3"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3C13AC67"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2</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59C9CFF8" w14:textId="77777777" w:rsidR="001A3173" w:rsidRPr="00C41554" w:rsidRDefault="001A3173" w:rsidP="001A3173">
                  <w:pPr>
                    <w:jc w:val="both"/>
                    <w:textAlignment w:val="baseline"/>
                    <w:rPr>
                      <w:rFonts w:ascii="Segoe UI" w:eastAsia="Times New Roman" w:hAnsi="Segoe UI" w:cs="Segoe UI"/>
                      <w:sz w:val="18"/>
                      <w:szCs w:val="18"/>
                      <w:lang w:val="en-IN" w:eastAsia="en-IN"/>
                    </w:rPr>
                  </w:pPr>
                  <w:proofErr w:type="spellStart"/>
                  <w:r w:rsidRPr="00C41554">
                    <w:rPr>
                      <w:rFonts w:ascii="Nirmala UI" w:eastAsia="Times New Roman" w:hAnsi="Nirmala UI" w:cs="Nirmala UI"/>
                      <w:color w:val="000000"/>
                      <w:lang w:val="en-IN" w:eastAsia="en-IN"/>
                    </w:rPr>
                    <w:t>ಅಶ್ವಿನಿ</w:t>
                  </w:r>
                  <w:proofErr w:type="spellEnd"/>
                  <w:r w:rsidRPr="00C41554">
                    <w:rPr>
                      <w:rFonts w:eastAsia="Times New Roman"/>
                      <w:color w:val="000000"/>
                      <w:lang w:eastAsia="en-IN"/>
                    </w:rPr>
                    <w:t> </w:t>
                  </w:r>
                  <w:proofErr w:type="spellStart"/>
                  <w:r w:rsidRPr="00C41554">
                    <w:rPr>
                      <w:rFonts w:ascii="Nirmala UI" w:eastAsia="Times New Roman" w:hAnsi="Nirmala UI" w:cs="Nirmala UI"/>
                      <w:color w:val="000000"/>
                      <w:lang w:val="en-IN" w:eastAsia="en-IN"/>
                    </w:rPr>
                    <w:t>ಪಿ</w:t>
                  </w:r>
                  <w:proofErr w:type="spellEnd"/>
                  <w:r w:rsidRPr="00C41554">
                    <w:rPr>
                      <w:rFonts w:eastAsia="Times New Roman"/>
                      <w:color w:val="000000"/>
                      <w:lang w:eastAsia="en-IN"/>
                    </w:rPr>
                    <w:t> </w:t>
                  </w:r>
                  <w:proofErr w:type="spellStart"/>
                  <w:r w:rsidRPr="00C41554">
                    <w:rPr>
                      <w:rFonts w:ascii="Nirmala UI" w:eastAsia="Times New Roman" w:hAnsi="Nirmala UI" w:cs="Nirmala UI"/>
                      <w:color w:val="000000"/>
                      <w:lang w:val="en-IN" w:eastAsia="en-IN"/>
                    </w:rPr>
                    <w:t>ಎನ್</w:t>
                  </w:r>
                  <w:proofErr w:type="spellEnd"/>
                  <w:r w:rsidRPr="00C41554">
                    <w:rPr>
                      <w:rFonts w:ascii="Nirmala UI" w:eastAsia="Times New Roman" w:hAnsi="Nirmala UI" w:cs="Nirmala UI"/>
                      <w:color w:val="000000"/>
                      <w:lang w:val="en-IN" w:eastAsia="en-IN"/>
                    </w:rPr>
                    <w:t> </w:t>
                  </w:r>
                </w:p>
              </w:tc>
              <w:tc>
                <w:tcPr>
                  <w:tcW w:w="1455" w:type="dxa"/>
                  <w:tcBorders>
                    <w:top w:val="nil"/>
                    <w:left w:val="nil"/>
                    <w:bottom w:val="nil"/>
                    <w:right w:val="nil"/>
                  </w:tcBorders>
                  <w:shd w:val="clear" w:color="auto" w:fill="auto"/>
                  <w:vAlign w:val="center"/>
                  <w:hideMark/>
                </w:tcPr>
                <w:p w14:paraId="2E3C5428"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100%</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5B754E0F"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Allowed</w:t>
                  </w:r>
                  <w:r w:rsidRPr="00C41554">
                    <w:rPr>
                      <w:rFonts w:eastAsia="Times New Roman"/>
                      <w:color w:val="000000"/>
                      <w:lang w:val="en-IN" w:eastAsia="en-IN"/>
                    </w:rPr>
                    <w:t> </w:t>
                  </w:r>
                </w:p>
              </w:tc>
            </w:tr>
            <w:tr w:rsidR="001A3173" w:rsidRPr="00C41554" w14:paraId="5235E005"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49843559"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3</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6FFF6ABA"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Ashwini P</w:t>
                  </w:r>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34AE41C7"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40%</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1C1E51D4"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Not Allowed</w:t>
                  </w:r>
                  <w:r w:rsidRPr="00C41554">
                    <w:rPr>
                      <w:rFonts w:eastAsia="Times New Roman"/>
                      <w:color w:val="000000"/>
                      <w:lang w:val="en-IN" w:eastAsia="en-IN"/>
                    </w:rPr>
                    <w:t> </w:t>
                  </w:r>
                </w:p>
              </w:tc>
            </w:tr>
            <w:tr w:rsidR="001A3173" w:rsidRPr="00C41554" w14:paraId="6244DE7B"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77E00DE2"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4</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698190C8" w14:textId="77777777" w:rsidR="001A3173" w:rsidRPr="00C41554" w:rsidRDefault="001A3173" w:rsidP="001A3173">
                  <w:pPr>
                    <w:jc w:val="both"/>
                    <w:textAlignment w:val="baseline"/>
                    <w:rPr>
                      <w:rFonts w:ascii="Segoe UI" w:eastAsia="Times New Roman" w:hAnsi="Segoe UI" w:cs="Segoe UI"/>
                      <w:sz w:val="18"/>
                      <w:szCs w:val="18"/>
                      <w:lang w:val="en-IN" w:eastAsia="en-IN"/>
                    </w:rPr>
                  </w:pPr>
                  <w:proofErr w:type="spellStart"/>
                  <w:r w:rsidRPr="00C41554">
                    <w:rPr>
                      <w:rFonts w:eastAsia="Times New Roman"/>
                      <w:color w:val="000000"/>
                      <w:lang w:eastAsia="en-IN"/>
                    </w:rPr>
                    <w:t>AshwiniP.N</w:t>
                  </w:r>
                  <w:proofErr w:type="spellEnd"/>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2A9C4843"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100%</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488CF2A1"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Allowed</w:t>
                  </w:r>
                  <w:r w:rsidRPr="00C41554">
                    <w:rPr>
                      <w:rFonts w:eastAsia="Times New Roman"/>
                      <w:color w:val="000000"/>
                      <w:lang w:val="en-IN" w:eastAsia="en-IN"/>
                    </w:rPr>
                    <w:t> </w:t>
                  </w:r>
                </w:p>
              </w:tc>
            </w:tr>
          </w:tbl>
          <w:p w14:paraId="07180647" w14:textId="77777777" w:rsidR="001A3173" w:rsidRPr="00C41554" w:rsidRDefault="001A3173" w:rsidP="001A3173">
            <w:pPr>
              <w:ind w:left="360"/>
              <w:jc w:val="both"/>
              <w:textAlignment w:val="baseline"/>
              <w:rPr>
                <w:rFonts w:eastAsia="Times New Roman"/>
                <w:lang w:val="en-IN" w:eastAsia="en-IN"/>
              </w:rPr>
            </w:pPr>
          </w:p>
          <w:p w14:paraId="3FB5935B" w14:textId="77777777" w:rsidR="001A3173" w:rsidRPr="001D2624" w:rsidRDefault="001A3173" w:rsidP="001A3173">
            <w:pPr>
              <w:jc w:val="both"/>
              <w:textAlignment w:val="baseline"/>
              <w:rPr>
                <w:rFonts w:ascii="Segoe UI" w:eastAsia="Times New Roman" w:hAnsi="Segoe UI" w:cs="Segoe UI"/>
                <w:sz w:val="18"/>
                <w:szCs w:val="18"/>
                <w:lang w:val="en-IN" w:eastAsia="en-IN"/>
              </w:rPr>
            </w:pPr>
            <w:r w:rsidRPr="001D2624">
              <w:rPr>
                <w:rFonts w:eastAsia="Times New Roman"/>
                <w:b/>
                <w:bCs/>
                <w:color w:val="000000"/>
                <w:u w:val="single"/>
                <w:lang w:eastAsia="en-IN"/>
              </w:rPr>
              <w:t>Observation</w:t>
            </w:r>
            <w:r w:rsidRPr="001D2624">
              <w:rPr>
                <w:rFonts w:eastAsia="Times New Roman"/>
                <w:color w:val="000000"/>
                <w:lang w:val="en-IN" w:eastAsia="en-IN"/>
              </w:rPr>
              <w:t> </w:t>
            </w:r>
          </w:p>
          <w:p w14:paraId="33E2E16D" w14:textId="77777777" w:rsidR="001A3173" w:rsidRPr="001D2624" w:rsidRDefault="001A3173" w:rsidP="001A3173">
            <w:pPr>
              <w:numPr>
                <w:ilvl w:val="0"/>
                <w:numId w:val="43"/>
              </w:numPr>
              <w:ind w:left="360" w:firstLine="0"/>
              <w:jc w:val="both"/>
              <w:textAlignment w:val="baseline"/>
              <w:rPr>
                <w:rFonts w:eastAsia="Times New Roman"/>
                <w:lang w:val="en-IN" w:eastAsia="en-IN"/>
              </w:rPr>
            </w:pPr>
            <w:r w:rsidRPr="001D2624">
              <w:rPr>
                <w:rFonts w:eastAsia="Times New Roman"/>
                <w:color w:val="000000"/>
                <w:lang w:eastAsia="en-IN"/>
              </w:rPr>
              <w:t>The name match percentage varies based on spelling, initials, spacing, language, and special characters.</w:t>
            </w:r>
            <w:r w:rsidRPr="001D2624">
              <w:rPr>
                <w:rFonts w:eastAsia="Times New Roman"/>
                <w:color w:val="000000"/>
                <w:lang w:val="en-IN" w:eastAsia="en-IN"/>
              </w:rPr>
              <w:t> </w:t>
            </w:r>
          </w:p>
          <w:p w14:paraId="21EEE47F" w14:textId="77777777" w:rsidR="001A3173" w:rsidRPr="001D2624" w:rsidRDefault="001A3173" w:rsidP="001A3173">
            <w:pPr>
              <w:numPr>
                <w:ilvl w:val="0"/>
                <w:numId w:val="44"/>
              </w:numPr>
              <w:ind w:left="360" w:firstLine="0"/>
              <w:jc w:val="both"/>
              <w:textAlignment w:val="baseline"/>
              <w:rPr>
                <w:rFonts w:eastAsia="Times New Roman"/>
                <w:lang w:val="en-IN" w:eastAsia="en-IN"/>
              </w:rPr>
            </w:pPr>
            <w:r w:rsidRPr="001D2624">
              <w:rPr>
                <w:rFonts w:eastAsia="Times New Roman"/>
                <w:color w:val="000000"/>
                <w:lang w:eastAsia="en-IN"/>
              </w:rPr>
              <w:t>For </w:t>
            </w:r>
            <w:r w:rsidRPr="001D2624">
              <w:rPr>
                <w:rFonts w:eastAsia="Times New Roman"/>
                <w:b/>
                <w:bCs/>
                <w:color w:val="000000"/>
                <w:lang w:eastAsia="en-IN"/>
              </w:rPr>
              <w:t>Witness Details</w:t>
            </w:r>
            <w:r w:rsidRPr="001D2624">
              <w:rPr>
                <w:rFonts w:eastAsia="Times New Roman"/>
                <w:color w:val="000000"/>
                <w:lang w:eastAsia="en-IN"/>
              </w:rPr>
              <w:t>, names with a match percentage below </w:t>
            </w:r>
            <w:r w:rsidRPr="001D2624">
              <w:rPr>
                <w:rFonts w:eastAsia="Times New Roman"/>
                <w:b/>
                <w:bCs/>
                <w:color w:val="000000"/>
                <w:lang w:eastAsia="en-IN"/>
              </w:rPr>
              <w:t>80%</w:t>
            </w:r>
            <w:r w:rsidRPr="001D2624">
              <w:rPr>
                <w:rFonts w:eastAsia="Times New Roman"/>
                <w:color w:val="000000"/>
                <w:lang w:eastAsia="en-IN"/>
              </w:rPr>
              <w:t> displayed a validation popup, whereas names with a match percentage of </w:t>
            </w:r>
            <w:r w:rsidRPr="001D2624">
              <w:rPr>
                <w:rFonts w:eastAsia="Times New Roman"/>
                <w:b/>
                <w:bCs/>
                <w:color w:val="000000"/>
                <w:lang w:eastAsia="en-IN"/>
              </w:rPr>
              <w:t>80% or above</w:t>
            </w:r>
            <w:r w:rsidRPr="001D2624">
              <w:rPr>
                <w:rFonts w:eastAsia="Times New Roman"/>
                <w:color w:val="000000"/>
                <w:lang w:eastAsia="en-IN"/>
              </w:rPr>
              <w:t> were allowed to proceed and displayed a success toast message.</w:t>
            </w:r>
            <w:r w:rsidRPr="001D2624">
              <w:rPr>
                <w:rFonts w:eastAsia="Times New Roman"/>
                <w:color w:val="000000"/>
                <w:lang w:val="en-IN" w:eastAsia="en-IN"/>
              </w:rPr>
              <w:t> </w:t>
            </w:r>
          </w:p>
          <w:p w14:paraId="64C0A411" w14:textId="77777777" w:rsidR="001A3173" w:rsidRPr="001D2624" w:rsidRDefault="001A3173" w:rsidP="001A3173">
            <w:pPr>
              <w:numPr>
                <w:ilvl w:val="0"/>
                <w:numId w:val="45"/>
              </w:numPr>
              <w:ind w:left="360" w:firstLine="0"/>
              <w:jc w:val="both"/>
              <w:textAlignment w:val="baseline"/>
              <w:rPr>
                <w:rFonts w:eastAsia="Times New Roman"/>
                <w:lang w:val="en-IN" w:eastAsia="en-IN"/>
              </w:rPr>
            </w:pPr>
            <w:r w:rsidRPr="001D2624">
              <w:rPr>
                <w:rFonts w:eastAsia="Times New Roman"/>
                <w:color w:val="000000"/>
                <w:lang w:eastAsia="en-IN"/>
              </w:rPr>
              <w:t>For </w:t>
            </w:r>
            <w:r w:rsidRPr="001D2624">
              <w:rPr>
                <w:rFonts w:eastAsia="Times New Roman"/>
                <w:b/>
                <w:bCs/>
                <w:color w:val="000000"/>
                <w:lang w:eastAsia="en-IN"/>
              </w:rPr>
              <w:t>Party Details</w:t>
            </w:r>
            <w:r w:rsidRPr="001D2624">
              <w:rPr>
                <w:rFonts w:eastAsia="Times New Roman"/>
                <w:color w:val="000000"/>
                <w:lang w:eastAsia="en-IN"/>
              </w:rPr>
              <w:t>, names with a match percentage below </w:t>
            </w:r>
            <w:r w:rsidRPr="001D2624">
              <w:rPr>
                <w:rFonts w:eastAsia="Times New Roman"/>
                <w:b/>
                <w:bCs/>
                <w:color w:val="000000"/>
                <w:lang w:eastAsia="en-IN"/>
              </w:rPr>
              <w:t>100%</w:t>
            </w:r>
            <w:r w:rsidRPr="001D2624">
              <w:rPr>
                <w:rFonts w:eastAsia="Times New Roman"/>
                <w:color w:val="000000"/>
                <w:lang w:eastAsia="en-IN"/>
              </w:rPr>
              <w:t> were not allowed to proceed with E-Sign, whereas names with a </w:t>
            </w:r>
            <w:r w:rsidRPr="001D2624">
              <w:rPr>
                <w:rFonts w:eastAsia="Times New Roman"/>
                <w:b/>
                <w:bCs/>
                <w:color w:val="000000"/>
                <w:lang w:eastAsia="en-IN"/>
              </w:rPr>
              <w:t>100%</w:t>
            </w:r>
            <w:r w:rsidRPr="001D2624">
              <w:rPr>
                <w:rFonts w:eastAsia="Times New Roman"/>
                <w:color w:val="000000"/>
                <w:lang w:eastAsia="en-IN"/>
              </w:rPr>
              <w:t> match were allowed to proceed successfully. </w:t>
            </w:r>
            <w:r w:rsidRPr="001D2624">
              <w:rPr>
                <w:rFonts w:eastAsia="Times New Roman"/>
                <w:color w:val="000000"/>
                <w:lang w:val="en-IN" w:eastAsia="en-IN"/>
              </w:rPr>
              <w:t> </w:t>
            </w:r>
          </w:p>
          <w:p w14:paraId="16E44EF3" w14:textId="7AAC9AA6" w:rsidR="00F77DE1" w:rsidRPr="00F77DE1" w:rsidRDefault="00F77DE1" w:rsidP="00B41768">
            <w:pPr>
              <w:pStyle w:val="xmsonormal"/>
              <w:rPr>
                <w:rFonts w:eastAsia="Times New Roman"/>
                <w:b/>
                <w:color w:val="000000"/>
                <w:szCs w:val="24"/>
              </w:rPr>
            </w:pP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3389588F" w:rsidR="00FA7D73" w:rsidRPr="001A3173" w:rsidRDefault="00FA7D73" w:rsidP="001A3173">
            <w:pPr>
              <w:rPr>
                <w:b/>
                <w:bCs/>
                <w:color w:val="000000" w:themeColor="text1"/>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2AAB088C" w14:textId="77777777" w:rsidR="004304DD" w:rsidRPr="004304DD" w:rsidRDefault="004304DD" w:rsidP="004304DD">
      <w:pPr>
        <w:textAlignment w:val="baseline"/>
        <w:rPr>
          <w:rFonts w:ascii="Segoe UI" w:eastAsia="Times New Roman" w:hAnsi="Segoe UI" w:cs="Segoe UI"/>
          <w:sz w:val="18"/>
          <w:szCs w:val="18"/>
          <w:lang w:val="en-IN" w:eastAsia="en-IN"/>
        </w:rPr>
      </w:pPr>
      <w:r w:rsidRPr="004304DD">
        <w:rPr>
          <w:rFonts w:eastAsia="Times New Roman"/>
          <w:color w:val="000000"/>
          <w:sz w:val="26"/>
          <w:szCs w:val="26"/>
          <w:lang w:eastAsia="en-IN"/>
        </w:rPr>
        <w:t>Please find the attached excel testcases file- </w:t>
      </w:r>
      <w:r w:rsidRPr="004304DD">
        <w:rPr>
          <w:rFonts w:eastAsia="Times New Roman"/>
          <w:color w:val="000000"/>
          <w:sz w:val="26"/>
          <w:szCs w:val="26"/>
          <w:lang w:val="en-IN" w:eastAsia="en-IN"/>
        </w:rPr>
        <w:t> </w:t>
      </w:r>
    </w:p>
    <w:p w14:paraId="371E2797" w14:textId="77777777" w:rsidR="004304DD" w:rsidRPr="004304DD" w:rsidRDefault="004304DD" w:rsidP="004304DD">
      <w:pPr>
        <w:textAlignment w:val="baseline"/>
        <w:rPr>
          <w:rFonts w:ascii="Segoe UI" w:eastAsia="Times New Roman" w:hAnsi="Segoe UI" w:cs="Segoe UI"/>
          <w:sz w:val="18"/>
          <w:szCs w:val="18"/>
          <w:lang w:val="en-IN" w:eastAsia="en-IN"/>
        </w:rPr>
      </w:pPr>
      <w:r w:rsidRPr="004304DD">
        <w:rPr>
          <w:rFonts w:eastAsia="Times New Roman"/>
          <w:color w:val="1F4E79"/>
          <w:sz w:val="26"/>
          <w:szCs w:val="26"/>
          <w:lang w:val="en-IN" w:eastAsia="en-IN"/>
        </w:rPr>
        <w:t> </w:t>
      </w:r>
    </w:p>
    <w:p w14:paraId="1AE1A5D9" w14:textId="77777777" w:rsidR="004304DD" w:rsidRPr="004304DD" w:rsidRDefault="00925FDA" w:rsidP="004304DD">
      <w:pPr>
        <w:textAlignment w:val="baseline"/>
        <w:rPr>
          <w:rFonts w:ascii="Segoe UI" w:eastAsia="Times New Roman" w:hAnsi="Segoe UI" w:cs="Segoe UI"/>
          <w:sz w:val="18"/>
          <w:szCs w:val="18"/>
          <w:lang w:val="en-IN" w:eastAsia="en-IN"/>
        </w:rPr>
      </w:pPr>
      <w:hyperlink r:id="rId10" w:tgtFrame="_blank" w:history="1">
        <w:r w:rsidR="004304DD" w:rsidRPr="004304DD">
          <w:rPr>
            <w:rFonts w:ascii="Segoe UI" w:eastAsia="Times New Roman" w:hAnsi="Segoe UI" w:cs="Segoe UI"/>
            <w:b/>
            <w:bCs/>
            <w:color w:val="4472C4"/>
            <w:sz w:val="24"/>
            <w:szCs w:val="24"/>
            <w:u w:val="single"/>
            <w:lang w:eastAsia="en-IN"/>
          </w:rPr>
          <w:t>UPOR </w:t>
        </w:r>
        <w:proofErr w:type="spellStart"/>
        <w:r w:rsidR="004304DD" w:rsidRPr="004304DD">
          <w:rPr>
            <w:rFonts w:ascii="Segoe UI" w:eastAsia="Times New Roman" w:hAnsi="Segoe UI" w:cs="Segoe UI"/>
            <w:b/>
            <w:bCs/>
            <w:color w:val="4472C4"/>
            <w:sz w:val="24"/>
            <w:szCs w:val="24"/>
            <w:u w:val="single"/>
            <w:lang w:eastAsia="en-IN"/>
          </w:rPr>
          <w:t>TestCases</w:t>
        </w:r>
        <w:proofErr w:type="spellEnd"/>
        <w:r w:rsidR="004304DD" w:rsidRPr="004304DD">
          <w:rPr>
            <w:rFonts w:ascii="Segoe UI" w:eastAsia="Times New Roman" w:hAnsi="Segoe UI" w:cs="Segoe UI"/>
            <w:b/>
            <w:bCs/>
            <w:color w:val="4472C4"/>
            <w:sz w:val="24"/>
            <w:szCs w:val="24"/>
            <w:u w:val="single"/>
            <w:lang w:eastAsia="en-IN"/>
          </w:rPr>
          <w:t> And Issue Tracker1 </w:t>
        </w:r>
      </w:hyperlink>
      <w:r w:rsidR="004304DD" w:rsidRPr="004304DD">
        <w:rPr>
          <w:rFonts w:ascii="Segoe UI" w:eastAsia="Times New Roman" w:hAnsi="Segoe UI" w:cs="Segoe UI"/>
          <w:color w:val="4472C4"/>
          <w:sz w:val="24"/>
          <w:szCs w:val="24"/>
          <w:lang w:val="en-IN" w:eastAsia="en-IN"/>
        </w:rPr>
        <w:t> </w:t>
      </w:r>
    </w:p>
    <w:p w14:paraId="185A8B41" w14:textId="34C57677" w:rsidR="004A795D" w:rsidRDefault="004A795D">
      <w:pPr>
        <w:rPr>
          <w:bCs/>
          <w:color w:val="000000" w:themeColor="text1"/>
          <w:sz w:val="26"/>
          <w:szCs w:val="26"/>
        </w:rPr>
      </w:pPr>
    </w:p>
    <w:p w14:paraId="165E832F" w14:textId="59545A9D" w:rsidR="001A3173" w:rsidRPr="004A795D" w:rsidRDefault="001A3173">
      <w:pPr>
        <w:rPr>
          <w:bCs/>
          <w:color w:val="000000" w:themeColor="text1"/>
          <w:sz w:val="26"/>
          <w:szCs w:val="26"/>
        </w:rPr>
      </w:pPr>
      <w:hyperlink w:tgtFrame="_blank" w:history="1">
        <w:r>
          <w:rPr>
            <w:rStyle w:val="normaltextrun"/>
            <w:b/>
            <w:bCs/>
            <w:color w:val="0563C1"/>
            <w:sz w:val="26"/>
            <w:szCs w:val="26"/>
            <w:u w:val="single"/>
            <w:shd w:val="clear" w:color="auto" w:fill="FFFFFF"/>
          </w:rPr>
          <w:t>Name match test cases.xlsx</w:t>
        </w:r>
      </w:hyperlink>
      <w:r>
        <w:rPr>
          <w:rStyle w:val="eop"/>
          <w:color w:val="4472C4"/>
          <w:sz w:val="26"/>
          <w:szCs w:val="26"/>
        </w:rPr>
        <w:t> </w:t>
      </w:r>
    </w:p>
    <w:sectPr w:rsidR="001A3173" w:rsidRPr="004A795D" w:rsidSect="008A28E4">
      <w:headerReference w:type="default" r:id="rId11"/>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B9"/>
    <w:multiLevelType w:val="multilevel"/>
    <w:tmpl w:val="D52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64A"/>
    <w:multiLevelType w:val="multilevel"/>
    <w:tmpl w:val="FB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7"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3"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4"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D1743"/>
    <w:multiLevelType w:val="multilevel"/>
    <w:tmpl w:val="355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8"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4"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F19EE"/>
    <w:multiLevelType w:val="multilevel"/>
    <w:tmpl w:val="C8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3" w15:restartNumberingAfterBreak="0">
    <w:nsid w:val="7C2E3E8A"/>
    <w:multiLevelType w:val="multilevel"/>
    <w:tmpl w:val="F4B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21"/>
  </w:num>
  <w:num w:numId="3">
    <w:abstractNumId w:val="22"/>
  </w:num>
  <w:num w:numId="4">
    <w:abstractNumId w:val="33"/>
  </w:num>
  <w:num w:numId="5">
    <w:abstractNumId w:val="27"/>
  </w:num>
  <w:num w:numId="6">
    <w:abstractNumId w:val="0"/>
  </w:num>
  <w:num w:numId="7">
    <w:abstractNumId w:val="16"/>
  </w:num>
  <w:num w:numId="8">
    <w:abstractNumId w:val="10"/>
  </w:num>
  <w:num w:numId="9">
    <w:abstractNumId w:val="2"/>
  </w:num>
  <w:num w:numId="10">
    <w:abstractNumId w:val="8"/>
  </w:num>
  <w:num w:numId="11">
    <w:abstractNumId w:val="14"/>
  </w:num>
  <w:num w:numId="12">
    <w:abstractNumId w:val="32"/>
  </w:num>
  <w:num w:numId="13">
    <w:abstractNumId w:val="11"/>
  </w:num>
  <w:num w:numId="14">
    <w:abstractNumId w:val="42"/>
  </w:num>
  <w:num w:numId="15">
    <w:abstractNumId w:val="23"/>
  </w:num>
  <w:num w:numId="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9"/>
  </w:num>
  <w:num w:numId="21">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39"/>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num>
  <w:num w:numId="27">
    <w:abstractNumId w:val="41"/>
  </w:num>
  <w:num w:numId="28">
    <w:abstractNumId w:val="15"/>
  </w:num>
  <w:num w:numId="29">
    <w:abstractNumId w:val="36"/>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 w:numId="32">
    <w:abstractNumId w:val="20"/>
  </w:num>
  <w:num w:numId="33">
    <w:abstractNumId w:val="19"/>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5"/>
  </w:num>
  <w:num w:numId="38">
    <w:abstractNumId w:val="7"/>
  </w:num>
  <w:num w:numId="39">
    <w:abstractNumId w:val="24"/>
  </w:num>
  <w:num w:numId="40">
    <w:abstractNumId w:val="1"/>
  </w:num>
  <w:num w:numId="41">
    <w:abstractNumId w:val="25"/>
  </w:num>
  <w:num w:numId="42">
    <w:abstractNumId w:val="37"/>
  </w:num>
  <w:num w:numId="43">
    <w:abstractNumId w:val="6"/>
  </w:num>
  <w:num w:numId="44">
    <w:abstractNumId w:val="4"/>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40352"/>
    <w:rsid w:val="0025414E"/>
    <w:rsid w:val="00283D39"/>
    <w:rsid w:val="00290AAE"/>
    <w:rsid w:val="0029490A"/>
    <w:rsid w:val="002A44C8"/>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154B4"/>
    <w:rsid w:val="004304DD"/>
    <w:rsid w:val="004629AE"/>
    <w:rsid w:val="004640B0"/>
    <w:rsid w:val="004773EF"/>
    <w:rsid w:val="004A795D"/>
    <w:rsid w:val="004B4FD5"/>
    <w:rsid w:val="004D4966"/>
    <w:rsid w:val="00516975"/>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506FD"/>
    <w:rsid w:val="008835B9"/>
    <w:rsid w:val="008859C0"/>
    <w:rsid w:val="008A28E4"/>
    <w:rsid w:val="008A2A17"/>
    <w:rsid w:val="008C5C2D"/>
    <w:rsid w:val="008C796C"/>
    <w:rsid w:val="008D6A19"/>
    <w:rsid w:val="00900321"/>
    <w:rsid w:val="009042BA"/>
    <w:rsid w:val="0091040C"/>
    <w:rsid w:val="009224DE"/>
    <w:rsid w:val="00925FDA"/>
    <w:rsid w:val="00932F64"/>
    <w:rsid w:val="00957500"/>
    <w:rsid w:val="00962836"/>
    <w:rsid w:val="00970D2B"/>
    <w:rsid w:val="009742DD"/>
    <w:rsid w:val="009837EC"/>
    <w:rsid w:val="00983C64"/>
    <w:rsid w:val="00986405"/>
    <w:rsid w:val="00996FC1"/>
    <w:rsid w:val="009A4991"/>
    <w:rsid w:val="009A5811"/>
    <w:rsid w:val="009C21F8"/>
    <w:rsid w:val="009C2D46"/>
    <w:rsid w:val="009D26B9"/>
    <w:rsid w:val="009F0221"/>
    <w:rsid w:val="00A1036F"/>
    <w:rsid w:val="00A135E5"/>
    <w:rsid w:val="00A22CEA"/>
    <w:rsid w:val="00A54003"/>
    <w:rsid w:val="00AA1222"/>
    <w:rsid w:val="00AB6FDF"/>
    <w:rsid w:val="00AD5E8B"/>
    <w:rsid w:val="00AE23DC"/>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77DE1"/>
    <w:rsid w:val="00F801A1"/>
    <w:rsid w:val="00F92E5E"/>
    <w:rsid w:val="00FA7D73"/>
    <w:rsid w:val="00FB29E8"/>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csgkarnataka-my.sharepoint.com/:x:/r/personal/kavya_gd_csgkarnataka_in/Documents/UPOR%20TestCases%20And%20Issue%20Tracker1.xlsx?d=w0b4fc48993354f15b6e589de05ebea52&amp;e=4%3a0a4a6ce86e7b44d3a0656406df50d295&amp;sharingv2=true&amp;fromShare=true&amp;at=9"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2.xml><?xml version="1.0" encoding="utf-8"?>
<ds:datastoreItem xmlns:ds="http://schemas.openxmlformats.org/officeDocument/2006/customXml" ds:itemID="{97B46E3F-FEB8-4DAC-A4AA-C85ADEDEF18B}">
  <ds:schemaRefs>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purl.org/dc/elements/1.1/"/>
    <ds:schemaRef ds:uri="06b44dde-9fa1-4a54-b2df-8750bec177e9"/>
    <ds:schemaRef ds:uri="http://www.w3.org/XML/1998/namespace"/>
    <ds:schemaRef ds:uri="http://purl.org/dc/dcmitype/"/>
  </ds:schemaRefs>
</ds:datastoreItem>
</file>

<file path=customXml/itemProps3.xml><?xml version="1.0" encoding="utf-8"?>
<ds:datastoreItem xmlns:ds="http://schemas.openxmlformats.org/officeDocument/2006/customXml" ds:itemID="{B09C2668-39BC-4332-A4DD-980A4372F923}"/>
</file>

<file path=docProps/app.xml><?xml version="1.0" encoding="utf-8"?>
<Properties xmlns="http://schemas.openxmlformats.org/officeDocument/2006/extended-properties" xmlns:vt="http://schemas.openxmlformats.org/officeDocument/2006/docPropsVTypes">
  <Template>Normal</Template>
  <TotalTime>0</TotalTime>
  <Pages>7</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2026-06-30T13:49:00Z</dcterms:created>
  <dcterms:modified xsi:type="dcterms:W3CDTF">2026-06-30T13:49:00Z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570100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