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5E1" w:rsidRDefault="00D33764">
      <w:r>
        <w:rPr>
          <w:b/>
          <w:color w:val="1F4E79"/>
          <w:sz w:val="36"/>
        </w:rPr>
        <w:t>Business Requirements Document (BRD)</w:t>
      </w:r>
    </w:p>
    <w:p w:rsidR="00C325E1" w:rsidRDefault="00D33764">
      <w:pPr>
        <w:pStyle w:val="Heading1"/>
      </w:pPr>
      <w:r>
        <w:t>Valuation Module (CVC) — Guidance Value Fixation</w:t>
      </w:r>
    </w:p>
    <w:p w:rsidR="00C325E1" w:rsidRDefault="00D33764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Value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Document ID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BRD-K3-CVC-GVF-001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1.1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Draft — based on Sr.14 discussion (31-08-2026 to 01-09-2026) and workshop process for </w:t>
            </w:r>
            <w:r>
              <w:rPr>
                <w:sz w:val="18"/>
              </w:rPr>
              <w:t>General Revision / Individual Project fixation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Module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Valuation Module (CVC) — Guidance Value Fixation / Revision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Schedule / discussion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Schedule Sr.14 — Valuation Module (CVC) and GIS valuation (modules list #21); discussion dates 31-08-2026 to 01-09-202</w:t>
            </w:r>
            <w:r>
              <w:rPr>
                <w:sz w:val="18"/>
              </w:rPr>
              <w:t>6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 — Sec. 2(ac), Sec. 45-A, Sec. 45-B (as substituted / strengthened by Act 8 of 2003, w.e.f. 1-4-2003)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Karnataka Stamp (Prevention of Undervaluation of Instruments) Rules, 1977 </w:t>
            </w:r>
            <w:r>
              <w:rPr>
                <w:sz w:val="18"/>
              </w:rPr>
              <w:t>(GSR 81 / RD 73 EST 74; amended RD 264 MUNOMU 99); Karnataka Registration Rules, 1965 — Rules 13–15 (territorial / survey description supporting rate selection)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Author (BA)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Product Owner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DIGR — Valuati</w:t>
            </w:r>
            <w:r>
              <w:rPr>
                <w:sz w:val="18"/>
              </w:rPr>
              <w:t>on; Kaveri IT Cell; Committee members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Target audience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Cell, Department of Stamps and Registration, Government of Karnataka; Central Valuation Committee (CVC)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22-09-2026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Author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 of change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Approver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18-09-2026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Initial BRD for Guidance Value Fixation — General Revision and Fixation for new individual project; mapped to Stamp Act Sec. 45-B and Sr.14 discussion (01-09-2026)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1.1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22-09-2026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Current state rew</w:t>
            </w:r>
            <w:r>
              <w:rPr>
                <w:sz w:val="18"/>
              </w:rPr>
              <w:t>ritten: no digitised guidance-value revision / fixation system exists As-Is; removed ServiceDesk pain-point table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lastRenderedPageBreak/>
        <w:t>Executive summary</w:t>
      </w:r>
    </w:p>
    <w:p w:rsidR="00C325E1" w:rsidRDefault="00D33764">
      <w:pPr>
        <w:pStyle w:val="ListParagraph"/>
      </w:pPr>
      <w:r>
        <w:t xml:space="preserve">This document captures the business requirements for the Kaveri 3.0 Valuation Module (CVC) focused on fixation </w:t>
      </w:r>
      <w:r>
        <w:t xml:space="preserve">and revision of market value guidelines (commonly called guidance / guideline value). The authoritative rates used across registration for stamp-duty computation are those estimated, published and revised by the Central Valuation Committee under Sec. 45-B </w:t>
      </w:r>
      <w:r>
        <w:t>of the Karnataka Stamp Act, 1957.</w:t>
      </w:r>
    </w:p>
    <w:p w:rsidR="00C325E1" w:rsidRDefault="00D33764">
      <w:pPr>
        <w:pStyle w:val="ListParagraph"/>
      </w:pPr>
      <w:r>
        <w:t xml:space="preserve">Based on the requirement discussion held between 31-08-2026 and 01-09-2026 (Document_Registration_requirement_01092026_v2) and the workshop process walkthrough, two fixation paths are in scope: (1) General Revision — </w:t>
      </w:r>
      <w:r>
        <w:t>state-wide periodic revision triggered by the IGR as CVC Chairman; and (2) Fixation of guidance value for a new individual project — citizen / party initiated request accepted by the District Registrar under Sec. 45-B.</w:t>
      </w:r>
    </w:p>
    <w:p w:rsidR="00C325E1" w:rsidRDefault="00D33764">
      <w:pPr>
        <w:pStyle w:val="ListParagraph"/>
      </w:pPr>
      <w:r>
        <w:t>The proposed To-Be workflows digitise</w:t>
      </w:r>
      <w:r>
        <w:t xml:space="preserve"> committee routing (DIGR → DR → SR → Sub-committee → public opinion → CVC), evidence packs (registration transaction data, KSRSAC GIS / maps, developer publications, RTC, khata, town planning), gazette effective-date adoption in Kaveri, and auditability of</w:t>
      </w:r>
      <w:r>
        <w:t xml:space="preserve"> every rate version used for duty calculation.</w:t>
      </w:r>
    </w:p>
    <w:p w:rsidR="00C325E1" w:rsidRDefault="00D33764">
      <w:pPr>
        <w:pStyle w:val="Heading2"/>
      </w:pPr>
      <w:r>
        <w:t>Scope</w:t>
      </w:r>
    </w:p>
    <w:p w:rsidR="00C325E1" w:rsidRDefault="00D33764">
      <w:pPr>
        <w:pStyle w:val="Heading3"/>
      </w:pPr>
      <w:r>
        <w:t>In scope</w:t>
      </w:r>
    </w:p>
    <w:p w:rsidR="00C325E1" w:rsidRDefault="00D33764">
      <w:pPr>
        <w:pStyle w:val="ListBullet"/>
      </w:pPr>
      <w:r>
        <w:t>General Revision of market value guidelines for the entire State (IGR/CVC trigger → DIGR notification → DR → SR proposal → Sub-committee → 15-day public opinion → CVC approval → effective date →</w:t>
      </w:r>
      <w:r>
        <w:t xml:space="preserve"> Kaveri adoption).</w:t>
      </w:r>
    </w:p>
    <w:p w:rsidR="00C325E1" w:rsidRDefault="00D33764">
      <w:pPr>
        <w:pStyle w:val="ListBullet"/>
      </w:pPr>
      <w:r>
        <w:t>Fixation of guidance value for a new individual project / newly developed property (citizen application → DR acceptance under Sec. 45-B → DR spot inspection &amp; proposal → Secretary CVC review &amp; finalisation → Chairman CVC (IGR) approval).</w:t>
      </w:r>
    </w:p>
    <w:p w:rsidR="00C325E1" w:rsidRDefault="00D33764">
      <w:pPr>
        <w:pStyle w:val="ListBullet"/>
      </w:pPr>
      <w:r>
        <w:t>Evidence and reference data used while proposing rates: historical registration (transaction) data, KSRSAC GIS data / maps, developer publications, RTC data, khata data, town-planning inputs.</w:t>
      </w:r>
    </w:p>
    <w:p w:rsidR="00C325E1" w:rsidRDefault="00D33764">
      <w:pPr>
        <w:pStyle w:val="ListBullet"/>
      </w:pPr>
      <w:r>
        <w:t>Sub-committee and CVC committee workbenches, minutes, objection</w:t>
      </w:r>
      <w:r>
        <w:t xml:space="preserve"> handling after public notice, proposal forwarding DR ↔ CVC.</w:t>
      </w:r>
    </w:p>
    <w:p w:rsidR="00C325E1" w:rsidRDefault="00D33764">
      <w:pPr>
        <w:pStyle w:val="ListBullet"/>
      </w:pPr>
      <w:r>
        <w:t>Publication of proposed revised guideline values for public opinion (15-day notice) and gazette / effective-date management.</w:t>
      </w:r>
    </w:p>
    <w:p w:rsidR="00C325E1" w:rsidRDefault="00D33764">
      <w:pPr>
        <w:pStyle w:val="ListBullet"/>
      </w:pPr>
      <w:r>
        <w:t>Adoption of approved guidance rates in Kaveri from the gazette effecti</w:t>
      </w:r>
      <w:r>
        <w:t>ve date (versioned rate masters for SR and Citizen logins).</w:t>
      </w:r>
    </w:p>
    <w:p w:rsidR="00C325E1" w:rsidRDefault="00D33764">
      <w:pPr>
        <w:pStyle w:val="ListBullet"/>
      </w:pPr>
      <w:r>
        <w:t>Role-based access for IGR, DIGR, DR, SR, Secretary CVC, Sub-committee members, CVC members; bilingual UI (English + Kannada); audit trail; MIS.</w:t>
      </w:r>
    </w:p>
    <w:p w:rsidR="00C325E1" w:rsidRDefault="00D33764">
      <w:pPr>
        <w:pStyle w:val="ListBullet"/>
      </w:pPr>
      <w:r>
        <w:t>Handoff interfaces to Guideline Value Calculation (#</w:t>
      </w:r>
      <w:r>
        <w:t>5) and GIS valuation (#22) so published CVC rates remain the single source of truth.</w:t>
      </w:r>
    </w:p>
    <w:p w:rsidR="00C325E1" w:rsidRDefault="00D33764">
      <w:pPr>
        <w:pStyle w:val="Heading2"/>
      </w:pPr>
      <w:r>
        <w:lastRenderedPageBreak/>
        <w:t>Legal and regulatory reference</w:t>
      </w:r>
    </w:p>
    <w:p w:rsidR="00C325E1" w:rsidRDefault="00D33764">
      <w:pPr>
        <w:pStyle w:val="Heading3"/>
      </w:pPr>
      <w:r>
        <w:t>Applicable Acts</w:t>
      </w:r>
    </w:p>
    <w:p w:rsidR="00C325E1" w:rsidRDefault="00D33764">
      <w:r>
        <w:t>The Department of Stamps and Registration, through the Inspector General of Registration &amp; Commissioner of Stamps (IGR) as Chairman of the Central Valuation Committee, administers market-value guideline e</w:t>
      </w:r>
      <w:r>
        <w:t>stimation, publication and revision under the Karnataka Stamp Act, 1957.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Description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Sec. 2(ac) defines Central Valuation Committee; Sec. 45-B constitutes CVC under IGR &amp; Commissioner of Stamps for estimation, publication</w:t>
            </w:r>
            <w:r>
              <w:rPr>
                <w:sz w:val="18"/>
              </w:rPr>
              <w:t xml:space="preserve"> and revision of market value guidelines and for constituting district / sub-district market valuation sub-committees; Sec. 45-A applies those guidelines at registration for undervaluation comparison; Sec. 3 + Schedule charge stamp duty ad valorem on marke</w:t>
            </w:r>
            <w:r>
              <w:rPr>
                <w:sz w:val="18"/>
              </w:rPr>
              <w:t>t value for listed instruments. Strengthened by Act 8 of 2003 (w.e.f. 1-4-2003).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sections — Karnataka Stamp Act, 1957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Section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Top</w:t>
            </w:r>
            <w:r>
              <w:rPr>
                <w:b/>
                <w:sz w:val="18"/>
              </w:rPr>
              <w:t>ic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Definition — Central Valuation Committee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is the statutory owner of guideline rate masters and approvals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 (actors / entity master); 7.ii–7.iii (approval authority)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Constitution of CVC; estimation, publication and revision of market value guidelines; district / sub-district sub-committees; CVC final authority for policy and methodology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Primary legal basis for General Revision and for fixation of guidance value for new</w:t>
            </w:r>
            <w:r>
              <w:rPr>
                <w:sz w:val="18"/>
              </w:rPr>
              <w:t xml:space="preserve"> individual projects (DR acceptance of citizen request under Sec. 45-B framework)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 General Revision; 7.iii Individual Project Fixation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 xml:space="preserve">Relevant </w:t>
      </w:r>
      <w:r>
        <w:t>rules</w:t>
      </w:r>
    </w:p>
    <w:p w:rsidR="00C325E1" w:rsidRDefault="00C325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/ provision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3120" w:type="dxa"/>
          </w:tcPr>
          <w:p w:rsidR="00C325E1" w:rsidRDefault="00B60907">
            <w:r>
              <w:rPr>
                <w:sz w:val="18"/>
              </w:rPr>
              <w:t>Stamp Act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under IGR; publish and revise market value guidelines; constitute market valuation sub-commi</w:t>
            </w:r>
            <w:r>
              <w:rPr>
                <w:sz w:val="18"/>
              </w:rPr>
              <w:t>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7.ii, 7.iii — revision / fixation workflows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Registration Rules 13–15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Territorial divisions; survey / Pot Hissa / city survey description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7.ii.d, 7.iii — property identification for rate proposal; GIS / survey evidence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Instru</w:t>
            </w:r>
            <w:r>
              <w:rPr>
                <w:b/>
                <w:sz w:val="18"/>
              </w:rPr>
              <w:t>ment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 / No.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Effect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Act 8 of 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w.e.f. 1-4-2003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Substituted / strengthened Sec. 45-B CVC framework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Legal foundation for Valuation Module revision cycles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/ IGR order &amp; DIGR notification (operational)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Per revision cycle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Triggers General Revision;</w:t>
            </w:r>
            <w:r>
              <w:rPr>
                <w:sz w:val="18"/>
              </w:rPr>
              <w:t xml:space="preserve"> DIGR issues notification for fixing guidance value; CVC gazette fixes effective date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7.ii.a–7.ii.l — General Revision process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Stakeholders and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Actor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 in Guidance Value Fixation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 / Chairman 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Triggers General Revision by order; approves </w:t>
            </w:r>
            <w:r>
              <w:rPr>
                <w:sz w:val="18"/>
              </w:rPr>
              <w:t>final guidance value for individual projects; chairs CVC for state proposals</w:t>
            </w:r>
          </w:p>
        </w:tc>
      </w:tr>
      <w:tr w:rsidR="00C325E1">
        <w:tc>
          <w:tcPr>
            <w:tcW w:w="4680" w:type="dxa"/>
          </w:tcPr>
          <w:p w:rsidR="00C325E1" w:rsidRDefault="00D33764" w:rsidP="0063204B">
            <w:r>
              <w:rPr>
                <w:sz w:val="18"/>
              </w:rPr>
              <w:t>DIGR (</w:t>
            </w:r>
            <w:r w:rsidR="0063204B">
              <w:rPr>
                <w:sz w:val="18"/>
              </w:rPr>
              <w:t>CVC</w:t>
            </w:r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</w:t>
            </w:r>
            <w:r>
              <w:rPr>
                <w:sz w:val="18"/>
              </w:rPr>
              <w:t>ssues notification for fixing guidance value; oversees district cascade; domain reviewer for this BRD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Registrar (DR) (Superintendent)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Forwards DIGR notification to SR;</w:t>
            </w:r>
            <w:r>
              <w:rPr>
                <w:sz w:val="18"/>
              </w:rPr>
              <w:t xml:space="preserve"> forwards SR proposals to CVC; accepts citizen request for individual project fixation under Sec. 45-B; conducts spot inspection and proposes value</w:t>
            </w:r>
          </w:p>
        </w:tc>
      </w:tr>
      <w:tr w:rsidR="00C325E1">
        <w:tc>
          <w:tcPr>
            <w:tcW w:w="4680" w:type="dxa"/>
          </w:tcPr>
          <w:p w:rsidR="00C325E1" w:rsidRDefault="00D33764" w:rsidP="00D33764">
            <w:r>
              <w:rPr>
                <w:sz w:val="18"/>
              </w:rPr>
              <w:t xml:space="preserve">Sub-Registrar (SR) 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Member Secretary</w:t>
            </w:r>
            <w:bookmarkStart w:id="0" w:name="_GoBack"/>
            <w:bookmarkEnd w:id="0"/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</w:t>
            </w:r>
            <w:r>
              <w:rPr>
                <w:sz w:val="18"/>
              </w:rPr>
              <w:t xml:space="preserve">efers evidence data; proposes guidance value; presents to Sub-committee; publishes for </w:t>
            </w:r>
            <w:r>
              <w:rPr>
                <w:sz w:val="18"/>
              </w:rPr>
              <w:t>public opinion; revises on objections; forwards proposal to CVC via DR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Valuation Sub-committee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Members typically include Tahsildar, SR, Secretary, ADLR, PWD AEE and others as constituted; discusses and revises proposed values before and after publi</w:t>
            </w:r>
            <w:r>
              <w:rPr>
                <w:sz w:val="18"/>
              </w:rPr>
              <w:t>c opinion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Reviews individual-project proposals using evidence pack; finalises guidance value for IGR approval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(CVC)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Discusses district proposals under General Revision; approves proposed guidance value; fixes eff</w:t>
            </w:r>
            <w:r>
              <w:rPr>
                <w:sz w:val="18"/>
              </w:rPr>
              <w:t>ective date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Citizen / Party / Developer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Applies for fixation of guidance value for newly developed property; submits objections during 15-day public opinion (General Revision)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May file objections / opinions on published proposed revised guideline </w:t>
            </w:r>
            <w:r>
              <w:rPr>
                <w:sz w:val="18"/>
              </w:rPr>
              <w:t>values within 15 days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 / System Admin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Maintains Valuation Module; publishes approved rates into Kaveri masters from effective date; integrations (KSRSAC, RTC, etc.)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Definitions and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Term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Definition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 / Guideline value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value guideline rate published under Sec. 45-B for a territorial unit (village / road / survey / project / property class). Used for stamp-duty market-value comparison under Sec. 45-A.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as defined in Sec. 2(ac) and co</w:t>
            </w:r>
            <w:r>
              <w:rPr>
                <w:sz w:val="18"/>
              </w:rPr>
              <w:t>nstituted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State-wide (or notified jurisdiction-wide) cycle to revise market value guidelines, triggered by IGR/CVC Chairman order.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Fixation of guidance value for a newly developed property / p</w:t>
            </w:r>
            <w:r>
              <w:rPr>
                <w:sz w:val="18"/>
              </w:rPr>
              <w:t>roject on citizen or party application, accepted by DR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/ sub-district market valuation sub-committee constituted under Sec. 45-B (e.g. Tahsildar, SR, Secretary, ADLR, PWD AEE).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Supporting references </w:t>
            </w:r>
            <w:r>
              <w:rPr>
                <w:sz w:val="18"/>
              </w:rPr>
              <w:t>used while proposing rates: registration transaction data, KSRSAC GIS / maps, developer publications, RTC, khata, town planning.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Effective date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Date fixed by CVC / gazette from which new guidance rates are adopted in Kaveri for calculation and display.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</w:t>
            </w:r>
            <w:r>
              <w:rPr>
                <w:sz w:val="18"/>
              </w:rPr>
              <w:t>ublic opinion period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Fifteen (15) days notice period during which proposed revised guideline values are published for public objections / opinions.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Current state</w:t>
      </w:r>
    </w:p>
    <w:p w:rsidR="00C325E1" w:rsidRDefault="00D33764">
      <w:pPr>
        <w:pStyle w:val="Heading3"/>
      </w:pPr>
      <w:r>
        <w:t>As-Is — no digitised revision / fixation system</w:t>
      </w:r>
    </w:p>
    <w:p w:rsidR="00C325E1" w:rsidRDefault="00D33764">
      <w:r>
        <w:t>There is presently no end-to-end digitised p</w:t>
      </w:r>
      <w:r>
        <w:t>rocess in Kaveri (or a linked departmental system) for Guidance Value Fixation / General Revision under Sec. 45-B. Committee constitution, rate proposal, Sub-committee deliberation, public opinion, CVC approval, gazette linkage and effective-dated adoption</w:t>
      </w:r>
      <w:r>
        <w:t xml:space="preserve"> of guideline rates are not available as a system-supported workflow.</w:t>
      </w:r>
    </w:p>
    <w:p w:rsidR="00C325E1" w:rsidRDefault="00D33764">
      <w:r>
        <w:t xml:space="preserve">In short: the As-Is gap is not a set of defects inside an existing digitised revision module — such a module does not exist. Revision and fixation of market value guidelines are handled </w:t>
      </w:r>
      <w:r>
        <w:t>outside a controlled Kaveri workbench (manual / offline / fragmented practices), with no single electronic cycle covering order → notification → evidence-backed proposal → Sub-committee → public notice → CVC decision → gazette effective date → versioned ra</w:t>
      </w:r>
      <w:r>
        <w:t>te adoption.</w:t>
      </w:r>
    </w:p>
    <w:p w:rsidR="00C325E1" w:rsidRDefault="00D33764">
      <w:pPr>
        <w:pStyle w:val="ListBullet"/>
      </w:pPr>
      <w:r>
        <w:t>No digitised General Revision cycle (IGR/CVC order through gazette adoption) in the current system.</w:t>
      </w:r>
    </w:p>
    <w:p w:rsidR="00C325E1" w:rsidRDefault="00D33764">
      <w:pPr>
        <w:pStyle w:val="ListBullet"/>
      </w:pPr>
      <w:r>
        <w:t>No digitised Individual Project guidance-value fixation path (citizen request → DR under Sec. 45-B → CVC / IGR approval) in the current system.</w:t>
      </w:r>
    </w:p>
    <w:p w:rsidR="00C325E1" w:rsidRDefault="00D33764">
      <w:pPr>
        <w:pStyle w:val="ListBullet"/>
      </w:pPr>
      <w:r>
        <w:t>No system-of-record for versioned guidance-rate masters tied to gazette / effective dates for fixation workflows.</w:t>
      </w:r>
    </w:p>
    <w:p w:rsidR="00C325E1" w:rsidRDefault="00D33764">
      <w:pPr>
        <w:pStyle w:val="ListBullet"/>
      </w:pPr>
      <w:r>
        <w:t>Kaveri 3.0 Valuation Module (this BRD) introduces that capability for the first time as a greenfield process digitisation.</w:t>
      </w:r>
    </w:p>
    <w:p w:rsidR="00C325E1" w:rsidRDefault="00D33764">
      <w:pPr>
        <w:pStyle w:val="Heading2"/>
      </w:pPr>
      <w:r>
        <w:t>Future state (To-Be)</w:t>
      </w:r>
    </w:p>
    <w:p w:rsidR="00C325E1" w:rsidRDefault="00D33764">
      <w:r>
        <w:t>K</w:t>
      </w:r>
      <w:r>
        <w:t>averi 3.0 shall provide an end-to-end Valuation Module workbench for Guidance Value Fixation with two primary processes. Approved rates shall be versioned, gazette-linked, and activated in Kaveri only from the notified effective date.</w:t>
      </w:r>
    </w:p>
    <w:p w:rsidR="00C325E1" w:rsidRDefault="00D33764">
      <w:pPr>
        <w:pStyle w:val="Heading3"/>
      </w:pPr>
      <w:r>
        <w:t>Process A — General R</w:t>
      </w:r>
      <w:r>
        <w:t>evision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IGR as CVC Chairman issues an order to revise guidance value for the entire State (or notified jurisdictions).</w:t>
      </w:r>
    </w:p>
    <w:p w:rsidR="00C325E1" w:rsidRDefault="00D33764">
      <w:pPr>
        <w:pStyle w:val="ListBullet"/>
      </w:pPr>
      <w:r>
        <w:t xml:space="preserve">Cascade: DIGR notification → DR forwards to SR → SR proposes → Sub-committee → public opinion (15 days) </w:t>
      </w:r>
      <w:r>
        <w:t>→ Sub-committee (objections) → DR → CVC approval → effective date → Kaveri adoption.</w:t>
      </w:r>
    </w:p>
    <w:p w:rsidR="00C325E1" w:rsidRDefault="00D33764">
      <w:pPr>
        <w:pStyle w:val="ListBullet"/>
      </w:pPr>
      <w:r>
        <w:t>Channels: Officer workbenches (IGR, DIGR, DR, SR, Sub-committee, CVC); Citizen / public portal for viewing proposed rates and filing objections during the notice period.</w:t>
      </w:r>
    </w:p>
    <w:p w:rsidR="00C325E1" w:rsidRDefault="00D33764">
      <w:pPr>
        <w:pStyle w:val="Heading4"/>
      </w:pPr>
      <w:r>
        <w:t>P</w:t>
      </w:r>
      <w:r>
        <w:t>rocess steps — General Revision</w:t>
      </w:r>
    </w:p>
    <w:p w:rsidR="00C325E1" w:rsidRDefault="00D33764">
      <w:pPr>
        <w:pStyle w:val="ListNumber"/>
      </w:pPr>
      <w:r>
        <w:t>IGR (CVC Chairman) triggers guidance value revision for the entire State with an order (create Revision Cycle in system; attach order PDF).</w:t>
      </w:r>
    </w:p>
    <w:p w:rsidR="00C325E1" w:rsidRDefault="00D33764">
      <w:pPr>
        <w:pStyle w:val="ListNumber"/>
      </w:pPr>
      <w:r>
        <w:t>DIGR issues a notification for fixing the guidance value (link to Revision Cycle; no</w:t>
      </w:r>
      <w:r>
        <w:t>tify all DRs).</w:t>
      </w:r>
    </w:p>
    <w:p w:rsidR="00C325E1" w:rsidRDefault="00D33764">
      <w:pPr>
        <w:pStyle w:val="ListNumber"/>
      </w:pPr>
      <w:r>
        <w:lastRenderedPageBreak/>
        <w:t>DR forwards the notification to SRs under the district for guidance value revision (SR work-items created per jurisdiction).</w:t>
      </w:r>
    </w:p>
    <w:p w:rsidR="00C325E1" w:rsidRDefault="00D33764">
      <w:pPr>
        <w:pStyle w:val="ListNumber"/>
      </w:pPr>
      <w:r>
        <w:t>SR refers historical registration data (transaction data), KSRSAC GIS data / maps, Developer publications, RTC data,</w:t>
      </w:r>
      <w:r>
        <w:t xml:space="preserve"> khata data, and town planning inputs (system evidence pack / attachments).</w:t>
      </w:r>
    </w:p>
    <w:p w:rsidR="00C325E1" w:rsidRDefault="00D33764">
      <w:pPr>
        <w:pStyle w:val="ListNumber"/>
      </w:pPr>
      <w:r>
        <w:t>SR proposes the guidance value for each territorial unit / rate slab in scope (draft proposal with justification).</w:t>
      </w:r>
    </w:p>
    <w:p w:rsidR="00C325E1" w:rsidRDefault="00D33764">
      <w:pPr>
        <w:pStyle w:val="ListNumber"/>
      </w:pPr>
      <w:r>
        <w:t>SR presents the proposal to the Sub-committee (members: Tahsildar</w:t>
      </w:r>
      <w:r>
        <w:t>, SR, Secretary, ADLR, PWD AEE, etc.). The Sub-committee discusses and revises the proposed guidance value; minutes are recorded.</w:t>
      </w:r>
    </w:p>
    <w:p w:rsidR="00C325E1" w:rsidRDefault="00D33764">
      <w:pPr>
        <w:pStyle w:val="ListNumber"/>
      </w:pPr>
      <w:r>
        <w:t>SR publishes the proposed revised guideline value for public opinion with a 15-day notice period (portal + office notice board</w:t>
      </w:r>
      <w:r>
        <w:t xml:space="preserve"> as required).</w:t>
      </w:r>
    </w:p>
    <w:p w:rsidR="00C325E1" w:rsidRDefault="00D33764">
      <w:pPr>
        <w:pStyle w:val="ListNumber"/>
      </w:pPr>
      <w:r>
        <w:t>After 15 days, the Sub-committee again discusses and revises the proposed guidance value only for the objections received; revised proposal and objection disposal notes are saved.</w:t>
      </w:r>
    </w:p>
    <w:p w:rsidR="00C325E1" w:rsidRDefault="00D33764">
      <w:pPr>
        <w:pStyle w:val="ListNumber"/>
      </w:pPr>
      <w:r>
        <w:t xml:space="preserve">SR forwards the proposal to the CVC committee through DR (DR </w:t>
      </w:r>
      <w:r>
        <w:t>reviews completeness and routes to CVC).</w:t>
      </w:r>
    </w:p>
    <w:p w:rsidR="00C325E1" w:rsidRDefault="00D33764">
      <w:pPr>
        <w:pStyle w:val="ListNumber"/>
      </w:pPr>
      <w:r>
        <w:t>CVC discusses the proposal and approves the proposed guidance value (or returns with remarks).</w:t>
      </w:r>
    </w:p>
    <w:p w:rsidR="00C325E1" w:rsidRDefault="00D33764">
      <w:pPr>
        <w:pStyle w:val="ListNumber"/>
      </w:pPr>
      <w:r>
        <w:t>CVC fixes the Effective date.</w:t>
      </w:r>
    </w:p>
    <w:p w:rsidR="00C325E1" w:rsidRDefault="00D33764">
      <w:pPr>
        <w:pStyle w:val="ListNumber"/>
      </w:pPr>
      <w:r>
        <w:t>New guidance rates are adopted in KAVERI from the effective date as in the gazette (automa</w:t>
      </w:r>
      <w:r>
        <w:t>ted or controlled publish of versioned masters to SR and Citizen logins).</w:t>
      </w:r>
    </w:p>
    <w:p w:rsidR="00C325E1" w:rsidRDefault="00D33764">
      <w:pPr>
        <w:pStyle w:val="Heading4"/>
      </w:pPr>
      <w:r>
        <w:t>Application / Cycle status model — General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Draft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preparing / uploaded order not yet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Order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opened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Notification Issued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 notification circulated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Assigned to SR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forwarded; SR work-item open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SR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Proposal Draft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capturing evidence and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First Sub-committee sitting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Opinion Open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15-day notice running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/ Public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Objection Disposal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Post-notice Sub-committee revision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DR Forward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submitted; with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With Central Valuation Committee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approved rates; effective date set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Gazette Linked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Gazette particulars captured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/ Admin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Rates live from effective date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/ Clarification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to prior stage with remarks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Process B — Fixation of guidance value for new individual project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Party / citizen applies for fixation of guidance value for a newly developed property / project.</w:t>
      </w:r>
    </w:p>
    <w:p w:rsidR="00C325E1" w:rsidRDefault="00D33764">
      <w:pPr>
        <w:pStyle w:val="ListBullet"/>
      </w:pPr>
      <w:r>
        <w:lastRenderedPageBreak/>
        <w:t xml:space="preserve">Legal gate: As per Sec. 45-B of the Karnataka Stamp Act, 1957, the District Registrar accepts the request for fixation of the </w:t>
      </w:r>
      <w:r>
        <w:t>guidance value.</w:t>
      </w:r>
    </w:p>
    <w:p w:rsidR="00C325E1" w:rsidRDefault="00D33764">
      <w:pPr>
        <w:pStyle w:val="ListBullet"/>
      </w:pPr>
      <w:r>
        <w:t>Channels: Citizen portal (Online) and DR office desk (Offline / assisted).</w:t>
      </w:r>
    </w:p>
    <w:p w:rsidR="00C325E1" w:rsidRDefault="00D33764">
      <w:pPr>
        <w:pStyle w:val="Heading4"/>
      </w:pPr>
      <w:r>
        <w:t>Process steps — Individual Project Fixation</w:t>
      </w:r>
    </w:p>
    <w:p w:rsidR="00C325E1" w:rsidRDefault="00D33764">
      <w:pPr>
        <w:pStyle w:val="ListNumber"/>
      </w:pPr>
      <w:r>
        <w:t>Party / citizen applies for fixation of guidance value for the newly developed property (application form, property parti</w:t>
      </w:r>
      <w:r>
        <w:t>culars, project documents, fee if notified).</w:t>
      </w:r>
    </w:p>
    <w:p w:rsidR="00C325E1" w:rsidRDefault="00D33764">
      <w:pPr>
        <w:pStyle w:val="ListNumber"/>
      </w:pPr>
      <w:r>
        <w:t>As per Sec. 45-B Karnataka Stamp Act, 1957, DR accepts the request for fixation of the guidance value (or returns for deficiency with reasons).</w:t>
      </w:r>
    </w:p>
    <w:p w:rsidR="00C325E1" w:rsidRDefault="00D33764">
      <w:pPr>
        <w:pStyle w:val="ListNumber"/>
      </w:pPr>
      <w:r>
        <w:t>DR conducts spot inspection and proposes the guidance value (inspec</w:t>
      </w:r>
      <w:r>
        <w:t>tion report + proposed rate + evidence).</w:t>
      </w:r>
    </w:p>
    <w:p w:rsidR="00C325E1" w:rsidRDefault="00D33764">
      <w:pPr>
        <w:pStyle w:val="ListNumber"/>
      </w:pPr>
      <w:r>
        <w:t>Secretary CVC reviews the proposal using registration data (transaction data), KSRSAC GIS data / maps, Developer publications, RTC data, khata data, town planning, and finalises the guidance value.</w:t>
      </w:r>
    </w:p>
    <w:p w:rsidR="00C325E1" w:rsidRDefault="00D33764">
      <w:pPr>
        <w:pStyle w:val="ListNumber"/>
      </w:pPr>
      <w:r>
        <w:t>Finalised guidanc</w:t>
      </w:r>
      <w:r>
        <w:t>e value is submitted to Chairman CVC (IGR) for approval.</w:t>
      </w:r>
    </w:p>
    <w:p w:rsidR="00C325E1" w:rsidRDefault="00D33764">
      <w:pPr>
        <w:pStyle w:val="ListNumber"/>
      </w:pPr>
      <w:r>
        <w:t>IGR approves the final guidance value (with reference to the same evidence classes as above). On approval, rates are published / linked to the project / survey units and adopted in Kaveri per effecti</w:t>
      </w:r>
      <w:r>
        <w:t>ve date decided with the approval / gazette.</w:t>
      </w:r>
    </w:p>
    <w:p w:rsidR="00C325E1" w:rsidRDefault="00D33764">
      <w:pPr>
        <w:pStyle w:val="Heading4"/>
      </w:pPr>
      <w:r>
        <w:t>Application status model — 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application filed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Accepted by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accepted under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Inspection Scheduled / Done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Spot </w:t>
            </w:r>
            <w:r>
              <w:rPr>
                <w:sz w:val="18"/>
              </w:rPr>
              <w:t>inspection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proposal with proposed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Under review / finalisation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IGR Approval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 to Chairman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approved final guidance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Rate </w:t>
            </w:r>
            <w:r>
              <w:rPr>
                <w:sz w:val="18"/>
              </w:rPr>
              <w:t>available for calculation / display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for Deficiency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or DR must remedy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Rejected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rejected with speaking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IGR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What is new in Kaveri 3.0</w:t>
      </w:r>
    </w:p>
    <w:p w:rsidR="00C325E1" w:rsidRDefault="00D33764">
      <w:pPr>
        <w:pStyle w:val="ListBullet"/>
      </w:pPr>
      <w:r>
        <w:t xml:space="preserve">Digitised General Revision cycle with order → notification → SR </w:t>
      </w:r>
      <w:r>
        <w:t>proposal → Sub-committee → 15-day public opinion → CVC → effective date → automatic adoption.</w:t>
      </w:r>
    </w:p>
    <w:p w:rsidR="00C325E1" w:rsidRDefault="00D33764">
      <w:pPr>
        <w:pStyle w:val="ListBullet"/>
      </w:pPr>
      <w:r>
        <w:t>Citizen-initiated Individual Project Fixation with DR acceptance under Sec. 45-B and Secretary CVC / IGR approval chain.</w:t>
      </w:r>
    </w:p>
    <w:p w:rsidR="00C325E1" w:rsidRDefault="00D33764">
      <w:pPr>
        <w:pStyle w:val="ListBullet"/>
      </w:pPr>
      <w:r>
        <w:t>Structured evidence pack (transaction, KS</w:t>
      </w:r>
      <w:r>
        <w:t>RSAC GIS, developer publications, RTC, khata, town planning) attached to every proposal.</w:t>
      </w:r>
    </w:p>
    <w:p w:rsidR="00C325E1" w:rsidRDefault="00D33764">
      <w:pPr>
        <w:pStyle w:val="ListBullet"/>
      </w:pPr>
      <w:r>
        <w:t>Versioned rate masters; no silent overwrite; SR and Citizen logins always read the effective-dated published version.</w:t>
      </w:r>
    </w:p>
    <w:p w:rsidR="00C325E1" w:rsidRDefault="00D33764">
      <w:pPr>
        <w:pStyle w:val="ListBullet"/>
      </w:pPr>
      <w:r>
        <w:t>Objection capture and Sub-committee disposal limi</w:t>
      </w:r>
      <w:r>
        <w:t>ted to objected items after public notice.</w:t>
      </w:r>
    </w:p>
    <w:p w:rsidR="00C325E1" w:rsidRDefault="00D33764">
      <w:pPr>
        <w:pStyle w:val="ListBullet"/>
      </w:pPr>
      <w:r>
        <w:t>Introduces the first digitised Sec. 45-B fixation / revision workbench where none exists As-Is (greenfield process digitisation).</w:t>
      </w:r>
    </w:p>
    <w:p w:rsidR="00C325E1" w:rsidRDefault="00D33764">
      <w:pPr>
        <w:pStyle w:val="Heading2"/>
      </w:pPr>
      <w:r>
        <w:lastRenderedPageBreak/>
        <w:t>Functional requirements</w:t>
      </w:r>
    </w:p>
    <w:p w:rsidR="00C325E1" w:rsidRDefault="00D33764">
      <w:pPr>
        <w:pStyle w:val="Heading3"/>
      </w:pPr>
      <w:r>
        <w:t>Common — actors, masters and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</w:t>
            </w:r>
            <w:r>
              <w:rPr>
                <w:b/>
                <w:sz w:val="18"/>
              </w:rPr>
              <w:t>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Central Valuation Committee as a statutory entity per Sec. 2(ac), with Chairman = IGR &amp; Commissioner of Stamps, Secretary CVC, and member roster.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district / sub-district Market</w:t>
            </w:r>
            <w:r>
              <w:rPr>
                <w:sz w:val="18"/>
              </w:rPr>
              <w:t xml:space="preserve"> Valuation Sub-committee membership (Tahsildar, SR, Secretary, ADLR, PWD AEE, and other notified members) with validity dates.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provide an Evidence Pack checklist and file store for: registration transaction data extract; KSRSA</w:t>
            </w:r>
            <w:r>
              <w:rPr>
                <w:sz w:val="18"/>
              </w:rPr>
              <w:t>C GIS data / maps; developer publications; RTC data; khata data; town-planning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version every guidance-rate record with: territorial key (district / SRO / village / road / survey / project id / property class), rate,</w:t>
            </w:r>
            <w:r>
              <w:rPr>
                <w:sz w:val="18"/>
              </w:rPr>
              <w:t xml:space="preserve"> unit, revision cycle or application id, approval authority, gazette reference, effective-from, effective-to.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expose published rates to Guideline Value Calculation and GIS valuation only when status = Active and current date ≥</w:t>
            </w:r>
            <w:r>
              <w:rPr>
                <w:sz w:val="18"/>
              </w:rPr>
              <w:t xml:space="preserve"> effective-from (and &lt; effective-to if set).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UI shall be bilingual (English + Kannada); all statutory notices and orders shall support bilingual generation.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Every status change, rate edit, committee decision and publish </w:t>
            </w:r>
            <w:r>
              <w:rPr>
                <w:sz w:val="18"/>
              </w:rPr>
              <w:t>action shall write an immutable audit trail (user, role, timestamp, before/after).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trigger and cascade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IGR (CVC Chairman) shall create a General Revision Cycle and upload / capture the </w:t>
            </w:r>
            <w:r>
              <w:rPr>
                <w:sz w:val="18"/>
              </w:rPr>
              <w:t>order that triggers guidance value revision for the entire State (or selected jurisdictions).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DIGR shall issue a notification for fixing the guidance value linked to the Revision Cycle and notify all District Registrars.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</w:t>
            </w:r>
            <w:r>
              <w:rPr>
                <w:sz w:val="18"/>
              </w:rPr>
              <w:t>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DR shall forward the notification to one or more SRs; system shall create </w:t>
            </w:r>
            <w:r>
              <w:rPr>
                <w:sz w:val="18"/>
              </w:rPr>
              <w:lastRenderedPageBreak/>
              <w:t>SR work-items with due dates and jurisdiction scope.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assemble the Evidence Pack (FR-CVC-003) and capture proposed guidance values with justification</w:t>
            </w:r>
            <w:r>
              <w:rPr>
                <w:sz w:val="18"/>
              </w:rPr>
              <w:t xml:space="preserve"> notes.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prevent SR submission to Sub-committee unless mandatory evidence checklist items are attached or explicitly marked N/A with reason.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Sub-committee and public opinion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present the proposal to the Sub-committee; system shall capture attendance, discussion points, revised rates and minutes.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After Sub-committee concurrence, SR shall publish proposed revised guideline valu</w:t>
            </w:r>
            <w:r>
              <w:rPr>
                <w:sz w:val="18"/>
              </w:rPr>
              <w:t>es for public opinion with a configurable notice period defaulting to 15 days.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FR-CVC-GR-008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Citizens / public shall view proposed rates and file objections / opinions online (and offline intake at SRO) within the notice period; each objection shall </w:t>
            </w:r>
            <w:r>
              <w:rPr>
                <w:sz w:val="18"/>
              </w:rPr>
              <w:t>link to specific rate line(s).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FR-CVC-GR-009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After the 15-day period closes, Sub-committee shall reconvene; system shall allow revision only for rate lines that received objections (or as directed by Sub-committee minutes), with disposal remarks per </w:t>
            </w:r>
            <w:r>
              <w:rPr>
                <w:sz w:val="18"/>
              </w:rPr>
              <w:t>objection.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FR-CVC-GR-010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SR shall forward the final proposal to CVC through DR; DR shall verify completeness and either forward or return with remarks.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approval and Kaveri adoption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shall discuss proposals on a committee workbench, approve or return with remarks, and record decision minutes.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On approval, CVC shall fix the Effective date for the revised rates.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System shall </w:t>
            </w:r>
            <w:r>
              <w:rPr>
                <w:sz w:val="18"/>
              </w:rPr>
              <w:t>capture gazette particulars (number, date, PDF) linking the approved rate set.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FR-CVC-GR-014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From the effective date as in the gazette, new guidance rates shall be adopted automatically in Kaveri rate masters for SR and Citizen logins; prior versions</w:t>
            </w:r>
            <w:r>
              <w:rPr>
                <w:sz w:val="18"/>
              </w:rPr>
              <w:t xml:space="preserve"> remain queryable for audit / historical instruments.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FR-CVC-GR-015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notify DIGR, DR, SR and configured stakeholders when rates become Active in Kaveri.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/ party shall apply online (or via DR desk) for fixation of guidance value for a newly developed property / project, capturing applicant, property / project particulars and supporting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accept the request for f</w:t>
            </w:r>
            <w:r>
              <w:rPr>
                <w:sz w:val="18"/>
              </w:rPr>
              <w:t>ixation of guidance value under Sec. 45-B Karnataka Stamp Act, 1957, or return / reject with a speaking order.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record spot inspection (date, officers, observations, photos / geo-tag if available) and propose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shall review the DR proposal using the Evidence Pack (registration transaction data, KSRSAC GIS / maps, developer publications, RTC, khata, town planning) and finalise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Finalised </w:t>
            </w:r>
            <w:r>
              <w:rPr>
                <w:sz w:val="18"/>
              </w:rPr>
              <w:t>guidance value shall be submitted to Chairman CVC (IGR) for approval.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shall approve or return the final guidance value; on approval, system shall set effective date and publish the project-specific (or survey-linked) rates into Kave</w:t>
            </w:r>
            <w:r>
              <w:rPr>
                <w:sz w:val="18"/>
              </w:rPr>
              <w:t>ri masters.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 individual-project rates shall be discoverable in Guideline Value Calculation for the linked property / project identifiers without breaking village / road master integrity.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</w:t>
            </w:r>
            <w:r>
              <w:rPr>
                <w:b/>
                <w:sz w:val="18"/>
              </w:rPr>
              <w:t>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System shall send SMS / e-Mail on key events: Revision Cycle opened; DIGR notification; SR assignment; public opinion open/close; objection acknowledgement; CVC / IGR decision; rates Active in Kaveri; individual application status </w:t>
            </w:r>
            <w:r>
              <w:rPr>
                <w:sz w:val="18"/>
              </w:rPr>
              <w:t>changes.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opinion publication shall appear on the citizen portal and support downloadable proposed rate schedule for the notice period.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lastRenderedPageBreak/>
        <w:t>Reports and MIS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MIS: open Revision Cycles by </w:t>
            </w:r>
            <w:r>
              <w:rPr>
                <w:sz w:val="18"/>
              </w:rPr>
              <w:t>status and district; SR proposal pending ageing; Sub-committee sittings; objection counts; CVC pending proposals.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MIS: Individual Project applications by status, district, ageing; approved project rates listing.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Audit </w:t>
            </w:r>
            <w:r>
              <w:rPr>
                <w:sz w:val="18"/>
              </w:rPr>
              <w:t>report: rate version history for a territorial unit / project with gazette and approver details.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ID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BR-CVC-01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Only rates approved under General Revision or Individual Project Fixation (or prior gazette import at go-live) ma</w:t>
            </w:r>
            <w:r>
              <w:rPr>
                <w:sz w:val="18"/>
              </w:rPr>
              <w:t>y become Active.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BR-CVC-02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 opinion period shall be 15 days unless a different period is notified in the DIGR / CVC order for that cycle; system stores the applicable period per cycle.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BR-CVC-03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 xml:space="preserve">Post-notice Sub-committee revision is limited to </w:t>
            </w:r>
            <w:r>
              <w:rPr>
                <w:sz w:val="18"/>
              </w:rPr>
              <w:t>objected rate lines unless minutes explicitly authorise wider revision.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BR-CVC-04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shall not display or calculate using future-dated rates before effective date; historical instruments continue to reference the version effective on the instrument da</w:t>
            </w:r>
            <w:r>
              <w:rPr>
                <w:sz w:val="18"/>
              </w:rPr>
              <w:t>te / valuation date as defined with the fee engine.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BR-CVC-05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 acceptance authority is District Registrar under Sec. 45-B; final approval authority is Chairman CVC (IGR).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BR-CVC-06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 remains final authority for policy and met</w:t>
            </w:r>
            <w:r>
              <w:rPr>
                <w:sz w:val="18"/>
              </w:rPr>
              <w:t>hodology of guideline rates (Sec. 45-B); system shall not allow SR/Citizen override of published guideline rates outside authorised modules.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User interface (high-level)</w:t>
      </w:r>
    </w:p>
    <w:p w:rsidR="00C325E1" w:rsidRDefault="00D33764">
      <w:pPr>
        <w:pStyle w:val="ListBullet"/>
      </w:pPr>
      <w:r>
        <w:t>IGR / CVC dashboard: open cycles, pending approvals, gazette linking.</w:t>
      </w:r>
    </w:p>
    <w:p w:rsidR="00C325E1" w:rsidRDefault="00D33764">
      <w:pPr>
        <w:pStyle w:val="ListBullet"/>
      </w:pPr>
      <w:r>
        <w:t>DIGR notificati</w:t>
      </w:r>
      <w:r>
        <w:t>on console.</w:t>
      </w:r>
    </w:p>
    <w:p w:rsidR="00C325E1" w:rsidRDefault="00D33764">
      <w:pPr>
        <w:pStyle w:val="ListBullet"/>
      </w:pPr>
      <w:r>
        <w:t>DR inbox: forward to SR; individual project accept / inspect / propose; forward to CVC.</w:t>
      </w:r>
    </w:p>
    <w:p w:rsidR="00C325E1" w:rsidRDefault="00D33764">
      <w:pPr>
        <w:pStyle w:val="ListBullet"/>
      </w:pPr>
      <w:r>
        <w:t>SR workbench: evidence pack, propose rates, Sub-committee agenda, publish for public opinion, forward via DR.</w:t>
      </w:r>
    </w:p>
    <w:p w:rsidR="00C325E1" w:rsidRDefault="00D33764">
      <w:pPr>
        <w:pStyle w:val="ListBullet"/>
      </w:pPr>
      <w:r>
        <w:t>Sub-committee / CVC meeting screens: attendanc</w:t>
      </w:r>
      <w:r>
        <w:t>e, revise rates, minutes, decisions.</w:t>
      </w:r>
    </w:p>
    <w:p w:rsidR="00C325E1" w:rsidRDefault="00D33764">
      <w:pPr>
        <w:pStyle w:val="ListBullet"/>
      </w:pPr>
      <w:r>
        <w:t>Citizen portal: apply for individual project fixation; view proposed rates; file objections during notice period; track status.</w:t>
      </w:r>
    </w:p>
    <w:p w:rsidR="00C325E1" w:rsidRDefault="00D33764">
      <w:pPr>
        <w:pStyle w:val="Heading3"/>
      </w:pPr>
      <w:r>
        <w:t>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System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Purpose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KSRSAC GIS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Maps / spatial layers as evidence and for later GIS</w:t>
            </w:r>
            <w:r>
              <w:rPr>
                <w:sz w:val="18"/>
              </w:rPr>
              <w:t xml:space="preserve"> valuation overlay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lastRenderedPageBreak/>
              <w:t>Registration / transaction store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Historical registration transaction data for proposals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/ Bhoomi (or notified land records)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extracts as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/ ULBs / property tax systems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evidence for urban prope</w:t>
            </w:r>
            <w:r>
              <w:rPr>
                <w:sz w:val="18"/>
              </w:rPr>
              <w:t>rties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Town planning / BDA / UDA / local planning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Layout / planning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SMS / e-Mail gateway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Payment gateway (if fee notified for individual fixation)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Application fee collection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Guideline Value Calculation / Fee engine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Consume Active CVC rates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Document / gazette repository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Store orders, notifications, gazette PDFs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Data requirements</w:t>
      </w:r>
    </w:p>
    <w:p w:rsidR="00C325E1" w:rsidRDefault="00D33764">
      <w:pPr>
        <w:pStyle w:val="Heading4"/>
      </w:pPr>
      <w:r>
        <w:t>Core entities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Entity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Key attributes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RevisionCycle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cycle_id, order_ref, scope, status, created_by_IGR, dates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DigirNotification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notification_id, cycle_id, text, issued_on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SrProposal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proposal_id, cycle_id, sro_id, status, evidence_refs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ProposedRateLine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line_id, proposal_id, territorial_key, proposed_rate, unit, remarks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SubCommitteeSitting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sitting_id, proposal_id, members, minutes</w:t>
            </w:r>
            <w:r>
              <w:rPr>
                <w:sz w:val="18"/>
              </w:rPr>
              <w:t>, outcome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PublicNotice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notice_id, proposal_id, start, end (15 days), publish_channels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objection_id, notice_id, objector, linked_lines, text, disposal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CvcDecision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decision_id, proposal_id, outcome, effective_date, gazette_ref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GuidanceRateVersi</w:t>
            </w:r>
            <w:r>
              <w:rPr>
                <w:sz w:val="18"/>
              </w:rPr>
              <w:t>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rate_id, territorial_key, rate, unit, effective_from/to, source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IndividualFixationApp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app_id, applicant, property/project, status, fee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InspectionReport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report_id, app_id, DR, findings, proposed_value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SecretaryFinalisation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final_value, evidence_notes,</w:t>
            </w:r>
            <w:r>
              <w:rPr>
                <w:sz w:val="18"/>
              </w:rPr>
              <w:t xml:space="preserve"> submitted_to_IGR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IgrApproval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approval_id, app_id, decision, effective_date</w:t>
            </w:r>
          </w:p>
        </w:tc>
      </w:tr>
    </w:tbl>
    <w:p w:rsidR="00C325E1" w:rsidRDefault="00C325E1"/>
    <w:p w:rsidR="00C325E1" w:rsidRDefault="00D33764">
      <w:pPr>
        <w:pStyle w:val="Heading4"/>
      </w:pPr>
      <w:r>
        <w:t>Retention</w:t>
      </w:r>
    </w:p>
    <w:p w:rsidR="00C325E1" w:rsidRDefault="00D33764">
      <w:r>
        <w:t>Orders, notifications, proposals, minutes, objections, gazette PDFs and rate version history shall be retained per Department records-retention policy and remain avail</w:t>
      </w:r>
      <w:r>
        <w:t>able for audit and dispute resolution indefinitely while the related rate versions can affect registered instruments.</w:t>
      </w:r>
    </w:p>
    <w:p w:rsidR="00C325E1" w:rsidRDefault="00D33764">
      <w:pPr>
        <w:pStyle w:val="Heading4"/>
      </w:pPr>
      <w:r>
        <w:t>Migration (high level)</w:t>
      </w:r>
    </w:p>
    <w:p w:rsidR="00C325E1" w:rsidRDefault="00D33764">
      <w:r>
        <w:t>Existing CVC / guideline rate tables from Kaveri 2.0 shall be imported as baseline GuidanceRateVersion records with</w:t>
      </w:r>
      <w:r>
        <w:t xml:space="preserve"> source = Legacy, effective dates as currently applied. Open revision activities (if any) are out of automated migration and restart under the new workflows after go-live.</w:t>
      </w:r>
    </w:p>
    <w:p w:rsidR="00C325E1" w:rsidRDefault="00D33764">
      <w:pPr>
        <w:pStyle w:val="Heading3"/>
      </w:pPr>
      <w:r>
        <w:t>Requirements traceability matrix (RTM) —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Legal anchor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Process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User s</w:t>
            </w:r>
            <w:r>
              <w:rPr>
                <w:b/>
                <w:sz w:val="18"/>
              </w:rPr>
              <w:t>tory (discussion)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Common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FR-CVC-GR-001…015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US-CVC-01, US-CVC-07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FR-CVC-IP-001…007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Individual Project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</w:t>
            </w:r>
            <w:r>
              <w:rPr>
                <w:sz w:val="18"/>
              </w:rPr>
              <w:lastRenderedPageBreak/>
              <w:t>004/005/014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lastRenderedPageBreak/>
              <w:t xml:space="preserve">Sec. 45-B / 45-A </w:t>
            </w:r>
            <w:r>
              <w:rPr>
                <w:sz w:val="18"/>
              </w:rPr>
              <w:lastRenderedPageBreak/>
              <w:t>handoff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lastRenderedPageBreak/>
              <w:t>Publish &amp; adopt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US-CVC-02, US-GV-02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methodology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US-GIS-01 (evidence)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Non-functional requirements</w:t>
      </w:r>
    </w:p>
    <w:p w:rsidR="00C325E1" w:rsidRDefault="00D33764">
      <w:pPr>
        <w:pStyle w:val="Heading3"/>
      </w:pPr>
      <w:r>
        <w:t>Performance and Scalability</w:t>
      </w:r>
    </w:p>
    <w:p w:rsidR="00C325E1" w:rsidRDefault="00D33764">
      <w:pPr>
        <w:pStyle w:val="ListBullet"/>
      </w:pPr>
      <w:r>
        <w:t>Public opinion pages shall support state-wide concurrent read traffic during notice</w:t>
      </w:r>
      <w:r>
        <w:t xml:space="preserve"> windows without degrading SR workbenches.</w:t>
      </w:r>
    </w:p>
    <w:p w:rsidR="00C325E1" w:rsidRDefault="00D33764">
      <w:pPr>
        <w:pStyle w:val="ListBullet"/>
      </w:pPr>
      <w:r>
        <w:t>Rate publish job shall activate large rate sets (state-wide) within an agreed overnight / controlled window before effective date.</w:t>
      </w:r>
    </w:p>
    <w:p w:rsidR="00C325E1" w:rsidRDefault="00D33764">
      <w:pPr>
        <w:pStyle w:val="Heading3"/>
      </w:pPr>
      <w:r>
        <w:t>Security and Data Privacy</w:t>
      </w:r>
    </w:p>
    <w:p w:rsidR="00C325E1" w:rsidRDefault="00D33764">
      <w:pPr>
        <w:pStyle w:val="ListBullet"/>
      </w:pPr>
      <w:r>
        <w:t>Role-based access; maker-checker for publish to Active w</w:t>
      </w:r>
      <w:r>
        <w:t>here configured.</w:t>
      </w:r>
    </w:p>
    <w:p w:rsidR="00C325E1" w:rsidRDefault="00D33764">
      <w:pPr>
        <w:pStyle w:val="ListBullet"/>
      </w:pPr>
      <w:r>
        <w:t>Personal data in objections / applications protected per department policy; Aadhaar if used only via approved e-KYC patterns.</w:t>
      </w:r>
    </w:p>
    <w:p w:rsidR="00C325E1" w:rsidRDefault="00D33764">
      <w:pPr>
        <w:pStyle w:val="Heading3"/>
      </w:pPr>
      <w:r>
        <w:t>System Availability and Error Handling</w:t>
      </w:r>
    </w:p>
    <w:p w:rsidR="00C325E1" w:rsidRDefault="00D33764">
      <w:pPr>
        <w:pStyle w:val="ListBullet"/>
      </w:pPr>
      <w:r>
        <w:t xml:space="preserve">Publish failure shall not leave partial Active sets; use transactional </w:t>
      </w:r>
      <w:r>
        <w:t>activation or clearly marked rollback.</w:t>
      </w:r>
    </w:p>
    <w:p w:rsidR="00C325E1" w:rsidRDefault="00D33764">
      <w:pPr>
        <w:pStyle w:val="ListBullet"/>
      </w:pPr>
      <w:r>
        <w:t>Integration failures (KSRSAC / RTC) shall allow manual evidence upload with reason code so proposals are not blocked indefinitely.</w:t>
      </w:r>
    </w:p>
    <w:p w:rsidR="00C325E1" w:rsidRDefault="00D33764">
      <w:pPr>
        <w:pStyle w:val="Heading3"/>
      </w:pPr>
      <w:r>
        <w:t>Security Audit and Compliance (VAPT Policy)</w:t>
      </w:r>
    </w:p>
    <w:p w:rsidR="00C325E1" w:rsidRDefault="00D33764">
      <w:r>
        <w:t>Module shall comply with Department / Kave</w:t>
      </w:r>
      <w:r>
        <w:t>ri 3.0 VAPT and audit requirements before production go-live.</w:t>
      </w:r>
    </w:p>
    <w:p w:rsidR="00C325E1" w:rsidRDefault="00D33764">
      <w:pPr>
        <w:pStyle w:val="Heading2"/>
      </w:pPr>
      <w:r>
        <w:t>Risk and Mitigation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Risk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Impact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Mitigation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Delayed Sub-committee / CVC sittings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slips; old rates persist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Ageing MIS; escalation to DIGR / IGR; configurable reminders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</w:t>
            </w:r>
            <w:r>
              <w:rPr>
                <w:sz w:val="18"/>
              </w:rPr>
              <w:t>complete evidence / wrong GIS join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Incorrect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Mandatory evidence checklist; KSRSAC validation; sample audit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Effective-date publish miss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Duty calculated on stale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Pre-publish rehearsal; monitoring on T-1; freeze edits after approve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objection flood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Portal / Sub-committee overload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Rate-line linked objections; batch disposal templates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System Fallbacks &amp; Error Handling</w:t>
      </w:r>
    </w:p>
    <w:p w:rsidR="00C325E1" w:rsidRDefault="00D33764">
      <w:pPr>
        <w:pStyle w:val="ListBullet"/>
      </w:pPr>
      <w:r>
        <w:t xml:space="preserve">If automated gazette-to-rate activation fails, authorised CVC Admin may trigger controlled manual publish with </w:t>
      </w:r>
      <w:r>
        <w:t>dual approval and full audit.</w:t>
      </w:r>
    </w:p>
    <w:p w:rsidR="00C325E1" w:rsidRDefault="00D33764">
      <w:pPr>
        <w:pStyle w:val="ListBullet"/>
      </w:pPr>
      <w:r>
        <w:t>If citizen portal is unavailable during public opinion, SRO offline objection register shall be digitised same day.</w:t>
      </w:r>
    </w:p>
    <w:p w:rsidR="00C325E1" w:rsidRDefault="00D33764">
      <w:pPr>
        <w:pStyle w:val="ListBullet"/>
      </w:pPr>
      <w:r>
        <w:t>Individual Project path: if Secretary CVC returns proposal, DR retains full history; citizen sees status and d</w:t>
      </w:r>
      <w:r>
        <w:t>eficiency list.</w:t>
      </w:r>
    </w:p>
    <w:p w:rsidR="00C325E1" w:rsidRDefault="00D33764">
      <w:pPr>
        <w:pStyle w:val="Heading2"/>
      </w:pPr>
      <w:r>
        <w:lastRenderedPageBreak/>
        <w:t>Training and Change Management</w:t>
      </w:r>
    </w:p>
    <w:p w:rsidR="00C325E1" w:rsidRDefault="00D33764">
      <w:pPr>
        <w:pStyle w:val="Heading3"/>
      </w:pPr>
      <w:r>
        <w:t>Target audience</w:t>
      </w:r>
    </w:p>
    <w:p w:rsidR="00C325E1" w:rsidRDefault="00D33764">
      <w:pPr>
        <w:pStyle w:val="ListBullet"/>
      </w:pPr>
      <w:r>
        <w:t>IGR / CVC secretariat, DIGR Valuation, DRs, SRs, Sub-committee members, Kaveri IT Cell.</w:t>
      </w:r>
    </w:p>
    <w:p w:rsidR="00C325E1" w:rsidRDefault="00D33764">
      <w:pPr>
        <w:pStyle w:val="ListBullet"/>
      </w:pPr>
      <w:r>
        <w:t>Citizen helpdesk for individual project application and public objections.</w:t>
      </w:r>
    </w:p>
    <w:p w:rsidR="00C325E1" w:rsidRDefault="00D33764">
      <w:pPr>
        <w:pStyle w:val="Heading3"/>
      </w:pPr>
      <w:r>
        <w:t>Training delivery</w:t>
      </w:r>
    </w:p>
    <w:p w:rsidR="00C325E1" w:rsidRDefault="00D33764">
      <w:pPr>
        <w:pStyle w:val="ListBullet"/>
      </w:pPr>
      <w:r>
        <w:t>Process walk</w:t>
      </w:r>
      <w:r>
        <w:t>through of General Revision (12 steps) and Individual Project (6 steps) with sandbox revision cycle.</w:t>
      </w:r>
    </w:p>
    <w:p w:rsidR="00C325E1" w:rsidRDefault="00D33764">
      <w:pPr>
        <w:pStyle w:val="ListBullet"/>
      </w:pPr>
      <w:r>
        <w:t>Job aids: evidence pack checklist; Sub-committee minutes template; gazette linking checklist.</w:t>
      </w:r>
    </w:p>
    <w:p w:rsidR="00C325E1" w:rsidRDefault="00D33764">
      <w:pPr>
        <w:pStyle w:val="Heading3"/>
      </w:pPr>
      <w:r>
        <w:t>Citizen change management</w:t>
      </w:r>
    </w:p>
    <w:p w:rsidR="00C325E1" w:rsidRDefault="00D33764">
      <w:r>
        <w:t>Portal messaging for public opinion</w:t>
      </w:r>
      <w:r>
        <w:t xml:space="preserve"> windows and for individual project fixation eligibility; FAQs linking Sec. 45-B and 15-day notice.</w:t>
      </w:r>
    </w:p>
    <w:p w:rsidR="00C325E1" w:rsidRDefault="00D33764">
      <w:pPr>
        <w:pStyle w:val="Heading3"/>
      </w:pPr>
      <w:r>
        <w:t>Post-Go-Live support</w:t>
      </w:r>
    </w:p>
    <w:p w:rsidR="00C325E1" w:rsidRDefault="00D33764">
      <w:r>
        <w:t>Hypercare with DIGR Valuation and IT Cell for first General Revision cycle and first N individual project approvals.</w:t>
      </w:r>
    </w:p>
    <w:p w:rsidR="00C325E1" w:rsidRDefault="00D33764">
      <w:pPr>
        <w:pStyle w:val="Heading2"/>
      </w:pPr>
      <w:r>
        <w:t xml:space="preserve">Appendix A — </w:t>
      </w:r>
      <w:r>
        <w:t>References</w:t>
      </w:r>
    </w:p>
    <w:p w:rsidR="00C325E1" w:rsidRDefault="00D33764">
      <w:pPr>
        <w:pStyle w:val="ListNumber"/>
      </w:pPr>
      <w:r>
        <w:t>Requirement Discussions/Daily Reports/Document_Registration_requirement_01092026_v2.docx (discussion 31-08-2026 to 01-09-2026 — Guideline value calculation; Valuation Module CVC; GIS valuation).</w:t>
      </w:r>
    </w:p>
    <w:p w:rsidR="00C325E1" w:rsidRDefault="00D33764">
      <w:pPr>
        <w:pStyle w:val="ListNumber"/>
      </w:pPr>
      <w:r>
        <w:t>Requirement Discussions/BR_Discussion_Prep_Pack_Do</w:t>
      </w:r>
      <w:r>
        <w:t>cument_StampDuty_Fees_GuidelineValue_28Aug2026.docx (handoff note to Sr.14 CVC/GIS).</w:t>
      </w:r>
    </w:p>
    <w:p w:rsidR="00C325E1" w:rsidRDefault="00D33764">
      <w:pPr>
        <w:pStyle w:val="ListNumber"/>
      </w:pPr>
      <w:r>
        <w:t>Acts_Rules/Document/THE KARNATAKA STAMP ACT 1957.pdf — Secs. 2(ac), 45-A, 45-B.</w:t>
      </w:r>
    </w:p>
    <w:p w:rsidR="00C325E1" w:rsidRDefault="00D33764">
      <w:pPr>
        <w:pStyle w:val="ListNumber"/>
      </w:pPr>
      <w:r>
        <w:t>Acts_Rules/Document/Karnataka Stamp (Constitution of Central Valuation Committee…) Rules, 2</w:t>
      </w:r>
      <w:r>
        <w:t>003.docx — file embeds Prevention of Undervaluation Rules, 1977 text (GSR 81 / RD 73 EST 74; RD 264 MUNOMU 99).</w:t>
      </w:r>
    </w:p>
    <w:p w:rsidR="00C325E1" w:rsidRDefault="00D33764">
      <w:pPr>
        <w:pStyle w:val="ListNumber"/>
      </w:pPr>
      <w:r>
        <w:t>Acts_Rules/Document/The Karnataka Registration Rules 1965.pdf — Rules 13–15.</w:t>
      </w:r>
    </w:p>
    <w:p w:rsidR="00C325E1" w:rsidRDefault="00D33764">
      <w:pPr>
        <w:pStyle w:val="ListNumber"/>
      </w:pPr>
      <w:r>
        <w:t>Workshop process (user-confirmed): General Revision (12 steps); Fix</w:t>
      </w:r>
      <w:r>
        <w:t>ation of guidance value for new individual project (6 steps).</w:t>
      </w:r>
    </w:p>
    <w:p w:rsidR="00C325E1" w:rsidRDefault="00D33764">
      <w:pPr>
        <w:pStyle w:val="ListNumber"/>
      </w:pPr>
      <w:r>
        <w:t>Format reference: Finalized BRD/Marriage/RFP/BRD_Marriage_BRD_v8.docx.</w:t>
      </w:r>
    </w:p>
    <w:p w:rsidR="00C325E1" w:rsidRDefault="00D33764">
      <w:pPr>
        <w:pStyle w:val="ListNumber"/>
      </w:pPr>
      <w:r>
        <w:t>Related: Finalized BRD/Document Registration BRD §3.2.4 / §3.3.3 (CVC legal tables).</w:t>
      </w:r>
    </w:p>
    <w:p w:rsidR="00C325E1" w:rsidRDefault="00D33764">
      <w:pPr>
        <w:pStyle w:val="Heading2"/>
      </w:pPr>
      <w:r>
        <w:t>Appendix B — Discussion user stories (</w:t>
      </w:r>
      <w:r>
        <w:t>source mapping)</w:t>
      </w:r>
    </w:p>
    <w:p w:rsidR="00C325E1" w:rsidRDefault="00D33764">
      <w:r>
        <w:t>User stories from Document_Registration_requirement_01092026_v2 mapped into this BRD: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coverage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/ CVC estimate, publish, revise guidelines; constitute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Process A &amp; B; FR-CVC-GR-*; FR-CVC-002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Enter, update, publish guideline rates for SR and Citizen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FR-CVC-004, FR-CVC-GR-014, FR-CVC-IP-006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Maintain CVC as statutory body Sec. 2(ac)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US-CVC-07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Operate on Sec. 45-B framework (Act 8 of 2003)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Legal §; Process A &amp; B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</w:t>
            </w:r>
            <w:r>
              <w:rPr>
                <w:sz w:val="18"/>
              </w:rPr>
              <w:t>S-GV-02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Use official Sec. 45-B guidelines in calculation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 handoff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US-GIS-01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Locate property on GIS and apply matching CVC rate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Evidence pack + handoff to GIS module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Acceptance and sign-off of BRD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Name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Business Analyst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Product Owner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Domain expert — DIGR Valuation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Kaveri IT Cell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Committee / Approver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</w:tbl>
    <w:p w:rsidR="00C325E1" w:rsidRDefault="00C325E1"/>
    <w:sectPr w:rsidR="00C325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DF0"/>
    <w:rsid w:val="0063204B"/>
    <w:rsid w:val="00AA1D8D"/>
    <w:rsid w:val="00B47730"/>
    <w:rsid w:val="00B60907"/>
    <w:rsid w:val="00C325E1"/>
    <w:rsid w:val="00CB0664"/>
    <w:rsid w:val="00D33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0FF71"/>
  <w14:defaultImageDpi w14:val="300"/>
  <w15:docId w15:val="{80631789-BFA1-46B7-8CD6-4C3A34C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34E4B5-D98F-4CA4-A940-5579BAE48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4793</Words>
  <Characters>27322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2026-09-22T05:03:00Z</dcterms:modified>
  <cp:category/>
</cp:coreProperties>
</file>