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5" w:name="X824d260c70b0e0e0655655b193173367d15249f"/>
    <w:p>
      <w:pPr>
        <w:pStyle w:val="Heading1"/>
      </w:pPr>
      <w:r>
        <w:t xml:space="preserve">User Management Microservice — Implementation Guide (.NET Core)</w:t>
      </w:r>
    </w:p>
    <w:p>
      <w:pPr>
        <w:pStyle w:val="FirstParagraph"/>
      </w:pPr>
      <w:r>
        <w:t>Prepared 17 September 2026  ·  Version 1.1</w:t>
      </w:r>
    </w:p>
    <w:bookmarkStart w:id="20" w:name="what-this-document-covers"/>
    <w:p>
      <w:pPr>
        <w:pStyle w:val="Heading2"/>
      </w:pPr>
      <w:r>
        <w:t xml:space="preserve">What this document covers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You need</w:t>
            </w:r>
          </w:p>
        </w:tc>
        <w:tc>
          <w:tcPr/>
          <w:p>
            <w:pPr>
              <w:pStyle w:val="Compact"/>
              <w:jc w:val="left"/>
            </w:pPr>
            <w:r>
              <w:t xml:space="preserve">Section</w:t>
            </w:r>
          </w:p>
        </w:tc>
      </w:tr>
      <w:tr>
        <w:tc>
          <w:tcPr/>
          <w:p>
            <w:pPr>
              <w:pStyle w:val="Compact"/>
              <w:jc w:val="left"/>
            </w:pPr>
            <w:r>
              <w:t xml:space="preserve">The pattern to follow</w:t>
            </w:r>
          </w:p>
        </w:tc>
        <w:tc>
          <w:tcPr/>
          <w:p>
            <w:pPr>
              <w:pStyle w:val="Compact"/>
              <w:jc w:val="left"/>
            </w:pPr>
            <w:r>
              <w:t xml:space="preserve">2. The pattern</w:t>
            </w:r>
          </w:p>
        </w:tc>
      </w:tr>
      <w:tr>
        <w:tc>
          <w:tcPr/>
          <w:p>
            <w:pPr>
              <w:pStyle w:val="Compact"/>
              <w:jc w:val="left"/>
            </w:pPr>
            <w:r>
              <w:t xml:space="preserve">Where to store what</w:t>
            </w:r>
          </w:p>
        </w:tc>
        <w:tc>
          <w:tcPr/>
          <w:p>
            <w:pPr>
              <w:pStyle w:val="Compact"/>
              <w:jc w:val="left"/>
            </w:pPr>
            <w:r>
              <w:t xml:space="preserve">3. Project structure</w:t>
            </w:r>
          </w:p>
        </w:tc>
      </w:tr>
      <w:tr>
        <w:tc>
          <w:tcPr/>
          <w:p>
            <w:pPr>
              <w:pStyle w:val="Compact"/>
              <w:jc w:val="left"/>
            </w:pPr>
            <w:r>
              <w:t xml:space="preserve">How to kick off the coding</w:t>
            </w:r>
          </w:p>
        </w:tc>
        <w:tc>
          <w:tcPr/>
          <w:p>
            <w:pPr>
              <w:pStyle w:val="Compact"/>
              <w:jc w:val="left"/>
            </w:pPr>
            <w:r>
              <w:t xml:space="preserve">4. How to kick off the coding</w:t>
            </w:r>
          </w:p>
        </w:tc>
      </w:tr>
      <w:tr>
        <w:tc>
          <w:tcPr/>
          <w:p>
            <w:pPr>
              <w:pStyle w:val="Compact"/>
              <w:jc w:val="left"/>
            </w:pPr>
            <w:r>
              <w:t xml:space="preserve">Step-wise guide: create user</w:t>
            </w:r>
          </w:p>
        </w:tc>
        <w:tc>
          <w:tcPr/>
          <w:p>
            <w:pPr>
              <w:pStyle w:val="Compact"/>
              <w:jc w:val="left"/>
            </w:pPr>
            <w:r>
              <w:t xml:space="preserve">5. Step-by-step: Create User</w:t>
            </w:r>
          </w:p>
        </w:tc>
      </w:tr>
      <w:tr>
        <w:tc>
          <w:tcPr/>
          <w:p>
            <w:pPr>
              <w:pStyle w:val="Compact"/>
              <w:jc w:val="left"/>
            </w:pPr>
            <w:r>
              <w:t xml:space="preserve">Step-wise guide: login</w:t>
            </w:r>
          </w:p>
        </w:tc>
        <w:tc>
          <w:tcPr/>
          <w:p>
            <w:pPr>
              <w:pStyle w:val="Compact"/>
              <w:jc w:val="left"/>
            </w:pPr>
            <w:r>
              <w:t xml:space="preserve">6. Login — with OpenIddict</w:t>
            </w:r>
          </w:p>
        </w:tc>
      </w:tr>
      <w:tr>
        <w:tc>
          <w:tcPr/>
          <w:p>
            <w:pPr>
              <w:pStyle w:val="Compact"/>
              <w:jc w:val="left"/>
            </w:pPr>
            <w:r>
              <w:t xml:space="preserve">Step-wise guide: logout</w:t>
            </w:r>
          </w:p>
        </w:tc>
        <w:tc>
          <w:tcPr/>
          <w:p>
            <w:pPr>
              <w:pStyle w:val="Compact"/>
              <w:jc w:val="left"/>
            </w:pPr>
            <w:r>
              <w:t xml:space="preserve">7. Logout — with OpenIddict</w:t>
            </w:r>
          </w:p>
        </w:tc>
      </w:tr>
      <w:tr>
        <w:tc>
          <w:tcPr/>
          <w:p>
            <w:pPr>
              <w:pStyle w:val="Compact"/>
              <w:jc w:val="left"/>
            </w:pPr>
            <w:r>
              <w:t xml:space="preserve">What a JWT is and what it consists of</w:t>
            </w:r>
          </w:p>
        </w:tc>
        <w:tc>
          <w:tcPr/>
          <w:p>
            <w:pPr>
              <w:pStyle w:val="Compact"/>
              <w:jc w:val="left"/>
            </w:pPr>
            <w:r>
              <w:t xml:space="preserve">8. What a JWT is</w:t>
            </w:r>
          </w:p>
        </w:tc>
      </w:tr>
      <w:tr>
        <w:tc>
          <w:tcPr/>
          <w:p>
            <w:pPr>
              <w:pStyle w:val="Compact"/>
            </w:pPr>
            <w:r>
              <w:t>Why OpenIddict, and why RS256 not HS256</w:t>
            </w:r>
          </w:p>
        </w:tc>
        <w:tc>
          <w:tcPr/>
          <w:p>
            <w:pPr>
              <w:pStyle w:val="Compact"/>
            </w:pPr>
            <w:r>
              <w:t>9. Why OpenIddict with RS256</w:t>
            </w:r>
          </w:p>
        </w:tc>
      </w:tr>
      <w:tr>
        <w:tc>
          <w:tcPr/>
          <w:p>
            <w:pPr>
              <w:pStyle w:val="Compact"/>
            </w:pPr>
            <w:r>
              <w:t>How the API Gateway validates JWTs before routing</w:t>
            </w:r>
          </w:p>
        </w:tc>
        <w:tc>
          <w:tcPr/>
          <w:p>
            <w:pPr>
              <w:pStyle w:val="Compact"/>
            </w:pPr>
            <w:r>
              <w:t>10. How the API Gateway validates JWTs</w:t>
            </w:r>
          </w:p>
        </w:tc>
      </w:tr>
      <w:tr>
        <w:tc>
          <w:tcPr/>
          <w:p>
            <w:pPr>
              <w:pStyle w:val="Compact"/>
            </w:pPr>
            <w:r>
              <w:t>Tips and cautions</w:t>
            </w:r>
          </w:p>
        </w:tc>
        <w:tc>
          <w:tcPr/>
          <w:p>
            <w:pPr>
              <w:pStyle w:val="Compact"/>
            </w:pPr>
            <w:r>
              <w:t>11. Tips and cautions</w:t>
            </w:r>
          </w:p>
        </w:tc>
      </w:tr>
      <w:tr>
        <w:tc>
          <w:tcPr/>
          <w:p>
            <w:pPr>
              <w:pStyle w:val="Compact"/>
            </w:pPr>
            <w:r>
              <w:t>Guidelines</w:t>
            </w:r>
          </w:p>
        </w:tc>
        <w:tc>
          <w:tcPr/>
          <w:p>
            <w:pPr>
              <w:pStyle w:val="Compact"/>
            </w:pPr>
            <w:r>
              <w:t>12. Guidelines and pre-merge checklist</w:t>
            </w:r>
          </w:p>
        </w:tc>
      </w:tr>
      <w:tr>
        <w:tc>
          <w:tcPr/>
          <w:p>
            <w:pPr>
              <w:pStyle w:val="Compact"/>
            </w:pPr>
            <w:r>
              <w:t>Deploying and running it on our own hardware</w:t>
            </w:r>
          </w:p>
        </w:tc>
        <w:tc>
          <w:tcPr/>
          <w:p>
            <w:pPr>
              <w:pStyle w:val="Compact"/>
            </w:pPr>
            <w:r>
              <w:t>13. Running it on premises</w:t>
            </w:r>
          </w:p>
        </w:tc>
      </w:tr>
    </w:tbl>
    <w:p>
      <w:pPr>
        <w:pStyle w:val="BodyText"/>
      </w:pPr>
      <w:r>
        <w:rPr>
          <w:bCs/>
          <w:b/>
        </w:rPr>
        <w:t xml:space="preserve">Context this was written for:</w:t>
      </w:r>
      <w:r>
        <w:t xml:space="preserve"> </w:t>
      </w:r>
      <w:r>
        <w:t xml:space="preserve">a .NET Core microservices system for the Department of Stamps and Registration, Government of Karnataka, covering property, marriage and firm registration. The system is</w:t>
      </w:r>
      <w:r>
        <w:t xml:space="preserve"> </w:t>
      </w:r>
      <w:r>
        <w:rPr>
          <w:bCs/>
          <w:b/>
        </w:rPr>
        <w:t xml:space="preserve">on-premises and self-hosted</w:t>
      </w:r>
      <w:r>
        <w:t xml:space="preserve"> </w:t>
      </w:r>
      <w:r>
        <w:t xml:space="preserve">— no public cloud, no managed identity, secret or database services. Section 12 covers what self-hosting changes. Identity is handled by OpenIddict issuing RS256 tokens, with a YARP gateway and downstream services validating against a JWKS endpoint. Section 11 closes with two things this document deliberately does not cover — non-repudiation and audit trail — both of which matter more than authentication for a registration system.</w:t>
      </w:r>
    </w:p>
    <w:bookmarkEnd w:id="20"/>
    <w:bookmarkStart w:id="21" w:name="X14dfe8f0b252f4039975e19fb03b37d6f7b59ff"/>
    <w:p>
      <w:pPr>
        <w:pStyle w:val="Heading2"/>
      </w:pPr>
      <w:r>
        <w:t xml:space="preserve">1. Scope</w:t>
      </w:r>
    </w:p>
    <w:p>
      <w:pPr>
        <w:pStyle w:val="FirstParagraph"/>
      </w:pPr>
      <w:r>
        <w:t xml:space="preserve">This service owns</w:t>
      </w:r>
      <w:r>
        <w:t xml:space="preserve"> </w:t>
      </w:r>
      <w:r>
        <w:rPr>
          <w:bCs/>
          <w:b/>
        </w:rPr>
        <w:t xml:space="preserve">identity and authentication</w:t>
      </w:r>
      <w:r>
        <w:t xml:space="preserve"> </w:t>
      </w:r>
      <w:r>
        <w:t xml:space="preserve">and nothing else. It is the only service that stores passwords, issues tokens, or knows how a user proves who they are.</w:t>
      </w:r>
    </w:p>
    <w:p>
      <w:pPr>
        <w:pStyle w:val="BodyText"/>
      </w:pPr>
      <w:r>
        <w:t xml:space="preserve">Three operations are in scope: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Operation</w:t>
            </w:r>
          </w:p>
        </w:tc>
        <w:tc>
          <w:tcPr/>
          <w:p>
            <w:pPr>
              <w:pStyle w:val="Compact"/>
              <w:jc w:val="left"/>
            </w:pPr>
            <w:r>
              <w:t xml:space="preserve">Endpoint</w:t>
            </w:r>
          </w:p>
        </w:tc>
        <w:tc>
          <w:tcPr/>
          <w:p>
            <w:pPr>
              <w:pStyle w:val="Compact"/>
              <w:jc w:val="left"/>
            </w:pPr>
            <w:r>
              <w:t xml:space="preserve">Owned by</w:t>
            </w:r>
          </w:p>
        </w:tc>
      </w:tr>
      <w:tr>
        <w:tc>
          <w:tcPr/>
          <w:p>
            <w:pPr>
              <w:pStyle w:val="Compact"/>
              <w:jc w:val="left"/>
            </w:pPr>
            <w:r>
              <w:t xml:space="preserve">Create user</w:t>
            </w:r>
          </w:p>
        </w:tc>
        <w:tc>
          <w:tcPr/>
          <w:p>
            <w:pPr>
              <w:pStyle w:val="Compact"/>
              <w:jc w:val="left"/>
            </w:pPr>
            <w:r>
              <w:rPr>
                <w:rStyle w:val="VerbatimChar"/>
              </w:rPr>
              <w:t xml:space="preserve">POST /users</w:t>
            </w:r>
          </w:p>
        </w:tc>
        <w:tc>
          <w:tcPr/>
          <w:p>
            <w:pPr>
              <w:pStyle w:val="Compact"/>
              <w:jc w:val="left"/>
            </w:pPr>
            <w:r>
              <w:t xml:space="preserve">Your code</w:t>
            </w:r>
          </w:p>
        </w:tc>
      </w:tr>
      <w:tr>
        <w:tc>
          <w:tcPr/>
          <w:p>
            <w:pPr>
              <w:pStyle w:val="Compact"/>
              <w:jc w:val="left"/>
            </w:pPr>
            <w:r>
              <w:t xml:space="preserve">Login</w:t>
            </w:r>
          </w:p>
        </w:tc>
        <w:tc>
          <w:tcPr/>
          <w:p>
            <w:pPr>
              <w:pStyle w:val="Compact"/>
              <w:jc w:val="left"/>
            </w:pPr>
            <w:r>
              <w:rPr>
                <w:rStyle w:val="VerbatimChar"/>
              </w:rPr>
              <w:t xml:space="preserve">GET /connect/authorize</w:t>
            </w:r>
            <w:r>
              <w:t xml:space="preserve"> </w:t>
            </w:r>
            <w:r>
              <w:t xml:space="preserve">then</w:t>
            </w:r>
            <w:r>
              <w:t xml:space="preserve"> </w:t>
            </w:r>
            <w:r>
              <w:rPr>
                <w:rStyle w:val="VerbatimChar"/>
              </w:rPr>
              <w:t xml:space="preserve">POST /connect/token</w:t>
            </w:r>
          </w:p>
        </w:tc>
        <w:tc>
          <w:tcPr/>
          <w:p>
            <w:pPr>
              <w:pStyle w:val="Compact"/>
              <w:jc w:val="left"/>
            </w:pPr>
            <w:r>
              <w:t xml:space="preserve">OpenIddict</w:t>
            </w:r>
          </w:p>
        </w:tc>
      </w:tr>
      <w:tr>
        <w:tc>
          <w:tcPr/>
          <w:p>
            <w:pPr>
              <w:pStyle w:val="Compact"/>
              <w:jc w:val="left"/>
            </w:pPr>
            <w:r>
              <w:t xml:space="preserve">Logout</w:t>
            </w:r>
          </w:p>
        </w:tc>
        <w:tc>
          <w:tcPr/>
          <w:p>
            <w:pPr>
              <w:pStyle w:val="Compact"/>
              <w:jc w:val="left"/>
            </w:pPr>
            <w:r>
              <w:rPr>
                <w:rStyle w:val="VerbatimChar"/>
              </w:rPr>
              <w:t xml:space="preserve">GET /connect/logout</w:t>
            </w:r>
          </w:p>
        </w:tc>
        <w:tc>
          <w:tcPr/>
          <w:p>
            <w:pPr>
              <w:pStyle w:val="Compact"/>
              <w:jc w:val="left"/>
            </w:pPr>
            <w:r>
              <w:t xml:space="preserve">OpenIddict</w:t>
            </w:r>
          </w:p>
        </w:tc>
      </w:tr>
      <w:tr>
        <w:tc>
          <w:tcPr/>
          <w:p>
            <w:pPr>
              <w:pStyle w:val="Compact"/>
              <w:jc w:val="left"/>
            </w:pPr>
            <w:r>
              <w:t xml:space="preserve">Discovery</w:t>
            </w:r>
          </w:p>
        </w:tc>
        <w:tc>
          <w:tcPr/>
          <w:p>
            <w:pPr>
              <w:pStyle w:val="Compact"/>
              <w:jc w:val="left"/>
            </w:pPr>
            <w:r>
              <w:rPr>
                <w:rStyle w:val="VerbatimChar"/>
              </w:rPr>
              <w:t xml:space="preserve">GET /.well-known/openid-configuration</w:t>
            </w:r>
          </w:p>
        </w:tc>
        <w:tc>
          <w:tcPr/>
          <w:p>
            <w:pPr>
              <w:pStyle w:val="Compact"/>
              <w:jc w:val="left"/>
            </w:pPr>
            <w:r>
              <w:t xml:space="preserve">OpenIddict</w:t>
            </w:r>
          </w:p>
        </w:tc>
      </w:tr>
      <w:tr>
        <w:tc>
          <w:tcPr/>
          <w:p>
            <w:pPr>
              <w:pStyle w:val="Compact"/>
              <w:jc w:val="left"/>
            </w:pPr>
            <w:r>
              <w:t xml:space="preserve">Public keys</w:t>
            </w:r>
          </w:p>
        </w:tc>
        <w:tc>
          <w:tcPr/>
          <w:p>
            <w:pPr>
              <w:pStyle w:val="Compact"/>
              <w:jc w:val="left"/>
            </w:pPr>
            <w:r>
              <w:rPr>
                <w:rStyle w:val="VerbatimChar"/>
              </w:rPr>
              <w:t xml:space="preserve">GET /.well-known/jwks</w:t>
            </w:r>
          </w:p>
        </w:tc>
        <w:tc>
          <w:tcPr/>
          <w:p>
            <w:pPr>
              <w:pStyle w:val="Compact"/>
              <w:jc w:val="left"/>
            </w:pPr>
            <w:r>
              <w:t xml:space="preserve">OpenIddict</w:t>
            </w:r>
          </w:p>
        </w:tc>
      </w:tr>
    </w:tbl>
    <w:p>
      <w:pPr>
        <w:pStyle w:val="BodyText"/>
      </w:pPr>
      <w:r>
        <w:rPr>
          <w:bCs/>
          <w:b/>
        </w:rPr>
        <w:t xml:space="preserve">Explicitly out of scope</w:t>
      </w:r>
      <w:r>
        <w:t xml:space="preserve"> </w:t>
      </w:r>
      <w:r>
        <w:t xml:space="preserve">— resist the pull to add these here:</w:t>
      </w:r>
    </w:p>
    <w:p>
      <w:pPr>
        <w:numPr>
          <w:ilvl w:val="0"/>
          <w:numId w:val="1001"/>
        </w:numPr>
        <w:pStyle w:val="Compact"/>
      </w:pPr>
      <w:r>
        <w:t xml:space="preserve">User profiles, addresses, preferences go to a separate Profile service. Identity is not a dumping ground for everything person-shaped.</w:t>
      </w:r>
    </w:p>
    <w:p>
      <w:pPr>
        <w:numPr>
          <w:ilvl w:val="0"/>
          <w:numId w:val="1001"/>
        </w:numPr>
        <w:pStyle w:val="Compact"/>
      </w:pPr>
      <w:r>
        <w:t xml:space="preserve">Authorization rules ("can this user delete an order?") — the owning service decides that from the claims in the token.</w:t>
      </w:r>
    </w:p>
    <w:p>
      <w:pPr>
        <w:numPr>
          <w:ilvl w:val="0"/>
          <w:numId w:val="1001"/>
        </w:numPr>
        <w:pStyle w:val="Compact"/>
      </w:pPr>
      <w:r>
        <w:t xml:space="preserve">Sending welcome emails — publish an event; let a Notification service consume it.</w:t>
      </w:r>
    </w:p>
    <w:p>
      <w:pPr>
        <w:pStyle w:val="FirstParagraph"/>
      </w:pPr>
      <w:r>
        <w:t xml:space="preserve">The service has its</w:t>
      </w:r>
      <w:r>
        <w:t xml:space="preserve"> </w:t>
      </w:r>
      <w:r>
        <w:rPr>
          <w:bCs/>
          <w:b/>
        </w:rPr>
        <w:t xml:space="preserve">own database</w:t>
      </w:r>
      <w:r>
        <w:t xml:space="preserve">. No other service reads from it directly. Downstream services learn about users only through the JWT claims the gateway forwards, or through integration events this service publishes.</w:t>
      </w:r>
    </w:p>
    <w:bookmarkEnd w:id="21"/>
    <w:bookmarkStart w:id="25" w:name="Xd3e438403407668302c9b2bf2590db23d9e1c9f"/>
    <w:p>
      <w:pPr>
        <w:pStyle w:val="Heading2"/>
      </w:pPr>
      <w:r>
        <w:t xml:space="preserve">2. The pattern</w:t>
      </w:r>
    </w:p>
    <w:p>
      <w:pPr>
        <w:pStyle w:val="FirstParagraph"/>
      </w:pPr>
      <w:r>
        <w:rPr>
          <w:bCs/>
          <w:b/>
        </w:rPr>
        <w:t xml:space="preserve">Vertical Slice Architecture + CQRS, inside Clean Architecture boundaries.</w:t>
      </w:r>
    </w:p>
    <w:p>
      <w:pPr>
        <w:pStyle w:val="BodyText"/>
      </w:pPr>
      <w:r>
        <w:t xml:space="preserve">That sounds like three patterns stacked, but they answer three different questions: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Pattern</w:t>
            </w:r>
          </w:p>
        </w:tc>
        <w:tc>
          <w:tcPr/>
          <w:p>
            <w:pPr>
              <w:pStyle w:val="Compact"/>
              <w:jc w:val="left"/>
            </w:pPr>
            <w:r>
              <w:t xml:space="preserve">Question it answers</w:t>
            </w:r>
          </w:p>
        </w:tc>
      </w:tr>
      <w:tr>
        <w:tc>
          <w:tcPr/>
          <w:p>
            <w:pPr>
              <w:pStyle w:val="Compact"/>
              <w:jc w:val="left"/>
            </w:pPr>
            <w:r>
              <w:t xml:space="preserve">Clean Architecture</w:t>
            </w:r>
          </w:p>
        </w:tc>
        <w:tc>
          <w:tcPr/>
          <w:p>
            <w:pPr>
              <w:pStyle w:val="Compact"/>
              <w:jc w:val="left"/>
            </w:pPr>
            <w:r>
              <w:t xml:space="preserve">Which direction do dependencies point?</w:t>
            </w:r>
          </w:p>
        </w:tc>
      </w:tr>
      <w:tr>
        <w:tc>
          <w:tcPr/>
          <w:p>
            <w:pPr>
              <w:pStyle w:val="Compact"/>
              <w:jc w:val="left"/>
            </w:pPr>
            <w:r>
              <w:t xml:space="preserve">Vertical Slice</w:t>
            </w:r>
          </w:p>
        </w:tc>
        <w:tc>
          <w:tcPr/>
          <w:p>
            <w:pPr>
              <w:pStyle w:val="Compact"/>
              <w:jc w:val="left"/>
            </w:pPr>
            <w:r>
              <w:t xml:space="preserve">How do I organise folders?</w:t>
            </w:r>
          </w:p>
        </w:tc>
      </w:tr>
      <w:tr>
        <w:tc>
          <w:tcPr/>
          <w:p>
            <w:pPr>
              <w:pStyle w:val="Compact"/>
              <w:jc w:val="left"/>
            </w:pPr>
            <w:r>
              <w:t xml:space="preserve">CQRS + MediatR</w:t>
            </w:r>
          </w:p>
        </w:tc>
        <w:tc>
          <w:tcPr/>
          <w:p>
            <w:pPr>
              <w:pStyle w:val="Compact"/>
              <w:jc w:val="left"/>
            </w:pPr>
            <w:r>
              <w:t xml:space="preserve">How does a request reach business logic?</w:t>
            </w:r>
          </w:p>
        </w:tc>
      </w:tr>
    </w:tbl>
    <w:bookmarkStart w:id="22" w:name="clean-architecture--the-dependency-rule"/>
    <w:p>
      <w:pPr>
        <w:pStyle w:val="Heading3"/>
      </w:pPr>
      <w:r>
        <w:t xml:space="preserve">Clean Architecture — the dependency rule</w:t>
      </w:r>
    </w:p>
    <w:p>
      <w:pPr>
        <w:pStyle w:val="FirstParagraph"/>
      </w:pPr>
      <w:r>
        <w:t xml:space="preserve">Three projects per service, and dependencies point</w:t>
      </w:r>
      <w:r>
        <w:t xml:space="preserve"> </w:t>
      </w:r>
      <w:r>
        <w:rPr>
          <w:bCs/>
          <w:b/>
        </w:rPr>
        <w:t xml:space="preserve">inward only</w:t>
      </w:r>
      <w:r>
        <w:t xml:space="preserve">:</w:t>
      </w:r>
    </w:p>
    <w:p>
      <w:pPr>
        <w:pStyle w:val="SourceCode"/>
      </w:pPr>
      <w:r>
        <w:rPr>
          <w:rStyle w:val="VerbatimChar"/>
        </w:rPr>
        <w:t xml:space="preserve">Api  ----------&gt;  Infrastructure  ----------&gt;  Domain</w:t>
      </w:r>
      <w:r>
        <w:br/>
      </w:r>
      <w:r>
        <w:rPr>
          <w:rStyle w:val="VerbatimChar"/>
        </w:rPr>
        <w:t xml:space="preserve"> |                                               ^</w:t>
      </w:r>
      <w:r>
        <w:br/>
      </w:r>
      <w:r>
        <w:rPr>
          <w:rStyle w:val="VerbatimChar"/>
        </w:rPr>
        <w:t xml:space="preserve"> +-----------------------------------------------+</w:t>
      </w:r>
    </w:p>
    <w:p>
      <w:pPr>
        <w:pStyle w:val="FirstParagraph"/>
      </w:pPr>
      <w:r>
        <w:rPr>
          <w:rStyle w:val="VerbatimChar"/>
        </w:rPr>
        <w:t xml:space="preserve">Domain</w:t>
      </w:r>
      <w:r>
        <w:t xml:space="preserve"> </w:t>
      </w:r>
      <w:r>
        <w:t xml:space="preserve">references nothing. No EF Core, no ASP.NET, no NuGet packages beyond the BCL. If you ever find yourself adding</w:t>
      </w:r>
      <w:r>
        <w:t xml:space="preserve"> </w:t>
      </w:r>
      <w:r>
        <w:rPr>
          <w:rStyle w:val="VerbatimChar"/>
        </w:rPr>
        <w:t xml:space="preserve">using Microsoft.EntityFrameworkCore;</w:t>
      </w:r>
      <w:r>
        <w:t xml:space="preserve"> </w:t>
      </w:r>
      <w:r>
        <w:t xml:space="preserve">to a domain entity, stop — something is in the wrong project.</w:t>
      </w:r>
    </w:p>
    <w:bookmarkEnd w:id="22"/>
    <w:bookmarkStart w:id="23" w:name="Xa941e4c06429b149491159ef4953bf5aef9110d"/>
    <w:p>
      <w:pPr>
        <w:pStyle w:val="Heading3"/>
      </w:pPr>
      <w:r>
        <w:t xml:space="preserve">Vertical Slice — organise by feature, not by layer</w:t>
      </w:r>
    </w:p>
    <w:p>
      <w:pPr>
        <w:pStyle w:val="FirstParagraph"/>
      </w:pPr>
      <w:r>
        <w:t xml:space="preserve">The traditional layout groups by technical role:</w:t>
      </w:r>
    </w:p>
    <w:p>
      <w:pPr>
        <w:pStyle w:val="SourceCode"/>
      </w:pPr>
      <w:r>
        <w:rPr>
          <w:rStyle w:val="VerbatimChar"/>
        </w:rPr>
        <w:t xml:space="preserve">Controllers/   Services/   Repositories/   DTOs/</w:t>
      </w:r>
    </w:p>
    <w:p>
      <w:pPr>
        <w:pStyle w:val="FirstParagraph"/>
      </w:pPr>
      <w:r>
        <w:t xml:space="preserve">Adding one feature means touching four folders, and every folder grows until nobody can find anything. Vertical slices group by</w:t>
      </w:r>
      <w:r>
        <w:t xml:space="preserve"> </w:t>
      </w:r>
      <w:r>
        <w:rPr>
          <w:bCs/>
          <w:b/>
        </w:rPr>
        <w:t xml:space="preserve">what the code does</w:t>
      </w:r>
      <w:r>
        <w:t xml:space="preserve">:</w:t>
      </w:r>
    </w:p>
    <w:p>
      <w:pPr>
        <w:pStyle w:val="SourceCode"/>
      </w:pPr>
      <w:r>
        <w:rPr>
          <w:rStyle w:val="VerbatimChar"/>
        </w:rPr>
        <w:t xml:space="preserve">Features/Users/CreateUser/     &lt;- command, handler, validator, endpoint</w:t>
      </w:r>
      <w:r>
        <w:br/>
      </w:r>
      <w:r>
        <w:rPr>
          <w:rStyle w:val="VerbatimChar"/>
        </w:rPr>
        <w:t xml:space="preserve">Features/Users/Login/</w:t>
      </w:r>
      <w:r>
        <w:br/>
      </w:r>
      <w:r>
        <w:rPr>
          <w:rStyle w:val="VerbatimChar"/>
        </w:rPr>
        <w:t xml:space="preserve">Features/Users/Logout/</w:t>
      </w:r>
    </w:p>
    <w:p>
      <w:pPr>
        <w:pStyle w:val="FirstParagraph"/>
      </w:pPr>
      <w:r>
        <w:t xml:space="preserve">Everything a feature needs sits in one folder. Deleting a feature means deleting a folder. Reviewing a PR means reading one folder.</w:t>
      </w:r>
    </w:p>
    <w:bookmarkEnd w:id="23"/>
    <w:bookmarkStart w:id="24" w:name="cqrs--mediatr--the-request-pipeline"/>
    <w:p>
      <w:pPr>
        <w:pStyle w:val="Heading3"/>
      </w:pPr>
      <w:r>
        <w:t xml:space="preserve">CQRS + MediatR — the request pipeline</w:t>
      </w:r>
    </w:p>
    <w:p>
      <w:pPr>
        <w:pStyle w:val="FirstParagraph"/>
      </w:pPr>
      <w:r>
        <w:t xml:space="preserve">Commands change state, queries read it, and they're separate types. MediatR routes each to its handler, and cross-cutting concerns (validation, logging, transactions) slot in as pipeline behaviours rather than being re-written in every handler.</w:t>
      </w:r>
    </w:p>
    <w:p>
      <w:pPr>
        <w:pStyle w:val="SourceCode"/>
      </w:pPr>
      <w:r>
        <w:rPr>
          <w:rStyle w:val="VerbatimChar"/>
        </w:rPr>
        <w:t xml:space="preserve">HTTP request -&gt; Endpoint -&gt; ISender.Send(command)</w:t>
      </w:r>
      <w:r>
        <w:br/>
      </w:r>
      <w:r>
        <w:rPr>
          <w:rStyle w:val="VerbatimChar"/>
        </w:rPr>
        <w:t xml:space="preserve">                                |</w:t>
      </w:r>
      <w:r>
        <w:br/>
      </w:r>
      <w:r>
        <w:rPr>
          <w:rStyle w:val="VerbatimChar"/>
        </w:rPr>
        <w:t xml:space="preserve">        ValidationBehaviour -&gt; LoggingBehaviour -&gt; Handler -&gt; DB</w:t>
      </w:r>
    </w:p>
    <w:p>
      <w:pPr>
        <w:pStyle w:val="FirstParagraph"/>
      </w:pPr>
      <w:r>
        <w:rPr>
          <w:bCs/>
          <w:b/>
        </w:rPr>
        <w:t xml:space="preserve">Note on MediatR licensing:</w:t>
      </w:r>
      <w:r>
        <w:t xml:space="preserve"> </w:t>
      </w:r>
      <w:r>
        <w:t xml:space="preserve">MediatR v12 is free (Apache 2.0); v13+ moved to a commercial licence with a free tier for small organisations. Check the current terms before adopting it in a commercial product. If licensing is a blocker,</w:t>
      </w:r>
      <w:r>
        <w:t xml:space="preserve"> </w:t>
      </w:r>
      <w:r>
        <w:rPr>
          <w:rStyle w:val="VerbatimChar"/>
        </w:rPr>
        <w:t xml:space="preserve">Wolverine</w:t>
      </w:r>
      <w:r>
        <w:t xml:space="preserve"> </w:t>
      </w:r>
      <w:r>
        <w:t xml:space="preserve">or a hand-rolled</w:t>
      </w:r>
      <w:r>
        <w:t xml:space="preserve"> </w:t>
      </w:r>
      <w:r>
        <w:rPr>
          <w:rStyle w:val="VerbatimChar"/>
        </w:rPr>
        <w:t xml:space="preserve">ISender</w:t>
      </w:r>
      <w:r>
        <w:t xml:space="preserve"> </w:t>
      </w:r>
      <w:r>
        <w:t xml:space="preserve">interface over DI-resolved handlers are both viable — the pattern matters more than the library.</w:t>
      </w:r>
    </w:p>
    <w:bookmarkEnd w:id="24"/>
    <w:bookmarkEnd w:id="25"/>
    <w:bookmarkStart w:id="29" w:name="X64587c0c581f91c2e118ad802dc6dbe09222eb1"/>
    <w:p>
      <w:pPr>
        <w:pStyle w:val="Heading2"/>
      </w:pPr>
      <w:r>
        <w:t xml:space="preserve">3. Project structure — where to store what</w:t>
      </w:r>
    </w:p>
    <w:p>
      <w:pPr>
        <w:pStyle w:val="SourceCode"/>
      </w:pPr>
      <w:r>
        <w:rPr>
          <w:rStyle w:val="VerbatimChar"/>
        </w:rPr>
        <w:t xml:space="preserve">UserManagement/</w:t>
      </w:r>
      <w:r>
        <w:br/>
      </w:r>
      <w:r>
        <w:rPr>
          <w:rStyle w:val="VerbatimChar"/>
        </w:rPr>
        <w:t xml:space="preserve">+-- UserManagement.Api/</w:t>
      </w:r>
      <w:r>
        <w:br/>
      </w:r>
      <w:r>
        <w:rPr>
          <w:rStyle w:val="VerbatimChar"/>
        </w:rPr>
        <w:t xml:space="preserve">|   +-- Features/</w:t>
      </w:r>
      <w:r>
        <w:br/>
      </w:r>
      <w:r>
        <w:rPr>
          <w:rStyle w:val="VerbatimChar"/>
        </w:rPr>
        <w:t xml:space="preserve">|   |   +-- Users/</w:t>
      </w:r>
      <w:r>
        <w:br/>
      </w:r>
      <w:r>
        <w:rPr>
          <w:rStyle w:val="VerbatimChar"/>
        </w:rPr>
        <w:t xml:space="preserve">|   |       +-- CreateUser/</w:t>
      </w:r>
      <w:r>
        <w:br/>
      </w:r>
      <w:r>
        <w:rPr>
          <w:rStyle w:val="VerbatimChar"/>
        </w:rPr>
        <w:t xml:space="preserve">|   |       |   +-- CreateUserCommand.cs</w:t>
      </w:r>
      <w:r>
        <w:br/>
      </w:r>
      <w:r>
        <w:rPr>
          <w:rStyle w:val="VerbatimChar"/>
        </w:rPr>
        <w:t xml:space="preserve">|   |       |   +-- CreateUserHandler.cs</w:t>
      </w:r>
      <w:r>
        <w:br/>
      </w:r>
      <w:r>
        <w:rPr>
          <w:rStyle w:val="VerbatimChar"/>
        </w:rPr>
        <w:t xml:space="preserve">|   |       |   +-- CreateUserValidator.cs</w:t>
      </w:r>
      <w:r>
        <w:br/>
      </w:r>
      <w:r>
        <w:rPr>
          <w:rStyle w:val="VerbatimChar"/>
        </w:rPr>
        <w:t xml:space="preserve">|   |       |   +-- CreateUserEndpoint.cs</w:t>
      </w:r>
      <w:r>
        <w:br/>
      </w:r>
      <w:r>
        <w:rPr>
          <w:rStyle w:val="VerbatimChar"/>
        </w:rPr>
        <w:t xml:space="preserve">|   |       +-- GetUserById/</w:t>
      </w:r>
      <w:r>
        <w:br/>
      </w:r>
      <w:r>
        <w:rPr>
          <w:rStyle w:val="VerbatimChar"/>
        </w:rPr>
        <w:t xml:space="preserve">|   |       +-- RevokeUserSessions/</w:t>
      </w:r>
      <w:r>
        <w:br/>
      </w:r>
      <w:r>
        <w:rPr>
          <w:rStyle w:val="VerbatimChar"/>
        </w:rPr>
        <w:t xml:space="preserve">|   +-- Oidc/                          &lt;- OpenIddict endpoints</w:t>
      </w:r>
      <w:r>
        <w:br/>
      </w:r>
      <w:r>
        <w:rPr>
          <w:rStyle w:val="VerbatimChar"/>
        </w:rPr>
        <w:t xml:space="preserve">|   |   +-- AuthorizeEndpoint.cs</w:t>
      </w:r>
      <w:r>
        <w:br/>
      </w:r>
      <w:r>
        <w:rPr>
          <w:rStyle w:val="VerbatimChar"/>
        </w:rPr>
        <w:t xml:space="preserve">|   |   +-- TokenEndpoint.cs</w:t>
      </w:r>
      <w:r>
        <w:br/>
      </w:r>
      <w:r>
        <w:rPr>
          <w:rStyle w:val="VerbatimChar"/>
        </w:rPr>
        <w:t xml:space="preserve">|   |   +-- LogoutEndpoint.cs</w:t>
      </w:r>
      <w:r>
        <w:br/>
      </w:r>
      <w:r>
        <w:rPr>
          <w:rStyle w:val="VerbatimChar"/>
        </w:rPr>
        <w:t xml:space="preserve">|   |   +-- UserInfoEndpoint.cs</w:t>
      </w:r>
      <w:r>
        <w:br/>
      </w:r>
      <w:r>
        <w:rPr>
          <w:rStyle w:val="VerbatimChar"/>
        </w:rPr>
        <w:t xml:space="preserve">|   +-- Pages/                         &lt;- the login UI (Razor Pages)</w:t>
      </w:r>
      <w:r>
        <w:br/>
      </w:r>
      <w:r>
        <w:rPr>
          <w:rStyle w:val="VerbatimChar"/>
        </w:rPr>
        <w:t xml:space="preserve">|   |   +-- Login.cshtml</w:t>
      </w:r>
      <w:r>
        <w:br/>
      </w:r>
      <w:r>
        <w:rPr>
          <w:rStyle w:val="VerbatimChar"/>
        </w:rPr>
        <w:t xml:space="preserve">|   |   +-- Consent.cshtml</w:t>
      </w:r>
      <w:r>
        <w:br/>
      </w:r>
      <w:r>
        <w:rPr>
          <w:rStyle w:val="VerbatimChar"/>
        </w:rPr>
        <w:t xml:space="preserve">|   +-- Behaviours/</w:t>
      </w:r>
      <w:r>
        <w:br/>
      </w:r>
      <w:r>
        <w:rPr>
          <w:rStyle w:val="VerbatimChar"/>
        </w:rPr>
        <w:t xml:space="preserve">|   |   +-- ValidationBehaviour.cs</w:t>
      </w:r>
      <w:r>
        <w:br/>
      </w:r>
      <w:r>
        <w:rPr>
          <w:rStyle w:val="VerbatimChar"/>
        </w:rPr>
        <w:t xml:space="preserve">|   +-- Extensions/</w:t>
      </w:r>
      <w:r>
        <w:br/>
      </w:r>
      <w:r>
        <w:rPr>
          <w:rStyle w:val="VerbatimChar"/>
        </w:rPr>
        <w:t xml:space="preserve">|   |   +-- ExceptionHandlingMiddleware.cs</w:t>
      </w:r>
      <w:r>
        <w:br/>
      </w:r>
      <w:r>
        <w:rPr>
          <w:rStyle w:val="VerbatimChar"/>
        </w:rPr>
        <w:t xml:space="preserve">|   +-- Program.cs</w:t>
      </w:r>
      <w:r>
        <w:br/>
      </w:r>
      <w:r>
        <w:rPr>
          <w:rStyle w:val="VerbatimChar"/>
        </w:rPr>
        <w:t xml:space="preserve">|   +-- appsettings.json</w:t>
      </w:r>
      <w:r>
        <w:br/>
      </w:r>
      <w:r>
        <w:rPr>
          <w:rStyle w:val="VerbatimChar"/>
        </w:rPr>
        <w:t xml:space="preserve">|</w:t>
      </w:r>
      <w:r>
        <w:br/>
      </w:r>
      <w:r>
        <w:rPr>
          <w:rStyle w:val="VerbatimChar"/>
        </w:rPr>
        <w:t xml:space="preserve">+-- UserManagement.Domain/</w:t>
      </w:r>
      <w:r>
        <w:br/>
      </w:r>
      <w:r>
        <w:rPr>
          <w:rStyle w:val="VerbatimChar"/>
        </w:rPr>
        <w:t xml:space="preserve">|   +-- Entities/</w:t>
      </w:r>
      <w:r>
        <w:br/>
      </w:r>
      <w:r>
        <w:rPr>
          <w:rStyle w:val="VerbatimChar"/>
        </w:rPr>
        <w:t xml:space="preserve">|   |   +-- User.cs</w:t>
      </w:r>
      <w:r>
        <w:br/>
      </w:r>
      <w:r>
        <w:rPr>
          <w:rStyle w:val="VerbatimChar"/>
        </w:rPr>
        <w:t xml:space="preserve">|   +-- Exceptions/</w:t>
      </w:r>
      <w:r>
        <w:br/>
      </w:r>
      <w:r>
        <w:rPr>
          <w:rStyle w:val="VerbatimChar"/>
        </w:rPr>
        <w:t xml:space="preserve">|   |   +-- ConflictException.cs</w:t>
      </w:r>
      <w:r>
        <w:br/>
      </w:r>
      <w:r>
        <w:rPr>
          <w:rStyle w:val="VerbatimChar"/>
        </w:rPr>
        <w:t xml:space="preserve">|   |   +-- UnauthorizedException.cs</w:t>
      </w:r>
      <w:r>
        <w:br/>
      </w:r>
      <w:r>
        <w:rPr>
          <w:rStyle w:val="VerbatimChar"/>
        </w:rPr>
        <w:t xml:space="preserve">|   +-- Abstractions/</w:t>
      </w:r>
      <w:r>
        <w:br/>
      </w:r>
      <w:r>
        <w:rPr>
          <w:rStyle w:val="VerbatimChar"/>
        </w:rPr>
        <w:t xml:space="preserve">|       +-- IPasswordHasher.cs</w:t>
      </w:r>
      <w:r>
        <w:br/>
      </w:r>
      <w:r>
        <w:rPr>
          <w:rStyle w:val="VerbatimChar"/>
        </w:rPr>
        <w:t xml:space="preserve">|</w:t>
      </w:r>
      <w:r>
        <w:br/>
      </w:r>
      <w:r>
        <w:rPr>
          <w:rStyle w:val="VerbatimChar"/>
        </w:rPr>
        <w:t xml:space="preserve">+-- UserManagement.Infrastructure/</w:t>
      </w:r>
      <w:r>
        <w:br/>
      </w:r>
      <w:r>
        <w:rPr>
          <w:rStyle w:val="VerbatimChar"/>
        </w:rPr>
        <w:t xml:space="preserve">|   +-- Persistence/</w:t>
      </w:r>
      <w:r>
        <w:br/>
      </w:r>
      <w:r>
        <w:rPr>
          <w:rStyle w:val="VerbatimChar"/>
        </w:rPr>
        <w:t xml:space="preserve">|   |   +-- UserDbContext.cs           &lt;- also hosts OpenIddict's tables</w:t>
      </w:r>
      <w:r>
        <w:br/>
      </w:r>
      <w:r>
        <w:rPr>
          <w:rStyle w:val="VerbatimChar"/>
        </w:rPr>
        <w:t xml:space="preserve">|   |   +-- Configurations/</w:t>
      </w:r>
      <w:r>
        <w:br/>
      </w:r>
      <w:r>
        <w:rPr>
          <w:rStyle w:val="VerbatimChar"/>
        </w:rPr>
        <w:t xml:space="preserve">|   |   |   +-- UserConfiguration.cs</w:t>
      </w:r>
      <w:r>
        <w:br/>
      </w:r>
      <w:r>
        <w:rPr>
          <w:rStyle w:val="VerbatimChar"/>
        </w:rPr>
        <w:t xml:space="preserve">|   |   +-- Migrations/</w:t>
      </w:r>
      <w:r>
        <w:br/>
      </w:r>
      <w:r>
        <w:rPr>
          <w:rStyle w:val="VerbatimChar"/>
        </w:rPr>
        <w:t xml:space="preserve">|   +-- Services/</w:t>
      </w:r>
      <w:r>
        <w:br/>
      </w:r>
      <w:r>
        <w:rPr>
          <w:rStyle w:val="VerbatimChar"/>
        </w:rPr>
        <w:t xml:space="preserve">|   |   +-- PasswordHasher.cs</w:t>
      </w:r>
      <w:r>
        <w:br/>
      </w:r>
      <w:r>
        <w:rPr>
          <w:rStyle w:val="VerbatimChar"/>
        </w:rPr>
        <w:t xml:space="preserve">|   +-- Workers/</w:t>
      </w:r>
      <w:r>
        <w:br/>
      </w:r>
      <w:r>
        <w:rPr>
          <w:rStyle w:val="VerbatimChar"/>
        </w:rPr>
        <w:t xml:space="preserve">|       +-- TokenPruningWorker.cs</w:t>
      </w:r>
      <w:r>
        <w:br/>
      </w:r>
      <w:r>
        <w:rPr>
          <w:rStyle w:val="VerbatimChar"/>
        </w:rPr>
        <w:t xml:space="preserve">|</w:t>
      </w:r>
      <w:r>
        <w:br/>
      </w:r>
      <w:r>
        <w:rPr>
          <w:rStyle w:val="VerbatimChar"/>
        </w:rPr>
        <w:t xml:space="preserve">+-- UserManagement.Tests/</w:t>
      </w:r>
      <w:r>
        <w:br/>
      </w:r>
      <w:r>
        <w:rPr>
          <w:rStyle w:val="VerbatimChar"/>
        </w:rPr>
        <w:t xml:space="preserve">    +-- Unit/</w:t>
      </w:r>
      <w:r>
        <w:br/>
      </w:r>
      <w:r>
        <w:rPr>
          <w:rStyle w:val="VerbatimChar"/>
        </w:rPr>
        <w:t xml:space="preserve">    +-- Integration/</w:t>
      </w:r>
    </w:p>
    <w:p>
      <w:pPr>
        <w:pStyle w:val="FirstParagraph"/>
      </w:pPr>
      <w:r>
        <w:rPr>
          <w:bCs/>
          <w:b/>
        </w:rPr>
        <w:t xml:space="preserve">What OpenIddict removed from this tree:</w:t>
      </w:r>
      <w:r>
        <w:t xml:space="preserve"> </w:t>
      </w:r>
      <w:r>
        <w:rPr>
          <w:rStyle w:val="VerbatimChar"/>
        </w:rPr>
        <w:t xml:space="preserve">RefreshToken.cs</w:t>
      </w:r>
      <w:r>
        <w:t xml:space="preserve">,</w:t>
      </w:r>
      <w:r>
        <w:t xml:space="preserve"> </w:t>
      </w:r>
      <w:r>
        <w:rPr>
          <w:rStyle w:val="VerbatimChar"/>
        </w:rPr>
        <w:t xml:space="preserve">RefreshTokenConfiguration.cs</w:t>
      </w:r>
      <w:r>
        <w:t xml:space="preserve">,</w:t>
      </w:r>
      <w:r>
        <w:t xml:space="preserve"> </w:t>
      </w:r>
      <w:r>
        <w:rPr>
          <w:rStyle w:val="VerbatimChar"/>
        </w:rPr>
        <w:t xml:space="preserve">ITokenService.cs</w:t>
      </w:r>
      <w:r>
        <w:t xml:space="preserve">,</w:t>
      </w:r>
      <w:r>
        <w:t xml:space="preserve"> </w:t>
      </w:r>
      <w:r>
        <w:rPr>
          <w:rStyle w:val="VerbatimChar"/>
        </w:rPr>
        <w:t xml:space="preserve">TokenService.cs</w:t>
      </w:r>
      <w:r>
        <w:t xml:space="preserve">, and the whole</w:t>
      </w:r>
      <w:r>
        <w:t xml:space="preserve"> </w:t>
      </w:r>
      <w:r>
        <w:rPr>
          <w:rStyle w:val="VerbatimChar"/>
        </w:rPr>
        <w:t xml:space="preserve">Login/</w:t>
      </w:r>
      <w:r>
        <w:t xml:space="preserve"> </w:t>
      </w:r>
      <w:r>
        <w:t xml:space="preserve">and</w:t>
      </w:r>
      <w:r>
        <w:t xml:space="preserve"> </w:t>
      </w:r>
      <w:r>
        <w:rPr>
          <w:rStyle w:val="VerbatimChar"/>
        </w:rPr>
        <w:t xml:space="preserve">Logout/</w:t>
      </w:r>
      <w:r>
        <w:t xml:space="preserve"> </w:t>
      </w:r>
      <w:r>
        <w:t xml:space="preserve">slice folders. Roughly 300 lines of security-critical code you no longer own, maintain, or have to defend in an audit.</w:t>
      </w:r>
    </w:p>
    <w:p>
      <w:pPr>
        <w:pStyle w:val="BodyText"/>
      </w:pPr>
      <w:r>
        <w:rPr>
          <w:bCs/>
          <w:b/>
        </w:rPr>
        <w:t xml:space="preserve">What it added:</w:t>
      </w:r>
      <w:r>
        <w:t xml:space="preserve"> </w:t>
      </w:r>
      <w:r>
        <w:t xml:space="preserve">an</w:t>
      </w:r>
      <w:r>
        <w:t xml:space="preserve"> </w:t>
      </w:r>
      <w:r>
        <w:rPr>
          <w:rStyle w:val="VerbatimChar"/>
        </w:rPr>
        <w:t xml:space="preserve">Oidc/</w:t>
      </w:r>
      <w:r>
        <w:t xml:space="preserve"> </w:t>
      </w:r>
      <w:r>
        <w:t xml:space="preserve">folder of thin endpoint handlers, and a</w:t>
      </w:r>
      <w:r>
        <w:t xml:space="preserve"> </w:t>
      </w:r>
      <w:r>
        <w:rPr>
          <w:rStyle w:val="VerbatimChar"/>
        </w:rPr>
        <w:t xml:space="preserve">Pages/</w:t>
      </w:r>
      <w:r>
        <w:t xml:space="preserve"> </w:t>
      </w:r>
      <w:r>
        <w:t xml:space="preserve">folder — because with authorization code flow, the login form is served by the identity service itself rather than by each client application.</w:t>
      </w:r>
    </w:p>
    <w:bookmarkStart w:id="26" w:name="the-rule-for-each-project"/>
    <w:p>
      <w:pPr>
        <w:pStyle w:val="Heading3"/>
      </w:pPr>
      <w:r>
        <w:t xml:space="preserve">The rule for each project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Project</w:t>
            </w:r>
          </w:p>
        </w:tc>
        <w:tc>
          <w:tcPr/>
          <w:p>
            <w:pPr>
              <w:pStyle w:val="Compact"/>
              <w:jc w:val="left"/>
            </w:pPr>
            <w:r>
              <w:t xml:space="preserve">Holds</w:t>
            </w:r>
          </w:p>
        </w:tc>
        <w:tc>
          <w:tcPr/>
          <w:p>
            <w:pPr>
              <w:pStyle w:val="Compact"/>
              <w:jc w:val="left"/>
            </w:pPr>
            <w:r>
              <w:t xml:space="preserve">Never holds</w:t>
            </w:r>
          </w:p>
        </w:tc>
      </w:tr>
      <w:tr>
        <w:tc>
          <w:tcPr/>
          <w:p>
            <w:pPr>
              <w:pStyle w:val="Compact"/>
              <w:jc w:val="left"/>
            </w:pPr>
            <w:r>
              <w:rPr>
                <w:bCs/>
                <w:b/>
              </w:rPr>
              <w:t xml:space="preserve">Domain</w:t>
            </w:r>
          </w:p>
        </w:tc>
        <w:tc>
          <w:tcPr/>
          <w:p>
            <w:pPr>
              <w:pStyle w:val="Compact"/>
              <w:jc w:val="left"/>
            </w:pPr>
            <w:r>
              <w:t xml:space="preserve">Entities, value objects, domain exceptions,</w:t>
            </w:r>
            <w:r>
              <w:t xml:space="preserve"> </w:t>
            </w:r>
            <w:r>
              <w:rPr>
                <w:bCs/>
                <w:b/>
              </w:rPr>
              <w:t xml:space="preserve">interfaces</w:t>
            </w:r>
            <w:r>
              <w:t xml:space="preserve"> </w:t>
            </w:r>
            <w:r>
              <w:t xml:space="preserve">for infrastructure concerns</w:t>
            </w:r>
          </w:p>
        </w:tc>
        <w:tc>
          <w:tcPr/>
          <w:p>
            <w:pPr>
              <w:pStyle w:val="Compact"/>
              <w:jc w:val="left"/>
            </w:pPr>
            <w:r>
              <w:t xml:space="preserve">EF Core, HTTP, config, any NuGet package</w:t>
            </w:r>
          </w:p>
        </w:tc>
      </w:tr>
      <w:tr>
        <w:tc>
          <w:tcPr/>
          <w:p>
            <w:pPr>
              <w:pStyle w:val="Compact"/>
              <w:jc w:val="left"/>
            </w:pPr>
            <w:r>
              <w:rPr>
                <w:bCs/>
                <w:b/>
              </w:rPr>
              <w:t xml:space="preserve">Infrastructure</w:t>
            </w:r>
          </w:p>
        </w:tc>
        <w:tc>
          <w:tcPr/>
          <w:p>
            <w:pPr>
              <w:pStyle w:val="Compact"/>
              <w:jc w:val="left"/>
            </w:pPr>
            <w:r>
              <w:t xml:space="preserve">DbContext, EF configurations, migrations,</w:t>
            </w:r>
            <w:r>
              <w:t xml:space="preserve"> </w:t>
            </w:r>
            <w:r>
              <w:rPr>
                <w:bCs/>
                <w:b/>
              </w:rPr>
              <w:t xml:space="preserve">implementations</w:t>
            </w:r>
            <w:r>
              <w:t xml:space="preserve"> </w:t>
            </w:r>
            <w:r>
              <w:t xml:space="preserve">of domain interfaces, external clients</w:t>
            </w:r>
          </w:p>
        </w:tc>
        <w:tc>
          <w:tcPr/>
          <w:p>
            <w:pPr>
              <w:pStyle w:val="Compact"/>
              <w:jc w:val="left"/>
            </w:pPr>
            <w:r>
              <w:t xml:space="preserve">Business rules, validation logic</w:t>
            </w:r>
          </w:p>
        </w:tc>
      </w:tr>
      <w:tr>
        <w:tc>
          <w:tcPr/>
          <w:p>
            <w:pPr>
              <w:pStyle w:val="Compact"/>
              <w:jc w:val="left"/>
            </w:pPr>
            <w:r>
              <w:rPr>
                <w:bCs/>
                <w:b/>
              </w:rPr>
              <w:t xml:space="preserve">Api</w:t>
            </w:r>
          </w:p>
        </w:tc>
        <w:tc>
          <w:tcPr/>
          <w:p>
            <w:pPr>
              <w:pStyle w:val="Compact"/>
              <w:jc w:val="left"/>
            </w:pPr>
            <w:r>
              <w:t xml:space="preserve">Endpoints, commands/queries, handlers, validators, DI wiring, middleware</w:t>
            </w:r>
          </w:p>
        </w:tc>
        <w:tc>
          <w:tcPr/>
          <w:p>
            <w:pPr>
              <w:pStyle w:val="Compact"/>
              <w:jc w:val="left"/>
            </w:pPr>
            <w:r>
              <w:t xml:space="preserve">Direct SQL, password hashing algorithms</w:t>
            </w:r>
          </w:p>
        </w:tc>
      </w:tr>
      <w:tr>
        <w:tc>
          <w:tcPr/>
          <w:p>
            <w:pPr>
              <w:pStyle w:val="Compact"/>
              <w:jc w:val="left"/>
            </w:pPr>
            <w:r>
              <w:rPr>
                <w:bCs/>
                <w:b/>
              </w:rPr>
              <w:t xml:space="preserve">Tests</w:t>
            </w:r>
          </w:p>
        </w:tc>
        <w:tc>
          <w:tcPr/>
          <w:p>
            <w:pPr>
              <w:pStyle w:val="Compact"/>
              <w:jc w:val="left"/>
            </w:pPr>
            <w:r>
              <w:t xml:space="preserve">Unit tests per slice, integration tests using Testcontainers</w:t>
            </w:r>
          </w:p>
        </w:tc>
        <w:tc>
          <w:tcPr/>
          <w:p>
            <w:pPr>
              <w:pStyle w:val="Compact"/>
              <w:jc w:val="left"/>
            </w:pPr>
            <w:r>
              <w:t xml:space="preserve">—</w:t>
            </w:r>
          </w:p>
        </w:tc>
      </w:tr>
    </w:tbl>
    <w:bookmarkEnd w:id="26"/>
    <w:bookmarkStart w:id="27" w:name="X763cb0da8788e9e616b065294344a6ff597cd63"/>
    <w:p>
      <w:pPr>
        <w:pStyle w:val="Heading3"/>
      </w:pPr>
      <w:r>
        <w:t xml:space="preserve">Why interfaces live in Domain, not Infrastructure</w:t>
      </w:r>
    </w:p>
    <w:p>
      <w:pPr>
        <w:pStyle w:val="FirstParagraph"/>
      </w:pPr>
      <w:r>
        <w:rPr>
          <w:rStyle w:val="VerbatimChar"/>
        </w:rPr>
        <w:t xml:space="preserve">IPasswordHasher</w:t>
      </w:r>
      <w:r>
        <w:t xml:space="preserve"> </w:t>
      </w:r>
      <w:r>
        <w:t xml:space="preserve">is declared in</w:t>
      </w:r>
      <w:r>
        <w:t xml:space="preserve"> </w:t>
      </w:r>
      <w:r>
        <w:rPr>
          <w:rStyle w:val="VerbatimChar"/>
        </w:rPr>
        <w:t xml:space="preserve">Domain</w:t>
      </w:r>
      <w:r>
        <w:t xml:space="preserve"> </w:t>
      </w:r>
      <w:r>
        <w:t xml:space="preserve">but implemented in</w:t>
      </w:r>
      <w:r>
        <w:t xml:space="preserve"> </w:t>
      </w:r>
      <w:r>
        <w:rPr>
          <w:rStyle w:val="VerbatimChar"/>
        </w:rPr>
        <w:t xml:space="preserve">Infrastructure</w:t>
      </w:r>
      <w:r>
        <w:t xml:space="preserve">. This is the</w:t>
      </w:r>
      <w:r>
        <w:t xml:space="preserve"> </w:t>
      </w:r>
      <w:r>
        <w:rPr>
          <w:bCs/>
          <w:b/>
        </w:rPr>
        <w:t xml:space="preserve">Dependency Inversion Principle</w:t>
      </w:r>
      <w:r>
        <w:t xml:space="preserve"> </w:t>
      </w:r>
      <w:r>
        <w:t xml:space="preserve">— the inner layer defines the contract it needs, the outer layer satisfies it. The domain never learns that hashing happens to use BCrypt.</w:t>
      </w:r>
    </w:p>
    <w:p>
      <w:pPr>
        <w:pStyle w:val="BodyText"/>
      </w:pPr>
      <w:r>
        <w:t xml:space="preserve">Token issuance no longer needs this treatment, because OpenIddict owns it end to end. Your handlers receive</w:t>
      </w:r>
      <w:r>
        <w:t xml:space="preserve"> </w:t>
      </w:r>
      <w:r>
        <w:rPr>
          <w:rStyle w:val="VerbatimChar"/>
        </w:rPr>
        <w:t xml:space="preserve">IOpenIddictTokenManager</w:t>
      </w:r>
      <w:r>
        <w:t xml:space="preserve"> </w:t>
      </w:r>
      <w:r>
        <w:t xml:space="preserve">and</w:t>
      </w:r>
      <w:r>
        <w:t xml:space="preserve"> </w:t>
      </w:r>
      <w:r>
        <w:rPr>
          <w:rStyle w:val="VerbatimChar"/>
        </w:rPr>
        <w:t xml:space="preserve">IOpenIddictAuthorizationManager</w:t>
      </w:r>
      <w:r>
        <w:t xml:space="preserve"> </w:t>
      </w:r>
      <w:r>
        <w:t xml:space="preserve">directly from DI when they need to revoke something.</w:t>
      </w:r>
    </w:p>
    <w:bookmarkEnd w:id="27"/>
    <w:bookmarkStart w:id="28" w:name="where-secrets-go"/>
    <w:p>
      <w:pPr>
        <w:pStyle w:val="Heading3"/>
      </w:pPr>
      <w:r>
        <w:t xml:space="preserve">Where secrets go</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Environment</w:t>
            </w:r>
          </w:p>
        </w:tc>
        <w:tc>
          <w:tcPr/>
          <w:p>
            <w:pPr>
              <w:pStyle w:val="Compact"/>
              <w:jc w:val="left"/>
            </w:pPr>
            <w:r>
              <w:t xml:space="preserve">Where</w:t>
            </w:r>
          </w:p>
        </w:tc>
      </w:tr>
      <w:tr>
        <w:tc>
          <w:tcPr/>
          <w:p>
            <w:pPr>
              <w:pStyle w:val="Compact"/>
              <w:jc w:val="left"/>
            </w:pPr>
            <w:r>
              <w:t xml:space="preserve">Local dev</w:t>
            </w:r>
          </w:p>
        </w:tc>
        <w:tc>
          <w:tcPr/>
          <w:p>
            <w:pPr>
              <w:pStyle w:val="Compact"/>
              <w:jc w:val="left"/>
            </w:pPr>
            <w:r>
              <w:rPr>
                <w:rStyle w:val="VerbatimChar"/>
              </w:rPr>
              <w:t xml:space="preserve">dotnet user-secrets</w:t>
            </w:r>
            <w:r>
              <w:t xml:space="preserve"> </w:t>
            </w:r>
            <w:r>
              <w:t xml:space="preserve">— never</w:t>
            </w:r>
            <w:r>
              <w:t xml:space="preserve"> </w:t>
            </w:r>
            <w:r>
              <w:rPr>
                <w:rStyle w:val="VerbatimChar"/>
              </w:rPr>
              <w:t xml:space="preserve">appsettings.json</w:t>
            </w:r>
          </w:p>
        </w:tc>
      </w:tr>
      <w:tr>
        <w:tc>
          <w:tcPr/>
          <w:p>
            <w:pPr>
              <w:pStyle w:val="Compact"/>
              <w:jc w:val="left"/>
            </w:pPr>
            <w:r>
              <w:t xml:space="preserve">CI</w:t>
            </w:r>
          </w:p>
        </w:tc>
        <w:tc>
          <w:tcPr/>
          <w:p>
            <w:pPr>
              <w:pStyle w:val="Compact"/>
              <w:jc w:val="left"/>
            </w:pPr>
            <w:r>
              <w:t xml:space="preserve">Pipeline secret variables (self-hosted runner)</w:t>
            </w:r>
          </w:p>
        </w:tc>
      </w:tr>
      <w:tr>
        <w:tc>
          <w:tcPr/>
          <w:p>
            <w:pPr>
              <w:pStyle w:val="Compact"/>
              <w:jc w:val="left"/>
            </w:pPr>
            <w:r>
              <w:t xml:space="preserve">Production</w:t>
            </w:r>
          </w:p>
        </w:tc>
        <w:tc>
          <w:tcPr/>
          <w:p>
            <w:pPr>
              <w:pStyle w:val="Compact"/>
              <w:jc w:val="left"/>
            </w:pPr>
            <w:r>
              <w:t xml:space="preserve">HashiCorp Vault or equivalent on the department network; signing keys in an HSM</w:t>
            </w:r>
          </w:p>
        </w:tc>
      </w:tr>
    </w:tbl>
    <w:p>
      <w:pPr>
        <w:pStyle w:val="BodyText"/>
      </w:pPr>
      <w:r>
        <w:t xml:space="preserve">This is an</w:t>
      </w:r>
      <w:r>
        <w:t xml:space="preserve"> </w:t>
      </w:r>
      <w:r>
        <w:rPr>
          <w:bCs/>
          <w:b/>
        </w:rPr>
        <w:t xml:space="preserve">on-premises, self-hosted deployment</w:t>
      </w:r>
      <w:r>
        <w:t xml:space="preserve"> </w:t>
      </w:r>
      <w:r>
        <w:t xml:space="preserve">— no Azure Key Vault, no AWS Secrets Manager, no managed cloud identity. That does not lower the bar; it means the secret store is one more thing you run, patch and back up yourself. Options, roughly in order of preference:</w:t>
      </w:r>
    </w:p>
    <w:p>
      <w:pPr>
        <w:numPr>
          <w:ilvl w:val="0"/>
          <w:numId w:val="1002"/>
        </w:numPr>
        <w:pStyle w:val="Compact"/>
      </w:pPr>
      <w:r>
        <w:rPr>
          <w:bCs/>
          <w:b/>
        </w:rPr>
        <w:t xml:space="preserve">HashiCorp Vault</w:t>
      </w:r>
      <w:r>
        <w:t xml:space="preserve"> </w:t>
      </w:r>
      <w:r>
        <w:t xml:space="preserve">(open source), deployed inside the department network, with the application authenticating by AppRole or Kubernetes service account. Supports dynamic database credentials and audited access.</w:t>
      </w:r>
    </w:p>
    <w:p>
      <w:pPr>
        <w:numPr>
          <w:ilvl w:val="0"/>
          <w:numId w:val="1002"/>
        </w:numPr>
        <w:pStyle w:val="Compact"/>
      </w:pPr>
      <w:r>
        <w:rPr>
          <w:bCs/>
          <w:b/>
        </w:rPr>
        <w:t xml:space="preserve">An HSM or a network-attached crypto module</w:t>
      </w:r>
      <w:r>
        <w:t xml:space="preserve"> </w:t>
      </w:r>
      <w:r>
        <w:t xml:space="preserve">for signing keys specifically, with everything else in Vault.</w:t>
      </w:r>
    </w:p>
    <w:p>
      <w:pPr>
        <w:numPr>
          <w:ilvl w:val="0"/>
          <w:numId w:val="1002"/>
        </w:numPr>
        <w:pStyle w:val="Compact"/>
      </w:pPr>
      <w:r>
        <w:rPr>
          <w:bCs/>
          <w:b/>
        </w:rPr>
        <w:t xml:space="preserve">Environment variables injected by the orchestrator</w:t>
      </w:r>
      <w:r>
        <w:t xml:space="preserve"> </w:t>
      </w:r>
      <w:r>
        <w:t xml:space="preserve">from Kubernetes Secrets or Docker secrets — acceptable as a first step if the cluster has encryption-at-rest and RBAC configured, but the secrets are only as protected as etcd is.</w:t>
      </w:r>
    </w:p>
    <w:p>
      <w:pPr>
        <w:numPr>
          <w:ilvl w:val="0"/>
          <w:numId w:val="1002"/>
        </w:numPr>
        <w:pStyle w:val="Compact"/>
      </w:pPr>
      <w:r>
        <w:rPr>
          <w:bCs/>
          <w:b/>
        </w:rPr>
        <w:t xml:space="preserve">Windows DPAPI or a file with restricted ACLs</w:t>
      </w:r>
      <w:r>
        <w:t xml:space="preserve"> </w:t>
      </w:r>
      <w:r>
        <w:t xml:space="preserve">— the fallback for a plain IIS or Windows Service deployment. Workable, but the file must be excluded from backups that leave the secure zone, and rotation becomes a manual procedure someone has to remember.</w:t>
      </w:r>
    </w:p>
    <w:p>
      <w:pPr>
        <w:pStyle w:val="FirstParagraph"/>
      </w:pPr>
      <w:r>
        <w:t xml:space="preserve">What matters is that nobody can read production secrets from a developer machine, a log file, or a database backup.</w:t>
      </w:r>
    </w:p>
    <w:p>
      <w:pPr>
        <w:pStyle w:val="BodyText"/>
      </w:pPr>
      <w:r>
        <w:rPr>
          <w:rStyle w:val="VerbatimChar"/>
        </w:rPr>
        <w:t xml:space="preserve">appsettings.json</w:t>
      </w:r>
      <w:r>
        <w:t xml:space="preserve"> </w:t>
      </w:r>
      <w:r>
        <w:t xml:space="preserve">should contain the</w:t>
      </w:r>
      <w:r>
        <w:t xml:space="preserve"> </w:t>
      </w:r>
      <w:r>
        <w:rPr>
          <w:iCs/>
          <w:i/>
        </w:rPr>
        <w:t xml:space="preserve">shape</w:t>
      </w:r>
      <w:r>
        <w:t xml:space="preserve"> </w:t>
      </w:r>
      <w:r>
        <w:t xml:space="preserve">of config (empty or placeholder values) so developers know what to set, never a real key.</w:t>
      </w:r>
    </w:p>
    <w:bookmarkEnd w:id="28"/>
    <w:bookmarkEnd w:id="29"/>
    <w:bookmarkStart w:id="36" w:name="X87d2268c8beac209dd79e97994814dc6b7781fe"/>
    <w:p>
      <w:pPr>
        <w:pStyle w:val="Heading2"/>
      </w:pPr>
      <w:r>
        <w:t xml:space="preserve">4. How to kick off the coding</w:t>
      </w:r>
    </w:p>
    <w:bookmarkStart w:id="30" w:name="step-41--scaffold-the-solution"/>
    <w:p>
      <w:pPr>
        <w:pStyle w:val="Heading3"/>
      </w:pPr>
      <w:r>
        <w:t xml:space="preserve">Step 4.1 — Scaffold the solution</w:t>
      </w:r>
    </w:p>
    <w:p>
      <w:pPr>
        <w:pStyle w:val="SourceCode"/>
      </w:pPr>
      <w:r>
        <w:rPr>
          <w:rStyle w:val="FunctionTok"/>
        </w:rPr>
        <w:t xml:space="preserve">mkdir</w:t>
      </w:r>
      <w:r>
        <w:rPr>
          <w:rStyle w:val="NormalTok"/>
        </w:rPr>
        <w:t xml:space="preserve"> UserManagement </w:t>
      </w:r>
      <w:r>
        <w:rPr>
          <w:rStyle w:val="KeywordTok"/>
        </w:rPr>
        <w:t xml:space="preserve">&amp;&amp;</w:t>
      </w:r>
      <w:r>
        <w:rPr>
          <w:rStyle w:val="NormalTok"/>
        </w:rPr>
        <w:t xml:space="preserve"> </w:t>
      </w:r>
      <w:r>
        <w:rPr>
          <w:rStyle w:val="BuiltInTok"/>
        </w:rPr>
        <w:t xml:space="preserve">cd</w:t>
      </w:r>
      <w:r>
        <w:rPr>
          <w:rStyle w:val="NormalTok"/>
        </w:rPr>
        <w:t xml:space="preserve"> UserManagement</w:t>
      </w:r>
      <w:r>
        <w:br/>
      </w:r>
      <w:r>
        <w:br/>
      </w:r>
      <w:r>
        <w:rPr>
          <w:rStyle w:val="ExtensionTok"/>
        </w:rPr>
        <w:t xml:space="preserve">dotnet</w:t>
      </w:r>
      <w:r>
        <w:rPr>
          <w:rStyle w:val="NormalTok"/>
        </w:rPr>
        <w:t xml:space="preserve"> new sln </w:t>
      </w:r>
      <w:r>
        <w:rPr>
          <w:rStyle w:val="AttributeTok"/>
        </w:rPr>
        <w:t xml:space="preserve">-n</w:t>
      </w:r>
      <w:r>
        <w:rPr>
          <w:rStyle w:val="NormalTok"/>
        </w:rPr>
        <w:t xml:space="preserve"> UserManagement</w:t>
      </w:r>
      <w:r>
        <w:br/>
      </w:r>
      <w:r>
        <w:br/>
      </w:r>
      <w:r>
        <w:rPr>
          <w:rStyle w:val="ExtensionTok"/>
        </w:rPr>
        <w:t xml:space="preserve">dotnet</w:t>
      </w:r>
      <w:r>
        <w:rPr>
          <w:rStyle w:val="NormalTok"/>
        </w:rPr>
        <w:t xml:space="preserve"> new webapi </w:t>
      </w:r>
      <w:r>
        <w:rPr>
          <w:rStyle w:val="AttributeTok"/>
        </w:rPr>
        <w:t xml:space="preserve">-n</w:t>
      </w:r>
      <w:r>
        <w:rPr>
          <w:rStyle w:val="NormalTok"/>
        </w:rPr>
        <w:t xml:space="preserve"> UserManagement.Api </w:t>
      </w:r>
      <w:r>
        <w:rPr>
          <w:rStyle w:val="AttributeTok"/>
        </w:rPr>
        <w:t xml:space="preserve">--use-controllers</w:t>
      </w:r>
      <w:r>
        <w:rPr>
          <w:rStyle w:val="NormalTok"/>
        </w:rPr>
        <w:t xml:space="preserve"> false</w:t>
      </w:r>
      <w:r>
        <w:br/>
      </w:r>
      <w:r>
        <w:rPr>
          <w:rStyle w:val="ExtensionTok"/>
        </w:rPr>
        <w:t xml:space="preserve">dotnet</w:t>
      </w:r>
      <w:r>
        <w:rPr>
          <w:rStyle w:val="NormalTok"/>
        </w:rPr>
        <w:t xml:space="preserve"> new classlib </w:t>
      </w:r>
      <w:r>
        <w:rPr>
          <w:rStyle w:val="AttributeTok"/>
        </w:rPr>
        <w:t xml:space="preserve">-n</w:t>
      </w:r>
      <w:r>
        <w:rPr>
          <w:rStyle w:val="NormalTok"/>
        </w:rPr>
        <w:t xml:space="preserve"> UserManagement.Domain</w:t>
      </w:r>
      <w:r>
        <w:br/>
      </w:r>
      <w:r>
        <w:rPr>
          <w:rStyle w:val="ExtensionTok"/>
        </w:rPr>
        <w:t xml:space="preserve">dotnet</w:t>
      </w:r>
      <w:r>
        <w:rPr>
          <w:rStyle w:val="NormalTok"/>
        </w:rPr>
        <w:t xml:space="preserve"> new classlib </w:t>
      </w:r>
      <w:r>
        <w:rPr>
          <w:rStyle w:val="AttributeTok"/>
        </w:rPr>
        <w:t xml:space="preserve">-n</w:t>
      </w:r>
      <w:r>
        <w:rPr>
          <w:rStyle w:val="NormalTok"/>
        </w:rPr>
        <w:t xml:space="preserve"> UserManagement.Infrastructure</w:t>
      </w:r>
      <w:r>
        <w:br/>
      </w:r>
      <w:r>
        <w:rPr>
          <w:rStyle w:val="ExtensionTok"/>
        </w:rPr>
        <w:t xml:space="preserve">dotnet</w:t>
      </w:r>
      <w:r>
        <w:rPr>
          <w:rStyle w:val="NormalTok"/>
        </w:rPr>
        <w:t xml:space="preserve"> new xunit </w:t>
      </w:r>
      <w:r>
        <w:rPr>
          <w:rStyle w:val="AttributeTok"/>
        </w:rPr>
        <w:t xml:space="preserve">-n</w:t>
      </w:r>
      <w:r>
        <w:rPr>
          <w:rStyle w:val="NormalTok"/>
        </w:rPr>
        <w:t xml:space="preserve"> UserManagement.Tests</w:t>
      </w:r>
      <w:r>
        <w:br/>
      </w:r>
      <w:r>
        <w:br/>
      </w:r>
      <w:r>
        <w:rPr>
          <w:rStyle w:val="ExtensionTok"/>
        </w:rPr>
        <w:t xml:space="preserve">dotnet</w:t>
      </w:r>
      <w:r>
        <w:rPr>
          <w:rStyle w:val="NormalTok"/>
        </w:rPr>
        <w:t xml:space="preserve"> sln add </w:t>
      </w:r>
      <w:r>
        <w:rPr>
          <w:rStyle w:val="PreprocessorTok"/>
        </w:rPr>
        <w:t xml:space="preserve">**</w:t>
      </w:r>
      <w:r>
        <w:rPr>
          <w:rStyle w:val="NormalTok"/>
        </w:rPr>
        <w:t xml:space="preserve">/</w:t>
      </w:r>
      <w:r>
        <w:rPr>
          <w:rStyle w:val="PreprocessorTok"/>
        </w:rPr>
        <w:t xml:space="preserve">*</w:t>
      </w:r>
      <w:r>
        <w:rPr>
          <w:rStyle w:val="NormalTok"/>
        </w:rPr>
        <w:t xml:space="preserve">.csproj</w:t>
      </w:r>
    </w:p>
    <w:bookmarkEnd w:id="30"/>
    <w:bookmarkStart w:id="31" w:name="X0b65039cc580ab7cf74fc954ef6b481b25fb4ba"/>
    <w:p>
      <w:pPr>
        <w:pStyle w:val="Heading3"/>
      </w:pPr>
      <w:r>
        <w:t xml:space="preserve">Step 4.2 — Wire project references (the dependency rule, enforced)</w:t>
      </w:r>
    </w:p>
    <w:p>
      <w:pPr>
        <w:pStyle w:val="SourceCode"/>
      </w:pPr>
      <w:r>
        <w:rPr>
          <w:rStyle w:val="ExtensionTok"/>
        </w:rPr>
        <w:t xml:space="preserve">dotnet</w:t>
      </w:r>
      <w:r>
        <w:rPr>
          <w:rStyle w:val="NormalTok"/>
        </w:rPr>
        <w:t xml:space="preserve"> add UserManagement.Infrastructure reference UserManagement.Domain</w:t>
      </w:r>
      <w:r>
        <w:br/>
      </w:r>
      <w:r>
        <w:rPr>
          <w:rStyle w:val="ExtensionTok"/>
        </w:rPr>
        <w:t xml:space="preserve">dotnet</w:t>
      </w:r>
      <w:r>
        <w:rPr>
          <w:rStyle w:val="NormalTok"/>
        </w:rPr>
        <w:t xml:space="preserve"> add UserManagement.Api reference UserManagement.Infrastructure</w:t>
      </w:r>
      <w:r>
        <w:br/>
      </w:r>
      <w:r>
        <w:rPr>
          <w:rStyle w:val="ExtensionTok"/>
        </w:rPr>
        <w:t xml:space="preserve">dotnet</w:t>
      </w:r>
      <w:r>
        <w:rPr>
          <w:rStyle w:val="NormalTok"/>
        </w:rPr>
        <w:t xml:space="preserve"> add UserManagement.Api reference UserManagement.Domain</w:t>
      </w:r>
      <w:r>
        <w:br/>
      </w:r>
      <w:r>
        <w:rPr>
          <w:rStyle w:val="ExtensionTok"/>
        </w:rPr>
        <w:t xml:space="preserve">dotnet</w:t>
      </w:r>
      <w:r>
        <w:rPr>
          <w:rStyle w:val="NormalTok"/>
        </w:rPr>
        <w:t xml:space="preserve"> add UserManagement.Tests reference UserManagement.Api</w:t>
      </w:r>
    </w:p>
    <w:p>
      <w:pPr>
        <w:pStyle w:val="FirstParagraph"/>
      </w:pPr>
      <w:r>
        <w:t xml:space="preserve">Note what's</w:t>
      </w:r>
      <w:r>
        <w:t xml:space="preserve"> </w:t>
      </w:r>
      <w:r>
        <w:rPr>
          <w:bCs/>
          <w:b/>
        </w:rPr>
        <w:t xml:space="preserve">missing</w:t>
      </w:r>
      <w:r>
        <w:t xml:space="preserve">:</w:t>
      </w:r>
      <w:r>
        <w:t xml:space="preserve"> </w:t>
      </w:r>
      <w:r>
        <w:rPr>
          <w:rStyle w:val="VerbatimChar"/>
        </w:rPr>
        <w:t xml:space="preserve">Domain</w:t>
      </w:r>
      <w:r>
        <w:t xml:space="preserve"> </w:t>
      </w:r>
      <w:r>
        <w:t xml:space="preserve">references nothing, and</w:t>
      </w:r>
      <w:r>
        <w:t xml:space="preserve"> </w:t>
      </w:r>
      <w:r>
        <w:rPr>
          <w:rStyle w:val="VerbatimChar"/>
        </w:rPr>
        <w:t xml:space="preserve">Infrastructure</w:t>
      </w:r>
      <w:r>
        <w:t xml:space="preserve"> </w:t>
      </w:r>
      <w:r>
        <w:t xml:space="preserve">never references</w:t>
      </w:r>
      <w:r>
        <w:t xml:space="preserve"> </w:t>
      </w:r>
      <w:r>
        <w:rPr>
          <w:rStyle w:val="VerbatimChar"/>
        </w:rPr>
        <w:t xml:space="preserve">Api</w:t>
      </w:r>
      <w:r>
        <w:t xml:space="preserve">. The compiler now enforces the architecture — a bad dependency won't build.</w:t>
      </w:r>
    </w:p>
    <w:bookmarkEnd w:id="31"/>
    <w:bookmarkStart w:id="32" w:name="step-43--install-packages-per-project"/>
    <w:p>
      <w:pPr>
        <w:pStyle w:val="Heading3"/>
      </w:pPr>
      <w:r>
        <w:t xml:space="preserve">Step 4.3 — Install packages, per project</w:t>
      </w:r>
    </w:p>
    <w:p>
      <w:pPr>
        <w:pStyle w:val="SourceCode"/>
      </w:pPr>
      <w:r>
        <w:rPr>
          <w:rStyle w:val="CommentTok"/>
        </w:rPr>
        <w:t xml:space="preserve"># Api</w:t>
      </w:r>
      <w:r>
        <w:br/>
      </w:r>
      <w:r>
        <w:rPr>
          <w:rStyle w:val="ExtensionTok"/>
        </w:rPr>
        <w:t xml:space="preserve">dotnet</w:t>
      </w:r>
      <w:r>
        <w:rPr>
          <w:rStyle w:val="NormalTok"/>
        </w:rPr>
        <w:t xml:space="preserve"> add UserManagement.Api package MediatR</w:t>
      </w:r>
      <w:r>
        <w:br/>
      </w:r>
      <w:r>
        <w:rPr>
          <w:rStyle w:val="ExtensionTok"/>
        </w:rPr>
        <w:t xml:space="preserve">dotnet</w:t>
      </w:r>
      <w:r>
        <w:rPr>
          <w:rStyle w:val="NormalTok"/>
        </w:rPr>
        <w:t xml:space="preserve"> add UserManagement.Api package FluentValidation.DependencyInjectionExtensions</w:t>
      </w:r>
      <w:r>
        <w:br/>
      </w:r>
      <w:r>
        <w:rPr>
          <w:rStyle w:val="ExtensionTok"/>
        </w:rPr>
        <w:t xml:space="preserve">dotnet</w:t>
      </w:r>
      <w:r>
        <w:rPr>
          <w:rStyle w:val="NormalTok"/>
        </w:rPr>
        <w:t xml:space="preserve"> add UserManagement.Api package OpenIddict.AspNetCore</w:t>
      </w:r>
      <w:r>
        <w:br/>
      </w:r>
      <w:r>
        <w:rPr>
          <w:rStyle w:val="ExtensionTok"/>
        </w:rPr>
        <w:t xml:space="preserve">dotnet</w:t>
      </w:r>
      <w:r>
        <w:rPr>
          <w:rStyle w:val="NormalTok"/>
        </w:rPr>
        <w:t xml:space="preserve"> add UserManagement.Api package OpenIddict.EntityFrameworkCore</w:t>
      </w:r>
      <w:r>
        <w:br/>
      </w:r>
      <w:r>
        <w:rPr>
          <w:rStyle w:val="ExtensionTok"/>
        </w:rPr>
        <w:t xml:space="preserve">dotnet</w:t>
      </w:r>
      <w:r>
        <w:rPr>
          <w:rStyle w:val="NormalTok"/>
        </w:rPr>
        <w:t xml:space="preserve"> add UserManagement.Api package Microsoft.AspNetCore.Authentication.Cookies</w:t>
      </w:r>
      <w:r>
        <w:br/>
      </w:r>
      <w:r>
        <w:br/>
      </w:r>
      <w:r>
        <w:rPr>
          <w:rStyle w:val="CommentTok"/>
        </w:rPr>
        <w:t xml:space="preserve"># Infrastructure</w:t>
      </w:r>
      <w:r>
        <w:br/>
      </w:r>
      <w:r>
        <w:rPr>
          <w:rStyle w:val="ExtensionTok"/>
        </w:rPr>
        <w:t xml:space="preserve">dotnet</w:t>
      </w:r>
      <w:r>
        <w:rPr>
          <w:rStyle w:val="NormalTok"/>
        </w:rPr>
        <w:t xml:space="preserve"> add UserManagement.Infrastructure package Microsoft.EntityFrameworkCore</w:t>
      </w:r>
      <w:r>
        <w:br/>
      </w:r>
      <w:r>
        <w:rPr>
          <w:rStyle w:val="ExtensionTok"/>
        </w:rPr>
        <w:t xml:space="preserve">dotnet</w:t>
      </w:r>
      <w:r>
        <w:rPr>
          <w:rStyle w:val="NormalTok"/>
        </w:rPr>
        <w:t xml:space="preserve"> add UserManagement.Infrastructure package Npgsql.EntityFrameworkCore.PostgreSQL</w:t>
      </w:r>
      <w:r>
        <w:br/>
      </w:r>
      <w:r>
        <w:rPr>
          <w:rStyle w:val="ExtensionTok"/>
        </w:rPr>
        <w:t xml:space="preserve">dotnet</w:t>
      </w:r>
      <w:r>
        <w:rPr>
          <w:rStyle w:val="NormalTok"/>
        </w:rPr>
        <w:t xml:space="preserve"> add UserManagement.Infrastructure package Microsoft.EntityFrameworkCore.Design</w:t>
      </w:r>
      <w:r>
        <w:br/>
      </w:r>
      <w:r>
        <w:rPr>
          <w:rStyle w:val="ExtensionTok"/>
        </w:rPr>
        <w:t xml:space="preserve">dotnet</w:t>
      </w:r>
      <w:r>
        <w:rPr>
          <w:rStyle w:val="NormalTok"/>
        </w:rPr>
        <w:t xml:space="preserve"> add UserManagement.Infrastructure package BCrypt.Net-Next</w:t>
      </w:r>
      <w:r>
        <w:br/>
      </w:r>
      <w:r>
        <w:br/>
      </w:r>
      <w:r>
        <w:rPr>
          <w:rStyle w:val="CommentTok"/>
        </w:rPr>
        <w:t xml:space="preserve"># API Gateway and every downstream service</w:t>
      </w:r>
      <w:r>
        <w:br/>
      </w:r>
      <w:r>
        <w:rPr>
          <w:rStyle w:val="ExtensionTok"/>
        </w:rPr>
        <w:t xml:space="preserve">dotnet</w:t>
      </w:r>
      <w:r>
        <w:rPr>
          <w:rStyle w:val="NormalTok"/>
        </w:rPr>
        <w:t xml:space="preserve"> add ApiGateway package OpenIddict.Validation.AspNetCore</w:t>
      </w:r>
      <w:r>
        <w:br/>
      </w:r>
      <w:r>
        <w:rPr>
          <w:rStyle w:val="ExtensionTok"/>
        </w:rPr>
        <w:t xml:space="preserve">dotnet</w:t>
      </w:r>
      <w:r>
        <w:rPr>
          <w:rStyle w:val="NormalTok"/>
        </w:rPr>
        <w:t xml:space="preserve"> add ApiGateway package OpenIddict.Validation.SystemNetHttp</w:t>
      </w:r>
      <w:r>
        <w:br/>
      </w:r>
      <w:r>
        <w:rPr>
          <w:rStyle w:val="ExtensionTok"/>
        </w:rPr>
        <w:t xml:space="preserve">dotnet</w:t>
      </w:r>
      <w:r>
        <w:rPr>
          <w:rStyle w:val="NormalTok"/>
        </w:rPr>
        <w:t xml:space="preserve"> add ApiGateway package Yarp.ReverseProxy</w:t>
      </w:r>
      <w:r>
        <w:br/>
      </w:r>
      <w:r>
        <w:br/>
      </w:r>
      <w:r>
        <w:rPr>
          <w:rStyle w:val="CommentTok"/>
        </w:rPr>
        <w:t xml:space="preserve"># Tests</w:t>
      </w:r>
      <w:r>
        <w:br/>
      </w:r>
      <w:r>
        <w:rPr>
          <w:rStyle w:val="ExtensionTok"/>
        </w:rPr>
        <w:t xml:space="preserve">dotnet</w:t>
      </w:r>
      <w:r>
        <w:rPr>
          <w:rStyle w:val="NormalTok"/>
        </w:rPr>
        <w:t xml:space="preserve"> add UserManagement.Tests package Testcontainers.PostgreSql</w:t>
      </w:r>
      <w:r>
        <w:br/>
      </w:r>
      <w:r>
        <w:rPr>
          <w:rStyle w:val="ExtensionTok"/>
        </w:rPr>
        <w:t xml:space="preserve">dotnet</w:t>
      </w:r>
      <w:r>
        <w:rPr>
          <w:rStyle w:val="NormalTok"/>
        </w:rPr>
        <w:t xml:space="preserve"> add UserManagement.Tests package FluentAssertions</w:t>
      </w:r>
      <w:r>
        <w:br/>
      </w:r>
      <w:r>
        <w:rPr>
          <w:rStyle w:val="ExtensionTok"/>
        </w:rPr>
        <w:t xml:space="preserve">dotnet</w:t>
      </w:r>
      <w:r>
        <w:rPr>
          <w:rStyle w:val="NormalTok"/>
        </w:rPr>
        <w:t xml:space="preserve"> add UserManagement.Tests package Microsoft.AspNetCore.Mvc.Testing</w:t>
      </w:r>
    </w:p>
    <w:p>
      <w:pPr>
        <w:pStyle w:val="FirstParagraph"/>
      </w:pPr>
      <w:r>
        <w:t xml:space="preserve">Note that</w:t>
      </w:r>
      <w:r>
        <w:t xml:space="preserve"> </w:t>
      </w:r>
      <w:r>
        <w:rPr>
          <w:rStyle w:val="VerbatimChar"/>
        </w:rPr>
        <w:t xml:space="preserve">Microsoft.AspNetCore.Authentication.JwtBearer</w:t>
      </w:r>
      <w:r>
        <w:t xml:space="preserve"> </w:t>
      </w:r>
      <w:r>
        <w:t xml:space="preserve">is gone. OpenIddict's validation packages replace it, and they understand OpenIddict's own token formats (including reference tokens) in a way the generic JWT handler does not.</w:t>
      </w:r>
    </w:p>
    <w:p>
      <w:pPr>
        <w:pStyle w:val="BodyText"/>
      </w:pPr>
      <w:r>
        <w:t xml:space="preserve">Also install the EF CLI once, globally:</w:t>
      </w:r>
    </w:p>
    <w:p>
      <w:pPr>
        <w:pStyle w:val="SourceCode"/>
      </w:pPr>
      <w:r>
        <w:rPr>
          <w:rStyle w:val="ExtensionTok"/>
        </w:rPr>
        <w:t xml:space="preserve">dotnet</w:t>
      </w:r>
      <w:r>
        <w:rPr>
          <w:rStyle w:val="NormalTok"/>
        </w:rPr>
        <w:t xml:space="preserve"> tool install </w:t>
      </w:r>
      <w:r>
        <w:rPr>
          <w:rStyle w:val="AttributeTok"/>
        </w:rPr>
        <w:t xml:space="preserve">--global</w:t>
      </w:r>
      <w:r>
        <w:rPr>
          <w:rStyle w:val="NormalTok"/>
        </w:rPr>
        <w:t xml:space="preserve"> dotnet-ef</w:t>
      </w:r>
    </w:p>
    <w:bookmarkEnd w:id="32"/>
    <w:bookmarkStart w:id="33" w:name="step-44--set-local-secrets"/>
    <w:p>
      <w:pPr>
        <w:pStyle w:val="Heading3"/>
      </w:pPr>
      <w:r>
        <w:t xml:space="preserve">Step 4.4 — Set local secrets</w:t>
      </w:r>
    </w:p>
    <w:p>
      <w:pPr>
        <w:pStyle w:val="SourceCode"/>
      </w:pPr>
      <w:r>
        <w:rPr>
          <w:rStyle w:val="BuiltInTok"/>
        </w:rPr>
        <w:t xml:space="preserve">cd</w:t>
      </w:r>
      <w:r>
        <w:rPr>
          <w:rStyle w:val="NormalTok"/>
        </w:rPr>
        <w:t xml:space="preserve"> UserManagement.Api</w:t>
      </w:r>
      <w:r>
        <w:br/>
      </w:r>
      <w:r>
        <w:rPr>
          <w:rStyle w:val="ExtensionTok"/>
        </w:rPr>
        <w:t xml:space="preserve">dotnet</w:t>
      </w:r>
      <w:r>
        <w:rPr>
          <w:rStyle w:val="NormalTok"/>
        </w:rPr>
        <w:t xml:space="preserve"> user-secrets init</w:t>
      </w:r>
      <w:r>
        <w:br/>
      </w:r>
      <w:r>
        <w:rPr>
          <w:rStyle w:val="ExtensionTok"/>
        </w:rPr>
        <w:t xml:space="preserve">dotnet</w:t>
      </w:r>
      <w:r>
        <w:rPr>
          <w:rStyle w:val="NormalTok"/>
        </w:rPr>
        <w:t xml:space="preserve"> user-secrets set </w:t>
      </w:r>
      <w:r>
        <w:rPr>
          <w:rStyle w:val="StringTok"/>
        </w:rPr>
        <w:t xml:space="preserve">"ConnectionStrings:UserDb"</w:t>
      </w:r>
      <w:r>
        <w:rPr>
          <w:rStyle w:val="NormalTok"/>
        </w:rPr>
        <w:t xml:space="preserve"> </w:t>
      </w:r>
      <w:r>
        <w:rPr>
          <w:rStyle w:val="StringTok"/>
        </w:rPr>
        <w:t xml:space="preserve">"Host=localhost;Database=userdb;Username=postgres;Password=postgres"</w:t>
      </w:r>
    </w:p>
    <w:bookmarkEnd w:id="33"/>
    <w:bookmarkStart w:id="34" w:name="step-45--get-postgres-running"/>
    <w:p>
      <w:pPr>
        <w:pStyle w:val="Heading3"/>
      </w:pPr>
      <w:r>
        <w:t xml:space="preserve">Step 4.5 — Get Postgres running</w:t>
      </w:r>
    </w:p>
    <w:p>
      <w:pPr>
        <w:pStyle w:val="SourceCode"/>
      </w:pPr>
      <w:r>
        <w:rPr>
          <w:rStyle w:val="ExtensionTok"/>
        </w:rPr>
        <w:t xml:space="preserve">docker</w:t>
      </w:r>
      <w:r>
        <w:rPr>
          <w:rStyle w:val="NormalTok"/>
        </w:rPr>
        <w:t xml:space="preserve"> run </w:t>
      </w:r>
      <w:r>
        <w:rPr>
          <w:rStyle w:val="AttributeTok"/>
        </w:rPr>
        <w:t xml:space="preserve">--name</w:t>
      </w:r>
      <w:r>
        <w:rPr>
          <w:rStyle w:val="NormalTok"/>
        </w:rPr>
        <w:t xml:space="preserve"> userdb </w:t>
      </w:r>
      <w:r>
        <w:rPr>
          <w:rStyle w:val="AttributeTok"/>
        </w:rPr>
        <w:t xml:space="preserve">-e</w:t>
      </w:r>
      <w:r>
        <w:rPr>
          <w:rStyle w:val="NormalTok"/>
        </w:rPr>
        <w:t xml:space="preserve"> POSTGRES_PASSWORD=postgres </w:t>
      </w:r>
      <w:r>
        <w:rPr>
          <w:rStyle w:val="AttributeTok"/>
        </w:rPr>
        <w:t xml:space="preserve">-p</w:t>
      </w:r>
      <w:r>
        <w:rPr>
          <w:rStyle w:val="NormalTok"/>
        </w:rPr>
        <w:t xml:space="preserve"> 5432:5432 </w:t>
      </w:r>
      <w:r>
        <w:rPr>
          <w:rStyle w:val="AttributeTok"/>
        </w:rPr>
        <w:t xml:space="preserve">-d</w:t>
      </w:r>
      <w:r>
        <w:rPr>
          <w:rStyle w:val="NormalTok"/>
        </w:rPr>
        <w:t xml:space="preserve"> postgres:16</w:t>
      </w:r>
    </w:p>
    <w:bookmarkEnd w:id="34"/>
    <w:bookmarkStart w:id="35" w:name="Xe3e166b8419d694fddf7a7d8a832a28a00bf0ae"/>
    <w:p>
      <w:pPr>
        <w:pStyle w:val="Heading3"/>
      </w:pPr>
      <w:r>
        <w:t xml:space="preserve">Step 4.6 — Build order (do them in this sequence)</w:t>
      </w:r>
    </w:p>
    <w:p>
      <w:pPr>
        <w:numPr>
          <w:ilvl w:val="0"/>
          <w:numId w:val="1003"/>
        </w:numPr>
        <w:pStyle w:val="Compact"/>
      </w:pPr>
      <w:r>
        <w:rPr>
          <w:rStyle w:val="VerbatimChar"/>
        </w:rPr>
        <w:t xml:space="preserve">Domain/Entities/User.cs</w:t>
      </w:r>
      <w:r>
        <w:t xml:space="preserve"> </w:t>
      </w:r>
      <w:r>
        <w:t xml:space="preserve">— the shape of the data</w:t>
      </w:r>
    </w:p>
    <w:p>
      <w:pPr>
        <w:numPr>
          <w:ilvl w:val="0"/>
          <w:numId w:val="1003"/>
        </w:numPr>
        <w:pStyle w:val="Compact"/>
      </w:pPr>
      <w:r>
        <w:rPr>
          <w:rStyle w:val="VerbatimChar"/>
        </w:rPr>
        <w:t xml:space="preserve">Domain/Abstractions/IPasswordHasher.cs</w:t>
      </w:r>
    </w:p>
    <w:p>
      <w:pPr>
        <w:numPr>
          <w:ilvl w:val="0"/>
          <w:numId w:val="1003"/>
        </w:numPr>
        <w:pStyle w:val="Compact"/>
      </w:pPr>
      <w:r>
        <w:rPr>
          <w:rStyle w:val="VerbatimChar"/>
        </w:rPr>
        <w:t xml:space="preserve">Infrastructure/Persistence/</w:t>
      </w:r>
      <w:r>
        <w:t xml:space="preserve"> </w:t>
      </w:r>
      <w:r>
        <w:t xml:space="preserve">— DbContext with</w:t>
      </w:r>
      <w:r>
        <w:t xml:space="preserve"> </w:t>
      </w:r>
      <w:r>
        <w:rPr>
          <w:rStyle w:val="VerbatimChar"/>
        </w:rPr>
        <w:t xml:space="preserve">UseOpenIddict()</w:t>
      </w:r>
      <w:r>
        <w:t xml:space="preserve"> </w:t>
      </w:r>
      <w:r>
        <w:t xml:space="preserve">plus configurations</w:t>
      </w:r>
    </w:p>
    <w:p>
      <w:pPr>
        <w:numPr>
          <w:ilvl w:val="0"/>
          <w:numId w:val="1003"/>
        </w:numPr>
        <w:pStyle w:val="Compact"/>
      </w:pPr>
      <w:r>
        <w:t xml:space="preserve">First migration — prove the schema is right, OpenIddict's tables included</w:t>
      </w:r>
    </w:p>
    <w:p>
      <w:pPr>
        <w:numPr>
          <w:ilvl w:val="0"/>
          <w:numId w:val="1003"/>
        </w:numPr>
        <w:pStyle w:val="Compact"/>
      </w:pPr>
      <w:r>
        <w:rPr>
          <w:rStyle w:val="VerbatimChar"/>
        </w:rPr>
        <w:t xml:space="preserve">Infrastructure/Services/PasswordHasher.cs</w:t>
      </w:r>
    </w:p>
    <w:p>
      <w:pPr>
        <w:numPr>
          <w:ilvl w:val="0"/>
          <w:numId w:val="1003"/>
        </w:numPr>
        <w:pStyle w:val="Compact"/>
      </w:pPr>
      <w:r>
        <w:t xml:space="preserve">Slice: CreateUser (no tokens involved, simplest place to start)</w:t>
      </w:r>
    </w:p>
    <w:p>
      <w:pPr>
        <w:numPr>
          <w:ilvl w:val="0"/>
          <w:numId w:val="1003"/>
        </w:numPr>
        <w:pStyle w:val="Compact"/>
      </w:pPr>
      <w:r>
        <w:t xml:space="preserve">OpenIddict server configuration in</w:t>
      </w:r>
      <w:r>
        <w:t xml:space="preserve"> </w:t>
      </w:r>
      <w:r>
        <w:rPr>
          <w:rStyle w:val="VerbatimChar"/>
        </w:rPr>
        <w:t xml:space="preserve">Program.cs</w:t>
      </w:r>
    </w:p>
    <w:p>
      <w:pPr>
        <w:numPr>
          <w:ilvl w:val="0"/>
          <w:numId w:val="1003"/>
        </w:numPr>
        <w:pStyle w:val="Compact"/>
      </w:pPr>
      <w:r>
        <w:t xml:space="preserve">A seeding routine that registers your client applications</w:t>
      </w:r>
    </w:p>
    <w:p>
      <w:pPr>
        <w:numPr>
          <w:ilvl w:val="0"/>
          <w:numId w:val="1003"/>
        </w:numPr>
        <w:pStyle w:val="Compact"/>
      </w:pPr>
      <w:r>
        <w:rPr>
          <w:rStyle w:val="VerbatimChar"/>
        </w:rPr>
        <w:t xml:space="preserve">Oidc/</w:t>
      </w:r>
      <w:r>
        <w:t xml:space="preserve"> </w:t>
      </w:r>
      <w:r>
        <w:t xml:space="preserve">endpoints: authorize, token, logout, userinfo</w:t>
      </w:r>
    </w:p>
    <w:p>
      <w:pPr>
        <w:numPr>
          <w:ilvl w:val="0"/>
          <w:numId w:val="1003"/>
        </w:numPr>
        <w:pStyle w:val="Compact"/>
      </w:pPr>
      <w:r>
        <w:t xml:space="preserve">The login Razor Page</w:t>
      </w:r>
    </w:p>
    <w:p>
      <w:pPr>
        <w:numPr>
          <w:ilvl w:val="0"/>
          <w:numId w:val="1003"/>
        </w:numPr>
        <w:pStyle w:val="Compact"/>
      </w:pPr>
      <w:r>
        <w:t xml:space="preserve">Gateway and downstream validation</w:t>
      </w:r>
    </w:p>
    <w:p>
      <w:pPr>
        <w:pStyle w:val="FirstParagraph"/>
      </w:pPr>
      <w:r>
        <w:t xml:space="preserve">Step 8 is easy to overlook. OpenIddict will reject every request until the calling application is registered:</w:t>
      </w:r>
    </w:p>
    <w:p>
      <w:pPr>
        <w:pStyle w:val="SourceCode"/>
      </w:pPr>
      <w:r>
        <w:rPr>
          <w:rStyle w:val="NormalTok"/>
        </w:rPr>
        <w:t xml:space="preserve">await manager</w:t>
      </w:r>
      <w:r>
        <w:rPr>
          <w:rStyle w:val="OperatorTok"/>
        </w:rPr>
        <w:t xml:space="preserve">.</w:t>
      </w:r>
      <w:r>
        <w:rPr>
          <w:rStyle w:val="FunctionTok"/>
        </w:rPr>
        <w:t xml:space="preserve">CreateAsync</w:t>
      </w:r>
      <w:r>
        <w:rPr>
          <w:rStyle w:val="OperatorTok"/>
        </w:rPr>
        <w:t xml:space="preserve">(</w:t>
      </w:r>
      <w:r>
        <w:rPr>
          <w:rStyle w:val="KeywordTok"/>
        </w:rPr>
        <w:t xml:space="preserve">new</w:t>
      </w:r>
      <w:r>
        <w:rPr>
          <w:rStyle w:val="NormalTok"/>
        </w:rPr>
        <w:t xml:space="preserve"> OpenIddictApplicationDescriptor</w:t>
      </w:r>
      <w:r>
        <w:br/>
      </w:r>
      <w:r>
        <w:rPr>
          <w:rStyle w:val="OperatorTok"/>
        </w:rPr>
        <w:t xml:space="preserve">{</w:t>
      </w:r>
      <w:r>
        <w:br/>
      </w:r>
      <w:r>
        <w:rPr>
          <w:rStyle w:val="NormalTok"/>
        </w:rPr>
        <w:t xml:space="preserve">    ClientId </w:t>
      </w:r>
      <w:r>
        <w:rPr>
          <w:rStyle w:val="OperatorTok"/>
        </w:rPr>
        <w:t xml:space="preserve">=</w:t>
      </w:r>
      <w:r>
        <w:rPr>
          <w:rStyle w:val="NormalTok"/>
        </w:rPr>
        <w:t xml:space="preserve"> </w:t>
      </w:r>
      <w:r>
        <w:rPr>
          <w:rStyle w:val="StringTok"/>
        </w:rPr>
        <w:t xml:space="preserve">"kaveri-citizen-portal"</w:t>
      </w:r>
      <w:r>
        <w:rPr>
          <w:rStyle w:val="OperatorTok"/>
        </w:rPr>
        <w:t xml:space="preserve">,</w:t>
      </w:r>
      <w:r>
        <w:br/>
      </w:r>
      <w:r>
        <w:rPr>
          <w:rStyle w:val="NormalTok"/>
        </w:rPr>
        <w:t xml:space="preserve">    ClientType </w:t>
      </w:r>
      <w:r>
        <w:rPr>
          <w:rStyle w:val="OperatorTok"/>
        </w:rPr>
        <w:t xml:space="preserve">=</w:t>
      </w:r>
      <w:r>
        <w:rPr>
          <w:rStyle w:val="NormalTok"/>
        </w:rPr>
        <w:t xml:space="preserve"> ClientTypes</w:t>
      </w:r>
      <w:r>
        <w:rPr>
          <w:rStyle w:val="OperatorTok"/>
        </w:rPr>
        <w:t xml:space="preserve">.</w:t>
      </w:r>
      <w:r>
        <w:rPr>
          <w:rStyle w:val="FunctionTok"/>
        </w:rPr>
        <w:t xml:space="preserve">Public</w:t>
      </w:r>
      <w:r>
        <w:rPr>
          <w:rStyle w:val="OperatorTok"/>
        </w:rPr>
        <w:t xml:space="preserve">,</w:t>
      </w:r>
      <w:r>
        <w:rPr>
          <w:rStyle w:val="NormalTok"/>
        </w:rPr>
        <w:t xml:space="preserve">          </w:t>
      </w:r>
      <w:r>
        <w:rPr>
          <w:rStyle w:val="CommentTok"/>
        </w:rPr>
        <w:t xml:space="preserve">// SPA / mobile - no secret</w:t>
      </w:r>
      <w:r>
        <w:br/>
      </w:r>
      <w:r>
        <w:rPr>
          <w:rStyle w:val="NormalTok"/>
        </w:rPr>
        <w:t xml:space="preserve">    RedirectUris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StringTok"/>
        </w:rPr>
        <w:t xml:space="preserve">"https://portal.example.gov.in/callback"</w:t>
      </w:r>
      <w:r>
        <w:rPr>
          <w:rStyle w:val="OperatorTok"/>
        </w:rPr>
        <w:t xml:space="preserve">)</w:t>
      </w:r>
      <w:r>
        <w:rPr>
          <w:rStyle w:val="NormalTok"/>
        </w:rPr>
        <w:t xml:space="preserve"> </w:t>
      </w:r>
      <w:r>
        <w:rPr>
          <w:rStyle w:val="OperatorTok"/>
        </w:rPr>
        <w:t xml:space="preserve">},</w:t>
      </w:r>
      <w:r>
        <w:br/>
      </w:r>
      <w:r>
        <w:rPr>
          <w:rStyle w:val="NormalTok"/>
        </w:rPr>
        <w:t xml:space="preserve">    PostLogoutRedirectUris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Uri</w:t>
      </w:r>
      <w:r>
        <w:rPr>
          <w:rStyle w:val="OperatorTok"/>
        </w:rPr>
        <w:t xml:space="preserve">(</w:t>
      </w:r>
      <w:r>
        <w:rPr>
          <w:rStyle w:val="StringTok"/>
        </w:rPr>
        <w:t xml:space="preserve">"https://portal.example.gov.in/"</w:t>
      </w:r>
      <w:r>
        <w:rPr>
          <w:rStyle w:val="OperatorTok"/>
        </w:rPr>
        <w:t xml:space="preserve">)</w:t>
      </w:r>
      <w:r>
        <w:rPr>
          <w:rStyle w:val="NormalTok"/>
        </w:rPr>
        <w:t xml:space="preserve"> </w:t>
      </w:r>
      <w:r>
        <w:rPr>
          <w:rStyle w:val="OperatorTok"/>
        </w:rPr>
        <w:t xml:space="preserve">},</w:t>
      </w:r>
      <w:r>
        <w:br/>
      </w:r>
      <w:r>
        <w:rPr>
          <w:rStyle w:val="NormalTok"/>
        </w:rPr>
        <w:t xml:space="preserve">    Permissions </w:t>
      </w:r>
      <w:r>
        <w:rPr>
          <w:rStyle w:val="OperatorTok"/>
        </w:rPr>
        <w:t xml:space="preserve">=</w:t>
      </w:r>
      <w:r>
        <w:br/>
      </w:r>
      <w:r>
        <w:rPr>
          <w:rStyle w:val="NormalTok"/>
        </w:rPr>
        <w:t xml:space="preserve">    </w:t>
      </w:r>
      <w:r>
        <w:rPr>
          <w:rStyle w:val="OperatorTok"/>
        </w:rPr>
        <w:t xml:space="preserve">{</w:t>
      </w:r>
      <w:r>
        <w:br/>
      </w:r>
      <w:r>
        <w:rPr>
          <w:rStyle w:val="NormalTok"/>
        </w:rPr>
        <w:t xml:space="preserve">        Permissions</w:t>
      </w:r>
      <w:r>
        <w:rPr>
          <w:rStyle w:val="OperatorTok"/>
        </w:rPr>
        <w:t xml:space="preserve">.</w:t>
      </w:r>
      <w:r>
        <w:rPr>
          <w:rStyle w:val="FunctionTok"/>
        </w:rPr>
        <w:t xml:space="preserve">Endpoints</w:t>
      </w:r>
      <w:r>
        <w:rPr>
          <w:rStyle w:val="OperatorTok"/>
        </w:rPr>
        <w:t xml:space="preserve">.</w:t>
      </w:r>
      <w:r>
        <w:rPr>
          <w:rStyle w:val="FunctionTok"/>
        </w:rPr>
        <w:t xml:space="preserve">Authorization</w:t>
      </w:r>
      <w:r>
        <w:rPr>
          <w:rStyle w:val="OperatorTok"/>
        </w:rPr>
        <w:t xml:space="preserve">,</w:t>
      </w:r>
      <w:r>
        <w:br/>
      </w:r>
      <w:r>
        <w:rPr>
          <w:rStyle w:val="NormalTok"/>
        </w:rPr>
        <w:t xml:space="preserve">        Permissions</w:t>
      </w:r>
      <w:r>
        <w:rPr>
          <w:rStyle w:val="OperatorTok"/>
        </w:rPr>
        <w:t xml:space="preserve">.</w:t>
      </w:r>
      <w:r>
        <w:rPr>
          <w:rStyle w:val="FunctionTok"/>
        </w:rPr>
        <w:t xml:space="preserve">Endpoints</w:t>
      </w:r>
      <w:r>
        <w:rPr>
          <w:rStyle w:val="OperatorTok"/>
        </w:rPr>
        <w:t xml:space="preserve">.</w:t>
      </w:r>
      <w:r>
        <w:rPr>
          <w:rStyle w:val="FunctionTok"/>
        </w:rPr>
        <w:t xml:space="preserve">Token</w:t>
      </w:r>
      <w:r>
        <w:rPr>
          <w:rStyle w:val="OperatorTok"/>
        </w:rPr>
        <w:t xml:space="preserve">,</w:t>
      </w:r>
      <w:r>
        <w:br/>
      </w:r>
      <w:r>
        <w:rPr>
          <w:rStyle w:val="NormalTok"/>
        </w:rPr>
        <w:t xml:space="preserve">        Permissions</w:t>
      </w:r>
      <w:r>
        <w:rPr>
          <w:rStyle w:val="OperatorTok"/>
        </w:rPr>
        <w:t xml:space="preserve">.</w:t>
      </w:r>
      <w:r>
        <w:rPr>
          <w:rStyle w:val="FunctionTok"/>
        </w:rPr>
        <w:t xml:space="preserve">GrantTypes</w:t>
      </w:r>
      <w:r>
        <w:rPr>
          <w:rStyle w:val="OperatorTok"/>
        </w:rPr>
        <w:t xml:space="preserve">.</w:t>
      </w:r>
      <w:r>
        <w:rPr>
          <w:rStyle w:val="FunctionTok"/>
        </w:rPr>
        <w:t xml:space="preserve">AuthorizationCode</w:t>
      </w:r>
      <w:r>
        <w:rPr>
          <w:rStyle w:val="OperatorTok"/>
        </w:rPr>
        <w:t xml:space="preserve">,</w:t>
      </w:r>
      <w:r>
        <w:br/>
      </w:r>
      <w:r>
        <w:rPr>
          <w:rStyle w:val="NormalTok"/>
        </w:rPr>
        <w:t xml:space="preserve">        Permissions</w:t>
      </w:r>
      <w:r>
        <w:rPr>
          <w:rStyle w:val="OperatorTok"/>
        </w:rPr>
        <w:t xml:space="preserve">.</w:t>
      </w:r>
      <w:r>
        <w:rPr>
          <w:rStyle w:val="FunctionTok"/>
        </w:rPr>
        <w:t xml:space="preserve">GrantTypes</w:t>
      </w:r>
      <w:r>
        <w:rPr>
          <w:rStyle w:val="OperatorTok"/>
        </w:rPr>
        <w:t xml:space="preserve">.</w:t>
      </w:r>
      <w:r>
        <w:rPr>
          <w:rStyle w:val="FunctionTok"/>
        </w:rPr>
        <w:t xml:space="preserve">RefreshToken</w:t>
      </w:r>
      <w:r>
        <w:rPr>
          <w:rStyle w:val="OperatorTok"/>
        </w:rPr>
        <w:t xml:space="preserve">,</w:t>
      </w:r>
      <w:r>
        <w:br/>
      </w:r>
      <w:r>
        <w:rPr>
          <w:rStyle w:val="NormalTok"/>
        </w:rPr>
        <w:t xml:space="preserve">        Permissions</w:t>
      </w:r>
      <w:r>
        <w:rPr>
          <w:rStyle w:val="OperatorTok"/>
        </w:rPr>
        <w:t xml:space="preserve">.</w:t>
      </w:r>
      <w:r>
        <w:rPr>
          <w:rStyle w:val="FunctionTok"/>
        </w:rPr>
        <w:t xml:space="preserve">ResponseTypes</w:t>
      </w:r>
      <w:r>
        <w:rPr>
          <w:rStyle w:val="OperatorTok"/>
        </w:rPr>
        <w:t xml:space="preserve">.</w:t>
      </w:r>
      <w:r>
        <w:rPr>
          <w:rStyle w:val="FunctionTok"/>
        </w:rPr>
        <w:t xml:space="preserve">Code</w:t>
      </w:r>
      <w:r>
        <w:rPr>
          <w:rStyle w:val="OperatorTok"/>
        </w:rPr>
        <w:t xml:space="preserve">,</w:t>
      </w:r>
      <w:r>
        <w:br/>
      </w:r>
      <w:r>
        <w:rPr>
          <w:rStyle w:val="NormalTok"/>
        </w:rPr>
        <w:t xml:space="preserve">        Permissions</w:t>
      </w:r>
      <w:r>
        <w:rPr>
          <w:rStyle w:val="OperatorTok"/>
        </w:rPr>
        <w:t xml:space="preserve">.</w:t>
      </w:r>
      <w:r>
        <w:rPr>
          <w:rStyle w:val="FunctionTok"/>
        </w:rPr>
        <w:t xml:space="preserve">Scopes</w:t>
      </w:r>
      <w:r>
        <w:rPr>
          <w:rStyle w:val="OperatorTok"/>
        </w:rPr>
        <w:t xml:space="preserve">.</w:t>
      </w:r>
      <w:r>
        <w:rPr>
          <w:rStyle w:val="FunctionTok"/>
        </w:rPr>
        <w:t xml:space="preserve">Email</w:t>
      </w:r>
      <w:r>
        <w:rPr>
          <w:rStyle w:val="OperatorTok"/>
        </w:rPr>
        <w:t xml:space="preserve">,</w:t>
      </w:r>
      <w:r>
        <w:br/>
      </w:r>
      <w:r>
        <w:rPr>
          <w:rStyle w:val="NormalTok"/>
        </w:rPr>
        <w:t xml:space="preserve">        Permissions</w:t>
      </w:r>
      <w:r>
        <w:rPr>
          <w:rStyle w:val="OperatorTok"/>
        </w:rPr>
        <w:t xml:space="preserve">.</w:t>
      </w:r>
      <w:r>
        <w:rPr>
          <w:rStyle w:val="FunctionTok"/>
        </w:rPr>
        <w:t xml:space="preserve">Scopes</w:t>
      </w:r>
      <w:r>
        <w:rPr>
          <w:rStyle w:val="OperatorTok"/>
        </w:rPr>
        <w:t xml:space="preserve">.</w:t>
      </w:r>
      <w:r>
        <w:rPr>
          <w:rStyle w:val="FunctionTok"/>
        </w:rPr>
        <w:t xml:space="preserve">Roles</w:t>
      </w:r>
      <w:r>
        <w:rPr>
          <w:rStyle w:val="OperatorTok"/>
        </w:rPr>
        <w:t xml:space="preserve">,</w:t>
      </w:r>
      <w:r>
        <w:br/>
      </w:r>
      <w:r>
        <w:rPr>
          <w:rStyle w:val="NormalTok"/>
        </w:rPr>
        <w:t xml:space="preserve">        Permissions</w:t>
      </w:r>
      <w:r>
        <w:rPr>
          <w:rStyle w:val="OperatorTok"/>
        </w:rPr>
        <w:t xml:space="preserve">.</w:t>
      </w:r>
      <w:r>
        <w:rPr>
          <w:rStyle w:val="FunctionTok"/>
        </w:rPr>
        <w:t xml:space="preserve">Prefixes</w:t>
      </w:r>
      <w:r>
        <w:rPr>
          <w:rStyle w:val="OperatorTok"/>
        </w:rPr>
        <w:t xml:space="preserve">.</w:t>
      </w:r>
      <w:r>
        <w:rPr>
          <w:rStyle w:val="FunctionTok"/>
        </w:rPr>
        <w:t xml:space="preserve">Scope</w:t>
      </w:r>
      <w:r>
        <w:rPr>
          <w:rStyle w:val="NormalTok"/>
        </w:rPr>
        <w:t xml:space="preserve"> </w:t>
      </w:r>
      <w:r>
        <w:rPr>
          <w:rStyle w:val="OperatorTok"/>
        </w:rPr>
        <w:t xml:space="preserve">+</w:t>
      </w:r>
      <w:r>
        <w:rPr>
          <w:rStyle w:val="NormalTok"/>
        </w:rPr>
        <w:t xml:space="preserve"> </w:t>
      </w:r>
      <w:r>
        <w:rPr>
          <w:rStyle w:val="StringTok"/>
        </w:rPr>
        <w:t xml:space="preserve">"kaveri.api"</w:t>
      </w:r>
      <w:r>
        <w:br/>
      </w:r>
      <w:r>
        <w:rPr>
          <w:rStyle w:val="NormalTok"/>
        </w:rPr>
        <w:t xml:space="preserve">    </w:t>
      </w:r>
      <w:r>
        <w:rPr>
          <w:rStyle w:val="OperatorTok"/>
        </w:rPr>
        <w:t xml:space="preserve">},</w:t>
      </w:r>
      <w:r>
        <w:br/>
      </w:r>
      <w:r>
        <w:rPr>
          <w:rStyle w:val="NormalTok"/>
        </w:rPr>
        <w:t xml:space="preserve">    Requirements </w:t>
      </w:r>
      <w:r>
        <w:rPr>
          <w:rStyle w:val="OperatorTok"/>
        </w:rPr>
        <w:t xml:space="preserve">=</w:t>
      </w:r>
      <w:r>
        <w:rPr>
          <w:rStyle w:val="NormalTok"/>
        </w:rPr>
        <w:t xml:space="preserve"> </w:t>
      </w:r>
      <w:r>
        <w:rPr>
          <w:rStyle w:val="OperatorTok"/>
        </w:rPr>
        <w:t xml:space="preserve">{</w:t>
      </w:r>
      <w:r>
        <w:rPr>
          <w:rStyle w:val="NormalTok"/>
        </w:rPr>
        <w:t xml:space="preserve"> Requirements</w:t>
      </w:r>
      <w:r>
        <w:rPr>
          <w:rStyle w:val="OperatorTok"/>
        </w:rPr>
        <w:t xml:space="preserve">.</w:t>
      </w:r>
      <w:r>
        <w:rPr>
          <w:rStyle w:val="FunctionTok"/>
        </w:rPr>
        <w:t xml:space="preserve">Features</w:t>
      </w:r>
      <w:r>
        <w:rPr>
          <w:rStyle w:val="OperatorTok"/>
        </w:rPr>
        <w:t xml:space="preserve">.</w:t>
      </w:r>
      <w:r>
        <w:rPr>
          <w:rStyle w:val="FunctionTok"/>
        </w:rPr>
        <w:t xml:space="preserve">ProofKeyForCodeExchange</w:t>
      </w:r>
      <w:r>
        <w:rPr>
          <w:rStyle w:val="NormalTok"/>
        </w:rPr>
        <w:t xml:space="preserve"> </w:t>
      </w:r>
      <w:r>
        <w:rPr>
          <w:rStyle w:val="OperatorTok"/>
        </w:rPr>
        <w:t xml:space="preserve">}</w:t>
      </w:r>
      <w:r>
        <w:br/>
      </w:r>
      <w:r>
        <w:rPr>
          <w:rStyle w:val="OperatorTok"/>
        </w:rPr>
        <w:t xml:space="preserve">});</w:t>
      </w:r>
    </w:p>
    <w:p>
      <w:pPr>
        <w:pStyle w:val="FirstParagraph"/>
      </w:pPr>
      <w:r>
        <w:t xml:space="preserve">Building the domain first and the wiring last keeps you from guessing at interfaces you haven't needed yet.</w:t>
      </w:r>
    </w:p>
    <w:bookmarkEnd w:id="35"/>
    <w:bookmarkEnd w:id="36"/>
    <w:bookmarkStart w:id="44" w:name="X77f10fd281554400b8a360cd54f25e4a7e3962d"/>
    <w:p>
      <w:pPr>
        <w:pStyle w:val="Heading2"/>
      </w:pPr>
      <w:r>
        <w:t xml:space="preserve">5. Step-by-step: Create User</w:t>
      </w:r>
    </w:p>
    <w:p>
      <w:pPr>
        <w:pStyle w:val="FirstParagraph"/>
      </w:pPr>
      <w:r>
        <w:rPr>
          <w:bCs/>
          <w:b/>
        </w:rPr>
        <w:t xml:space="preserve">Flow:</w:t>
      </w:r>
      <w:r>
        <w:t xml:space="preserve"> </w:t>
      </w:r>
      <w:r>
        <w:t xml:space="preserve">validate input, check email not taken, hash password, persist, return id.</w:t>
      </w:r>
    </w:p>
    <w:bookmarkStart w:id="37" w:name="step-51--domain-entity"/>
    <w:p>
      <w:pPr>
        <w:pStyle w:val="Heading3"/>
      </w:pPr>
      <w:r>
        <w:t xml:space="preserve">Step 5.1 — Domain entity</w:t>
      </w:r>
    </w:p>
    <w:p>
      <w:pPr>
        <w:pStyle w:val="FirstParagraph"/>
      </w:pPr>
      <w:r>
        <w:rPr>
          <w:rStyle w:val="VerbatimChar"/>
        </w:rPr>
        <w:t xml:space="preserve">UserManagement.Domain/Entities/User.cs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w:t>
      </w:r>
      <w:r>
        <w:br/>
      </w:r>
      <w:r>
        <w:rPr>
          <w:rStyle w:val="OperatorTok"/>
        </w:rPr>
        <w:t xml:space="preserve">{</w:t>
      </w:r>
      <w:r>
        <w:br/>
      </w:r>
      <w:r>
        <w:rPr>
          <w:rStyle w:val="NormalTok"/>
        </w:rPr>
        <w:t xml:space="preserve">    </w:t>
      </w:r>
      <w:r>
        <w:rPr>
          <w:rStyle w:val="KeywordTok"/>
        </w:rPr>
        <w:t xml:space="preserve">public</w:t>
      </w:r>
      <w:r>
        <w:rPr>
          <w:rStyle w:val="NormalTok"/>
        </w:rPr>
        <w:t xml:space="preserve"> Guid Id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Email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PasswordHash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DateTime CreatedAt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private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User</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CommentTok"/>
        </w:rPr>
        <w:t xml:space="preserve">// EF Core needs a parameterless ctor</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User </w:t>
      </w:r>
      <w:r>
        <w:rPr>
          <w:rStyle w:val="FunctionTok"/>
        </w:rPr>
        <w:t xml:space="preserve">Create</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passwordHash</w:t>
      </w:r>
      <w:r>
        <w:rPr>
          <w:rStyle w:val="OperatorTok"/>
        </w:rPr>
        <w:t xml:space="preserv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Id </w:t>
      </w:r>
      <w:r>
        <w:rPr>
          <w:rStyle w:val="OperatorTok"/>
        </w:rPr>
        <w:t xml:space="preserve">=</w:t>
      </w:r>
      <w:r>
        <w:rPr>
          <w:rStyle w:val="NormalTok"/>
        </w:rPr>
        <w:t xml:space="preserve"> Guid</w:t>
      </w:r>
      <w:r>
        <w:rPr>
          <w:rStyle w:val="OperatorTok"/>
        </w:rPr>
        <w:t xml:space="preserve">.</w:t>
      </w:r>
      <w:r>
        <w:rPr>
          <w:rStyle w:val="FunctionTok"/>
        </w:rPr>
        <w:t xml:space="preserve">NewGuid</w:t>
      </w:r>
      <w:r>
        <w:rPr>
          <w:rStyle w:val="OperatorTok"/>
        </w:rPr>
        <w:t xml:space="preserve">(),</w:t>
      </w:r>
      <w:r>
        <w:br/>
      </w:r>
      <w:r>
        <w:rPr>
          <w:rStyle w:val="NormalTok"/>
        </w:rPr>
        <w:t xml:space="preserve">        Email </w:t>
      </w:r>
      <w:r>
        <w:rPr>
          <w:rStyle w:val="OperatorTok"/>
        </w:rPr>
        <w:t xml:space="preserve">=</w:t>
      </w:r>
      <w:r>
        <w:rPr>
          <w:rStyle w:val="NormalTok"/>
        </w:rPr>
        <w:t xml:space="preserve"> email</w:t>
      </w:r>
      <w:r>
        <w:rPr>
          <w:rStyle w:val="OperatorTok"/>
        </w:rPr>
        <w:t xml:space="preserve">.</w:t>
      </w:r>
      <w:r>
        <w:rPr>
          <w:rStyle w:val="FunctionTok"/>
        </w:rPr>
        <w:t xml:space="preserve">Trim</w:t>
      </w:r>
      <w:r>
        <w:rPr>
          <w:rStyle w:val="OperatorTok"/>
        </w:rPr>
        <w:t xml:space="preserve">().</w:t>
      </w:r>
      <w:r>
        <w:rPr>
          <w:rStyle w:val="FunctionTok"/>
        </w:rPr>
        <w:t xml:space="preserve">ToLowerInvariant</w:t>
      </w:r>
      <w:r>
        <w:rPr>
          <w:rStyle w:val="OperatorTok"/>
        </w:rPr>
        <w:t xml:space="preserve">(),</w:t>
      </w:r>
      <w:r>
        <w:br/>
      </w:r>
      <w:r>
        <w:rPr>
          <w:rStyle w:val="NormalTok"/>
        </w:rPr>
        <w:t xml:space="preserve">        PasswordHash </w:t>
      </w:r>
      <w:r>
        <w:rPr>
          <w:rStyle w:val="OperatorTok"/>
        </w:rPr>
        <w:t xml:space="preserve">=</w:t>
      </w:r>
      <w:r>
        <w:rPr>
          <w:rStyle w:val="NormalTok"/>
        </w:rPr>
        <w:t xml:space="preserve"> passwordHash</w:t>
      </w:r>
      <w:r>
        <w:rPr>
          <w:rStyle w:val="OperatorTok"/>
        </w:rPr>
        <w:t xml:space="preserve">,</w:t>
      </w:r>
      <w:r>
        <w:br/>
      </w:r>
      <w:r>
        <w:rPr>
          <w:rStyle w:val="NormalTok"/>
        </w:rPr>
        <w:t xml:space="preserve">        CreatedAt </w:t>
      </w:r>
      <w:r>
        <w:rPr>
          <w:rStyle w:val="OperatorTok"/>
        </w:rPr>
        <w:t xml:space="preserve">=</w:t>
      </w:r>
      <w:r>
        <w:rPr>
          <w:rStyle w:val="NormalTok"/>
        </w:rPr>
        <w:t xml:space="preserve"> DateTime</w:t>
      </w:r>
      <w:r>
        <w:rPr>
          <w:rStyle w:val="OperatorTok"/>
        </w:rPr>
        <w:t xml:space="preserve">.</w:t>
      </w:r>
      <w:r>
        <w:rPr>
          <w:rStyle w:val="FunctionTok"/>
        </w:rPr>
        <w:t xml:space="preserve">UtcNow</w:t>
      </w:r>
      <w:r>
        <w:br/>
      </w:r>
      <w:r>
        <w:rPr>
          <w:rStyle w:val="NormalTok"/>
        </w:rPr>
        <w:t xml:space="preserve">    </w:t>
      </w:r>
      <w:r>
        <w:rPr>
          <w:rStyle w:val="OperatorTok"/>
        </w:rPr>
        <w:t xml:space="preserve">};</w:t>
      </w:r>
      <w:r>
        <w:br/>
      </w:r>
      <w:r>
        <w:rPr>
          <w:rStyle w:val="OperatorTok"/>
        </w:rPr>
        <w:t xml:space="preserve">}</w:t>
      </w:r>
    </w:p>
    <w:p>
      <w:pPr>
        <w:pStyle w:val="FirstParagraph"/>
      </w:pPr>
      <w:r>
        <w:t xml:space="preserve">Every setter is</w:t>
      </w:r>
      <w:r>
        <w:t xml:space="preserve"> </w:t>
      </w:r>
      <w:r>
        <w:rPr>
          <w:rStyle w:val="VerbatimChar"/>
        </w:rPr>
        <w:t xml:space="preserve">private</w:t>
      </w:r>
      <w:r>
        <w:t xml:space="preserve">. State changes go through methods, so an invalid</w:t>
      </w:r>
      <w:r>
        <w:t xml:space="preserve"> </w:t>
      </w:r>
      <w:r>
        <w:rPr>
          <w:rStyle w:val="VerbatimChar"/>
        </w:rPr>
        <w:t xml:space="preserve">User</w:t>
      </w:r>
      <w:r>
        <w:t xml:space="preserve"> </w:t>
      </w:r>
      <w:r>
        <w:t xml:space="preserve">can't be constructed from outside the entity. Email is normalised</w:t>
      </w:r>
      <w:r>
        <w:t xml:space="preserve"> </w:t>
      </w:r>
      <w:r>
        <w:rPr>
          <w:bCs/>
          <w:b/>
        </w:rPr>
        <w:t xml:space="preserve">inside</w:t>
      </w:r>
      <w:r>
        <w:t xml:space="preserve"> </w:t>
      </w:r>
      <w:r>
        <w:t xml:space="preserve">the entity, not at the edge — that way it's normalised no matter who calls it.</w:t>
      </w:r>
    </w:p>
    <w:bookmarkEnd w:id="37"/>
    <w:bookmarkStart w:id="38" w:name="Xf597ed2d74da0666f64f884983a05512d210457"/>
    <w:p>
      <w:pPr>
        <w:pStyle w:val="Heading3"/>
      </w:pPr>
      <w:r>
        <w:t xml:space="preserve">Step 5.2 — Password hashing abstraction and implementation</w:t>
      </w:r>
    </w:p>
    <w:p>
      <w:pPr>
        <w:pStyle w:val="FirstParagraph"/>
      </w:pPr>
      <w:r>
        <w:rPr>
          <w:rStyle w:val="VerbatimChar"/>
        </w:rPr>
        <w:t xml:space="preserve">Domain/Abstractions/IPasswordHasher.cs</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IPasswordHasher</w:t>
      </w:r>
      <w:r>
        <w:br/>
      </w:r>
      <w:r>
        <w:rPr>
          <w:rStyle w:val="OperatorTok"/>
        </w:rPr>
        <w:t xml:space="preserve">{</w:t>
      </w:r>
      <w:r>
        <w:br/>
      </w:r>
      <w:r>
        <w:rPr>
          <w:rStyle w:val="NormalTok"/>
        </w:rPr>
        <w:t xml:space="preserve">    </w:t>
      </w:r>
      <w:r>
        <w:rPr>
          <w:rStyle w:val="DataTypeTok"/>
        </w:rPr>
        <w:t xml:space="preserve">string</w:t>
      </w:r>
      <w:r>
        <w:rPr>
          <w:rStyle w:val="NormalTok"/>
        </w:rPr>
        <w:t xml:space="preserve"> </w:t>
      </w:r>
      <w:r>
        <w:rPr>
          <w:rStyle w:val="FunctionTok"/>
        </w:rPr>
        <w:t xml:space="preserve">Hash</w:t>
      </w:r>
      <w:r>
        <w:rPr>
          <w:rStyle w:val="OperatorTok"/>
        </w:rPr>
        <w:t xml:space="preserve">(</w:t>
      </w:r>
      <w:r>
        <w:rPr>
          <w:rStyle w:val="DataTypeTok"/>
        </w:rPr>
        <w:t xml:space="preserve">string</w:t>
      </w:r>
      <w:r>
        <w:rPr>
          <w:rStyle w:val="NormalTok"/>
        </w:rPr>
        <w:t xml:space="preserve"> password</w:t>
      </w:r>
      <w:r>
        <w:rPr>
          <w:rStyle w:val="OperatorTok"/>
        </w:rPr>
        <w:t xml:space="preserve">);</w:t>
      </w:r>
      <w:r>
        <w:br/>
      </w:r>
      <w:r>
        <w:rPr>
          <w:rStyle w:val="NormalTok"/>
        </w:rPr>
        <w:t xml:space="preserve">    </w:t>
      </w:r>
      <w:r>
        <w:rPr>
          <w:rStyle w:val="DataTypeTok"/>
        </w:rPr>
        <w:t xml:space="preserve">bool</w:t>
      </w:r>
      <w:r>
        <w:rPr>
          <w:rStyle w:val="NormalTok"/>
        </w:rPr>
        <w:t xml:space="preserve"> </w:t>
      </w:r>
      <w:r>
        <w:rPr>
          <w:rStyle w:val="FunctionTok"/>
        </w:rPr>
        <w:t xml:space="preserve">Verify</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hash</w:t>
      </w:r>
      <w:r>
        <w:rPr>
          <w:rStyle w:val="OperatorTok"/>
        </w:rPr>
        <w:t xml:space="preserve">);</w:t>
      </w:r>
      <w:r>
        <w:br/>
      </w:r>
      <w:r>
        <w:rPr>
          <w:rStyle w:val="OperatorTok"/>
        </w:rPr>
        <w:t xml:space="preserve">}</w:t>
      </w:r>
    </w:p>
    <w:p>
      <w:pPr>
        <w:pStyle w:val="FirstParagraph"/>
      </w:pPr>
      <w:r>
        <w:rPr>
          <w:rStyle w:val="VerbatimChar"/>
        </w:rPr>
        <w:t xml:space="preserve">Infrastructure/Services/PasswordHasher.cs</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PasswordHasher </w:t>
      </w:r>
      <w:r>
        <w:rPr>
          <w:rStyle w:val="OperatorTok"/>
        </w:rPr>
        <w:t xml:space="preserve">:</w:t>
      </w:r>
      <w:r>
        <w:rPr>
          <w:rStyle w:val="NormalTok"/>
        </w:rPr>
        <w:t xml:space="preserve"> IPasswordHasher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WorkFactor </w:t>
      </w:r>
      <w:r>
        <w:rPr>
          <w:rStyle w:val="OperatorTok"/>
        </w:rPr>
        <w:t xml:space="preserve">=</w:t>
      </w:r>
      <w:r>
        <w:rPr>
          <w:rStyle w:val="NormalTok"/>
        </w:rPr>
        <w:t xml:space="preserve"> </w:t>
      </w:r>
      <w:r>
        <w:rPr>
          <w:rStyle w:val="DecValTok"/>
        </w:rPr>
        <w:t xml:space="preserve">12</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Hash</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=&gt;</w:t>
      </w:r>
      <w:r>
        <w:br/>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HashPassword</w:t>
      </w:r>
      <w:r>
        <w:rPr>
          <w:rStyle w:val="OperatorTok"/>
        </w:rPr>
        <w:t xml:space="preserve">(</w:t>
      </w:r>
      <w:r>
        <w:rPr>
          <w:rStyle w:val="NormalTok"/>
        </w:rPr>
        <w:t xml:space="preserve">password</w:t>
      </w:r>
      <w:r>
        <w:rPr>
          <w:rStyle w:val="OperatorTok"/>
        </w:rPr>
        <w:t xml:space="preserve">,</w:t>
      </w:r>
      <w:r>
        <w:rPr>
          <w:rStyle w:val="NormalTok"/>
        </w:rPr>
        <w:t xml:space="preserve"> WorkFactor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bool</w:t>
      </w:r>
      <w:r>
        <w:rPr>
          <w:rStyle w:val="NormalTok"/>
        </w:rPr>
        <w:t xml:space="preserve"> </w:t>
      </w:r>
      <w:r>
        <w:rPr>
          <w:rStyle w:val="FunctionTok"/>
        </w:rPr>
        <w:t xml:space="preserve">Verify</w:t>
      </w:r>
      <w:r>
        <w:rPr>
          <w:rStyle w:val="OperatorTok"/>
        </w:rPr>
        <w:t xml:space="preserve">(</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 hash</w:t>
      </w:r>
      <w:r>
        <w:rPr>
          <w:rStyle w:val="OperatorTok"/>
        </w:rPr>
        <w:t xml:space="preserve">)</w:t>
      </w:r>
      <w:r>
        <w:rPr>
          <w:rStyle w:val="NormalTok"/>
        </w:rPr>
        <w:t xml:space="preserve"> </w:t>
      </w:r>
      <w:r>
        <w:rPr>
          <w:rStyle w:val="OperatorTok"/>
        </w:rPr>
        <w:t xml:space="preserve">=&gt;</w:t>
      </w:r>
      <w:r>
        <w:br/>
      </w:r>
      <w:r>
        <w:rPr>
          <w:rStyle w:val="NormalTok"/>
        </w:rPr>
        <w:t xml:space="preserve">        BCrypt</w:t>
      </w:r>
      <w:r>
        <w:rPr>
          <w:rStyle w:val="OperatorTok"/>
        </w:rPr>
        <w:t xml:space="preserve">.</w:t>
      </w:r>
      <w:r>
        <w:rPr>
          <w:rStyle w:val="FunctionTok"/>
        </w:rPr>
        <w:t xml:space="preserve">Net</w:t>
      </w:r>
      <w:r>
        <w:rPr>
          <w:rStyle w:val="OperatorTok"/>
        </w:rPr>
        <w:t xml:space="preserve">.</w:t>
      </w:r>
      <w:r>
        <w:rPr>
          <w:rStyle w:val="FunctionTok"/>
        </w:rPr>
        <w:t xml:space="preserve">BCrypt</w:t>
      </w:r>
      <w:r>
        <w:rPr>
          <w:rStyle w:val="OperatorTok"/>
        </w:rPr>
        <w:t xml:space="preserve">.</w:t>
      </w:r>
      <w:r>
        <w:rPr>
          <w:rStyle w:val="FunctionTok"/>
        </w:rPr>
        <w:t xml:space="preserve">Verify</w:t>
      </w:r>
      <w:r>
        <w:rPr>
          <w:rStyle w:val="OperatorTok"/>
        </w:rPr>
        <w:t xml:space="preserve">(</w:t>
      </w:r>
      <w:r>
        <w:rPr>
          <w:rStyle w:val="NormalTok"/>
        </w:rPr>
        <w:t xml:space="preserve">password</w:t>
      </w:r>
      <w:r>
        <w:rPr>
          <w:rStyle w:val="OperatorTok"/>
        </w:rPr>
        <w:t xml:space="preserve">,</w:t>
      </w:r>
      <w:r>
        <w:rPr>
          <w:rStyle w:val="NormalTok"/>
        </w:rPr>
        <w:t xml:space="preserve"> hash</w:t>
      </w:r>
      <w:r>
        <w:rPr>
          <w:rStyle w:val="OperatorTok"/>
        </w:rPr>
        <w:t xml:space="preserve">);</w:t>
      </w:r>
      <w:r>
        <w:br/>
      </w:r>
      <w:r>
        <w:rPr>
          <w:rStyle w:val="OperatorTok"/>
        </w:rPr>
        <w:t xml:space="preserve">}</w:t>
      </w:r>
    </w:p>
    <w:p>
      <w:pPr>
        <w:pStyle w:val="FirstParagraph"/>
      </w:pPr>
      <w:r>
        <w:t xml:space="preserve">BCrypt generates and embeds its own salt — you do not manage salts yourself. Argon2id (</w:t>
      </w:r>
      <w:r>
        <w:rPr>
          <w:rStyle w:val="VerbatimChar"/>
        </w:rPr>
        <w:t xml:space="preserve">Konscious.Security.Cryptography.Argon2</w:t>
      </w:r>
      <w:r>
        <w:t xml:space="preserve">) is the stronger modern choice if you have the appetite for tuning its memory and parallelism parameters; BCrypt at work factor 12 is a perfectly defensible default.</w:t>
      </w:r>
    </w:p>
    <w:bookmarkEnd w:id="38"/>
    <w:bookmarkStart w:id="39" w:name="step-53--command"/>
    <w:p>
      <w:pPr>
        <w:pStyle w:val="Heading3"/>
      </w:pPr>
      <w:r>
        <w:t xml:space="preserve">Step 5.3 — Command</w:t>
      </w:r>
    </w:p>
    <w:p>
      <w:pPr>
        <w:pStyle w:val="SourceCode"/>
      </w:pPr>
      <w:r>
        <w:rPr>
          <w:rStyle w:val="KeywordTok"/>
        </w:rPr>
        <w:t xml:space="preserve">public</w:t>
      </w:r>
      <w:r>
        <w:rPr>
          <w:rStyle w:val="NormalTok"/>
        </w:rPr>
        <w:t xml:space="preserve"> record </w:t>
      </w:r>
      <w:r>
        <w:rPr>
          <w:rStyle w:val="FunctionTok"/>
        </w:rPr>
        <w:t xml:space="preserve">CreateUserCommand</w:t>
      </w:r>
      <w:r>
        <w:rPr>
          <w:rStyle w:val="OperatorTok"/>
        </w:rPr>
        <w:t xml:space="preserve">(</w:t>
      </w:r>
      <w:r>
        <w:rPr>
          <w:rStyle w:val="DataTypeTok"/>
        </w:rPr>
        <w:t xml:space="preserve">string</w:t>
      </w:r>
      <w:r>
        <w:rPr>
          <w:rStyle w:val="NormalTok"/>
        </w:rPr>
        <w:t xml:space="preserve"> Email</w:t>
      </w:r>
      <w:r>
        <w:rPr>
          <w:rStyle w:val="OperatorTok"/>
        </w:rPr>
        <w:t xml:space="preserve">,</w:t>
      </w:r>
      <w:r>
        <w:rPr>
          <w:rStyle w:val="NormalTok"/>
        </w:rPr>
        <w:t xml:space="preserve"> </w:t>
      </w:r>
      <w:r>
        <w:rPr>
          <w:rStyle w:val="DataTypeTok"/>
        </w:rPr>
        <w:t xml:space="preserve">string</w:t>
      </w:r>
      <w:r>
        <w:rPr>
          <w:rStyle w:val="NormalTok"/>
        </w:rPr>
        <w:t xml:space="preserve"> Password</w:t>
      </w:r>
      <w:r>
        <w:rPr>
          <w:rStyle w:val="OperatorTok"/>
        </w:rPr>
        <w:t xml:space="preserve">)</w:t>
      </w:r>
      <w:r>
        <w:rPr>
          <w:rStyle w:val="NormalTok"/>
        </w:rPr>
        <w:t xml:space="preserve"> </w:t>
      </w:r>
      <w:r>
        <w:rPr>
          <w:rStyle w:val="OperatorTok"/>
        </w:rPr>
        <w:t xml:space="preserve">:</w:t>
      </w:r>
      <w:r>
        <w:rPr>
          <w:rStyle w:val="NormalTok"/>
        </w:rPr>
        <w:t xml:space="preserve"> IRequest</w:t>
      </w:r>
      <w:r>
        <w:rPr>
          <w:rStyle w:val="OperatorTok"/>
        </w:rPr>
        <w:t xml:space="preserve">&lt;</w:t>
      </w:r>
      <w:r>
        <w:rPr>
          <w:rStyle w:val="NormalTok"/>
        </w:rPr>
        <w:t xml:space="preserve">Guid</w:t>
      </w:r>
      <w:r>
        <w:rPr>
          <w:rStyle w:val="OperatorTok"/>
        </w:rPr>
        <w:t xml:space="preserve">&gt;;</w:t>
      </w:r>
    </w:p>
    <w:bookmarkEnd w:id="39"/>
    <w:bookmarkStart w:id="40" w:name="step-54--validator"/>
    <w:p>
      <w:pPr>
        <w:pStyle w:val="Heading3"/>
      </w:pPr>
      <w:r>
        <w:t xml:space="preserve">Step 5.4 — Validator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CreateUserValidator </w:t>
      </w:r>
      <w:r>
        <w:rPr>
          <w:rStyle w:val="OperatorTok"/>
        </w:rPr>
        <w:t xml:space="preserve">:</w:t>
      </w:r>
      <w:r>
        <w:rPr>
          <w:rStyle w:val="NormalTok"/>
        </w:rPr>
        <w:t xml:space="preserve"> AbstractValidator</w:t>
      </w:r>
      <w:r>
        <w:rPr>
          <w:rStyle w:val="OperatorTok"/>
        </w:rPr>
        <w:t xml:space="preserve">&lt;</w:t>
      </w:r>
      <w:r>
        <w:rPr>
          <w:rStyle w:val="NormalTok"/>
        </w:rPr>
        <w:t xml:space="preserve">CreateUserCommand</w:t>
      </w:r>
      <w:r>
        <w:rPr>
          <w:rStyle w:val="OperatorTok"/>
        </w:rPr>
        <w:t xml:space="preserve">&gt;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CreateUserValidator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RuleFor</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NotEmpty</w:t>
      </w:r>
      <w:r>
        <w:rPr>
          <w:rStyle w:val="OperatorTok"/>
        </w:rPr>
        <w:t xml:space="preserve">()</w:t>
      </w:r>
      <w:r>
        <w:br/>
      </w:r>
      <w:r>
        <w:rPr>
          <w:rStyle w:val="NormalTok"/>
        </w:rPr>
        <w:t xml:space="preserve">            </w:t>
      </w:r>
      <w:r>
        <w:rPr>
          <w:rStyle w:val="OperatorTok"/>
        </w:rPr>
        <w:t xml:space="preserve">.</w:t>
      </w:r>
      <w:r>
        <w:rPr>
          <w:rStyle w:val="FunctionTok"/>
        </w:rPr>
        <w:t xml:space="preserve">EmailAddress</w:t>
      </w:r>
      <w:r>
        <w:rPr>
          <w:rStyle w:val="OperatorTok"/>
        </w:rPr>
        <w:t xml:space="preserve">()</w:t>
      </w:r>
      <w:r>
        <w:br/>
      </w:r>
      <w:r>
        <w:rPr>
          <w:rStyle w:val="NormalTok"/>
        </w:rPr>
        <w:t xml:space="preserve">            </w:t>
      </w:r>
      <w:r>
        <w:rPr>
          <w:rStyle w:val="OperatorTok"/>
        </w:rPr>
        <w:t xml:space="preserve">.</w:t>
      </w:r>
      <w:r>
        <w:rPr>
          <w:rStyle w:val="FunctionTok"/>
        </w:rPr>
        <w:t xml:space="preserve">MaximumLength</w:t>
      </w:r>
      <w:r>
        <w:rPr>
          <w:rStyle w:val="OperatorTok"/>
        </w:rPr>
        <w:t xml:space="preserve">(</w:t>
      </w:r>
      <w:r>
        <w:rPr>
          <w:rStyle w:val="DecValTok"/>
        </w:rPr>
        <w:t xml:space="preserve">256</w:t>
      </w:r>
      <w:r>
        <w:rPr>
          <w:rStyle w:val="OperatorTok"/>
        </w:rPr>
        <w:t xml:space="preserve">);</w:t>
      </w:r>
      <w:r>
        <w:br/>
      </w:r>
      <w:r>
        <w:br/>
      </w:r>
      <w:r>
        <w:rPr>
          <w:rStyle w:val="NormalTok"/>
        </w:rPr>
        <w:t xml:space="preserve">        </w:t>
      </w:r>
      <w:r>
        <w:rPr>
          <w:rStyle w:val="FunctionTok"/>
        </w:rPr>
        <w:t xml:space="preserve">RuleFor</w:t>
      </w:r>
      <w:r>
        <w:rPr>
          <w:rStyle w:val="OperatorTok"/>
        </w:rPr>
        <w:t xml:space="preserve">(</w:t>
      </w:r>
      <w:r>
        <w:rPr>
          <w:rStyle w:val="NormalTok"/>
        </w:rPr>
        <w:t xml:space="preserve">x </w:t>
      </w:r>
      <w:r>
        <w:rPr>
          <w:rStyle w:val="OperatorTok"/>
        </w:rPr>
        <w:t xml:space="preserve">=&gt;</w:t>
      </w:r>
      <w:r>
        <w:rPr>
          <w:rStyle w:val="NormalTok"/>
        </w:rPr>
        <w:t xml:space="preserve"> x</w:t>
      </w:r>
      <w:r>
        <w:rPr>
          <w:rStyle w:val="OperatorTok"/>
        </w:rPr>
        <w:t xml:space="preserve">.</w:t>
      </w:r>
      <w:r>
        <w:rPr>
          <w:rStyle w:val="FunctionTok"/>
        </w:rPr>
        <w:t xml:space="preserve">Password</w:t>
      </w:r>
      <w:r>
        <w:rPr>
          <w:rStyle w:val="OperatorTok"/>
        </w:rPr>
        <w:t xml:space="preserve">)</w:t>
      </w:r>
      <w:r>
        <w:br/>
      </w:r>
      <w:r>
        <w:rPr>
          <w:rStyle w:val="NormalTok"/>
        </w:rPr>
        <w:t xml:space="preserve">            </w:t>
      </w:r>
      <w:r>
        <w:rPr>
          <w:rStyle w:val="OperatorTok"/>
        </w:rPr>
        <w:t xml:space="preserve">.</w:t>
      </w:r>
      <w:r>
        <w:rPr>
          <w:rStyle w:val="FunctionTok"/>
        </w:rPr>
        <w:t xml:space="preserve">NotEmpty</w:t>
      </w:r>
      <w:r>
        <w:rPr>
          <w:rStyle w:val="OperatorTok"/>
        </w:rPr>
        <w:t xml:space="preserve">()</w:t>
      </w:r>
      <w:r>
        <w:br/>
      </w:r>
      <w:r>
        <w:rPr>
          <w:rStyle w:val="NormalTok"/>
        </w:rPr>
        <w:t xml:space="preserve">            </w:t>
      </w:r>
      <w:r>
        <w:rPr>
          <w:rStyle w:val="OperatorTok"/>
        </w:rPr>
        <w:t xml:space="preserve">.</w:t>
      </w:r>
      <w:r>
        <w:rPr>
          <w:rStyle w:val="FunctionTok"/>
        </w:rPr>
        <w:t xml:space="preserve">MinimumLength</w:t>
      </w:r>
      <w:r>
        <w:rPr>
          <w:rStyle w:val="OperatorTok"/>
        </w:rPr>
        <w:t xml:space="preserve">(</w:t>
      </w:r>
      <w:r>
        <w:rPr>
          <w:rStyle w:val="DecValTok"/>
        </w:rPr>
        <w:t xml:space="preserve">12</w:t>
      </w:r>
      <w:r>
        <w:rPr>
          <w:rStyle w:val="OperatorTok"/>
        </w:rPr>
        <w:t xml:space="preserve">)</w:t>
      </w:r>
      <w:r>
        <w:br/>
      </w:r>
      <w:r>
        <w:rPr>
          <w:rStyle w:val="NormalTok"/>
        </w:rPr>
        <w:t xml:space="preserve">            </w:t>
      </w:r>
      <w:r>
        <w:rPr>
          <w:rStyle w:val="OperatorTok"/>
        </w:rPr>
        <w:t xml:space="preserve">.</w:t>
      </w:r>
      <w:r>
        <w:rPr>
          <w:rStyle w:val="FunctionTok"/>
        </w:rPr>
        <w:t xml:space="preserve">MaximumLength</w:t>
      </w:r>
      <w:r>
        <w:rPr>
          <w:rStyle w:val="OperatorTok"/>
        </w:rPr>
        <w:t xml:space="preserve">(</w:t>
      </w:r>
      <w:r>
        <w:rPr>
          <w:rStyle w:val="DecValTok"/>
        </w:rPr>
        <w:t xml:space="preserve">128</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NIST guidance now favours</w:t>
      </w:r>
      <w:r>
        <w:t xml:space="preserve"> </w:t>
      </w:r>
      <w:r>
        <w:rPr>
          <w:bCs/>
          <w:b/>
        </w:rPr>
        <w:t xml:space="preserve">length over composition rules</w:t>
      </w:r>
      <w:r>
        <w:t xml:space="preserve"> </w:t>
      </w:r>
      <w:r>
        <w:t xml:space="preserve">— a 12+ character minimum with no forced symbol or uppercase requirements produces stronger passwords in practice than mandates shaped like "P@ssw0rd!". Cap the maximum length too: BCrypt silently truncates input past 72 bytes, so an uncapped field gives users a false sense of security.</w:t>
      </w:r>
    </w:p>
    <w:bookmarkEnd w:id="40"/>
    <w:bookmarkStart w:id="41" w:name="step-55--handler"/>
    <w:p>
      <w:pPr>
        <w:pStyle w:val="Heading3"/>
      </w:pPr>
      <w:r>
        <w:t xml:space="preserve">Step 5.5 — Handler</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CreateUserHandler </w:t>
      </w:r>
      <w:r>
        <w:rPr>
          <w:rStyle w:val="OperatorTok"/>
        </w:rPr>
        <w:t xml:space="preserve">:</w:t>
      </w:r>
      <w:r>
        <w:rPr>
          <w:rStyle w:val="NormalTok"/>
        </w:rPr>
        <w:t xml:space="preserve"> IRequestHandler</w:t>
      </w:r>
      <w:r>
        <w:rPr>
          <w:rStyle w:val="OperatorTok"/>
        </w:rPr>
        <w:t xml:space="preserve">&lt;</w:t>
      </w:r>
      <w:r>
        <w:rPr>
          <w:rStyle w:val="NormalTok"/>
        </w:rPr>
        <w:t xml:space="preserve">CreateUserCommand</w:t>
      </w:r>
      <w:r>
        <w:rPr>
          <w:rStyle w:val="OperatorTok"/>
        </w:rPr>
        <w:t xml:space="preserve">,</w:t>
      </w:r>
      <w:r>
        <w:rPr>
          <w:rStyle w:val="NormalTok"/>
        </w:rPr>
        <w:t xml:space="preserve"> Guid</w:t>
      </w:r>
      <w:r>
        <w:rPr>
          <w:rStyle w:val="OperatorTok"/>
        </w:rPr>
        <w:t xml:space="preserve">&gt;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UserDbContext _db</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IPasswordHasher _hasher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CreateUserHandler</w:t>
      </w:r>
      <w:r>
        <w:rPr>
          <w:rStyle w:val="OperatorTok"/>
        </w:rPr>
        <w:t xml:space="preserve">(</w:t>
      </w:r>
      <w:r>
        <w:rPr>
          <w:rStyle w:val="NormalTok"/>
        </w:rPr>
        <w:t xml:space="preserve">UserDbContext db</w:t>
      </w:r>
      <w:r>
        <w:rPr>
          <w:rStyle w:val="OperatorTok"/>
        </w:rPr>
        <w:t xml:space="preserve">,</w:t>
      </w:r>
      <w:r>
        <w:rPr>
          <w:rStyle w:val="NormalTok"/>
        </w:rPr>
        <w:t xml:space="preserve"> IPasswordHasher hasher</w:t>
      </w:r>
      <w:r>
        <w:rPr>
          <w:rStyle w:val="OperatorTok"/>
        </w:rPr>
        <w:t xml:space="preserve">)</w:t>
      </w:r>
      <w:r>
        <w:br/>
      </w:r>
      <w:r>
        <w:rPr>
          <w:rStyle w:val="NormalTok"/>
        </w:rPr>
        <w:t xml:space="preserve">    </w:t>
      </w:r>
      <w:r>
        <w:rPr>
          <w:rStyle w:val="OperatorTok"/>
        </w:rPr>
        <w:t xml:space="preserve">{</w:t>
      </w:r>
      <w:r>
        <w:br/>
      </w:r>
      <w:r>
        <w:rPr>
          <w:rStyle w:val="NormalTok"/>
        </w:rPr>
        <w:t xml:space="preserve">        _db </w:t>
      </w:r>
      <w:r>
        <w:rPr>
          <w:rStyle w:val="OperatorTok"/>
        </w:rPr>
        <w:t xml:space="preserve">=</w:t>
      </w:r>
      <w:r>
        <w:rPr>
          <w:rStyle w:val="NormalTok"/>
        </w:rPr>
        <w:t xml:space="preserve"> db</w:t>
      </w:r>
      <w:r>
        <w:rPr>
          <w:rStyle w:val="OperatorTok"/>
        </w:rPr>
        <w:t xml:space="preserve">;</w:t>
      </w:r>
      <w:r>
        <w:br/>
      </w:r>
      <w:r>
        <w:rPr>
          <w:rStyle w:val="NormalTok"/>
        </w:rPr>
        <w:t xml:space="preserve">        _hasher </w:t>
      </w:r>
      <w:r>
        <w:rPr>
          <w:rStyle w:val="OperatorTok"/>
        </w:rPr>
        <w:t xml:space="preserve">=</w:t>
      </w:r>
      <w:r>
        <w:rPr>
          <w:rStyle w:val="NormalTok"/>
        </w:rPr>
        <w:t xml:space="preserve"> hasher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Guid</w:t>
      </w:r>
      <w:r>
        <w:rPr>
          <w:rStyle w:val="OperatorTok"/>
        </w:rPr>
        <w:t xml:space="preserve">&gt;</w:t>
      </w:r>
      <w:r>
        <w:rPr>
          <w:rStyle w:val="NormalTok"/>
        </w:rPr>
        <w:t xml:space="preserve"> </w:t>
      </w:r>
      <w:r>
        <w:rPr>
          <w:rStyle w:val="FunctionTok"/>
        </w:rPr>
        <w:t xml:space="preserve">Handle</w:t>
      </w:r>
      <w:r>
        <w:rPr>
          <w:rStyle w:val="OperatorTok"/>
        </w:rPr>
        <w:t xml:space="preserve">(</w:t>
      </w:r>
      <w:r>
        <w:rPr>
          <w:rStyle w:val="NormalTok"/>
        </w:rPr>
        <w:t xml:space="preserve">CreateUserCommand cmd</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email </w:t>
      </w:r>
      <w:r>
        <w:rPr>
          <w:rStyle w:val="OperatorTok"/>
        </w:rPr>
        <w:t xml:space="preserve">=</w:t>
      </w:r>
      <w:r>
        <w:rPr>
          <w:rStyle w:val="NormalTok"/>
        </w:rPr>
        <w:t xml:space="preserve"> cmd</w:t>
      </w:r>
      <w:r>
        <w:rPr>
          <w:rStyle w:val="OperatorTok"/>
        </w:rPr>
        <w:t xml:space="preserve">.</w:t>
      </w:r>
      <w:r>
        <w:rPr>
          <w:rStyle w:val="FunctionTok"/>
        </w:rPr>
        <w:t xml:space="preserve">Email</w:t>
      </w:r>
      <w:r>
        <w:rPr>
          <w:rStyle w:val="OperatorTok"/>
        </w:rPr>
        <w:t xml:space="preserve">.</w:t>
      </w:r>
      <w:r>
        <w:rPr>
          <w:rStyle w:val="FunctionTok"/>
        </w:rPr>
        <w:t xml:space="preserve">Trim</w:t>
      </w:r>
      <w:r>
        <w:rPr>
          <w:rStyle w:val="OperatorTok"/>
        </w:rPr>
        <w:t xml:space="preserve">().</w:t>
      </w:r>
      <w:r>
        <w:rPr>
          <w:rStyle w:val="FunctionTok"/>
        </w:rPr>
        <w:t xml:space="preserve">ToLowerInvariant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await _db</w:t>
      </w:r>
      <w:r>
        <w:rPr>
          <w:rStyle w:val="OperatorTok"/>
        </w:rPr>
        <w:t xml:space="preserve">.</w:t>
      </w:r>
      <w:r>
        <w:rPr>
          <w:rStyle w:val="FunctionTok"/>
        </w:rPr>
        <w:t xml:space="preserve">Users</w:t>
      </w:r>
      <w:r>
        <w:rPr>
          <w:rStyle w:val="OperatorTok"/>
        </w:rPr>
        <w:t xml:space="preserve">.</w:t>
      </w:r>
      <w:r>
        <w:rPr>
          <w:rStyle w:val="FunctionTok"/>
        </w:rPr>
        <w:t xml:space="preserve">AnyAsync</w:t>
      </w:r>
      <w:r>
        <w:rPr>
          <w:rStyle w:val="OperatorTok"/>
        </w:rPr>
        <w:t xml:space="preserve">(</w:t>
      </w:r>
      <w:r>
        <w:rPr>
          <w:rStyle w:val="NormalTok"/>
        </w:rPr>
        <w:t xml:space="preserve">u </w:t>
      </w:r>
      <w:r>
        <w:rPr>
          <w:rStyle w:val="OperatorTok"/>
        </w:rPr>
        <w:t xml:space="preserve">=&gt;</w:t>
      </w:r>
      <w:r>
        <w:rPr>
          <w:rStyle w:val="NormalTok"/>
        </w:rPr>
        <w:t xml:space="preserve"> u</w:t>
      </w:r>
      <w:r>
        <w:rPr>
          <w:rStyle w:val="OperatorTok"/>
        </w:rPr>
        <w:t xml:space="preserve">.</w:t>
      </w:r>
      <w:r>
        <w:rPr>
          <w:rStyle w:val="FunctionTok"/>
        </w:rPr>
        <w:t xml:space="preserve">Email</w:t>
      </w:r>
      <w:r>
        <w:rPr>
          <w:rStyle w:val="NormalTok"/>
        </w:rPr>
        <w:t xml:space="preserve"> </w:t>
      </w:r>
      <w:r>
        <w:rPr>
          <w:rStyle w:val="OperatorTok"/>
        </w:rPr>
        <w:t xml:space="preserve">==</w:t>
      </w:r>
      <w:r>
        <w:rPr>
          <w:rStyle w:val="NormalTok"/>
        </w:rPr>
        <w:t xml:space="preserve"> email</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ConflictException</w:t>
      </w:r>
      <w:r>
        <w:rPr>
          <w:rStyle w:val="OperatorTok"/>
        </w:rPr>
        <w:t xml:space="preserve">(</w:t>
      </w:r>
      <w:r>
        <w:rPr>
          <w:rStyle w:val="StringTok"/>
        </w:rPr>
        <w:t xml:space="preserve">"Email already registered."</w:t>
      </w:r>
      <w:r>
        <w:rPr>
          <w:rStyle w:val="OperatorTok"/>
        </w:rPr>
        <w:t xml:space="preserve">);</w:t>
      </w:r>
      <w:r>
        <w:br/>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User</w:t>
      </w:r>
      <w:r>
        <w:rPr>
          <w:rStyle w:val="OperatorTok"/>
        </w:rPr>
        <w:t xml:space="preserve">.</w:t>
      </w:r>
      <w:r>
        <w:rPr>
          <w:rStyle w:val="FunctionTok"/>
        </w:rPr>
        <w:t xml:space="preserve">Create</w:t>
      </w:r>
      <w:r>
        <w:rPr>
          <w:rStyle w:val="OperatorTok"/>
        </w:rPr>
        <w:t xml:space="preserve">(</w:t>
      </w:r>
      <w:r>
        <w:rPr>
          <w:rStyle w:val="NormalTok"/>
        </w:rPr>
        <w:t xml:space="preserve">email</w:t>
      </w:r>
      <w:r>
        <w:rPr>
          <w:rStyle w:val="OperatorTok"/>
        </w:rPr>
        <w:t xml:space="preserve">,</w:t>
      </w:r>
      <w:r>
        <w:rPr>
          <w:rStyle w:val="NormalTok"/>
        </w:rPr>
        <w:t xml:space="preserve"> _hasher</w:t>
      </w:r>
      <w:r>
        <w:rPr>
          <w:rStyle w:val="OperatorTok"/>
        </w:rPr>
        <w:t xml:space="preserve">.</w:t>
      </w:r>
      <w:r>
        <w:rPr>
          <w:rStyle w:val="FunctionTok"/>
        </w:rPr>
        <w:t xml:space="preserve">Hash</w:t>
      </w:r>
      <w:r>
        <w:rPr>
          <w:rStyle w:val="OperatorTok"/>
        </w:rPr>
        <w:t xml:space="preserve">(</w:t>
      </w:r>
      <w:r>
        <w:rPr>
          <w:rStyle w:val="NormalTok"/>
        </w:rPr>
        <w:t xml:space="preserve">cmd</w:t>
      </w:r>
      <w:r>
        <w:rPr>
          <w:rStyle w:val="OperatorTok"/>
        </w:rPr>
        <w:t xml:space="preserve">.</w:t>
      </w:r>
      <w:r>
        <w:rPr>
          <w:rStyle w:val="FunctionTok"/>
        </w:rPr>
        <w:t xml:space="preserve">Password</w:t>
      </w:r>
      <w:r>
        <w:rPr>
          <w:rStyle w:val="OperatorTok"/>
        </w:rPr>
        <w:t xml:space="preserve">));</w:t>
      </w:r>
      <w:r>
        <w:br/>
      </w:r>
      <w:r>
        <w:br/>
      </w:r>
      <w:r>
        <w:rPr>
          <w:rStyle w:val="NormalTok"/>
        </w:rPr>
        <w:t xml:space="preserve">        _db</w:t>
      </w:r>
      <w:r>
        <w:rPr>
          <w:rStyle w:val="OperatorTok"/>
        </w:rPr>
        <w:t xml:space="preserve">.</w:t>
      </w:r>
      <w:r>
        <w:rPr>
          <w:rStyle w:val="FunctionTok"/>
        </w:rPr>
        <w:t xml:space="preserve">Users</w:t>
      </w:r>
      <w:r>
        <w:rPr>
          <w:rStyle w:val="OperatorTok"/>
        </w:rPr>
        <w:t xml:space="preserve">.</w:t>
      </w:r>
      <w:r>
        <w:rPr>
          <w:rStyle w:val="FunctionTok"/>
        </w:rPr>
        <w:t xml:space="preserve">Add</w:t>
      </w:r>
      <w:r>
        <w:rPr>
          <w:rStyle w:val="OperatorTok"/>
        </w:rPr>
        <w:t xml:space="preserve">(</w:t>
      </w:r>
      <w:r>
        <w:rPr>
          <w:rStyle w:val="NormalTok"/>
        </w:rPr>
        <w:t xml:space="preserve">user</w:t>
      </w:r>
      <w:r>
        <w:rPr>
          <w:rStyle w:val="OperatorTok"/>
        </w:rPr>
        <w:t xml:space="preserve">);</w:t>
      </w:r>
      <w:r>
        <w:br/>
      </w:r>
      <w:r>
        <w:rPr>
          <w:rStyle w:val="NormalTok"/>
        </w:rPr>
        <w:t xml:space="preserve">        await _db</w:t>
      </w:r>
      <w:r>
        <w:rPr>
          <w:rStyle w:val="OperatorTok"/>
        </w:rPr>
        <w:t xml:space="preserve">.</w:t>
      </w:r>
      <w:r>
        <w:rPr>
          <w:rStyle w:val="FunctionTok"/>
        </w:rPr>
        <w:t xml:space="preserve">SaveChangesAsync</w:t>
      </w:r>
      <w:r>
        <w:rPr>
          <w:rStyle w:val="OperatorTok"/>
        </w:rPr>
        <w:t xml:space="preserve">(</w:t>
      </w:r>
      <w:r>
        <w:rPr>
          <w:rStyle w:val="NormalTok"/>
        </w:rPr>
        <w:t xml:space="preserve">ct</w:t>
      </w:r>
      <w:r>
        <w:rPr>
          <w:rStyle w:val="OperatorTok"/>
        </w:rPr>
        <w:t xml:space="preserve">);</w:t>
      </w:r>
      <w:r>
        <w:br/>
      </w:r>
      <w:r>
        <w:br/>
      </w:r>
      <w:r>
        <w:rPr>
          <w:rStyle w:val="NormalTok"/>
        </w:rPr>
        <w:t xml:space="preserve">        </w:t>
      </w:r>
      <w:r>
        <w:rPr>
          <w:rStyle w:val="KeywordTok"/>
        </w:rPr>
        <w:t xml:space="preserve">return</w:t>
      </w:r>
      <w:r>
        <w:rPr>
          <w:rStyle w:val="NormalTok"/>
        </w:rPr>
        <w:t xml:space="preserve"> user</w:t>
      </w:r>
      <w:r>
        <w:rPr>
          <w:rStyle w:val="OperatorTok"/>
        </w:rPr>
        <w:t xml:space="preserve">.</w:t>
      </w:r>
      <w:r>
        <w:rPr>
          <w:rStyle w:val="FunctionTok"/>
        </w:rPr>
        <w:t xml:space="preserve">Id</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The</w:t>
      </w:r>
      <w:r>
        <w:t xml:space="preserve"> </w:t>
      </w:r>
      <w:r>
        <w:rPr>
          <w:rStyle w:val="VerbatimChar"/>
        </w:rPr>
        <w:t xml:space="preserve">AnyAsync</w:t>
      </w:r>
      <w:r>
        <w:t xml:space="preserve"> </w:t>
      </w:r>
      <w:r>
        <w:t xml:space="preserve">check is a courtesy, not the guarantee — two concurrent requests can both pass it. The</w:t>
      </w:r>
      <w:r>
        <w:t xml:space="preserve"> </w:t>
      </w:r>
      <w:r>
        <w:rPr>
          <w:bCs/>
          <w:b/>
        </w:rPr>
        <w:t xml:space="preserve">unique index</w:t>
      </w:r>
      <w:r>
        <w:t xml:space="preserve"> </w:t>
      </w:r>
      <w:r>
        <w:t xml:space="preserve">on</w:t>
      </w:r>
      <w:r>
        <w:t xml:space="preserve"> </w:t>
      </w:r>
      <w:r>
        <w:rPr>
          <w:rStyle w:val="VerbatimChar"/>
        </w:rPr>
        <w:t xml:space="preserve">Email</w:t>
      </w:r>
      <w:r>
        <w:t xml:space="preserve"> </w:t>
      </w:r>
      <w:r>
        <w:t xml:space="preserve">is what actually guarantees uniqueness; catch</w:t>
      </w:r>
      <w:r>
        <w:t xml:space="preserve"> </w:t>
      </w:r>
      <w:r>
        <w:rPr>
          <w:rStyle w:val="VerbatimChar"/>
        </w:rPr>
        <w:t xml:space="preserve">DbUpdateException</w:t>
      </w:r>
      <w:r>
        <w:t xml:space="preserve"> </w:t>
      </w:r>
      <w:r>
        <w:t xml:space="preserve">and translate it to the same</w:t>
      </w:r>
      <w:r>
        <w:t xml:space="preserve"> </w:t>
      </w:r>
      <w:r>
        <w:rPr>
          <w:rStyle w:val="VerbatimChar"/>
        </w:rPr>
        <w:t xml:space="preserve">ConflictException</w:t>
      </w:r>
      <w:r>
        <w:t xml:space="preserve"> </w:t>
      </w:r>
      <w:r>
        <w:t xml:space="preserve">so the race produces a clean 409 rather than a 500.</w:t>
      </w:r>
    </w:p>
    <w:bookmarkEnd w:id="41"/>
    <w:bookmarkStart w:id="42" w:name="step-56--endpoint"/>
    <w:p>
      <w:pPr>
        <w:pStyle w:val="Heading3"/>
      </w:pPr>
      <w:r>
        <w:t xml:space="preserve">Step 5.6 — Endpoint</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CreateUserEndpoint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MapCreateUser</w:t>
      </w:r>
      <w:r>
        <w:rPr>
          <w:rStyle w:val="OperatorTok"/>
        </w:rPr>
        <w:t xml:space="preserve">(</w:t>
      </w:r>
      <w:r>
        <w:rPr>
          <w:rStyle w:val="KeywordTok"/>
        </w:rPr>
        <w:t xml:space="preserve">this</w:t>
      </w:r>
      <w:r>
        <w:rPr>
          <w:rStyle w:val="NormalTok"/>
        </w:rPr>
        <w:t xml:space="preserve"> IEndpointRouteBuilder app</w:t>
      </w:r>
      <w:r>
        <w:rPr>
          <w:rStyle w:val="OperatorTok"/>
        </w:rPr>
        <w:t xml:space="preserve">)</w:t>
      </w:r>
      <w:r>
        <w:rPr>
          <w:rStyle w:val="NormalTok"/>
        </w:rPr>
        <w:t xml:space="preserve"> </w:t>
      </w:r>
      <w:r>
        <w:rPr>
          <w:rStyle w:val="OperatorTok"/>
        </w:rPr>
        <w:t xml:space="preserve">=&gt;</w:t>
      </w:r>
      <w:r>
        <w:br/>
      </w:r>
      <w:r>
        <w:rPr>
          <w:rStyle w:val="NormalTok"/>
        </w:rPr>
        <w:t xml:space="preserve">        app</w:t>
      </w:r>
      <w:r>
        <w:rPr>
          <w:rStyle w:val="OperatorTok"/>
        </w:rPr>
        <w:t xml:space="preserve">.</w:t>
      </w:r>
      <w:r>
        <w:rPr>
          <w:rStyle w:val="FunctionTok"/>
        </w:rPr>
        <w:t xml:space="preserve">MapPost</w:t>
      </w:r>
      <w:r>
        <w:rPr>
          <w:rStyle w:val="OperatorTok"/>
        </w:rPr>
        <w:t xml:space="preserve">(</w:t>
      </w:r>
      <w:r>
        <w:rPr>
          <w:rStyle w:val="StringTok"/>
        </w:rPr>
        <w:t xml:space="preserve">"/users"</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CreateUserCommand cmd</w:t>
      </w:r>
      <w:r>
        <w:rPr>
          <w:rStyle w:val="OperatorTok"/>
        </w:rPr>
        <w:t xml:space="preserve">,</w:t>
      </w:r>
      <w:r>
        <w:rPr>
          <w:rStyle w:val="NormalTok"/>
        </w:rPr>
        <w:t xml:space="preserve"> ISender sender</w:t>
      </w:r>
      <w:r>
        <w:rPr>
          <w:rStyle w:val="OperatorTok"/>
        </w:rPr>
        <w:t xml:space="preserve">)</w:t>
      </w:r>
      <w:r>
        <w:rPr>
          <w:rStyle w:val="NormalTok"/>
        </w:rPr>
        <w:t xml:space="preserve">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id </w:t>
      </w:r>
      <w:r>
        <w:rPr>
          <w:rStyle w:val="OperatorTok"/>
        </w:rPr>
        <w:t xml:space="preserve">=</w:t>
      </w:r>
      <w:r>
        <w:rPr>
          <w:rStyle w:val="NormalTok"/>
        </w:rPr>
        <w:t xml:space="preserve"> await sender</w:t>
      </w:r>
      <w:r>
        <w:rPr>
          <w:rStyle w:val="OperatorTok"/>
        </w:rPr>
        <w:t xml:space="preserve">.</w:t>
      </w:r>
      <w:r>
        <w:rPr>
          <w:rStyle w:val="FunctionTok"/>
        </w:rPr>
        <w:t xml:space="preserve">Send</w:t>
      </w:r>
      <w:r>
        <w:rPr>
          <w:rStyle w:val="OperatorTok"/>
        </w:rPr>
        <w:t xml:space="preserve">(</w:t>
      </w:r>
      <w:r>
        <w:rPr>
          <w:rStyle w:val="NormalTok"/>
        </w:rPr>
        <w:t xml:space="preserve">cmd</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Created</w:t>
      </w:r>
      <w:r>
        <w:rPr>
          <w:rStyle w:val="OperatorTok"/>
        </w:rPr>
        <w:t xml:space="preserve">(</w:t>
      </w:r>
      <w:r>
        <w:rPr>
          <w:rStyle w:val="NormalTok"/>
        </w:rPr>
        <w:t xml:space="preserve">$</w:t>
      </w:r>
      <w:r>
        <w:rPr>
          <w:rStyle w:val="StringTok"/>
        </w:rPr>
        <w:t xml:space="preserve">"/users/{id}"</w:t>
      </w:r>
      <w:r>
        <w:rPr>
          <w:rStyle w:val="OperatorTok"/>
        </w:rPr>
        <w:t xml:space="preserve">,</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id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AllowAnonymous</w:t>
      </w:r>
      <w:r>
        <w:rPr>
          <w:rStyle w:val="OperatorTok"/>
        </w:rPr>
        <w:t xml:space="preserve">()</w:t>
      </w:r>
      <w:r>
        <w:br/>
      </w:r>
      <w:r>
        <w:rPr>
          <w:rStyle w:val="NormalTok"/>
        </w:rPr>
        <w:t xml:space="preserve">        </w:t>
      </w:r>
      <w:r>
        <w:rPr>
          <w:rStyle w:val="OperatorTok"/>
        </w:rPr>
        <w:t xml:space="preserve">.</w:t>
      </w:r>
      <w:r>
        <w:rPr>
          <w:rStyle w:val="FunctionTok"/>
        </w:rPr>
        <w:t xml:space="preserve">WithName</w:t>
      </w:r>
      <w:r>
        <w:rPr>
          <w:rStyle w:val="OperatorTok"/>
        </w:rPr>
        <w:t xml:space="preserve">(</w:t>
      </w:r>
      <w:r>
        <w:rPr>
          <w:rStyle w:val="StringTok"/>
        </w:rPr>
        <w:t xml:space="preserve">"CreateUser"</w:t>
      </w:r>
      <w:r>
        <w:rPr>
          <w:rStyle w:val="OperatorTok"/>
        </w:rPr>
        <w:t xml:space="preserve">)</w:t>
      </w:r>
      <w:r>
        <w:br/>
      </w:r>
      <w:r>
        <w:rPr>
          <w:rStyle w:val="NormalTok"/>
        </w:rPr>
        <w:t xml:space="preserve">        </w:t>
      </w:r>
      <w:r>
        <w:rPr>
          <w:rStyle w:val="OperatorTok"/>
        </w:rPr>
        <w:t xml:space="preserve">.</w:t>
      </w:r>
      <w:r>
        <w:rPr>
          <w:rStyle w:val="FunctionTok"/>
        </w:rPr>
        <w:t xml:space="preserve">Produces</w:t>
      </w:r>
      <w:r>
        <w:rPr>
          <w:rStyle w:val="OperatorTok"/>
        </w:rPr>
        <w:t xml:space="preserve">(</w:t>
      </w:r>
      <w:r>
        <w:rPr>
          <w:rStyle w:val="NormalTok"/>
        </w:rPr>
        <w:t xml:space="preserve">StatusCodes</w:t>
      </w:r>
      <w:r>
        <w:rPr>
          <w:rStyle w:val="OperatorTok"/>
        </w:rPr>
        <w:t xml:space="preserve">.</w:t>
      </w:r>
      <w:r>
        <w:rPr>
          <w:rStyle w:val="FunctionTok"/>
        </w:rPr>
        <w:t xml:space="preserve">Status201Created</w:t>
      </w:r>
      <w:r>
        <w:rPr>
          <w:rStyle w:val="OperatorTok"/>
        </w:rPr>
        <w:t xml:space="preserve">)</w:t>
      </w:r>
      <w:r>
        <w:br/>
      </w:r>
      <w:r>
        <w:rPr>
          <w:rStyle w:val="NormalTok"/>
        </w:rPr>
        <w:t xml:space="preserve">        </w:t>
      </w:r>
      <w:r>
        <w:rPr>
          <w:rStyle w:val="OperatorTok"/>
        </w:rPr>
        <w:t xml:space="preserve">.</w:t>
      </w:r>
      <w:r>
        <w:rPr>
          <w:rStyle w:val="FunctionTok"/>
        </w:rPr>
        <w:t xml:space="preserve">Produces</w:t>
      </w:r>
      <w:r>
        <w:rPr>
          <w:rStyle w:val="OperatorTok"/>
        </w:rPr>
        <w:t xml:space="preserve">(</w:t>
      </w:r>
      <w:r>
        <w:rPr>
          <w:rStyle w:val="NormalTok"/>
        </w:rPr>
        <w:t xml:space="preserve">StatusCodes</w:t>
      </w:r>
      <w:r>
        <w:rPr>
          <w:rStyle w:val="OperatorTok"/>
        </w:rPr>
        <w:t xml:space="preserve">.</w:t>
      </w:r>
      <w:r>
        <w:rPr>
          <w:rStyle w:val="FunctionTok"/>
        </w:rPr>
        <w:t xml:space="preserve">Status409Conflict</w:t>
      </w:r>
      <w:r>
        <w:rPr>
          <w:rStyle w:val="OperatorTok"/>
        </w:rPr>
        <w:t xml:space="preserve">);</w:t>
      </w:r>
      <w:r>
        <w:br/>
      </w:r>
      <w:r>
        <w:rPr>
          <w:rStyle w:val="OperatorTok"/>
        </w:rPr>
        <w:t xml:space="preserve">}</w:t>
      </w:r>
    </w:p>
    <w:bookmarkEnd w:id="42"/>
    <w:bookmarkStart w:id="43" w:name="step-57--verify"/>
    <w:p>
      <w:pPr>
        <w:pStyle w:val="Heading3"/>
      </w:pPr>
      <w:r>
        <w:t xml:space="preserve">Step 5.7 — Verify</w:t>
      </w:r>
    </w:p>
    <w:p>
      <w:pPr>
        <w:pStyle w:val="SourceCode"/>
      </w:pPr>
      <w:r>
        <w:rPr>
          <w:rStyle w:val="ExtensionTok"/>
        </w:rPr>
        <w:t xml:space="preserve">curl</w:t>
      </w:r>
      <w:r>
        <w:rPr>
          <w:rStyle w:val="NormalTok"/>
        </w:rPr>
        <w:t xml:space="preserve"> </w:t>
      </w:r>
      <w:r>
        <w:rPr>
          <w:rStyle w:val="AttributeTok"/>
        </w:rPr>
        <w:t xml:space="preserve">-i</w:t>
      </w:r>
      <w:r>
        <w:rPr>
          <w:rStyle w:val="NormalTok"/>
        </w:rPr>
        <w:t xml:space="preserve"> </w:t>
      </w:r>
      <w:r>
        <w:rPr>
          <w:rStyle w:val="AttributeTok"/>
        </w:rPr>
        <w:t xml:space="preserve">-X</w:t>
      </w:r>
      <w:r>
        <w:rPr>
          <w:rStyle w:val="NormalTok"/>
        </w:rPr>
        <w:t xml:space="preserve"> POST http://localhost:5001/users </w:t>
      </w:r>
      <w:r>
        <w:rPr>
          <w:rStyle w:val="DataTypeTok"/>
        </w:rPr>
        <w:t xml:space="preserve">\</w:t>
      </w:r>
      <w:r>
        <w:br/>
      </w:r>
      <w:r>
        <w:rPr>
          <w:rStyle w:val="NormalTok"/>
        </w:rPr>
        <w:t xml:space="preserve">  </w:t>
      </w:r>
      <w:r>
        <w:rPr>
          <w:rStyle w:val="AttributeTok"/>
        </w:rPr>
        <w:t xml:space="preserve">-H</w:t>
      </w:r>
      <w:r>
        <w:rPr>
          <w:rStyle w:val="NormalTok"/>
        </w:rPr>
        <w:t xml:space="preserve"> </w:t>
      </w:r>
      <w:r>
        <w:rPr>
          <w:rStyle w:val="StringTok"/>
        </w:rPr>
        <w:t xml:space="preserve">"Content-Type: application/json"</w:t>
      </w:r>
      <w:r>
        <w:rPr>
          <w:rStyle w:val="NormalTok"/>
        </w:rPr>
        <w:t xml:space="preserve"> </w:t>
      </w:r>
      <w:r>
        <w:rPr>
          <w:rStyle w:val="DataTypeTok"/>
        </w:rPr>
        <w:t xml:space="preserve">\</w:t>
      </w:r>
      <w:r>
        <w:br/>
      </w:r>
      <w:r>
        <w:rPr>
          <w:rStyle w:val="NormalTok"/>
        </w:rPr>
        <w:t xml:space="preserve">  </w:t>
      </w:r>
      <w:r>
        <w:rPr>
          <w:rStyle w:val="AttributeTok"/>
        </w:rPr>
        <w:t xml:space="preserve">-d</w:t>
      </w:r>
      <w:r>
        <w:rPr>
          <w:rStyle w:val="NormalTok"/>
        </w:rPr>
        <w:t xml:space="preserve"> </w:t>
      </w:r>
      <w:r>
        <w:rPr>
          <w:rStyle w:val="StringTok"/>
        </w:rPr>
        <w:t xml:space="preserve">'{"email":"ada@example.com","password":"correct-horse-battery"}'</w:t>
      </w:r>
    </w:p>
    <w:p>
      <w:pPr>
        <w:pStyle w:val="FirstParagraph"/>
      </w:pPr>
      <w:r>
        <w:t xml:space="preserve">Expect</w:t>
      </w:r>
      <w:r>
        <w:t xml:space="preserve"> </w:t>
      </w:r>
      <w:r>
        <w:rPr>
          <w:rStyle w:val="VerbatimChar"/>
        </w:rPr>
        <w:t xml:space="preserve">201 Created</w:t>
      </w:r>
      <w:r>
        <w:t xml:space="preserve">. Run it twice — the second should return</w:t>
      </w:r>
      <w:r>
        <w:t xml:space="preserve"> </w:t>
      </w:r>
      <w:r>
        <w:rPr>
          <w:rStyle w:val="VerbatimChar"/>
        </w:rPr>
        <w:t xml:space="preserve">409</w:t>
      </w:r>
      <w:r>
        <w:t xml:space="preserve">, not</w:t>
      </w:r>
      <w:r>
        <w:t xml:space="preserve"> </w:t>
      </w:r>
      <w:r>
        <w:rPr>
          <w:rStyle w:val="VerbatimChar"/>
        </w:rPr>
        <w:t xml:space="preserve">500</w:t>
      </w:r>
      <w:r>
        <w:t xml:space="preserve">.</w:t>
      </w:r>
    </w:p>
    <w:bookmarkEnd w:id="43"/>
    <w:bookmarkEnd w:id="44"/>
    <w:bookmarkStart w:id="54" w:name="X01923584006cd682fa12012ece4f328a883bd62"/>
    <w:p>
      <w:pPr>
        <w:pStyle w:val="Heading2"/>
      </w:pPr>
      <w:r>
        <w:t xml:space="preserve">6. Login — with OpenIddict</w:t>
      </w:r>
    </w:p>
    <w:p>
      <w:pPr>
        <w:pStyle w:val="FirstParagraph"/>
      </w:pPr>
      <w:r>
        <w:rPr>
          <w:bCs/>
          <w:b/>
        </w:rPr>
        <w:t xml:space="preserve">What changes from a hand-rolled approach:</w:t>
      </w:r>
      <w:r>
        <w:t xml:space="preserve"> </w:t>
      </w:r>
      <w:r>
        <w:t xml:space="preserve">you no longer write a</w:t>
      </w:r>
      <w:r>
        <w:t xml:space="preserve"> </w:t>
      </w:r>
      <w:r>
        <w:rPr>
          <w:rStyle w:val="VerbatimChar"/>
        </w:rPr>
        <w:t xml:space="preserve">/auth/login</w:t>
      </w:r>
      <w:r>
        <w:t xml:space="preserve"> </w:t>
      </w:r>
      <w:r>
        <w:t xml:space="preserve">endpoint that mints tokens. OpenIddict owns the token endpoint, the signing keys, the JWKS document, refresh-token storage and rotation. Your code does one thing: prove the credentials are valid and hand back a</w:t>
      </w:r>
      <w:r>
        <w:t xml:space="preserve"> </w:t>
      </w:r>
      <w:r>
        <w:rPr>
          <w:rStyle w:val="VerbatimChar"/>
        </w:rPr>
        <w:t xml:space="preserve">ClaimsPrincipal</w:t>
      </w:r>
      <w:r>
        <w:t xml:space="preserve">. OpenIddict turns that into tokens.</w:t>
      </w:r>
    </w:p>
    <w:p>
      <w:pPr>
        <w:pStyle w:val="BodyText"/>
      </w:pPr>
      <w:r>
        <w:t xml:space="preserve">This also means</w:t>
      </w:r>
      <w:r>
        <w:t xml:space="preserve"> </w:t>
      </w:r>
      <w:r>
        <w:rPr>
          <w:bCs/>
          <w:b/>
        </w:rPr>
        <w:t xml:space="preserve">you delete the</w:t>
      </w:r>
      <w:r>
        <w:rPr>
          <w:bCs/>
          <w:b/>
        </w:rPr>
        <w:t xml:space="preserve"> </w:t>
      </w:r>
      <w:r>
        <w:rPr>
          <w:rStyle w:val="VerbatimChar"/>
          <w:bCs/>
          <w:b/>
        </w:rPr>
        <w:t xml:space="preserve">RefreshToken</w:t>
      </w:r>
      <w:r>
        <w:rPr>
          <w:bCs/>
          <w:b/>
        </w:rPr>
        <w:t xml:space="preserve"> </w:t>
      </w:r>
      <w:r>
        <w:rPr>
          <w:bCs/>
          <w:b/>
        </w:rPr>
        <w:t xml:space="preserve">entity and</w:t>
      </w:r>
      <w:r>
        <w:rPr>
          <w:bCs/>
          <w:b/>
        </w:rPr>
        <w:t xml:space="preserve"> </w:t>
      </w:r>
      <w:r>
        <w:rPr>
          <w:rStyle w:val="VerbatimChar"/>
          <w:bCs/>
          <w:b/>
        </w:rPr>
        <w:t xml:space="preserve">TokenService</w:t>
      </w:r>
      <w:r>
        <w:rPr>
          <w:bCs/>
          <w:b/>
        </w:rPr>
        <w:t xml:space="preserve"> </w:t>
      </w:r>
      <w:r>
        <w:rPr>
          <w:bCs/>
          <w:b/>
        </w:rPr>
        <w:t xml:space="preserve">from section 5's plan.</w:t>
      </w:r>
      <w:r>
        <w:t xml:space="preserve"> </w:t>
      </w:r>
      <w:r>
        <w:t xml:space="preserve">OpenIddict's EF Core stores replace both.</w:t>
      </w:r>
    </w:p>
    <w:bookmarkStart w:id="45" w:name="X36cc09747d81d92d28d9eb0d400fcf63693afbd"/>
    <w:p>
      <w:pPr>
        <w:pStyle w:val="Heading3"/>
      </w:pPr>
      <w:r>
        <w:t xml:space="preserve">Step 6.1 — Register OpenIddict's stores on the DbContext</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UserDbContext </w:t>
      </w:r>
      <w:r>
        <w:rPr>
          <w:rStyle w:val="OperatorTok"/>
        </w:rPr>
        <w:t xml:space="preserve">:</w:t>
      </w:r>
      <w:r>
        <w:rPr>
          <w:rStyle w:val="NormalTok"/>
        </w:rPr>
        <w:t xml:space="preserve"> DbContext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UserDbContext</w:t>
      </w:r>
      <w:r>
        <w:rPr>
          <w:rStyle w:val="OperatorTok"/>
        </w:rPr>
        <w:t xml:space="preserve">(</w:t>
      </w:r>
      <w:r>
        <w:rPr>
          <w:rStyle w:val="NormalTok"/>
        </w:rPr>
        <w:t xml:space="preserve">DbContextOptions</w:t>
      </w:r>
      <w:r>
        <w:rPr>
          <w:rStyle w:val="OperatorTok"/>
        </w:rPr>
        <w:t xml:space="preserve">&lt;</w:t>
      </w:r>
      <w:r>
        <w:rPr>
          <w:rStyle w:val="NormalTok"/>
        </w:rPr>
        <w:t xml:space="preserve">UserDbContext</w:t>
      </w:r>
      <w:r>
        <w:rPr>
          <w:rStyle w:val="OperatorTok"/>
        </w:rPr>
        <w:t xml:space="preserve">&gt;</w:t>
      </w:r>
      <w:r>
        <w:rPr>
          <w:rStyle w:val="NormalTok"/>
        </w:rPr>
        <w:t xml:space="preserve"> options</w:t>
      </w:r>
      <w:r>
        <w:rPr>
          <w:rStyle w:val="OperatorTok"/>
        </w:rPr>
        <w:t xml:space="preserve">)</w:t>
      </w:r>
      <w:r>
        <w:rPr>
          <w:rStyle w:val="NormalTok"/>
        </w:rPr>
        <w:t xml:space="preserve"> </w:t>
      </w:r>
      <w:r>
        <w:rPr>
          <w:rStyle w:val="OperatorTok"/>
        </w:rPr>
        <w:t xml:space="preserve">:</w:t>
      </w:r>
      <w:r>
        <w:rPr>
          <w:rStyle w:val="NormalTok"/>
        </w:rPr>
        <w:t xml:space="preserve"> </w:t>
      </w:r>
      <w:r>
        <w:rPr>
          <w:rStyle w:val="KeywordTok"/>
        </w:rPr>
        <w:t xml:space="preserve">base</w:t>
      </w:r>
      <w:r>
        <w:rPr>
          <w:rStyle w:val="OperatorTok"/>
        </w:rPr>
        <w:t xml:space="preserve">(</w:t>
      </w:r>
      <w:r>
        <w:rPr>
          <w:rStyle w:val="NormalTok"/>
        </w:rPr>
        <w:t xml:space="preserve">options</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DbSet</w:t>
      </w:r>
      <w:r>
        <w:rPr>
          <w:rStyle w:val="OperatorTok"/>
        </w:rPr>
        <w:t xml:space="preserve">&lt;</w:t>
      </w:r>
      <w:r>
        <w:rPr>
          <w:rStyle w:val="NormalTok"/>
        </w:rPr>
        <w:t xml:space="preserve">User</w:t>
      </w:r>
      <w:r>
        <w:rPr>
          <w:rStyle w:val="OperatorTok"/>
        </w:rPr>
        <w:t xml:space="preserve">&gt;</w:t>
      </w:r>
      <w:r>
        <w:rPr>
          <w:rStyle w:val="NormalTok"/>
        </w:rPr>
        <w:t xml:space="preserve"> Users </w:t>
      </w:r>
      <w:r>
        <w:rPr>
          <w:rStyle w:val="OperatorTok"/>
        </w:rPr>
        <w:t xml:space="preserve">=&gt;</w:t>
      </w:r>
      <w:r>
        <w:rPr>
          <w:rStyle w:val="NormalTok"/>
        </w:rPr>
        <w:t xml:space="preserve"> Set</w:t>
      </w:r>
      <w:r>
        <w:rPr>
          <w:rStyle w:val="OperatorTok"/>
        </w:rPr>
        <w:t xml:space="preserve">&lt;</w:t>
      </w:r>
      <w:r>
        <w:rPr>
          <w:rStyle w:val="NormalTok"/>
        </w:rPr>
        <w:t xml:space="preserve">User</w:t>
      </w:r>
      <w:r>
        <w:rPr>
          <w:rStyle w:val="OperatorTok"/>
        </w:rPr>
        <w:t xml:space="preserve">&gt;();</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OnModelCreating</w:t>
      </w:r>
      <w:r>
        <w:rPr>
          <w:rStyle w:val="OperatorTok"/>
        </w:rPr>
        <w:t xml:space="preserve">(</w:t>
      </w:r>
      <w:r>
        <w:rPr>
          <w:rStyle w:val="NormalTok"/>
        </w:rPr>
        <w:t xml:space="preserve">ModelBuilder modelBuilder</w:t>
      </w:r>
      <w:r>
        <w:rPr>
          <w:rStyle w:val="OperatorTok"/>
        </w:rPr>
        <w:t xml:space="preserve">)</w:t>
      </w:r>
      <w:r>
        <w:br/>
      </w:r>
      <w:r>
        <w:rPr>
          <w:rStyle w:val="NormalTok"/>
        </w:rPr>
        <w:t xml:space="preserve">    </w:t>
      </w:r>
      <w:r>
        <w:rPr>
          <w:rStyle w:val="OperatorTok"/>
        </w:rPr>
        <w:t xml:space="preserve">{</w:t>
      </w:r>
      <w:r>
        <w:br/>
      </w:r>
      <w:r>
        <w:rPr>
          <w:rStyle w:val="NormalTok"/>
        </w:rPr>
        <w:t xml:space="preserve">        modelBuilder</w:t>
      </w:r>
      <w:r>
        <w:rPr>
          <w:rStyle w:val="OperatorTok"/>
        </w:rPr>
        <w:t xml:space="preserve">.</w:t>
      </w:r>
      <w:r>
        <w:rPr>
          <w:rStyle w:val="FunctionTok"/>
        </w:rPr>
        <w:t xml:space="preserve">ApplyConfigurationsFromAssembly</w:t>
      </w:r>
      <w:r>
        <w:rPr>
          <w:rStyle w:val="OperatorTok"/>
        </w:rPr>
        <w:t xml:space="preserve">(</w:t>
      </w:r>
      <w:r>
        <w:rPr>
          <w:rStyle w:val="KeywordTok"/>
        </w:rPr>
        <w:t xml:space="preserve">typeof</w:t>
      </w:r>
      <w:r>
        <w:rPr>
          <w:rStyle w:val="OperatorTok"/>
        </w:rPr>
        <w:t xml:space="preserve">(</w:t>
      </w:r>
      <w:r>
        <w:rPr>
          <w:rStyle w:val="NormalTok"/>
        </w:rPr>
        <w:t xml:space="preserve">UserDbContext</w:t>
      </w:r>
      <w:r>
        <w:rPr>
          <w:rStyle w:val="OperatorTok"/>
        </w:rPr>
        <w:t xml:space="preserve">).</w:t>
      </w:r>
      <w:r>
        <w:rPr>
          <w:rStyle w:val="FunctionTok"/>
        </w:rPr>
        <w:t xml:space="preserve">Assembly</w:t>
      </w:r>
      <w:r>
        <w:rPr>
          <w:rStyle w:val="OperatorTok"/>
        </w:rPr>
        <w:t xml:space="preserve">);</w:t>
      </w:r>
      <w:r>
        <w:br/>
      </w:r>
      <w:r>
        <w:rPr>
          <w:rStyle w:val="NormalTok"/>
        </w:rPr>
        <w:t xml:space="preserve">        modelBuilder</w:t>
      </w:r>
      <w:r>
        <w:rPr>
          <w:rStyle w:val="OperatorTok"/>
        </w:rPr>
        <w:t xml:space="preserve">.</w:t>
      </w:r>
      <w:r>
        <w:rPr>
          <w:rStyle w:val="FunctionTok"/>
        </w:rPr>
        <w:t xml:space="preserve">UseOpenIddict</w:t>
      </w:r>
      <w:r>
        <w:rPr>
          <w:rStyle w:val="OperatorTok"/>
        </w:rPr>
        <w:t xml:space="preserve">();</w:t>
      </w:r>
      <w:r>
        <w:rPr>
          <w:rStyle w:val="NormalTok"/>
        </w:rPr>
        <w:t xml:space="preserve">   </w:t>
      </w:r>
      <w:r>
        <w:rPr>
          <w:rStyle w:val="CommentTok"/>
        </w:rPr>
        <w:t xml:space="preserve">// adds applications, authorizations, scopes, tokens tables</w:t>
      </w:r>
      <w:r>
        <w:br/>
      </w:r>
      <w:r>
        <w:rPr>
          <w:rStyle w:val="NormalTok"/>
        </w:rPr>
        <w:t xml:space="preserve">    </w:t>
      </w:r>
      <w:r>
        <w:rPr>
          <w:rStyle w:val="OperatorTok"/>
        </w:rPr>
        <w:t xml:space="preserve">}</w:t>
      </w:r>
      <w:r>
        <w:br/>
      </w:r>
      <w:r>
        <w:rPr>
          <w:rStyle w:val="OperatorTok"/>
        </w:rPr>
        <w:t xml:space="preserve">}</w:t>
      </w:r>
    </w:p>
    <w:p>
      <w:pPr>
        <w:pStyle w:val="FirstParagraph"/>
      </w:pPr>
      <w:r>
        <w:t xml:space="preserve">Run a migration after this — OpenIddict adds four tables of its own.</w:t>
      </w:r>
    </w:p>
    <w:bookmarkEnd w:id="45"/>
    <w:bookmarkStart w:id="46" w:name="step-62--configure-the-server"/>
    <w:p>
      <w:pPr>
        <w:pStyle w:val="Heading3"/>
      </w:pPr>
      <w:r>
        <w:t xml:space="preserve">Step 6.2 — Configure the server</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AddOpenIddict</w:t>
      </w:r>
      <w:r>
        <w:rPr>
          <w:rStyle w:val="OperatorTok"/>
        </w:rPr>
        <w:t xml:space="preserve">()</w:t>
      </w:r>
      <w:r>
        <w:br/>
      </w:r>
      <w:r>
        <w:br/>
      </w:r>
      <w:r>
        <w:rPr>
          <w:rStyle w:val="NormalTok"/>
        </w:rPr>
        <w:t xml:space="preserve">    </w:t>
      </w:r>
      <w:r>
        <w:rPr>
          <w:rStyle w:val="OperatorTok"/>
        </w:rPr>
        <w:t xml:space="preserve">.</w:t>
      </w:r>
      <w:r>
        <w:rPr>
          <w:rStyle w:val="FunctionTok"/>
        </w:rPr>
        <w:t xml:space="preserve">AddCore</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UseEntityFrameworkCore</w:t>
      </w:r>
      <w:r>
        <w:rPr>
          <w:rStyle w:val="OperatorTok"/>
        </w:rPr>
        <w:t xml:space="preserve">().</w:t>
      </w:r>
      <w:r>
        <w:rPr>
          <w:rStyle w:val="FunctionTok"/>
        </w:rPr>
        <w:t xml:space="preserve">UseDbContext</w:t>
      </w:r>
      <w:r>
        <w:rPr>
          <w:rStyle w:val="OperatorTok"/>
        </w:rPr>
        <w:t xml:space="preserve">&lt;</w:t>
      </w:r>
      <w:r>
        <w:rPr>
          <w:rStyle w:val="NormalTok"/>
        </w:rPr>
        <w:t xml:space="preserve">UserDbContext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AddServer</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SetTokenEndpointUris</w:t>
      </w:r>
      <w:r>
        <w:rPr>
          <w:rStyle w:val="OperatorTok"/>
        </w:rPr>
        <w:t xml:space="preserve">(</w:t>
      </w:r>
      <w:r>
        <w:rPr>
          <w:rStyle w:val="StringTok"/>
        </w:rPr>
        <w:t xml:space="preserve">"connect/token"</w:t>
      </w:r>
      <w:r>
        <w:rPr>
          <w:rStyle w:val="OperatorTok"/>
        </w:rPr>
        <w:t xml:space="preserve">)</w:t>
      </w:r>
      <w:r>
        <w:br/>
      </w:r>
      <w:r>
        <w:rPr>
          <w:rStyle w:val="NormalTok"/>
        </w:rPr>
        <w:t xml:space="preserve">               </w:t>
      </w:r>
      <w:r>
        <w:rPr>
          <w:rStyle w:val="OperatorTok"/>
        </w:rPr>
        <w:t xml:space="preserve">.</w:t>
      </w:r>
      <w:r>
        <w:rPr>
          <w:rStyle w:val="FunctionTok"/>
        </w:rPr>
        <w:t xml:space="preserve">SetAuthorizationEndpointUris</w:t>
      </w:r>
      <w:r>
        <w:rPr>
          <w:rStyle w:val="OperatorTok"/>
        </w:rPr>
        <w:t xml:space="preserve">(</w:t>
      </w:r>
      <w:r>
        <w:rPr>
          <w:rStyle w:val="StringTok"/>
        </w:rPr>
        <w:t xml:space="preserve">"connect/authorize"</w:t>
      </w:r>
      <w:r>
        <w:rPr>
          <w:rStyle w:val="OperatorTok"/>
        </w:rPr>
        <w:t xml:space="preserve">)</w:t>
      </w:r>
      <w:r>
        <w:br/>
      </w:r>
      <w:r>
        <w:rPr>
          <w:rStyle w:val="NormalTok"/>
        </w:rPr>
        <w:t xml:space="preserve">               </w:t>
      </w:r>
      <w:r>
        <w:rPr>
          <w:rStyle w:val="OperatorTok"/>
        </w:rPr>
        <w:t xml:space="preserve">.</w:t>
      </w:r>
      <w:r>
        <w:rPr>
          <w:rStyle w:val="FunctionTok"/>
        </w:rPr>
        <w:t xml:space="preserve">SetEndSessionEndpointUris</w:t>
      </w:r>
      <w:r>
        <w:rPr>
          <w:rStyle w:val="OperatorTok"/>
        </w:rPr>
        <w:t xml:space="preserve">(</w:t>
      </w:r>
      <w:r>
        <w:rPr>
          <w:rStyle w:val="StringTok"/>
        </w:rPr>
        <w:t xml:space="preserve">"connect/logout"</w:t>
      </w:r>
      <w:r>
        <w:rPr>
          <w:rStyle w:val="OperatorTok"/>
        </w:rPr>
        <w:t xml:space="preserve">)</w:t>
      </w:r>
      <w:r>
        <w:br/>
      </w:r>
      <w:r>
        <w:rPr>
          <w:rStyle w:val="NormalTok"/>
        </w:rPr>
        <w:t xml:space="preserve">               </w:t>
      </w:r>
      <w:r>
        <w:rPr>
          <w:rStyle w:val="OperatorTok"/>
        </w:rPr>
        <w:t xml:space="preserve">.</w:t>
      </w:r>
      <w:r>
        <w:rPr>
          <w:rStyle w:val="FunctionTok"/>
        </w:rPr>
        <w:t xml:space="preserve">SetUserInfoEndpointUris</w:t>
      </w:r>
      <w:r>
        <w:rPr>
          <w:rStyle w:val="OperatorTok"/>
        </w:rPr>
        <w:t xml:space="preserve">(</w:t>
      </w:r>
      <w:r>
        <w:rPr>
          <w:rStyle w:val="StringTok"/>
        </w:rPr>
        <w:t xml:space="preserve">"connect/userinfo"</w:t>
      </w:r>
      <w:r>
        <w:rPr>
          <w:rStyle w:val="OperatorTok"/>
        </w:rPr>
        <w:t xml:space="preserve">);</w:t>
      </w:r>
      <w:r>
        <w:br/>
      </w:r>
      <w:r>
        <w:br/>
      </w:r>
      <w:r>
        <w:rPr>
          <w:rStyle w:val="NormalTok"/>
        </w:rPr>
        <w:t xml:space="preserve">        options</w:t>
      </w:r>
      <w:r>
        <w:rPr>
          <w:rStyle w:val="OperatorTok"/>
        </w:rPr>
        <w:t xml:space="preserve">.</w:t>
      </w:r>
      <w:r>
        <w:rPr>
          <w:rStyle w:val="FunctionTok"/>
        </w:rPr>
        <w:t xml:space="preserve">AllowAuthorizationCodeFlow</w:t>
      </w:r>
      <w:r>
        <w:rPr>
          <w:rStyle w:val="OperatorTok"/>
        </w:rPr>
        <w:t xml:space="preserve">()</w:t>
      </w:r>
      <w:r>
        <w:br/>
      </w:r>
      <w:r>
        <w:rPr>
          <w:rStyle w:val="NormalTok"/>
        </w:rPr>
        <w:t xml:space="preserve">               </w:t>
      </w:r>
      <w:r>
        <w:rPr>
          <w:rStyle w:val="OperatorTok"/>
        </w:rPr>
        <w:t xml:space="preserve">.</w:t>
      </w:r>
      <w:r>
        <w:rPr>
          <w:rStyle w:val="FunctionTok"/>
        </w:rPr>
        <w:t xml:space="preserve">RequireProofKeyForCodeExchange</w:t>
      </w:r>
      <w:r>
        <w:rPr>
          <w:rStyle w:val="OperatorTok"/>
        </w:rPr>
        <w:t xml:space="preserve">()</w:t>
      </w:r>
      <w:r>
        <w:rPr>
          <w:rStyle w:val="NormalTok"/>
        </w:rPr>
        <w:t xml:space="preserve">     </w:t>
      </w:r>
      <w:r>
        <w:rPr>
          <w:rStyle w:val="CommentTok"/>
        </w:rPr>
        <w:t xml:space="preserve">// PKCE - mandatory</w:t>
      </w:r>
      <w:r>
        <w:br/>
      </w:r>
      <w:r>
        <w:rPr>
          <w:rStyle w:val="NormalTok"/>
        </w:rPr>
        <w:t xml:space="preserve">               </w:t>
      </w:r>
      <w:r>
        <w:rPr>
          <w:rStyle w:val="OperatorTok"/>
        </w:rPr>
        <w:t xml:space="preserve">.</w:t>
      </w:r>
      <w:r>
        <w:rPr>
          <w:rStyle w:val="FunctionTok"/>
        </w:rPr>
        <w:t xml:space="preserve">AllowRefreshTokenFlow</w:t>
      </w:r>
      <w:r>
        <w:rPr>
          <w:rStyle w:val="OperatorTok"/>
        </w:rPr>
        <w:t xml:space="preserve">();</w:t>
      </w:r>
      <w:r>
        <w:br/>
      </w:r>
      <w:r>
        <w:br/>
      </w:r>
      <w:r>
        <w:rPr>
          <w:rStyle w:val="NormalTok"/>
        </w:rPr>
        <w:t xml:space="preserve">        options</w:t>
      </w:r>
      <w:r>
        <w:rPr>
          <w:rStyle w:val="OperatorTok"/>
        </w:rPr>
        <w:t xml:space="preserve">.</w:t>
      </w:r>
      <w:r>
        <w:rPr>
          <w:rStyle w:val="FunctionTok"/>
        </w:rPr>
        <w:t xml:space="preserve">RegisterScopes</w:t>
      </w:r>
      <w:r>
        <w:rPr>
          <w:rStyle w:val="OperatorTok"/>
        </w:rPr>
        <w:t xml:space="preserve">(</w:t>
      </w:r>
      <w:r>
        <w:br/>
      </w:r>
      <w:r>
        <w:rPr>
          <w:rStyle w:val="NormalTok"/>
        </w:rPr>
        <w:t xml:space="preserve">            Scopes</w:t>
      </w:r>
      <w:r>
        <w:rPr>
          <w:rStyle w:val="OperatorTok"/>
        </w:rPr>
        <w:t xml:space="preserve">.</w:t>
      </w:r>
      <w:r>
        <w:rPr>
          <w:rStyle w:val="FunctionTok"/>
        </w:rPr>
        <w:t xml:space="preserve">OpenId</w:t>
      </w:r>
      <w:r>
        <w:rPr>
          <w:rStyle w:val="OperatorTok"/>
        </w:rPr>
        <w:t xml:space="preserve">,</w:t>
      </w:r>
      <w:r>
        <w:rPr>
          <w:rStyle w:val="NormalTok"/>
        </w:rPr>
        <w:t xml:space="preserve"> Scopes</w:t>
      </w:r>
      <w:r>
        <w:rPr>
          <w:rStyle w:val="OperatorTok"/>
        </w:rPr>
        <w:t xml:space="preserve">.</w:t>
      </w:r>
      <w:r>
        <w:rPr>
          <w:rStyle w:val="FunctionTok"/>
        </w:rPr>
        <w:t xml:space="preserve">Email</w:t>
      </w:r>
      <w:r>
        <w:rPr>
          <w:rStyle w:val="OperatorTok"/>
        </w:rPr>
        <w:t xml:space="preserve">,</w:t>
      </w:r>
      <w:r>
        <w:rPr>
          <w:rStyle w:val="NormalTok"/>
        </w:rPr>
        <w:t xml:space="preserve"> Scopes</w:t>
      </w:r>
      <w:r>
        <w:rPr>
          <w:rStyle w:val="OperatorTok"/>
        </w:rPr>
        <w:t xml:space="preserve">.</w:t>
      </w:r>
      <w:r>
        <w:rPr>
          <w:rStyle w:val="FunctionTok"/>
        </w:rPr>
        <w:t xml:space="preserve">Profile</w:t>
      </w:r>
      <w:r>
        <w:rPr>
          <w:rStyle w:val="OperatorTok"/>
        </w:rPr>
        <w:t xml:space="preserve">,</w:t>
      </w:r>
      <w:r>
        <w:br/>
      </w:r>
      <w:r>
        <w:rPr>
          <w:rStyle w:val="NormalTok"/>
        </w:rPr>
        <w:t xml:space="preserve">            Scopes</w:t>
      </w:r>
      <w:r>
        <w:rPr>
          <w:rStyle w:val="OperatorTok"/>
        </w:rPr>
        <w:t xml:space="preserve">.</w:t>
      </w:r>
      <w:r>
        <w:rPr>
          <w:rStyle w:val="FunctionTok"/>
        </w:rPr>
        <w:t xml:space="preserve">Roles</w:t>
      </w:r>
      <w:r>
        <w:rPr>
          <w:rStyle w:val="OperatorTok"/>
        </w:rPr>
        <w:t xml:space="preserve">,</w:t>
      </w:r>
      <w:r>
        <w:rPr>
          <w:rStyle w:val="NormalTok"/>
        </w:rPr>
        <w:t xml:space="preserve"> Scopes</w:t>
      </w:r>
      <w:r>
        <w:rPr>
          <w:rStyle w:val="OperatorTok"/>
        </w:rPr>
        <w:t xml:space="preserve">.</w:t>
      </w:r>
      <w:r>
        <w:rPr>
          <w:rStyle w:val="FunctionTok"/>
        </w:rPr>
        <w:t xml:space="preserve">OfflineAccess</w:t>
      </w:r>
      <w:r>
        <w:rPr>
          <w:rStyle w:val="OperatorTok"/>
        </w:rPr>
        <w:t xml:space="preserve">,</w:t>
      </w:r>
      <w:r>
        <w:rPr>
          <w:rStyle w:val="NormalTok"/>
        </w:rPr>
        <w:t xml:space="preserve"> </w:t>
      </w:r>
      <w:r>
        <w:rPr>
          <w:rStyle w:val="StringTok"/>
        </w:rPr>
        <w:t xml:space="preserve">"kaveri.api"</w:t>
      </w:r>
      <w:r>
        <w:rPr>
          <w:rStyle w:val="OperatorTok"/>
        </w:rPr>
        <w:t xml:space="preserve">);</w:t>
      </w:r>
      <w:r>
        <w:br/>
      </w:r>
      <w:r>
        <w:br/>
      </w:r>
      <w:r>
        <w:rPr>
          <w:rStyle w:val="NormalTok"/>
        </w:rPr>
        <w:t xml:space="preserve">        options</w:t>
      </w:r>
      <w:r>
        <w:rPr>
          <w:rStyle w:val="OperatorTok"/>
        </w:rPr>
        <w:t xml:space="preserve">.</w:t>
      </w:r>
      <w:r>
        <w:rPr>
          <w:rStyle w:val="FunctionTok"/>
        </w:rPr>
        <w:t xml:space="preserve">SetAccessTokenLifetime</w:t>
      </w:r>
      <w:r>
        <w:rPr>
          <w:rStyle w:val="OperatorTok"/>
        </w:rPr>
        <w:t xml:space="preserve">(</w:t>
      </w:r>
      <w:r>
        <w:rPr>
          <w:rStyle w:val="NormalTok"/>
        </w:rPr>
        <w:t xml:space="preserve">TimeSpan</w:t>
      </w:r>
      <w:r>
        <w:rPr>
          <w:rStyle w:val="OperatorTok"/>
        </w:rPr>
        <w:t xml:space="preserve">.</w:t>
      </w:r>
      <w:r>
        <w:rPr>
          <w:rStyle w:val="FunctionTok"/>
        </w:rPr>
        <w:t xml:space="preserve">FromMinutes</w:t>
      </w:r>
      <w:r>
        <w:rPr>
          <w:rStyle w:val="OperatorTok"/>
        </w:rPr>
        <w:t xml:space="preserve">(</w:t>
      </w:r>
      <w:r>
        <w:rPr>
          <w:rStyle w:val="DecValTok"/>
        </w:rPr>
        <w:t xml:space="preserve">15</w:t>
      </w:r>
      <w:r>
        <w:rPr>
          <w:rStyle w:val="OperatorTok"/>
        </w:rPr>
        <w:t xml:space="preserve">));</w:t>
      </w:r>
      <w:r>
        <w:br/>
      </w:r>
      <w:r>
        <w:rPr>
          <w:rStyle w:val="NormalTok"/>
        </w:rPr>
        <w:t xml:space="preserve">        options</w:t>
      </w:r>
      <w:r>
        <w:rPr>
          <w:rStyle w:val="OperatorTok"/>
        </w:rPr>
        <w:t xml:space="preserve">.</w:t>
      </w:r>
      <w:r>
        <w:rPr>
          <w:rStyle w:val="FunctionTok"/>
        </w:rPr>
        <w:t xml:space="preserve">SetRefreshTokenLifetime</w:t>
      </w:r>
      <w:r>
        <w:rPr>
          <w:rStyle w:val="OperatorTok"/>
        </w:rPr>
        <w:t xml:space="preserve">(</w:t>
      </w:r>
      <w:r>
        <w:rPr>
          <w:rStyle w:val="NormalTok"/>
        </w:rPr>
        <w:t xml:space="preserve">TimeSpan</w:t>
      </w:r>
      <w:r>
        <w:rPr>
          <w:rStyle w:val="OperatorTok"/>
        </w:rPr>
        <w:t xml:space="preserve">.</w:t>
      </w:r>
      <w:r>
        <w:rPr>
          <w:rStyle w:val="FunctionTok"/>
        </w:rPr>
        <w:t xml:space="preserve">FromDays</w:t>
      </w:r>
      <w:r>
        <w:rPr>
          <w:rStyle w:val="OperatorTok"/>
        </w:rPr>
        <w:t xml:space="preserve">(</w:t>
      </w:r>
      <w:r>
        <w:rPr>
          <w:rStyle w:val="DecValTok"/>
        </w:rPr>
        <w:t xml:space="preserve">7</w:t>
      </w:r>
      <w:r>
        <w:rPr>
          <w:rStyle w:val="OperatorTok"/>
        </w:rPr>
        <w:t xml:space="preserve">));</w:t>
      </w:r>
      <w:r>
        <w:br/>
      </w:r>
      <w:r>
        <w:br/>
      </w:r>
      <w:r>
        <w:rPr>
          <w:rStyle w:val="NormalTok"/>
        </w:rPr>
        <w:t xml:space="preserve">        </w:t>
      </w:r>
      <w:r>
        <w:rPr>
          <w:rStyle w:val="CommentTok"/>
        </w:rPr>
        <w:t xml:space="preserve">// RS256 signing. Development only - see 6.3 for production.</w:t>
      </w:r>
      <w:r>
        <w:br/>
      </w:r>
      <w:r>
        <w:rPr>
          <w:rStyle w:val="NormalTok"/>
        </w:rPr>
        <w:t xml:space="preserve">        options</w:t>
      </w:r>
      <w:r>
        <w:rPr>
          <w:rStyle w:val="OperatorTok"/>
        </w:rPr>
        <w:t xml:space="preserve">.</w:t>
      </w:r>
      <w:r>
        <w:rPr>
          <w:rStyle w:val="FunctionTok"/>
        </w:rPr>
        <w:t xml:space="preserve">AddDevelopmentEncryptionCertificate</w:t>
      </w:r>
      <w:r>
        <w:rPr>
          <w:rStyle w:val="OperatorTok"/>
        </w:rPr>
        <w:t xml:space="preserve">()</w:t>
      </w:r>
      <w:r>
        <w:br/>
      </w:r>
      <w:r>
        <w:rPr>
          <w:rStyle w:val="NormalTok"/>
        </w:rPr>
        <w:t xml:space="preserve">               </w:t>
      </w:r>
      <w:r>
        <w:rPr>
          <w:rStyle w:val="OperatorTok"/>
        </w:rPr>
        <w:t xml:space="preserve">.</w:t>
      </w:r>
      <w:r>
        <w:rPr>
          <w:rStyle w:val="FunctionTok"/>
        </w:rPr>
        <w:t xml:space="preserve">AddDevelopmentSigningCertificate</w:t>
      </w:r>
      <w:r>
        <w:rPr>
          <w:rStyle w:val="OperatorTok"/>
        </w:rPr>
        <w:t xml:space="preserve">();</w:t>
      </w:r>
      <w:r>
        <w:br/>
      </w:r>
      <w:r>
        <w:br/>
      </w:r>
      <w:r>
        <w:rPr>
          <w:rStyle w:val="NormalTok"/>
        </w:rPr>
        <w:t xml:space="preserve">        </w:t>
      </w:r>
      <w:r>
        <w:rPr>
          <w:rStyle w:val="CommentTok"/>
        </w:rPr>
        <w:t xml:space="preserve">// Resource servers must be able to READ the access token.</w:t>
      </w:r>
      <w:r>
        <w:br/>
      </w:r>
      <w:r>
        <w:rPr>
          <w:rStyle w:val="NormalTok"/>
        </w:rPr>
        <w:t xml:space="preserve">        options</w:t>
      </w:r>
      <w:r>
        <w:rPr>
          <w:rStyle w:val="OperatorTok"/>
        </w:rPr>
        <w:t xml:space="preserve">.</w:t>
      </w:r>
      <w:r>
        <w:rPr>
          <w:rStyle w:val="FunctionTok"/>
        </w:rPr>
        <w:t xml:space="preserve">DisableAccessTokenEncryption</w:t>
      </w:r>
      <w:r>
        <w:rPr>
          <w:rStyle w:val="OperatorTok"/>
        </w:rPr>
        <w:t xml:space="preserve">();</w:t>
      </w:r>
      <w:r>
        <w:br/>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r>
        <w:rPr>
          <w:rStyle w:val="FunctionTok"/>
        </w:rPr>
        <w:t xml:space="preserve">EnableTokenEndpointPassthrough</w:t>
      </w:r>
      <w:r>
        <w:rPr>
          <w:rStyle w:val="OperatorTok"/>
        </w:rPr>
        <w:t xml:space="preserve">()</w:t>
      </w:r>
      <w:r>
        <w:br/>
      </w:r>
      <w:r>
        <w:rPr>
          <w:rStyle w:val="NormalTok"/>
        </w:rPr>
        <w:t xml:space="preserve">               </w:t>
      </w:r>
      <w:r>
        <w:rPr>
          <w:rStyle w:val="OperatorTok"/>
        </w:rPr>
        <w:t xml:space="preserve">.</w:t>
      </w:r>
      <w:r>
        <w:rPr>
          <w:rStyle w:val="FunctionTok"/>
        </w:rPr>
        <w:t xml:space="preserve">EnableAuthorizationEndpointPassthrough</w:t>
      </w:r>
      <w:r>
        <w:rPr>
          <w:rStyle w:val="OperatorTok"/>
        </w:rPr>
        <w:t xml:space="preserve">()</w:t>
      </w:r>
      <w:r>
        <w:br/>
      </w:r>
      <w:r>
        <w:rPr>
          <w:rStyle w:val="NormalTok"/>
        </w:rPr>
        <w:t xml:space="preserve">               </w:t>
      </w:r>
      <w:r>
        <w:rPr>
          <w:rStyle w:val="OperatorTok"/>
        </w:rPr>
        <w:t xml:space="preserve">.</w:t>
      </w:r>
      <w:r>
        <w:rPr>
          <w:rStyle w:val="FunctionTok"/>
        </w:rPr>
        <w:t xml:space="preserve">EnableEndSessionEndpointPassthrough</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FunctionTok"/>
        </w:rPr>
        <w:t xml:space="preserve">AddValidation</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UseLocalServer</w:t>
      </w:r>
      <w:r>
        <w:rPr>
          <w:rStyle w:val="OperatorTok"/>
        </w:rPr>
        <w:t xml:space="preserve">();</w:t>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p>
    <w:p>
      <w:pPr>
        <w:pStyle w:val="FirstParagraph"/>
      </w:pPr>
      <w:r>
        <w:rPr>
          <w:bCs/>
          <w:b/>
        </w:rPr>
        <w:t xml:space="preserve">Two lines deserve a warning.</w:t>
      </w:r>
    </w:p>
    <w:p>
      <w:pPr>
        <w:pStyle w:val="BodyText"/>
      </w:pPr>
      <w:r>
        <w:rPr>
          <w:rStyle w:val="VerbatimChar"/>
        </w:rPr>
        <w:t xml:space="preserve">DisableAccessTokenEncryption()</w:t>
      </w:r>
      <w:r>
        <w:t xml:space="preserve"> </w:t>
      </w:r>
      <w:r>
        <w:t xml:space="preserve">— OpenIddict encrypts access tokens by default (JWE), which is more secure but makes them opaque to anyone without the encryption key. Your YARP gateway and downstream services need to</w:t>
      </w:r>
      <w:r>
        <w:t xml:space="preserve"> </w:t>
      </w:r>
      <w:r>
        <w:rPr>
          <w:iCs/>
          <w:i/>
        </w:rPr>
        <w:t xml:space="preserve">read</w:t>
      </w:r>
      <w:r>
        <w:t xml:space="preserve"> </w:t>
      </w:r>
      <w:r>
        <w:t xml:space="preserve">claims, so encryption has to be off for them to work. If you leave it on, validation fails in ways that are hard to diagnose.</w:t>
      </w:r>
    </w:p>
    <w:p>
      <w:pPr>
        <w:pStyle w:val="BodyText"/>
      </w:pPr>
      <w:r>
        <w:rPr>
          <w:rStyle w:val="VerbatimChar"/>
        </w:rPr>
        <w:t xml:space="preserve">RequireProofKeyForCodeExchange()</w:t>
      </w:r>
      <w:r>
        <w:t xml:space="preserve"> </w:t>
      </w:r>
      <w:r>
        <w:t xml:space="preserve">— PKCE. Non-negotiable for browser and mobile clients, and OAuth 2.1 requires it regardless.</w:t>
      </w:r>
    </w:p>
    <w:bookmarkEnd w:id="46"/>
    <w:bookmarkStart w:id="47" w:name="step-63--production-signing-keys"/>
    <w:p>
      <w:pPr>
        <w:pStyle w:val="Heading3"/>
      </w:pPr>
      <w:r>
        <w:t xml:space="preserve">Step 6.3 — Production signing keys</w:t>
      </w:r>
    </w:p>
    <w:p>
      <w:pPr>
        <w:pStyle w:val="FirstParagraph"/>
      </w:pPr>
      <w:r>
        <w:t xml:space="preserve">Development certificates are generated locally and are not suitable beyond your machine.</w:t>
      </w:r>
    </w:p>
    <w:p>
      <w:pPr>
        <w:pStyle w:val="SourceCode"/>
      </w:pPr>
      <w:r>
        <w:rPr>
          <w:rStyle w:val="DataTypeTok"/>
        </w:rPr>
        <w:t xml:space="preserve">var</w:t>
      </w:r>
      <w:r>
        <w:rPr>
          <w:rStyle w:val="NormalTok"/>
        </w:rPr>
        <w:t xml:space="preserve"> signingCert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X509Certificate2</w:t>
      </w:r>
      <w:r>
        <w:rPr>
          <w:rStyle w:val="OperatorTok"/>
        </w:rPr>
        <w:t xml:space="preserve">(</w:t>
      </w:r>
      <w:r>
        <w:br/>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StringTok"/>
        </w:rPr>
        <w:t xml:space="preserve">"Certificates:SigningPfx"</w:t>
      </w:r>
      <w:r>
        <w:rPr>
          <w:rStyle w:val="OperatorTok"/>
        </w:rPr>
        <w:t xml:space="preserve">]!,</w:t>
      </w:r>
      <w:r>
        <w:br/>
      </w:r>
      <w:r>
        <w:rPr>
          <w:rStyle w:val="NormalTok"/>
        </w:rPr>
        <w:t xml:space="preserve">    builder</w:t>
      </w:r>
      <w:r>
        <w:rPr>
          <w:rStyle w:val="OperatorTok"/>
        </w:rPr>
        <w:t xml:space="preserve">.</w:t>
      </w:r>
      <w:r>
        <w:rPr>
          <w:rStyle w:val="FunctionTok"/>
        </w:rPr>
        <w:t xml:space="preserve">Configuration</w:t>
      </w:r>
      <w:r>
        <w:rPr>
          <w:rStyle w:val="OperatorTok"/>
        </w:rPr>
        <w:t xml:space="preserve">[</w:t>
      </w:r>
      <w:r>
        <w:rPr>
          <w:rStyle w:val="StringTok"/>
        </w:rPr>
        <w:t xml:space="preserve">"Certificates:SigningPassword"</w:t>
      </w:r>
      <w:r>
        <w:rPr>
          <w:rStyle w:val="OperatorTok"/>
        </w:rPr>
        <w:t xml:space="preserve">],</w:t>
      </w:r>
      <w:r>
        <w:br/>
      </w:r>
      <w:r>
        <w:rPr>
          <w:rStyle w:val="NormalTok"/>
        </w:rPr>
        <w:t xml:space="preserve">    X509KeyStorageFlags</w:t>
      </w:r>
      <w:r>
        <w:rPr>
          <w:rStyle w:val="OperatorTok"/>
        </w:rPr>
        <w:t xml:space="preserve">.</w:t>
      </w:r>
      <w:r>
        <w:rPr>
          <w:rStyle w:val="FunctionTok"/>
        </w:rPr>
        <w:t xml:space="preserve">MachineKeySet</w:t>
      </w:r>
      <w:r>
        <w:rPr>
          <w:rStyle w:val="NormalTok"/>
        </w:rPr>
        <w:t xml:space="preserve"> </w:t>
      </w:r>
      <w:r>
        <w:rPr>
          <w:rStyle w:val="OperatorTok"/>
        </w:rPr>
        <w:t xml:space="preserve">|</w:t>
      </w:r>
      <w:r>
        <w:rPr>
          <w:rStyle w:val="NormalTok"/>
        </w:rPr>
        <w:t xml:space="preserve"> X509KeyStorageFlags</w:t>
      </w:r>
      <w:r>
        <w:rPr>
          <w:rStyle w:val="OperatorTok"/>
        </w:rPr>
        <w:t xml:space="preserve">.</w:t>
      </w:r>
      <w:r>
        <w:rPr>
          <w:rStyle w:val="FunctionTok"/>
        </w:rPr>
        <w:t xml:space="preserve">EphemeralKeySet</w:t>
      </w:r>
      <w:r>
        <w:rPr>
          <w:rStyle w:val="OperatorTok"/>
        </w:rPr>
        <w:t xml:space="preserve">);</w:t>
      </w:r>
      <w:r>
        <w:br/>
      </w:r>
      <w:r>
        <w:br/>
      </w:r>
      <w:r>
        <w:rPr>
          <w:rStyle w:val="NormalTok"/>
        </w:rPr>
        <w:t xml:space="preserve">options</w:t>
      </w:r>
      <w:r>
        <w:rPr>
          <w:rStyle w:val="OperatorTok"/>
        </w:rPr>
        <w:t xml:space="preserve">.</w:t>
      </w:r>
      <w:r>
        <w:rPr>
          <w:rStyle w:val="FunctionTok"/>
        </w:rPr>
        <w:t xml:space="preserve">AddSigningCertificate</w:t>
      </w:r>
      <w:r>
        <w:rPr>
          <w:rStyle w:val="OperatorTok"/>
        </w:rPr>
        <w:t xml:space="preserve">(</w:t>
      </w:r>
      <w:r>
        <w:rPr>
          <w:rStyle w:val="NormalTok"/>
        </w:rPr>
        <w:t xml:space="preserve">signingCert</w:t>
      </w:r>
      <w:r>
        <w:rPr>
          <w:rStyle w:val="OperatorTok"/>
        </w:rPr>
        <w:t xml:space="preserve">);</w:t>
      </w:r>
    </w:p>
    <w:p>
      <w:pPr>
        <w:pStyle w:val="FirstParagraph"/>
      </w:pPr>
      <w:r>
        <w:t xml:space="preserve">On premises, the private key should live in an</w:t>
      </w:r>
      <w:r>
        <w:t xml:space="preserve"> </w:t>
      </w:r>
      <w:r>
        <w:rPr>
          <w:bCs/>
          <w:b/>
        </w:rPr>
        <w:t xml:space="preserve">HSM inside the department's own data centre</w:t>
      </w:r>
      <w:r>
        <w:t xml:space="preserve"> </w:t>
      </w:r>
      <w:r>
        <w:t xml:space="preserve">— a network HSM, or a PKCS#11 token in the identity server itself — never as a</w:t>
      </w:r>
      <w:r>
        <w:t xml:space="preserve"> </w:t>
      </w:r>
      <w:r>
        <w:rPr>
          <w:rStyle w:val="VerbatimChar"/>
        </w:rPr>
        <w:t xml:space="preserve">.pfx</w:t>
      </w:r>
      <w:r>
        <w:t xml:space="preserve"> </w:t>
      </w:r>
      <w:r>
        <w:t xml:space="preserve">on the application filesystem. If an HSM is not available at go-live, the interim arrangement is a certificate in the Windows certificate store (machine scope, non-exportable) or a Vault-issued certificate fetched at startup, with a documented plan to move to hardware. A CERT-In empanelled auditor will ask where the signing key lives, so decide this before the audit rather than during it.</w:t>
      </w:r>
    </w:p>
    <w:p>
      <w:pPr>
        <w:pStyle w:val="BodyText"/>
      </w:pPr>
      <w:r>
        <w:t xml:space="preserve">Issue a</w:t>
      </w:r>
      <w:r>
        <w:t xml:space="preserve"> </w:t>
      </w:r>
      <w:r>
        <w:rPr>
          <w:bCs/>
          <w:b/>
        </w:rPr>
        <w:t xml:space="preserve">second</w:t>
      </w:r>
      <w:r>
        <w:t xml:space="preserve"> </w:t>
      </w:r>
      <w:r>
        <w:t xml:space="preserve">signing certificate before the first expires — OpenIddict publishes both in the JWKS document, so tokens signed with the old key stay valid through the transition. That's rotation without downtime, which HS256 could never give you.</w:t>
      </w:r>
    </w:p>
    <w:p>
      <w:pPr>
        <w:pStyle w:val="BodyText"/>
      </w:pPr>
      <w:r>
        <w:t xml:space="preserve">With no cloud KMS to lean on, write down the key lifecycle explicitly: who generates the key, who holds the HSM PIN or activation cards, how a rotation is scheduled and approved, and what happens if the key is suspected compromised at 2am. On a managed service these answers come with the product; here they are yours to define.</w:t>
      </w:r>
    </w:p>
    <w:bookmarkEnd w:id="47"/>
    <w:bookmarkStart w:id="48" w:name="X932b938968ef38b093279e71a1255f170c7aa53"/>
    <w:p>
      <w:pPr>
        <w:pStyle w:val="Heading3"/>
      </w:pPr>
      <w:r>
        <w:t xml:space="preserve">Step 6.4 — Why authorization code + PKCE, not password grant</w:t>
      </w:r>
    </w:p>
    <w:p>
      <w:pPr>
        <w:pStyle w:val="FirstParagraph"/>
      </w:pPr>
      <w:r>
        <w:t xml:space="preserve">OpenIddict supports</w:t>
      </w:r>
      <w:r>
        <w:t xml:space="preserve"> </w:t>
      </w:r>
      <w:r>
        <w:rPr>
          <w:rStyle w:val="VerbatimChar"/>
        </w:rPr>
        <w:t xml:space="preserve">AllowPasswordFlow()</w:t>
      </w:r>
      <w:r>
        <w:t xml:space="preserve">, where your app collects the password and posts it to the token endpoint. It's simpler, and it's the closest analogue to a custom login endpoint.</w:t>
      </w:r>
    </w:p>
    <w:p>
      <w:pPr>
        <w:pStyle w:val="BodyText"/>
      </w:pPr>
      <w:r>
        <w:t xml:space="preserve">Don't use it here. The password grant is deprecated in OAuth 2.1, it requires every client application to handle raw passwords, and it cannot be extended to Aadhaar eKYC, DigiLocker or DSC-based sign-in later. Authorization code with PKCE keeps credential handling inside the identity service, which is exactly where a registration department needs it.</w:t>
      </w:r>
    </w:p>
    <w:p>
      <w:pPr>
        <w:pStyle w:val="BodyText"/>
      </w:pPr>
      <w:r>
        <w:t xml:space="preserve">The flow:</w:t>
      </w:r>
    </w:p>
    <w:p>
      <w:pPr>
        <w:pStyle w:val="SourceCode"/>
      </w:pPr>
      <w:r>
        <w:rPr>
          <w:rStyle w:val="VerbatimChar"/>
        </w:rPr>
        <w:t xml:space="preserve">Browser -&gt; GET /connect/authorize?...&amp;code_challenge=...</w:t>
      </w:r>
      <w:r>
        <w:br/>
      </w:r>
      <w:r>
        <w:rPr>
          <w:rStyle w:val="VerbatimChar"/>
        </w:rPr>
        <w:t xml:space="preserve">              |</w:t>
      </w:r>
      <w:r>
        <w:br/>
      </w:r>
      <w:r>
        <w:rPr>
          <w:rStyle w:val="VerbatimChar"/>
        </w:rPr>
        <w:t xml:space="preserve">        Login page (served by the identity service)</w:t>
      </w:r>
      <w:r>
        <w:br/>
      </w:r>
      <w:r>
        <w:rPr>
          <w:rStyle w:val="VerbatimChar"/>
        </w:rPr>
        <w:t xml:space="preserve">              |  user enters credentials</w:t>
      </w:r>
      <w:r>
        <w:br/>
      </w:r>
      <w:r>
        <w:rPr>
          <w:rStyle w:val="VerbatimChar"/>
        </w:rPr>
        <w:t xml:space="preserve">        Redirect back with ?code=...</w:t>
      </w:r>
      <w:r>
        <w:br/>
      </w:r>
      <w:r>
        <w:rPr>
          <w:rStyle w:val="VerbatimChar"/>
        </w:rPr>
        <w:t xml:space="preserve">              |</w:t>
      </w:r>
      <w:r>
        <w:br/>
      </w:r>
      <w:r>
        <w:rPr>
          <w:rStyle w:val="VerbatimChar"/>
        </w:rPr>
        <w:t xml:space="preserve">Browser -&gt; POST /connect/token  (code + code_verifier)</w:t>
      </w:r>
      <w:r>
        <w:br/>
      </w:r>
      <w:r>
        <w:rPr>
          <w:rStyle w:val="VerbatimChar"/>
        </w:rPr>
        <w:t xml:space="preserve">              |</w:t>
      </w:r>
      <w:r>
        <w:br/>
      </w:r>
      <w:r>
        <w:rPr>
          <w:rStyle w:val="VerbatimChar"/>
        </w:rPr>
        <w:t xml:space="preserve">        { access_token, refresh_token, id_token }</w:t>
      </w:r>
    </w:p>
    <w:bookmarkEnd w:id="48"/>
    <w:bookmarkStart w:id="49" w:name="step-65--the-authorize-endpoint-handler"/>
    <w:p>
      <w:pPr>
        <w:pStyle w:val="Heading3"/>
      </w:pPr>
      <w:r>
        <w:t xml:space="preserve">Step 6.5 — The authorize endpoint handler</w:t>
      </w:r>
    </w:p>
    <w:p>
      <w:pPr>
        <w:pStyle w:val="FirstParagraph"/>
      </w:pPr>
      <w:r>
        <w:t xml:space="preserve">This is where your credential check lives. Everything else is OpenIddict's.</w:t>
      </w:r>
    </w:p>
    <w:p>
      <w:pPr>
        <w:pStyle w:val="SourceCode"/>
      </w:pP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"/connect/authorize"</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w:t>
      </w:r>
      <w:r>
        <w:rPr>
          <w:rStyle w:val="OperatorTok"/>
        </w:rPr>
        <w:t xml:space="preserve">,</w:t>
      </w:r>
      <w:r>
        <w:rPr>
          <w:rStyle w:val="NormalTok"/>
        </w:rPr>
        <w:t xml:space="preserve"> ISender sender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http</w:t>
      </w:r>
      <w:r>
        <w:rPr>
          <w:rStyle w:val="OperatorTok"/>
        </w:rPr>
        <w:t xml:space="preserve">.</w:t>
      </w:r>
      <w:r>
        <w:rPr>
          <w:rStyle w:val="FunctionTok"/>
        </w:rPr>
        <w:t xml:space="preserve">GetOpenIddictServerRequest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InvalidOperationException</w:t>
      </w:r>
      <w:r>
        <w:rPr>
          <w:rStyle w:val="OperatorTok"/>
        </w:rPr>
        <w:t xml:space="preserve">(</w:t>
      </w:r>
      <w:r>
        <w:rPr>
          <w:rStyle w:val="StringTok"/>
        </w:rPr>
        <w:t xml:space="preserve">"Not an OpenID Connect request."</w:t>
      </w:r>
      <w:r>
        <w:rPr>
          <w:rStyle w:val="OperatorTok"/>
        </w:rPr>
        <w:t xml:space="preserve">);</w:t>
      </w:r>
      <w:r>
        <w:br/>
      </w:r>
      <w:r>
        <w:br/>
      </w:r>
      <w:r>
        <w:rPr>
          <w:rStyle w:val="NormalTok"/>
        </w:rPr>
        <w:t xml:space="preserve">    </w:t>
      </w:r>
      <w:r>
        <w:rPr>
          <w:rStyle w:val="CommentTok"/>
        </w:rPr>
        <w:t xml:space="preserve">// Not signed in yet - show the login page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http</w:t>
      </w:r>
      <w:r>
        <w:rPr>
          <w:rStyle w:val="OperatorTok"/>
        </w:rPr>
        <w:t xml:space="preserve">.</w:t>
      </w:r>
      <w:r>
        <w:rPr>
          <w:rStyle w:val="FunctionTok"/>
        </w:rPr>
        <w:t xml:space="preserve">AuthenticateAsync</w:t>
      </w:r>
      <w:r>
        <w:rPr>
          <w:rStyle w:val="OperatorTok"/>
        </w:rPr>
        <w:t xml:space="preserve">(</w:t>
      </w:r>
      <w:r>
        <w:rPr>
          <w:rStyle w:val="NormalTok"/>
        </w:rPr>
        <w:t xml:space="preserve">CookieAuthenticationDefaults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result</w:t>
      </w:r>
      <w:r>
        <w:rPr>
          <w:rStyle w:val="OperatorTok"/>
        </w:rPr>
        <w:t xml:space="preserve">.</w:t>
      </w:r>
      <w:r>
        <w:rPr>
          <w:rStyle w:val="FunctionTok"/>
        </w:rPr>
        <w:t xml:space="preserve">Succeeded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Challenge</w:t>
      </w:r>
      <w:r>
        <w:rPr>
          <w:rStyle w:val="OperatorTok"/>
        </w:rPr>
        <w:t xml:space="preserve">(</w:t>
      </w:r>
      <w:r>
        <w:br/>
      </w:r>
      <w:r>
        <w:rPr>
          <w:rStyle w:val="NormalTok"/>
        </w:rPr>
        <w:t xml:space="preserve">            </w:t>
      </w:r>
      <w:r>
        <w:rPr>
          <w:rStyle w:val="KeywordTok"/>
        </w:rPr>
        <w:t xml:space="preserve">new</w:t>
      </w:r>
      <w:r>
        <w:rPr>
          <w:rStyle w:val="NormalTok"/>
        </w:rPr>
        <w:t xml:space="preserve"> AuthenticationProperties </w:t>
      </w:r>
      <w:r>
        <w:rPr>
          <w:rStyle w:val="OperatorTok"/>
        </w:rPr>
        <w:t xml:space="preserve">{</w:t>
      </w:r>
      <w:r>
        <w:rPr>
          <w:rStyle w:val="NormalTok"/>
        </w:rPr>
        <w:t xml:space="preserve"> RedirectUri </w:t>
      </w:r>
      <w:r>
        <w:rPr>
          <w:rStyle w:val="OperatorTok"/>
        </w:rPr>
        <w:t xml:space="preserve">=</w:t>
      </w:r>
      <w:r>
        <w:rPr>
          <w:rStyle w:val="NormalTok"/>
        </w:rPr>
        <w:t xml:space="preserve"> http</w:t>
      </w:r>
      <w:r>
        <w:rPr>
          <w:rStyle w:val="OperatorTok"/>
        </w:rPr>
        <w:t xml:space="preserve">.</w:t>
      </w:r>
      <w:r>
        <w:rPr>
          <w:rStyle w:val="FunctionTok"/>
        </w:rPr>
        <w:t xml:space="preserve">Request</w:t>
      </w:r>
      <w:r>
        <w:rPr>
          <w:rStyle w:val="OperatorTok"/>
        </w:rPr>
        <w:t xml:space="preserve">.</w:t>
      </w:r>
      <w:r>
        <w:rPr>
          <w:rStyle w:val="FunctionTok"/>
        </w:rPr>
        <w:t xml:space="preserve">GetEncodedUrl</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CookieAuthenticationDefaults</w:t>
      </w:r>
      <w:r>
        <w:rPr>
          <w:rStyle w:val="OperatorTok"/>
        </w:rPr>
        <w:t xml:space="preserve">.</w:t>
      </w:r>
      <w:r>
        <w:rPr>
          <w:rStyle w:val="FunctionTok"/>
        </w:rPr>
        <w:t xml:space="preserve">AuthenticationScheme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userId </w:t>
      </w:r>
      <w:r>
        <w:rPr>
          <w:rStyle w:val="OperatorTok"/>
        </w:rPr>
        <w:t xml:space="preserve">=</w:t>
      </w:r>
      <w:r>
        <w:rPr>
          <w:rStyle w:val="NormalTok"/>
        </w:rPr>
        <w:t xml:space="preserve"> Guid</w:t>
      </w:r>
      <w:r>
        <w:rPr>
          <w:rStyle w:val="OperatorTok"/>
        </w:rPr>
        <w:t xml:space="preserve">.</w:t>
      </w:r>
      <w:r>
        <w:rPr>
          <w:rStyle w:val="FunctionTok"/>
        </w:rPr>
        <w:t xml:space="preserve">Parse</w:t>
      </w:r>
      <w:r>
        <w:rPr>
          <w:rStyle w:val="OperatorTok"/>
        </w:rPr>
        <w:t xml:space="preserve">(</w:t>
      </w:r>
      <w:r>
        <w:rPr>
          <w:rStyle w:val="NormalTok"/>
        </w:rPr>
        <w:t xml:space="preserve">result</w:t>
      </w:r>
      <w:r>
        <w:rPr>
          <w:rStyle w:val="OperatorTok"/>
        </w:rPr>
        <w:t xml:space="preserve">.</w:t>
      </w:r>
      <w:r>
        <w:rPr>
          <w:rStyle w:val="FunctionTok"/>
        </w:rPr>
        <w:t xml:space="preserve">Principal</w:t>
      </w:r>
      <w:r>
        <w:rPr>
          <w:rStyle w:val="OperatorTok"/>
        </w:rPr>
        <w:t xml:space="preserve">!.</w:t>
      </w:r>
      <w:r>
        <w:rPr>
          <w:rStyle w:val="FunctionTok"/>
        </w:rPr>
        <w:t xml:space="preserve">FindFirstValue</w:t>
      </w:r>
      <w:r>
        <w:rPr>
          <w:rStyle w:val="OperatorTok"/>
        </w:rPr>
        <w:t xml:space="preserve">(</w:t>
      </w:r>
      <w:r>
        <w:rPr>
          <w:rStyle w:val="NormalTok"/>
        </w:rPr>
        <w:t xml:space="preserve">ClaimTypes</w:t>
      </w:r>
      <w:r>
        <w:rPr>
          <w:rStyle w:val="OperatorTok"/>
        </w:rPr>
        <w:t xml:space="preserve">.</w:t>
      </w:r>
      <w:r>
        <w:rPr>
          <w:rStyle w:val="FunctionTok"/>
        </w:rPr>
        <w:t xml:space="preserve">NameIdentifier</w:t>
      </w:r>
      <w:r>
        <w:rPr>
          <w:rStyle w:val="OperatorTok"/>
        </w:rPr>
        <w:t xml:space="preserve">)!);</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await sender</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GetUserByIdQuery</w:t>
      </w:r>
      <w:r>
        <w:rPr>
          <w:rStyle w:val="OperatorTok"/>
        </w:rPr>
        <w:t xml:space="preserve">(</w:t>
      </w:r>
      <w:r>
        <w:rPr>
          <w:rStyle w:val="NormalTok"/>
        </w:rPr>
        <w:t xml:space="preserve">userId</w:t>
      </w:r>
      <w:r>
        <w:rPr>
          <w:rStyle w:val="OperatorTok"/>
        </w:rPr>
        <w:t xml:space="preserve">));</w:t>
      </w:r>
      <w:r>
        <w:br/>
      </w:r>
      <w:r>
        <w:br/>
      </w:r>
      <w:r>
        <w:rPr>
          <w:rStyle w:val="NormalTok"/>
        </w:rPr>
        <w:t xml:space="preserve">    </w:t>
      </w:r>
      <w:r>
        <w:rPr>
          <w:rStyle w:val="DataTypeTok"/>
        </w:rPr>
        <w:t xml:space="preserve">var</w:t>
      </w:r>
      <w:r>
        <w:rPr>
          <w:rStyle w:val="NormalTok"/>
        </w:rPr>
        <w:t xml:space="preserve"> identity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ClaimsIdentity</w:t>
      </w:r>
      <w:r>
        <w:rPr>
          <w:rStyle w:val="OperatorTok"/>
        </w:rPr>
        <w:t xml:space="preserve">(</w:t>
      </w:r>
      <w:r>
        <w:br/>
      </w:r>
      <w:r>
        <w:rPr>
          <w:rStyle w:val="NormalTok"/>
        </w:rPr>
        <w:t xml:space="preserve">        TokenValidationParameters</w:t>
      </w:r>
      <w:r>
        <w:rPr>
          <w:rStyle w:val="OperatorTok"/>
        </w:rPr>
        <w:t xml:space="preserve">.</w:t>
      </w:r>
      <w:r>
        <w:rPr>
          <w:rStyle w:val="FunctionTok"/>
        </w:rPr>
        <w:t xml:space="preserve">DefaultAuthenticationType</w:t>
      </w:r>
      <w:r>
        <w:rPr>
          <w:rStyle w:val="OperatorTok"/>
        </w:rPr>
        <w:t xml:space="preserve">,</w:t>
      </w:r>
      <w:r>
        <w:br/>
      </w:r>
      <w:r>
        <w:rPr>
          <w:rStyle w:val="NormalTok"/>
        </w:rPr>
        <w:t xml:space="preserve">        Claims</w:t>
      </w:r>
      <w:r>
        <w:rPr>
          <w:rStyle w:val="OperatorTok"/>
        </w:rPr>
        <w:t xml:space="preserve">.</w:t>
      </w:r>
      <w:r>
        <w:rPr>
          <w:rStyle w:val="FunctionTok"/>
        </w:rPr>
        <w:t xml:space="preserve">Name</w:t>
      </w:r>
      <w:r>
        <w:rPr>
          <w:rStyle w:val="OperatorTok"/>
        </w:rPr>
        <w:t xml:space="preserve">,</w:t>
      </w:r>
      <w:r>
        <w:rPr>
          <w:rStyle w:val="NormalTok"/>
        </w:rPr>
        <w:t xml:space="preserve"> Claims</w:t>
      </w:r>
      <w:r>
        <w:rPr>
          <w:rStyle w:val="OperatorTok"/>
        </w:rPr>
        <w:t xml:space="preserve">.</w:t>
      </w:r>
      <w:r>
        <w:rPr>
          <w:rStyle w:val="FunctionTok"/>
        </w:rPr>
        <w:t xml:space="preserve">Role</w:t>
      </w:r>
      <w:r>
        <w:rPr>
          <w:rStyle w:val="OperatorTok"/>
        </w:rPr>
        <w:t xml:space="preserve">);</w:t>
      </w:r>
      <w:r>
        <w:br/>
      </w:r>
      <w:r>
        <w:br/>
      </w:r>
      <w:r>
        <w:rPr>
          <w:rStyle w:val="NormalTok"/>
        </w:rPr>
        <w:t xml:space="preserve">    identity</w:t>
      </w:r>
      <w:r>
        <w:rPr>
          <w:rStyle w:val="OperatorTok"/>
        </w:rPr>
        <w:t xml:space="preserve">.</w:t>
      </w:r>
      <w:r>
        <w:rPr>
          <w:rStyle w:val="FunctionTok"/>
        </w:rPr>
        <w:t xml:space="preserve">SetClaim</w:t>
      </w:r>
      <w:r>
        <w:rPr>
          <w:rStyle w:val="OperatorTok"/>
        </w:rPr>
        <w:t xml:space="preserve">(</w:t>
      </w:r>
      <w:r>
        <w:rPr>
          <w:rStyle w:val="NormalTok"/>
        </w:rPr>
        <w:t xml:space="preserve">Claims</w:t>
      </w:r>
      <w:r>
        <w:rPr>
          <w:rStyle w:val="OperatorTok"/>
        </w:rPr>
        <w:t xml:space="preserve">.</w:t>
      </w:r>
      <w:r>
        <w:rPr>
          <w:rStyle w:val="FunctionTok"/>
        </w:rPr>
        <w:t xml:space="preserve">Subject</w:t>
      </w:r>
      <w:r>
        <w:rPr>
          <w:rStyle w:val="OperatorTok"/>
        </w:rPr>
        <w:t xml:space="preserve">,</w:t>
      </w:r>
      <w:r>
        <w:rPr>
          <w:rStyle w:val="NormalTok"/>
        </w:rPr>
        <w:t xml:space="preserve"> user</w:t>
      </w:r>
      <w:r>
        <w:rPr>
          <w:rStyle w:val="OperatorTok"/>
        </w:rPr>
        <w:t xml:space="preserve">.</w:t>
      </w:r>
      <w:r>
        <w:rPr>
          <w:rStyle w:val="FunctionTok"/>
        </w:rPr>
        <w:t xml:space="preserve">Id</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rPr>
          <w:rStyle w:val="FunctionTok"/>
        </w:rPr>
        <w:t xml:space="preserve">SetClaim</w:t>
      </w:r>
      <w:r>
        <w:rPr>
          <w:rStyle w:val="OperatorTok"/>
        </w:rPr>
        <w:t xml:space="preserve">(</w:t>
      </w:r>
      <w:r>
        <w:rPr>
          <w:rStyle w:val="NormalTok"/>
        </w:rPr>
        <w:t xml:space="preserve">Claims</w:t>
      </w:r>
      <w:r>
        <w:rPr>
          <w:rStyle w:val="OperatorTok"/>
        </w:rPr>
        <w:t xml:space="preserve">.</w:t>
      </w:r>
      <w:r>
        <w:rPr>
          <w:rStyle w:val="FunctionTok"/>
        </w:rPr>
        <w:t xml:space="preserve">Email</w:t>
      </w:r>
      <w:r>
        <w:rPr>
          <w:rStyle w:val="OperatorTok"/>
        </w:rPr>
        <w:t xml:space="preserve">,</w:t>
      </w:r>
      <w:r>
        <w:rPr>
          <w:rStyle w:val="NormalTok"/>
        </w:rPr>
        <w:t xml:space="preserve"> user</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SetClaims</w:t>
      </w:r>
      <w:r>
        <w:rPr>
          <w:rStyle w:val="OperatorTok"/>
        </w:rPr>
        <w:t xml:space="preserve">(</w:t>
      </w:r>
      <w:r>
        <w:rPr>
          <w:rStyle w:val="NormalTok"/>
        </w:rPr>
        <w:t xml:space="preserve">Claims</w:t>
      </w:r>
      <w:r>
        <w:rPr>
          <w:rStyle w:val="OperatorTok"/>
        </w:rPr>
        <w:t xml:space="preserve">.</w:t>
      </w:r>
      <w:r>
        <w:rPr>
          <w:rStyle w:val="FunctionTok"/>
        </w:rPr>
        <w:t xml:space="preserve">Role</w:t>
      </w:r>
      <w:r>
        <w:rPr>
          <w:rStyle w:val="OperatorTok"/>
        </w:rPr>
        <w:t xml:space="preserve">,</w:t>
      </w:r>
      <w:r>
        <w:rPr>
          <w:rStyle w:val="NormalTok"/>
        </w:rPr>
        <w:t xml:space="preserve"> user</w:t>
      </w:r>
      <w:r>
        <w:rPr>
          <w:rStyle w:val="OperatorTok"/>
        </w:rPr>
        <w:t xml:space="preserve">.</w:t>
      </w:r>
      <w:r>
        <w:rPr>
          <w:rStyle w:val="FunctionTok"/>
        </w:rPr>
        <w:t xml:space="preserve">Roles</w:t>
      </w:r>
      <w:r>
        <w:rPr>
          <w:rStyle w:val="OperatorTok"/>
        </w:rPr>
        <w:t xml:space="preserve">.</w:t>
      </w:r>
      <w:r>
        <w:rPr>
          <w:rStyle w:val="FunctionTok"/>
        </w:rPr>
        <w:t xml:space="preserve">ToImmutableArray</w:t>
      </w:r>
      <w:r>
        <w:rPr>
          <w:rStyle w:val="OperatorTok"/>
        </w:rPr>
        <w:t xml:space="preserve">());</w:t>
      </w:r>
      <w:r>
        <w:br/>
      </w:r>
      <w:r>
        <w:br/>
      </w:r>
      <w:r>
        <w:rPr>
          <w:rStyle w:val="NormalTok"/>
        </w:rPr>
        <w:t xml:space="preserve">    identity</w:t>
      </w:r>
      <w:r>
        <w:rPr>
          <w:rStyle w:val="OperatorTok"/>
        </w:rPr>
        <w:t xml:space="preserve">.</w:t>
      </w:r>
      <w:r>
        <w:rPr>
          <w:rStyle w:val="FunctionTok"/>
        </w:rPr>
        <w:t xml:space="preserve">SetScopes</w:t>
      </w:r>
      <w:r>
        <w:rPr>
          <w:rStyle w:val="OperatorTok"/>
        </w:rPr>
        <w:t xml:space="preserve">(</w:t>
      </w:r>
      <w:r>
        <w:rPr>
          <w:rStyle w:val="NormalTok"/>
        </w:rPr>
        <w:t xml:space="preserve">request</w:t>
      </w:r>
      <w:r>
        <w:rPr>
          <w:rStyle w:val="OperatorTok"/>
        </w:rPr>
        <w:t xml:space="preserve">.</w:t>
      </w:r>
      <w:r>
        <w:rPr>
          <w:rStyle w:val="FunctionTok"/>
        </w:rPr>
        <w:t xml:space="preserve">GetScopes</w:t>
      </w:r>
      <w:r>
        <w:rPr>
          <w:rStyle w:val="OperatorTok"/>
        </w:rPr>
        <w:t xml:space="preserve">());</w:t>
      </w:r>
      <w:r>
        <w:br/>
      </w:r>
      <w:r>
        <w:rPr>
          <w:rStyle w:val="NormalTok"/>
        </w:rPr>
        <w:t xml:space="preserve">    identity</w:t>
      </w:r>
      <w:r>
        <w:rPr>
          <w:rStyle w:val="OperatorTok"/>
        </w:rPr>
        <w:t xml:space="preserve">.</w:t>
      </w:r>
      <w:r>
        <w:rPr>
          <w:rStyle w:val="FunctionTok"/>
        </w:rPr>
        <w:t xml:space="preserve">SetDestinations</w:t>
      </w:r>
      <w:r>
        <w:rPr>
          <w:rStyle w:val="OperatorTok"/>
        </w:rPr>
        <w:t xml:space="preserve">(</w:t>
      </w:r>
      <w:r>
        <w:rPr>
          <w:rStyle w:val="NormalTok"/>
        </w:rPr>
        <w:t xml:space="preserve">claim </w:t>
      </w:r>
      <w:r>
        <w:rPr>
          <w:rStyle w:val="OperatorTok"/>
        </w:rPr>
        <w:t xml:space="preserve">=&gt;</w:t>
      </w:r>
      <w:r>
        <w:rPr>
          <w:rStyle w:val="NormalTok"/>
        </w:rPr>
        <w:t xml:space="preserve"> claim</w:t>
      </w:r>
      <w:r>
        <w:rPr>
          <w:rStyle w:val="OperatorTok"/>
        </w:rPr>
        <w:t xml:space="preserve">.</w:t>
      </w:r>
      <w:r>
        <w:rPr>
          <w:rStyle w:val="FunctionTok"/>
        </w:rPr>
        <w:t xml:space="preserve">Type</w:t>
      </w:r>
      <w:r>
        <w:rPr>
          <w:rStyle w:val="NormalTok"/>
        </w:rPr>
        <w:t xml:space="preserve"> </w:t>
      </w:r>
      <w:r>
        <w:rPr>
          <w:rStyle w:val="KeywordTok"/>
        </w:rPr>
        <w:t xml:space="preserve">switch</w:t>
      </w:r>
      <w:r>
        <w:br/>
      </w:r>
      <w:r>
        <w:rPr>
          <w:rStyle w:val="NormalTok"/>
        </w:rPr>
        <w:t xml:space="preserve">    </w:t>
      </w:r>
      <w:r>
        <w:rPr>
          <w:rStyle w:val="OperatorTok"/>
        </w:rPr>
        <w:t xml:space="preserve">{</w:t>
      </w:r>
      <w:r>
        <w:br/>
      </w:r>
      <w:r>
        <w:rPr>
          <w:rStyle w:val="NormalTok"/>
        </w:rPr>
        <w:t xml:space="preserve">        Claims</w:t>
      </w:r>
      <w:r>
        <w:rPr>
          <w:rStyle w:val="OperatorTok"/>
        </w:rPr>
        <w:t xml:space="preserve">.</w:t>
      </w:r>
      <w:r>
        <w:rPr>
          <w:rStyle w:val="FunctionTok"/>
        </w:rPr>
        <w:t xml:space="preserve">Email</w:t>
      </w:r>
      <w:r>
        <w:rPr>
          <w:rStyle w:val="NormalTok"/>
        </w:rPr>
        <w:t xml:space="preserve"> or Claims</w:t>
      </w:r>
      <w:r>
        <w:rPr>
          <w:rStyle w:val="OperatorTok"/>
        </w:rPr>
        <w:t xml:space="preserve">.</w:t>
      </w:r>
      <w:r>
        <w:rPr>
          <w:rStyle w:val="FunctionTok"/>
        </w:rPr>
        <w:t xml:space="preserve">Role</w:t>
      </w:r>
      <w:r>
        <w:rPr>
          <w:rStyle w:val="NormalTok"/>
        </w:rPr>
        <w:t xml:space="preserve">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Destinations</w:t>
      </w:r>
      <w:r>
        <w:rPr>
          <w:rStyle w:val="OperatorTok"/>
        </w:rPr>
        <w:t xml:space="preserve">.</w:t>
      </w:r>
      <w:r>
        <w:rPr>
          <w:rStyle w:val="FunctionTok"/>
        </w:rPr>
        <w:t xml:space="preserve">AccessToken</w:t>
      </w:r>
      <w:r>
        <w:rPr>
          <w:rStyle w:val="OperatorTok"/>
        </w:rPr>
        <w:t xml:space="preserve">,</w:t>
      </w:r>
      <w:r>
        <w:rPr>
          <w:rStyle w:val="NormalTok"/>
        </w:rPr>
        <w:t xml:space="preserve"> Destinations</w:t>
      </w:r>
      <w:r>
        <w:rPr>
          <w:rStyle w:val="OperatorTok"/>
        </w:rPr>
        <w:t xml:space="preserve">.</w:t>
      </w:r>
      <w:r>
        <w:rPr>
          <w:rStyle w:val="FunctionTok"/>
        </w:rPr>
        <w:t xml:space="preserve">IdentityToken</w:t>
      </w:r>
      <w:r>
        <w:rPr>
          <w:rStyle w:val="NormalTok"/>
        </w:rPr>
        <w:t xml:space="preserve"> </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Destinations</w:t>
      </w:r>
      <w:r>
        <w:rPr>
          <w:rStyle w:val="OperatorTok"/>
        </w:rPr>
        <w:t xml:space="preserve">.</w:t>
      </w:r>
      <w:r>
        <w:rPr>
          <w:rStyle w:val="FunctionTok"/>
        </w:rPr>
        <w:t xml:space="preserve">AccessToken</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SignIn</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ClaimsPrincipal</w:t>
      </w:r>
      <w:r>
        <w:rPr>
          <w:rStyle w:val="OperatorTok"/>
        </w:rPr>
        <w:t xml:space="preserve">(</w:t>
      </w:r>
      <w:r>
        <w:rPr>
          <w:rStyle w:val="NormalTok"/>
        </w:rPr>
        <w:t xml:space="preserve">identity</w:t>
      </w:r>
      <w:r>
        <w:rPr>
          <w:rStyle w:val="OperatorTok"/>
        </w:rPr>
        <w:t xml:space="preserve">),</w:t>
      </w:r>
      <w:r>
        <w:br/>
      </w:r>
      <w:r>
        <w:rPr>
          <w:rStyle w:val="NormalTok"/>
        </w:rPr>
        <w:t xml:space="preserve">        properties</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OpenIddictServerAspNetCoreDefaults</w:t>
      </w:r>
      <w:r>
        <w:rPr>
          <w:rStyle w:val="OperatorTok"/>
        </w:rPr>
        <w:t xml:space="preserve">.</w:t>
      </w:r>
      <w:r>
        <w:rPr>
          <w:rStyle w:val="FunctionTok"/>
        </w:rPr>
        <w:t xml:space="preserve">AuthenticationScheme</w:t>
      </w:r>
      <w:r>
        <w:rPr>
          <w:rStyle w:val="OperatorTok"/>
        </w:rPr>
        <w:t xml:space="preserve">);</w:t>
      </w:r>
      <w:r>
        <w:br/>
      </w:r>
      <w:r>
        <w:rPr>
          <w:rStyle w:val="OperatorTok"/>
        </w:rPr>
        <w:t xml:space="preserve">});</w:t>
      </w:r>
    </w:p>
    <w:p>
      <w:pPr>
        <w:pStyle w:val="FirstParagraph"/>
      </w:pPr>
      <w:r>
        <w:rPr>
          <w:rStyle w:val="VerbatimChar"/>
          <w:bCs/>
          <w:b/>
        </w:rPr>
        <w:t xml:space="preserve">SetDestinations</w:t>
      </w:r>
      <w:r>
        <w:rPr>
          <w:bCs/>
          <w:b/>
        </w:rPr>
        <w:t xml:space="preserve"> </w:t>
      </w:r>
      <w:r>
        <w:rPr>
          <w:bCs/>
          <w:b/>
        </w:rPr>
        <w:t xml:space="preserve">is the piece people miss.</w:t>
      </w:r>
      <w:r>
        <w:t xml:space="preserve"> </w:t>
      </w:r>
      <w:r>
        <w:t xml:space="preserve">Every claim must be told which token it belongs in. A claim with no destination is silently dropped, and you spend an afternoon wondering why the gateway can't see the user's role.</w:t>
      </w:r>
    </w:p>
    <w:bookmarkEnd w:id="49"/>
    <w:bookmarkStart w:id="50" w:name="step-66--the-token-endpoint"/>
    <w:p>
      <w:pPr>
        <w:pStyle w:val="Heading3"/>
      </w:pPr>
      <w:r>
        <w:t xml:space="preserve">Step 6.6 — The token endpoint</w:t>
      </w:r>
    </w:p>
    <w:p>
      <w:pPr>
        <w:pStyle w:val="SourceCode"/>
      </w:pP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"/connect/token"</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w:t>
      </w:r>
      <w:r>
        <w:rPr>
          <w:rStyle w:val="OperatorTok"/>
        </w:rPr>
        <w:t xml:space="preserve">,</w:t>
      </w:r>
      <w:r>
        <w:rPr>
          <w:rStyle w:val="NormalTok"/>
        </w:rPr>
        <w:t xml:space="preserve"> ISender sender</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request </w:t>
      </w:r>
      <w:r>
        <w:rPr>
          <w:rStyle w:val="OperatorTok"/>
        </w:rPr>
        <w:t xml:space="preserve">=</w:t>
      </w:r>
      <w:r>
        <w:rPr>
          <w:rStyle w:val="NormalTok"/>
        </w:rPr>
        <w:t xml:space="preserve"> http</w:t>
      </w:r>
      <w:r>
        <w:rPr>
          <w:rStyle w:val="OperatorTok"/>
        </w:rPr>
        <w:t xml:space="preserve">.</w:t>
      </w:r>
      <w:r>
        <w:rPr>
          <w:rStyle w:val="FunctionTok"/>
        </w:rPr>
        <w:t xml:space="preserve">GetOpenIddictServerRequest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request</w:t>
      </w:r>
      <w:r>
        <w:rPr>
          <w:rStyle w:val="OperatorTok"/>
        </w:rPr>
        <w:t xml:space="preserve">.</w:t>
      </w:r>
      <w:r>
        <w:rPr>
          <w:rStyle w:val="FunctionTok"/>
        </w:rPr>
        <w:t xml:space="preserve">IsAuthorizationCodeGrantType</w:t>
      </w:r>
      <w:r>
        <w:rPr>
          <w:rStyle w:val="OperatorTok"/>
        </w:rPr>
        <w:t xml:space="preserve">()</w:t>
      </w:r>
      <w:r>
        <w:rPr>
          <w:rStyle w:val="NormalTok"/>
        </w:rPr>
        <w:t xml:space="preserve"> </w:t>
      </w:r>
      <w:r>
        <w:rPr>
          <w:rStyle w:val="OperatorTok"/>
        </w:rPr>
        <w:t xml:space="preserve">||</w:t>
      </w:r>
      <w:r>
        <w:rPr>
          <w:rStyle w:val="NormalTok"/>
        </w:rPr>
        <w:t xml:space="preserve"> request</w:t>
      </w:r>
      <w:r>
        <w:rPr>
          <w:rStyle w:val="OperatorTok"/>
        </w:rPr>
        <w:t xml:space="preserve">.</w:t>
      </w:r>
      <w:r>
        <w:rPr>
          <w:rStyle w:val="FunctionTok"/>
        </w:rPr>
        <w:t xml:space="preserve">IsRefreshTokenGrantType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result </w:t>
      </w:r>
      <w:r>
        <w:rPr>
          <w:rStyle w:val="OperatorTok"/>
        </w:rPr>
        <w:t xml:space="preserve">=</w:t>
      </w:r>
      <w:r>
        <w:rPr>
          <w:rStyle w:val="NormalTok"/>
        </w:rPr>
        <w:t xml:space="preserve"> await http</w:t>
      </w:r>
      <w:r>
        <w:rPr>
          <w:rStyle w:val="OperatorTok"/>
        </w:rPr>
        <w:t xml:space="preserve">.</w:t>
      </w:r>
      <w:r>
        <w:rPr>
          <w:rStyle w:val="FunctionTok"/>
        </w:rPr>
        <w:t xml:space="preserve">AuthenticateAsync</w:t>
      </w:r>
      <w:r>
        <w:rPr>
          <w:rStyle w:val="OperatorTok"/>
        </w:rPr>
        <w:t xml:space="preserve">(</w:t>
      </w:r>
      <w:r>
        <w:br/>
      </w:r>
      <w:r>
        <w:rPr>
          <w:rStyle w:val="NormalTok"/>
        </w:rPr>
        <w:t xml:space="preserve">            OpenIddictServerAspNetCoreDefaults</w:t>
      </w:r>
      <w:r>
        <w:rPr>
          <w:rStyle w:val="OperatorTok"/>
        </w:rPr>
        <w:t xml:space="preserve">.</w:t>
      </w:r>
      <w:r>
        <w:rPr>
          <w:rStyle w:val="FunctionTok"/>
        </w:rPr>
        <w:t xml:space="preserve">AuthenticationScheme</w:t>
      </w:r>
      <w:r>
        <w:rPr>
          <w:rStyle w:val="OperatorTok"/>
        </w:rPr>
        <w:t xml:space="preserve">);</w:t>
      </w:r>
      <w:r>
        <w:br/>
      </w:r>
      <w:r>
        <w:br/>
      </w:r>
      <w:r>
        <w:rPr>
          <w:rStyle w:val="NormalTok"/>
        </w:rPr>
        <w:t xml:space="preserve">        </w:t>
      </w:r>
      <w:r>
        <w:rPr>
          <w:rStyle w:val="DataTypeTok"/>
        </w:rPr>
        <w:t xml:space="preserve">var</w:t>
      </w:r>
      <w:r>
        <w:rPr>
          <w:rStyle w:val="NormalTok"/>
        </w:rPr>
        <w:t xml:space="preserve"> userId </w:t>
      </w:r>
      <w:r>
        <w:rPr>
          <w:rStyle w:val="OperatorTok"/>
        </w:rPr>
        <w:t xml:space="preserve">=</w:t>
      </w:r>
      <w:r>
        <w:rPr>
          <w:rStyle w:val="NormalTok"/>
        </w:rPr>
        <w:t xml:space="preserve"> Guid</w:t>
      </w:r>
      <w:r>
        <w:rPr>
          <w:rStyle w:val="OperatorTok"/>
        </w:rPr>
        <w:t xml:space="preserve">.</w:t>
      </w:r>
      <w:r>
        <w:rPr>
          <w:rStyle w:val="FunctionTok"/>
        </w:rPr>
        <w:t xml:space="preserve">Parse</w:t>
      </w:r>
      <w:r>
        <w:rPr>
          <w:rStyle w:val="OperatorTok"/>
        </w:rPr>
        <w:t xml:space="preserve">(</w:t>
      </w:r>
      <w:r>
        <w:rPr>
          <w:rStyle w:val="NormalTok"/>
        </w:rPr>
        <w:t xml:space="preserve">result</w:t>
      </w:r>
      <w:r>
        <w:rPr>
          <w:rStyle w:val="OperatorTok"/>
        </w:rPr>
        <w:t xml:space="preserve">.</w:t>
      </w:r>
      <w:r>
        <w:rPr>
          <w:rStyle w:val="FunctionTok"/>
        </w:rPr>
        <w:t xml:space="preserve">Principal</w:t>
      </w:r>
      <w:r>
        <w:rPr>
          <w:rStyle w:val="OperatorTok"/>
        </w:rPr>
        <w:t xml:space="preserve">!.</w:t>
      </w:r>
      <w:r>
        <w:rPr>
          <w:rStyle w:val="FunctionTok"/>
        </w:rPr>
        <w:t xml:space="preserve">GetClaim</w:t>
      </w:r>
      <w:r>
        <w:rPr>
          <w:rStyle w:val="OperatorTok"/>
        </w:rPr>
        <w:t xml:space="preserve">(</w:t>
      </w:r>
      <w:r>
        <w:rPr>
          <w:rStyle w:val="NormalTok"/>
        </w:rPr>
        <w:t xml:space="preserve">Claims</w:t>
      </w:r>
      <w:r>
        <w:rPr>
          <w:rStyle w:val="OperatorTok"/>
        </w:rPr>
        <w:t xml:space="preserve">.</w:t>
      </w:r>
      <w:r>
        <w:rPr>
          <w:rStyle w:val="FunctionTok"/>
        </w:rPr>
        <w:t xml:space="preserve">Subject</w:t>
      </w:r>
      <w:r>
        <w:rPr>
          <w:rStyle w:val="OperatorTok"/>
        </w:rPr>
        <w:t xml:space="preserve">)!);</w:t>
      </w:r>
      <w:r>
        <w:br/>
      </w:r>
      <w:r>
        <w:br/>
      </w:r>
      <w:r>
        <w:rPr>
          <w:rStyle w:val="NormalTok"/>
        </w:rPr>
        <w:t xml:space="preserve">        </w:t>
      </w:r>
      <w:r>
        <w:rPr>
          <w:rStyle w:val="CommentTok"/>
        </w:rPr>
        <w:t xml:space="preserve">// Re-check the account on every refresh - it may have been disabled</w:t>
      </w:r>
      <w:r>
        <w:br/>
      </w:r>
      <w:r>
        <w:rPr>
          <w:rStyle w:val="NormalTok"/>
        </w:rPr>
        <w:t xml:space="preserve">        </w:t>
      </w:r>
      <w:r>
        <w:rPr>
          <w:rStyle w:val="DataTypeTok"/>
        </w:rPr>
        <w:t xml:space="preserve">var</w:t>
      </w:r>
      <w:r>
        <w:rPr>
          <w:rStyle w:val="NormalTok"/>
        </w:rPr>
        <w:t xml:space="preserve"> user </w:t>
      </w:r>
      <w:r>
        <w:rPr>
          <w:rStyle w:val="OperatorTok"/>
        </w:rPr>
        <w:t xml:space="preserve">=</w:t>
      </w:r>
      <w:r>
        <w:rPr>
          <w:rStyle w:val="NormalTok"/>
        </w:rPr>
        <w:t xml:space="preserve"> await sender</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GetActiveUserQuery</w:t>
      </w:r>
      <w:r>
        <w:rPr>
          <w:rStyle w:val="OperatorTok"/>
        </w:rPr>
        <w:t xml:space="preserve">(</w:t>
      </w:r>
      <w:r>
        <w:rPr>
          <w:rStyle w:val="NormalTok"/>
        </w:rPr>
        <w:t xml:space="preserve">userId</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user </w:t>
      </w:r>
      <w:r>
        <w:rPr>
          <w:rStyle w:val="KeywordTok"/>
        </w:rPr>
        <w:t xml:space="preserve">is</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Forbid</w:t>
      </w:r>
      <w:r>
        <w:rPr>
          <w:rStyle w:val="OperatorTok"/>
        </w:rPr>
        <w:t xml:space="preserve">(</w:t>
      </w:r>
      <w:r>
        <w:br/>
      </w:r>
      <w:r>
        <w:rPr>
          <w:rStyle w:val="NormalTok"/>
        </w:rPr>
        <w:t xml:space="preserve">                authenticationSchemes</w:t>
      </w:r>
      <w:r>
        <w:rPr>
          <w:rStyle w:val="OperatorTok"/>
        </w:rPr>
        <w:t xml:space="preserve">:</w:t>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OpenIddictServerAspNetCoreDefaults</w:t>
      </w:r>
      <w:r>
        <w:rPr>
          <w:rStyle w:val="OperatorTok"/>
        </w:rPr>
        <w:t xml:space="preserve">.</w:t>
      </w:r>
      <w:r>
        <w:rPr>
          <w:rStyle w:val="FunctionTok"/>
        </w:rPr>
        <w:t xml:space="preserve">AuthenticationScheme</w:t>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SignIn</w:t>
      </w:r>
      <w:r>
        <w:rPr>
          <w:rStyle w:val="OperatorTok"/>
        </w:rPr>
        <w:t xml:space="preserve">(</w:t>
      </w:r>
      <w:r>
        <w:rPr>
          <w:rStyle w:val="NormalTok"/>
        </w:rPr>
        <w:t xml:space="preserve">result</w:t>
      </w:r>
      <w:r>
        <w:rPr>
          <w:rStyle w:val="OperatorTok"/>
        </w:rPr>
        <w:t xml:space="preserve">.</w:t>
      </w:r>
      <w:r>
        <w:rPr>
          <w:rStyle w:val="FunctionTok"/>
        </w:rPr>
        <w:t xml:space="preserve">Principal</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OpenIddictServerAspNetCoreDefaults</w:t>
      </w:r>
      <w:r>
        <w:rPr>
          <w:rStyle w:val="OperatorTok"/>
        </w:rPr>
        <w:t xml:space="preserve">.</w:t>
      </w:r>
      <w:r>
        <w:rPr>
          <w:rStyle w:val="FunctionTok"/>
        </w:rPr>
        <w:t xml:space="preserve">AuthenticationScheme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NotImplementedException</w:t>
      </w:r>
      <w:r>
        <w:rPr>
          <w:rStyle w:val="OperatorTok"/>
        </w:rPr>
        <w:t xml:space="preserve">(</w:t>
      </w:r>
      <w:r>
        <w:rPr>
          <w:rStyle w:val="StringTok"/>
        </w:rPr>
        <w:t xml:space="preserve">"Unsupported grant type."</w:t>
      </w:r>
      <w:r>
        <w:rPr>
          <w:rStyle w:val="OperatorTok"/>
        </w:rPr>
        <w:t xml:space="preserve">);</w:t>
      </w:r>
      <w:r>
        <w:br/>
      </w:r>
      <w:r>
        <w:rPr>
          <w:rStyle w:val="OperatorTok"/>
        </w:rPr>
        <w:t xml:space="preserve">});</w:t>
      </w:r>
    </w:p>
    <w:p>
      <w:pPr>
        <w:pStyle w:val="FirstParagraph"/>
      </w:pPr>
      <w:r>
        <w:t xml:space="preserve">The account re-check matters. Without it, a user whose access was revoked keeps refreshing tokens for another seven days.</w:t>
      </w:r>
    </w:p>
    <w:bookmarkEnd w:id="50"/>
    <w:bookmarkStart w:id="51" w:name="step-67--refresh-token-rotation-free"/>
    <w:p>
      <w:pPr>
        <w:pStyle w:val="Heading3"/>
      </w:pPr>
      <w:r>
        <w:t xml:space="preserve">Step 6.7 — Refresh token rotation, free</w:t>
      </w:r>
    </w:p>
    <w:p>
      <w:pPr>
        <w:pStyle w:val="FirstParagraph"/>
      </w:pPr>
      <w:r>
        <w:t xml:space="preserve">OpenIddict rotates refresh tokens automatically: each refresh issues a new one and marks the old redeemed. If a redeemed token is presented again, OpenIddict treats it as a replay and revokes the whole authorization chain.</w:t>
      </w:r>
    </w:p>
    <w:p>
      <w:pPr>
        <w:pStyle w:val="BodyText"/>
      </w:pPr>
      <w:r>
        <w:t xml:space="preserve">That's token-theft detection you get by configuration rather than by writing it.</w:t>
      </w:r>
    </w:p>
    <w:bookmarkEnd w:id="51"/>
    <w:bookmarkStart w:id="52" w:name="step-68--verify"/>
    <w:p>
      <w:pPr>
        <w:pStyle w:val="Heading3"/>
      </w:pPr>
      <w:r>
        <w:t xml:space="preserve">Step 6.8 — Verify</w:t>
      </w:r>
    </w:p>
    <w:p>
      <w:pPr>
        <w:pStyle w:val="SourceCode"/>
      </w:pPr>
      <w:r>
        <w:rPr>
          <w:rStyle w:val="ExtensionTok"/>
        </w:rPr>
        <w:t xml:space="preserve">curl</w:t>
      </w:r>
      <w:r>
        <w:rPr>
          <w:rStyle w:val="NormalTok"/>
        </w:rPr>
        <w:t xml:space="preserve"> http://localhost:5001/.well-known/openid-configuration</w:t>
      </w:r>
      <w:r>
        <w:br/>
      </w:r>
      <w:r>
        <w:rPr>
          <w:rStyle w:val="ExtensionTok"/>
        </w:rPr>
        <w:t xml:space="preserve">curl</w:t>
      </w:r>
      <w:r>
        <w:rPr>
          <w:rStyle w:val="NormalTok"/>
        </w:rPr>
        <w:t xml:space="preserve"> http://localhost:5001/.well-known/jwks</w:t>
      </w:r>
    </w:p>
    <w:p>
      <w:pPr>
        <w:pStyle w:val="FirstParagraph"/>
      </w:pPr>
      <w:r>
        <w:t xml:space="preserve">The first lists your endpoints, the second your public signing keys. Every other service in the system will consume these two URLs and nothing else.</w:t>
      </w:r>
    </w:p>
    <w:bookmarkEnd w:id="52"/>
    <w:bookmarkStart w:id="53" w:name="X16580b701bd079a3042e2cc39927d7f78e94ae0"/>
    <w:p>
      <w:pPr>
        <w:pStyle w:val="Heading3"/>
      </w:pPr>
      <w:r>
        <w:t xml:space="preserve">Step 6.9 — Where the client stores the tokens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Client</w:t>
            </w:r>
          </w:p>
        </w:tc>
        <w:tc>
          <w:tcPr/>
          <w:p>
            <w:pPr>
              <w:pStyle w:val="Compact"/>
              <w:jc w:val="left"/>
            </w:pPr>
            <w:r>
              <w:t xml:space="preserve">Access token</w:t>
            </w:r>
          </w:p>
        </w:tc>
        <w:tc>
          <w:tcPr/>
          <w:p>
            <w:pPr>
              <w:pStyle w:val="Compact"/>
              <w:jc w:val="left"/>
            </w:pPr>
            <w:r>
              <w:t xml:space="preserve">Refresh token</w:t>
            </w:r>
          </w:p>
        </w:tc>
      </w:tr>
      <w:tr>
        <w:tc>
          <w:tcPr/>
          <w:p>
            <w:pPr>
              <w:pStyle w:val="Compact"/>
              <w:jc w:val="left"/>
            </w:pPr>
            <w:r>
              <w:t xml:space="preserve">SPA (browser)</w:t>
            </w:r>
          </w:p>
        </w:tc>
        <w:tc>
          <w:tcPr/>
          <w:p>
            <w:pPr>
              <w:pStyle w:val="Compact"/>
              <w:jc w:val="left"/>
            </w:pPr>
            <w:r>
              <w:t xml:space="preserve">In memory only</w:t>
            </w:r>
          </w:p>
        </w:tc>
        <w:tc>
          <w:tcPr/>
          <w:p>
            <w:pPr>
              <w:pStyle w:val="Compact"/>
              <w:jc w:val="left"/>
            </w:pPr>
            <w:r>
              <w:rPr>
                <w:rStyle w:val="VerbatimChar"/>
              </w:rPr>
              <w:t xml:space="preserve">HttpOnly; Secure; SameSite=Strict</w:t>
            </w:r>
            <w:r>
              <w:t xml:space="preserve"> </w:t>
            </w:r>
            <w:r>
              <w:t xml:space="preserve">cookie</w:t>
            </w:r>
          </w:p>
        </w:tc>
      </w:tr>
      <w:tr>
        <w:tc>
          <w:tcPr/>
          <w:p>
            <w:pPr>
              <w:pStyle w:val="Compact"/>
              <w:jc w:val="left"/>
            </w:pPr>
            <w:r>
              <w:t xml:space="preserve">Mobile app</w:t>
            </w:r>
          </w:p>
        </w:tc>
        <w:tc>
          <w:tcPr/>
          <w:p>
            <w:pPr>
              <w:pStyle w:val="Compact"/>
              <w:jc w:val="left"/>
            </w:pPr>
            <w:r>
              <w:t xml:space="preserve">In memory</w:t>
            </w:r>
          </w:p>
        </w:tc>
        <w:tc>
          <w:tcPr/>
          <w:p>
            <w:pPr>
              <w:pStyle w:val="Compact"/>
              <w:jc w:val="left"/>
            </w:pPr>
            <w:r>
              <w:t xml:space="preserve">Keychain (iOS) / EncryptedSharedPreferences (Android)</w:t>
            </w:r>
          </w:p>
        </w:tc>
      </w:tr>
      <w:tr>
        <w:tc>
          <w:tcPr/>
          <w:p>
            <w:pPr>
              <w:pStyle w:val="Compact"/>
              <w:jc w:val="left"/>
            </w:pPr>
            <w:r>
              <w:t xml:space="preserve">Server-side app</w:t>
            </w:r>
          </w:p>
        </w:tc>
        <w:tc>
          <w:tcPr/>
          <w:p>
            <w:pPr>
              <w:pStyle w:val="Compact"/>
              <w:jc w:val="left"/>
            </w:pPr>
            <w:r>
              <w:t xml:space="preserve">In memory</w:t>
            </w:r>
          </w:p>
        </w:tc>
        <w:tc>
          <w:tcPr/>
          <w:p>
            <w:pPr>
              <w:pStyle w:val="Compact"/>
              <w:jc w:val="left"/>
            </w:pPr>
            <w:r>
              <w:t xml:space="preserve">Server-side session store</w:t>
            </w:r>
          </w:p>
        </w:tc>
      </w:tr>
    </w:tbl>
    <w:p>
      <w:pPr>
        <w:pStyle w:val="BodyText"/>
      </w:pPr>
      <w:r>
        <w:rPr>
          <w:bCs/>
          <w:b/>
        </w:rPr>
        <w:t xml:space="preserve">Never</w:t>
      </w:r>
      <w:r>
        <w:rPr>
          <w:bCs/>
          <w:b/>
        </w:rPr>
        <w:t xml:space="preserve"> </w:t>
      </w:r>
      <w:r>
        <w:rPr>
          <w:rStyle w:val="VerbatimChar"/>
          <w:bCs/>
          <w:b/>
        </w:rPr>
        <w:t xml:space="preserve">localStorage</w:t>
      </w:r>
      <w:r>
        <w:rPr>
          <w:bCs/>
          <w:b/>
        </w:rPr>
        <w:t xml:space="preserve">.</w:t>
      </w:r>
      <w:r>
        <w:t xml:space="preserve"> </w:t>
      </w:r>
      <w:r>
        <w:t xml:space="preserve">Any XSS on your page can read it, and a stolen refresh token is a stolen account for as long as it's valid.</w:t>
      </w:r>
    </w:p>
    <w:p>
      <w:pPr>
        <w:pStyle w:val="BodyText"/>
      </w:pPr>
      <w:r>
        <w:t xml:space="preserve">With authorization code + PKCE, the browser never holds the refresh token in JavaScript at all if you use a backend-for-frontend: the BFF keeps it server-side and gives the browser only a session cookie. For a citizen-facing portal handling property records, that's the arrangement to aim for. If you do return a refresh token to the browser directly, it belongs in a cookie:</w:t>
      </w:r>
    </w:p>
    <w:p>
      <w:pPr>
        <w:pStyle w:val="SourceCode"/>
      </w:pPr>
      <w:r>
        <w:rPr>
          <w:rStyle w:val="NormalTok"/>
        </w:rPr>
        <w:t xml:space="preserve">httpContext</w:t>
      </w:r>
      <w:r>
        <w:rPr>
          <w:rStyle w:val="OperatorTok"/>
        </w:rPr>
        <w:t xml:space="preserve">.</w:t>
      </w:r>
      <w:r>
        <w:rPr>
          <w:rStyle w:val="FunctionTok"/>
        </w:rPr>
        <w:t xml:space="preserve">Response</w:t>
      </w:r>
      <w:r>
        <w:rPr>
          <w:rStyle w:val="OperatorTok"/>
        </w:rPr>
        <w:t xml:space="preserve">.</w:t>
      </w:r>
      <w:r>
        <w:rPr>
          <w:rStyle w:val="FunctionTok"/>
        </w:rPr>
        <w:t xml:space="preserve">Cookies</w:t>
      </w:r>
      <w:r>
        <w:rPr>
          <w:rStyle w:val="OperatorTok"/>
        </w:rPr>
        <w:t xml:space="preserve">.</w:t>
      </w:r>
      <w:r>
        <w:rPr>
          <w:rStyle w:val="FunctionTok"/>
        </w:rPr>
        <w:t xml:space="preserve">Append</w:t>
      </w:r>
      <w:r>
        <w:rPr>
          <w:rStyle w:val="OperatorTok"/>
        </w:rPr>
        <w:t xml:space="preserve">(</w:t>
      </w:r>
      <w:r>
        <w:rPr>
          <w:rStyle w:val="StringTok"/>
        </w:rPr>
        <w:t xml:space="preserve">"refreshToken"</w:t>
      </w:r>
      <w:r>
        <w:rPr>
          <w:rStyle w:val="OperatorTok"/>
        </w:rPr>
        <w:t xml:space="preserve">,</w:t>
      </w:r>
      <w:r>
        <w:rPr>
          <w:rStyle w:val="NormalTok"/>
        </w:rPr>
        <w:t xml:space="preserve"> result</w:t>
      </w:r>
      <w:r>
        <w:rPr>
          <w:rStyle w:val="OperatorTok"/>
        </w:rPr>
        <w:t xml:space="preserve">.</w:t>
      </w:r>
      <w:r>
        <w:rPr>
          <w:rStyle w:val="FunctionTok"/>
        </w:rPr>
        <w:t xml:space="preserve">RefreshToken</w:t>
      </w:r>
      <w:r>
        <w:rPr>
          <w:rStyle w:val="OperatorTok"/>
        </w:rPr>
        <w:t xml:space="preserve">,</w:t>
      </w:r>
      <w:r>
        <w:rPr>
          <w:rStyle w:val="NormalTok"/>
        </w:rPr>
        <w:t xml:space="preserve"> </w:t>
      </w:r>
      <w:r>
        <w:rPr>
          <w:rStyle w:val="KeywordTok"/>
        </w:rPr>
        <w:t xml:space="preserve">new</w:t>
      </w:r>
      <w:r>
        <w:rPr>
          <w:rStyle w:val="NormalTok"/>
        </w:rPr>
        <w:t xml:space="preserve"> CookieOptions</w:t>
      </w:r>
      <w:r>
        <w:br/>
      </w:r>
      <w:r>
        <w:rPr>
          <w:rStyle w:val="OperatorTok"/>
        </w:rPr>
        <w:t xml:space="preserve">{</w:t>
      </w:r>
      <w:r>
        <w:br/>
      </w:r>
      <w:r>
        <w:rPr>
          <w:rStyle w:val="NormalTok"/>
        </w:rPr>
        <w:t xml:space="preserve">    HttpOnly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Secure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SameSite </w:t>
      </w:r>
      <w:r>
        <w:rPr>
          <w:rStyle w:val="OperatorTok"/>
        </w:rPr>
        <w:t xml:space="preserve">=</w:t>
      </w:r>
      <w:r>
        <w:rPr>
          <w:rStyle w:val="NormalTok"/>
        </w:rPr>
        <w:t xml:space="preserve"> SameSiteMode</w:t>
      </w:r>
      <w:r>
        <w:rPr>
          <w:rStyle w:val="OperatorTok"/>
        </w:rPr>
        <w:t xml:space="preserve">.</w:t>
      </w:r>
      <w:r>
        <w:rPr>
          <w:rStyle w:val="FunctionTok"/>
        </w:rPr>
        <w:t xml:space="preserve">Strict</w:t>
      </w:r>
      <w:r>
        <w:rPr>
          <w:rStyle w:val="OperatorTok"/>
        </w:rPr>
        <w:t xml:space="preserve">,</w:t>
      </w:r>
      <w:r>
        <w:br/>
      </w:r>
      <w:r>
        <w:rPr>
          <w:rStyle w:val="NormalTok"/>
        </w:rPr>
        <w:t xml:space="preserve">    Expires </w:t>
      </w:r>
      <w:r>
        <w:rPr>
          <w:rStyle w:val="OperatorTok"/>
        </w:rPr>
        <w:t xml:space="preserve">=</w:t>
      </w:r>
      <w:r>
        <w:rPr>
          <w:rStyle w:val="NormalTok"/>
        </w:rPr>
        <w:t xml:space="preserve"> refreshExpiry</w:t>
      </w:r>
      <w:r>
        <w:br/>
      </w:r>
      <w:r>
        <w:rPr>
          <w:rStyle w:val="OperatorTok"/>
        </w:rPr>
        <w:t xml:space="preserve">});</w:t>
      </w:r>
    </w:p>
    <w:bookmarkEnd w:id="53"/>
    <w:bookmarkEnd w:id="54"/>
    <w:bookmarkStart w:id="60" w:name="X112cce73ef35cfd8cc90ebe1b282ca354c5ff48"/>
    <w:p>
      <w:pPr>
        <w:pStyle w:val="Heading2"/>
      </w:pPr>
      <w:r>
        <w:t xml:space="preserve">7. Logout — with OpenIddict</w:t>
      </w:r>
    </w:p>
    <w:bookmarkStart w:id="55" w:name="what-logout-can-and-cannot-do"/>
    <w:p>
      <w:pPr>
        <w:pStyle w:val="Heading3"/>
      </w:pPr>
      <w:r>
        <w:t xml:space="preserve">What logout can and cannot do</w:t>
      </w:r>
    </w:p>
    <w:p>
      <w:pPr>
        <w:pStyle w:val="FirstParagraph"/>
      </w:pPr>
      <w:r>
        <w:t xml:space="preserve">Unchanged from first principles: a JWT is self-contained, so any service holding the public key can validate it without asking anyone. That's what makes it fast, and it's also why an issued access token cannot be recalled.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What logout does</w:t>
            </w:r>
          </w:p>
        </w:tc>
        <w:tc>
          <w:tcPr/>
          <w:p>
            <w:pPr>
              <w:pStyle w:val="Compact"/>
              <w:jc w:val="left"/>
            </w:pPr>
            <w:r>
              <w:t xml:space="preserve">Effect</w:t>
            </w:r>
          </w:p>
        </w:tc>
      </w:tr>
      <w:tr>
        <w:tc>
          <w:tcPr/>
          <w:p>
            <w:pPr>
              <w:pStyle w:val="Compact"/>
              <w:jc w:val="left"/>
            </w:pPr>
            <w:r>
              <w:t xml:space="preserve">Refresh token</w:t>
            </w:r>
          </w:p>
        </w:tc>
        <w:tc>
          <w:tcPr/>
          <w:p>
            <w:pPr>
              <w:pStyle w:val="Compact"/>
              <w:jc w:val="left"/>
            </w:pPr>
            <w:r>
              <w:t xml:space="preserve">Revoked in OpenIddict's token store</w:t>
            </w:r>
          </w:p>
        </w:tc>
        <w:tc>
          <w:tcPr/>
          <w:p>
            <w:pPr>
              <w:pStyle w:val="Compact"/>
              <w:jc w:val="left"/>
            </w:pPr>
            <w:r>
              <w:t xml:space="preserve">Immediate</w:t>
            </w:r>
          </w:p>
        </w:tc>
      </w:tr>
      <w:tr>
        <w:tc>
          <w:tcPr/>
          <w:p>
            <w:pPr>
              <w:pStyle w:val="Compact"/>
              <w:jc w:val="left"/>
            </w:pPr>
            <w:r>
              <w:t xml:space="preserve">Authorization</w:t>
            </w:r>
          </w:p>
        </w:tc>
        <w:tc>
          <w:tcPr/>
          <w:p>
            <w:pPr>
              <w:pStyle w:val="Compact"/>
              <w:jc w:val="left"/>
            </w:pPr>
            <w:r>
              <w:t xml:space="preserve">Revoked, killing the whole token family</w:t>
            </w:r>
          </w:p>
        </w:tc>
        <w:tc>
          <w:tcPr/>
          <w:p>
            <w:pPr>
              <w:pStyle w:val="Compact"/>
              <w:jc w:val="left"/>
            </w:pPr>
            <w:r>
              <w:t xml:space="preserve">Immediate</w:t>
            </w:r>
          </w:p>
        </w:tc>
      </w:tr>
      <w:tr>
        <w:tc>
          <w:tcPr/>
          <w:p>
            <w:pPr>
              <w:pStyle w:val="Compact"/>
              <w:jc w:val="left"/>
            </w:pPr>
            <w:r>
              <w:t xml:space="preserve">Access token</w:t>
            </w:r>
          </w:p>
        </w:tc>
        <w:tc>
          <w:tcPr/>
          <w:p>
            <w:pPr>
              <w:pStyle w:val="Compact"/>
              <w:jc w:val="left"/>
            </w:pPr>
            <w:r>
              <w:t xml:space="preserve">Nothing</w:t>
            </w:r>
          </w:p>
        </w:tc>
        <w:tc>
          <w:tcPr/>
          <w:p>
            <w:pPr>
              <w:pStyle w:val="Compact"/>
              <w:jc w:val="left"/>
            </w:pPr>
            <w:r>
              <w:t xml:space="preserve">Valid until expiry (15 min or less)</w:t>
            </w:r>
          </w:p>
        </w:tc>
      </w:tr>
    </w:tbl>
    <w:p>
      <w:pPr>
        <w:pStyle w:val="BodyText"/>
      </w:pPr>
      <w:r>
        <w:t xml:space="preserve">What</w:t>
      </w:r>
      <w:r>
        <w:t xml:space="preserve"> </w:t>
      </w:r>
      <w:r>
        <w:rPr>
          <w:iCs/>
          <w:i/>
        </w:rPr>
        <w:t xml:space="preserve">has</w:t>
      </w:r>
      <w:r>
        <w:t xml:space="preserve"> </w:t>
      </w:r>
      <w:r>
        <w:t xml:space="preserve">changed is that you no longer write the revocation logic. OpenIddict stores every token and authorization it issues in your database, and exposes managers to revoke them.</w:t>
      </w:r>
    </w:p>
    <w:bookmarkEnd w:id="55"/>
    <w:bookmarkStart w:id="56" w:name="step-71--the-end-session-endpoint"/>
    <w:p>
      <w:pPr>
        <w:pStyle w:val="Heading3"/>
      </w:pPr>
      <w:r>
        <w:t xml:space="preserve">Step 7.1 — The end-session endpoint</w:t>
      </w:r>
    </w:p>
    <w:p>
      <w:pPr>
        <w:pStyle w:val="SourceCode"/>
      </w:pPr>
      <w:r>
        <w:rPr>
          <w:rStyle w:val="NormalTok"/>
        </w:rPr>
        <w:t xml:space="preserve">app</w:t>
      </w:r>
      <w:r>
        <w:rPr>
          <w:rStyle w:val="OperatorTok"/>
        </w:rPr>
        <w:t xml:space="preserve">.</w:t>
      </w:r>
      <w:r>
        <w:rPr>
          <w:rStyle w:val="FunctionTok"/>
        </w:rPr>
        <w:t xml:space="preserve">MapGet</w:t>
      </w:r>
      <w:r>
        <w:rPr>
          <w:rStyle w:val="OperatorTok"/>
        </w:rPr>
        <w:t xml:space="preserve">(</w:t>
      </w:r>
      <w:r>
        <w:rPr>
          <w:rStyle w:val="StringTok"/>
        </w:rPr>
        <w:t xml:space="preserve">"/connect/logout"</w:t>
      </w:r>
      <w:r>
        <w:rPr>
          <w:rStyle w:val="OperatorTok"/>
        </w:rPr>
        <w:t xml:space="preserve">,</w:t>
      </w:r>
      <w:r>
        <w:rPr>
          <w:rStyle w:val="NormalTok"/>
        </w:rPr>
        <w:t xml:space="preserve"> </w:t>
      </w:r>
      <w:r>
        <w:rPr>
          <w:rStyle w:val="FunctionTok"/>
        </w:rPr>
        <w:t xml:space="preserve">async</w:t>
      </w:r>
      <w:r>
        <w:rPr>
          <w:rStyle w:val="NormalTok"/>
        </w:rPr>
        <w:t xml:space="preserve"> </w:t>
      </w:r>
      <w:r>
        <w:rPr>
          <w:rStyle w:val="OperatorTok"/>
        </w:rPr>
        <w:t xml:space="preserve">(</w:t>
      </w:r>
      <w:r>
        <w:rPr>
          <w:rStyle w:val="NormalTok"/>
        </w:rPr>
        <w:t xml:space="preserve">HttpContext http</w:t>
      </w:r>
      <w:r>
        <w:rPr>
          <w:rStyle w:val="OperatorTok"/>
        </w:rPr>
        <w:t xml:space="preserve">)</w:t>
      </w:r>
      <w:r>
        <w:rPr>
          <w:rStyle w:val="NormalTok"/>
        </w:rPr>
        <w:t xml:space="preserve"> </w:t>
      </w:r>
      <w:r>
        <w:rPr>
          <w:rStyle w:val="OperatorTok"/>
        </w:rPr>
        <w:t xml:space="preserve">=&gt;</w:t>
      </w:r>
      <w:r>
        <w:br/>
      </w:r>
      <w:r>
        <w:rPr>
          <w:rStyle w:val="OperatorTok"/>
        </w:rPr>
        <w:t xml:space="preserve">{</w:t>
      </w:r>
      <w:r>
        <w:br/>
      </w:r>
      <w:r>
        <w:rPr>
          <w:rStyle w:val="NormalTok"/>
        </w:rPr>
        <w:t xml:space="preserve">    await http</w:t>
      </w:r>
      <w:r>
        <w:rPr>
          <w:rStyle w:val="OperatorTok"/>
        </w:rPr>
        <w:t xml:space="preserve">.</w:t>
      </w:r>
      <w:r>
        <w:rPr>
          <w:rStyle w:val="FunctionTok"/>
        </w:rPr>
        <w:t xml:space="preserve">SignOutAsync</w:t>
      </w:r>
      <w:r>
        <w:rPr>
          <w:rStyle w:val="OperatorTok"/>
        </w:rPr>
        <w:t xml:space="preserve">(</w:t>
      </w:r>
      <w:r>
        <w:rPr>
          <w:rStyle w:val="NormalTok"/>
        </w:rPr>
        <w:t xml:space="preserve">CookieAuthenticationDefaults</w:t>
      </w:r>
      <w:r>
        <w:rPr>
          <w:rStyle w:val="OperatorTok"/>
        </w:rPr>
        <w:t xml:space="preserve">.</w:t>
      </w:r>
      <w:r>
        <w:rPr>
          <w:rStyle w:val="FunctionTok"/>
        </w:rPr>
        <w:t xml:space="preserve">AuthenticationScheme</w:t>
      </w:r>
      <w:r>
        <w:rPr>
          <w:rStyle w:val="OperatorTok"/>
        </w:rPr>
        <w:t xml:space="preserve">);</w:t>
      </w:r>
      <w:r>
        <w:br/>
      </w:r>
      <w:r>
        <w:br/>
      </w:r>
      <w:r>
        <w:rPr>
          <w:rStyle w:val="NormalTok"/>
        </w:rPr>
        <w:t xml:space="preserve">    </w:t>
      </w:r>
      <w:r>
        <w:rPr>
          <w:rStyle w:val="KeywordTok"/>
        </w:rPr>
        <w:t xml:space="preserve">return</w:t>
      </w:r>
      <w:r>
        <w:rPr>
          <w:rStyle w:val="NormalTok"/>
        </w:rPr>
        <w:t xml:space="preserve"> Results</w:t>
      </w:r>
      <w:r>
        <w:rPr>
          <w:rStyle w:val="OperatorTok"/>
        </w:rPr>
        <w:t xml:space="preserve">.</w:t>
      </w:r>
      <w:r>
        <w:rPr>
          <w:rStyle w:val="FunctionTok"/>
        </w:rPr>
        <w:t xml:space="preserve">SignOut</w:t>
      </w:r>
      <w:r>
        <w:rPr>
          <w:rStyle w:val="OperatorTok"/>
        </w:rPr>
        <w:t xml:space="preserve">(</w:t>
      </w:r>
      <w:r>
        <w:br/>
      </w:r>
      <w:r>
        <w:rPr>
          <w:rStyle w:val="NormalTok"/>
        </w:rPr>
        <w:t xml:space="preserve">        </w:t>
      </w:r>
      <w:r>
        <w:rPr>
          <w:rStyle w:val="KeywordTok"/>
        </w:rPr>
        <w:t xml:space="preserve">new</w:t>
      </w:r>
      <w:r>
        <w:rPr>
          <w:rStyle w:val="NormalTok"/>
        </w:rPr>
        <w:t xml:space="preserve"> AuthenticationProperties </w:t>
      </w:r>
      <w:r>
        <w:rPr>
          <w:rStyle w:val="OperatorTok"/>
        </w:rPr>
        <w:t xml:space="preserve">{</w:t>
      </w:r>
      <w:r>
        <w:rPr>
          <w:rStyle w:val="NormalTok"/>
        </w:rPr>
        <w:t xml:space="preserve"> RedirectUri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OperatorTok"/>
        </w:rPr>
        <w:t xml:space="preserve">[]</w:t>
      </w:r>
      <w:r>
        <w:rPr>
          <w:rStyle w:val="NormalTok"/>
        </w:rPr>
        <w:t xml:space="preserve"> </w:t>
      </w:r>
      <w:r>
        <w:rPr>
          <w:rStyle w:val="OperatorTok"/>
        </w:rPr>
        <w:t xml:space="preserve">{</w:t>
      </w:r>
      <w:r>
        <w:rPr>
          <w:rStyle w:val="NormalTok"/>
        </w:rPr>
        <w:t xml:space="preserve"> OpenIddictServerAspNetCoreDefaults</w:t>
      </w:r>
      <w:r>
        <w:rPr>
          <w:rStyle w:val="OperatorTok"/>
        </w:rPr>
        <w:t xml:space="preserve">.</w:t>
      </w:r>
      <w:r>
        <w:rPr>
          <w:rStyle w:val="FunctionTok"/>
        </w:rPr>
        <w:t xml:space="preserve">AuthenticationScheme</w:t>
      </w:r>
      <w:r>
        <w:rPr>
          <w:rStyle w:val="NormalTok"/>
        </w:rPr>
        <w:t xml:space="preserve"> </w:t>
      </w:r>
      <w:r>
        <w:rPr>
          <w:rStyle w:val="OperatorTok"/>
        </w:rPr>
        <w:t xml:space="preserve">});</w:t>
      </w:r>
      <w:r>
        <w:br/>
      </w:r>
      <w:r>
        <w:rPr>
          <w:rStyle w:val="OperatorTok"/>
        </w:rPr>
        <w:t xml:space="preserve">});</w:t>
      </w:r>
    </w:p>
    <w:p>
      <w:pPr>
        <w:pStyle w:val="FirstParagraph"/>
      </w:pPr>
      <w:r>
        <w:t xml:space="preserve">This clears the session cookie and lets OpenIddict handle the OIDC end-session protocol, including redirecting back to the client's registered post-logout URI.</w:t>
      </w:r>
    </w:p>
    <w:bookmarkEnd w:id="56"/>
    <w:bookmarkStart w:id="57" w:name="X60e0d53eec45da5691486f033b2cf23503692de"/>
    <w:p>
      <w:pPr>
        <w:pStyle w:val="Heading3"/>
      </w:pPr>
      <w:r>
        <w:t xml:space="preserve">Step 7.2 — Revoking a user's tokens explicitly</w:t>
      </w:r>
    </w:p>
    <w:p>
      <w:pPr>
        <w:pStyle w:val="FirstParagraph"/>
      </w:pPr>
      <w:r>
        <w:t xml:space="preserve">For "log out everywhere", or when an official's account is disabled:</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RevokeUserSessionsHandler </w:t>
      </w:r>
      <w:r>
        <w:rPr>
          <w:rStyle w:val="OperatorTok"/>
        </w:rPr>
        <w:t xml:space="preserve">:</w:t>
      </w:r>
      <w:r>
        <w:rPr>
          <w:rStyle w:val="NormalTok"/>
        </w:rPr>
        <w:t xml:space="preserve"> IRequestHandler</w:t>
      </w:r>
      <w:r>
        <w:rPr>
          <w:rStyle w:val="OperatorTok"/>
        </w:rPr>
        <w:t xml:space="preserve">&lt;</w:t>
      </w:r>
      <w:r>
        <w:rPr>
          <w:rStyle w:val="NormalTok"/>
        </w:rPr>
        <w:t xml:space="preserve">RevokeUserSessionsCommand</w:t>
      </w:r>
      <w:r>
        <w:rPr>
          <w:rStyle w:val="OperatorTok"/>
        </w:rPr>
        <w:t xml:space="preserve">&gt;</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IOpenIddictTokenManager _tokens</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IOpenIddictAuthorizationManager _authorizations</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RevokeUserSessionsHandler</w:t>
      </w:r>
      <w:r>
        <w:rPr>
          <w:rStyle w:val="OperatorTok"/>
        </w:rPr>
        <w:t xml:space="preserve">(</w:t>
      </w:r>
      <w:r>
        <w:br/>
      </w:r>
      <w:r>
        <w:rPr>
          <w:rStyle w:val="NormalTok"/>
        </w:rPr>
        <w:t xml:space="preserve">        IOpenIddictTokenManager tokens</w:t>
      </w:r>
      <w:r>
        <w:rPr>
          <w:rStyle w:val="OperatorTok"/>
        </w:rPr>
        <w:t xml:space="preserve">,</w:t>
      </w:r>
      <w:r>
        <w:br/>
      </w:r>
      <w:r>
        <w:rPr>
          <w:rStyle w:val="NormalTok"/>
        </w:rPr>
        <w:t xml:space="preserve">        IOpenIddictAuthorizationManager authorizations</w:t>
      </w:r>
      <w:r>
        <w:rPr>
          <w:rStyle w:val="OperatorTok"/>
        </w:rPr>
        <w:t xml:space="preserve">)</w:t>
      </w:r>
      <w:r>
        <w:br/>
      </w:r>
      <w:r>
        <w:rPr>
          <w:rStyle w:val="NormalTok"/>
        </w:rPr>
        <w:t xml:space="preserve">    </w:t>
      </w:r>
      <w:r>
        <w:rPr>
          <w:rStyle w:val="OperatorTok"/>
        </w:rPr>
        <w:t xml:space="preserve">{</w:t>
      </w:r>
      <w:r>
        <w:br/>
      </w:r>
      <w:r>
        <w:rPr>
          <w:rStyle w:val="NormalTok"/>
        </w:rPr>
        <w:t xml:space="preserve">        _tokens </w:t>
      </w:r>
      <w:r>
        <w:rPr>
          <w:rStyle w:val="OperatorTok"/>
        </w:rPr>
        <w:t xml:space="preserve">=</w:t>
      </w:r>
      <w:r>
        <w:rPr>
          <w:rStyle w:val="NormalTok"/>
        </w:rPr>
        <w:t xml:space="preserve"> tokens</w:t>
      </w:r>
      <w:r>
        <w:rPr>
          <w:rStyle w:val="OperatorTok"/>
        </w:rPr>
        <w:t xml:space="preserve">;</w:t>
      </w:r>
      <w:r>
        <w:br/>
      </w:r>
      <w:r>
        <w:rPr>
          <w:rStyle w:val="NormalTok"/>
        </w:rPr>
        <w:t xml:space="preserve">        _authorizations </w:t>
      </w:r>
      <w:r>
        <w:rPr>
          <w:rStyle w:val="OperatorTok"/>
        </w:rPr>
        <w:t xml:space="preserve">=</w:t>
      </w:r>
      <w:r>
        <w:rPr>
          <w:rStyle w:val="NormalTok"/>
        </w:rPr>
        <w:t xml:space="preserve"> authorizations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 </w:t>
      </w:r>
      <w:r>
        <w:rPr>
          <w:rStyle w:val="FunctionTok"/>
        </w:rPr>
        <w:t xml:space="preserve">Handle</w:t>
      </w:r>
      <w:r>
        <w:rPr>
          <w:rStyle w:val="OperatorTok"/>
        </w:rPr>
        <w:t xml:space="preserve">(</w:t>
      </w:r>
      <w:r>
        <w:rPr>
          <w:rStyle w:val="NormalTok"/>
        </w:rPr>
        <w:t xml:space="preserve">RevokeUserSessionsCommand cmd</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cmd</w:t>
      </w:r>
      <w:r>
        <w:rPr>
          <w:rStyle w:val="OperatorTok"/>
        </w:rPr>
        <w:t xml:space="preserve">.</w:t>
      </w:r>
      <w:r>
        <w:rPr>
          <w:rStyle w:val="FunctionTok"/>
        </w:rPr>
        <w:t xml:space="preserve">UserId</w:t>
      </w:r>
      <w:r>
        <w:rPr>
          <w:rStyle w:val="OperatorTok"/>
        </w:rPr>
        <w:t xml:space="preserve">.</w:t>
      </w:r>
      <w:r>
        <w:rPr>
          <w:rStyle w:val="FunctionTok"/>
        </w:rPr>
        <w:t xml:space="preserve">ToString</w:t>
      </w:r>
      <w:r>
        <w:rPr>
          <w:rStyle w:val="OperatorTok"/>
        </w:rPr>
        <w:t xml:space="preserve">();</w:t>
      </w:r>
      <w:r>
        <w:br/>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authorization </w:t>
      </w:r>
      <w:r>
        <w:rPr>
          <w:rStyle w:val="KeywordTok"/>
        </w:rPr>
        <w:t xml:space="preserve">in</w:t>
      </w:r>
      <w:r>
        <w:br/>
      </w:r>
      <w:r>
        <w:rPr>
          <w:rStyle w:val="NormalTok"/>
        </w:rPr>
        <w:t xml:space="preserve">            _authorizations</w:t>
      </w:r>
      <w:r>
        <w:rPr>
          <w:rStyle w:val="OperatorTok"/>
        </w:rPr>
        <w:t xml:space="preserve">.</w:t>
      </w:r>
      <w:r>
        <w:rPr>
          <w:rStyle w:val="FunctionTok"/>
        </w:rPr>
        <w:t xml:space="preserve">FindBySubjectAsync</w:t>
      </w:r>
      <w:r>
        <w:rPr>
          <w:rStyle w:val="OperatorTok"/>
        </w:rPr>
        <w:t xml:space="preserve">(</w:t>
      </w:r>
      <w:r>
        <w:rPr>
          <w:rStyle w:val="NormalTok"/>
        </w:rPr>
        <w:t xml:space="preserve">subject</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await _authorizations</w:t>
      </w:r>
      <w:r>
        <w:rPr>
          <w:rStyle w:val="OperatorTok"/>
        </w:rPr>
        <w:t xml:space="preserve">.</w:t>
      </w:r>
      <w:r>
        <w:rPr>
          <w:rStyle w:val="FunctionTok"/>
        </w:rPr>
        <w:t xml:space="preserve">TryRevokeAsync</w:t>
      </w:r>
      <w:r>
        <w:rPr>
          <w:rStyle w:val="OperatorTok"/>
        </w:rPr>
        <w:t xml:space="preserve">(</w:t>
      </w:r>
      <w:r>
        <w:rPr>
          <w:rStyle w:val="NormalTok"/>
        </w:rPr>
        <w:t xml:space="preserve">authorization</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token </w:t>
      </w:r>
      <w:r>
        <w:rPr>
          <w:rStyle w:val="KeywordTok"/>
        </w:rPr>
        <w:t xml:space="preserve">in</w:t>
      </w:r>
      <w:r>
        <w:rPr>
          <w:rStyle w:val="NormalTok"/>
        </w:rPr>
        <w:t xml:space="preserve"> _tokens</w:t>
      </w:r>
      <w:r>
        <w:rPr>
          <w:rStyle w:val="OperatorTok"/>
        </w:rPr>
        <w:t xml:space="preserve">.</w:t>
      </w:r>
      <w:r>
        <w:rPr>
          <w:rStyle w:val="FunctionTok"/>
        </w:rPr>
        <w:t xml:space="preserve">FindBySubjectAsync</w:t>
      </w:r>
      <w:r>
        <w:rPr>
          <w:rStyle w:val="OperatorTok"/>
        </w:rPr>
        <w:t xml:space="preserve">(</w:t>
      </w:r>
      <w:r>
        <w:rPr>
          <w:rStyle w:val="NormalTok"/>
        </w:rPr>
        <w:t xml:space="preserve">subject</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await _tokens</w:t>
      </w:r>
      <w:r>
        <w:rPr>
          <w:rStyle w:val="OperatorTok"/>
        </w:rPr>
        <w:t xml:space="preserve">.</w:t>
      </w:r>
      <w:r>
        <w:rPr>
          <w:rStyle w:val="FunctionTok"/>
        </w:rPr>
        <w:t xml:space="preserve">TryRevokeAsync</w:t>
      </w:r>
      <w:r>
        <w:rPr>
          <w:rStyle w:val="OperatorTok"/>
        </w:rPr>
        <w:t xml:space="preserve">(</w:t>
      </w:r>
      <w:r>
        <w:rPr>
          <w:rStyle w:val="NormalTok"/>
        </w:rPr>
        <w:t xml:space="preserve">token</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Revoking the</w:t>
      </w:r>
      <w:r>
        <w:t xml:space="preserve"> </w:t>
      </w:r>
      <w:r>
        <w:rPr>
          <w:bCs/>
          <w:b/>
        </w:rPr>
        <w:t xml:space="preserve">authorization</w:t>
      </w:r>
      <w:r>
        <w:t xml:space="preserve"> </w:t>
      </w:r>
      <w:r>
        <w:t xml:space="preserve">is the important part — it invalidates the entire chain of tokens derived from it, not just the ones currently outstanding.</w:t>
      </w:r>
    </w:p>
    <w:p>
      <w:pPr>
        <w:pStyle w:val="BodyText"/>
      </w:pPr>
      <w:r>
        <w:t xml:space="preserve">Trigger this on: password change, account suspension, role change for a sub-registrar, and any suspected compromise.</w:t>
      </w:r>
    </w:p>
    <w:bookmarkEnd w:id="57"/>
    <w:bookmarkStart w:id="58" w:name="step-73--token-pruning"/>
    <w:p>
      <w:pPr>
        <w:pStyle w:val="Heading3"/>
      </w:pPr>
      <w:r>
        <w:t xml:space="preserve">Step 7.3 — Token pruning</w:t>
      </w:r>
    </w:p>
    <w:p>
      <w:pPr>
        <w:pStyle w:val="FirstParagraph"/>
      </w:pPr>
      <w:r>
        <w:t xml:space="preserve">OpenIddict's token table grows with every issuance. Run its built-in pruning on a schedule:</w:t>
      </w:r>
    </w:p>
    <w:p>
      <w:pPr>
        <w:pStyle w:val="SourceCode"/>
      </w:pPr>
      <w:r>
        <w:rPr>
          <w:rStyle w:val="CommentTok"/>
        </w:rPr>
        <w:t xml:space="preserve">// In a hosted background service, daily</w:t>
      </w:r>
      <w:r>
        <w:br/>
      </w:r>
      <w:r>
        <w:rPr>
          <w:rStyle w:val="NormalTok"/>
        </w:rPr>
        <w:t xml:space="preserve">await _tokens</w:t>
      </w:r>
      <w:r>
        <w:rPr>
          <w:rStyle w:val="OperatorTok"/>
        </w:rPr>
        <w:t xml:space="preserve">.</w:t>
      </w:r>
      <w:r>
        <w:rPr>
          <w:rStyle w:val="FunctionTok"/>
        </w:rPr>
        <w:t xml:space="preserve">PruneAsync</w:t>
      </w:r>
      <w:r>
        <w:rPr>
          <w:rStyle w:val="OperatorTok"/>
        </w:rPr>
        <w:t xml:space="preserve">(</w:t>
      </w:r>
      <w:r>
        <w:rPr>
          <w:rStyle w:val="NormalTok"/>
        </w:rPr>
        <w:t xml:space="preserve">DateTimeOffset</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ct</w:t>
      </w:r>
      <w:r>
        <w:rPr>
          <w:rStyle w:val="OperatorTok"/>
        </w:rPr>
        <w:t xml:space="preserve">);</w:t>
      </w:r>
      <w:r>
        <w:br/>
      </w:r>
      <w:r>
        <w:rPr>
          <w:rStyle w:val="NormalTok"/>
        </w:rPr>
        <w:t xml:space="preserve">await _authorizations</w:t>
      </w:r>
      <w:r>
        <w:rPr>
          <w:rStyle w:val="OperatorTok"/>
        </w:rPr>
        <w:t xml:space="preserve">.</w:t>
      </w:r>
      <w:r>
        <w:rPr>
          <w:rStyle w:val="FunctionTok"/>
        </w:rPr>
        <w:t xml:space="preserve">PruneAsync</w:t>
      </w:r>
      <w:r>
        <w:rPr>
          <w:rStyle w:val="OperatorTok"/>
        </w:rPr>
        <w:t xml:space="preserve">(</w:t>
      </w:r>
      <w:r>
        <w:rPr>
          <w:rStyle w:val="NormalTok"/>
        </w:rPr>
        <w:t xml:space="preserve">DateTimeOffset</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rPr>
          <w:rStyle w:val="NormalTok"/>
        </w:rPr>
        <w:t xml:space="preserve"> ct</w:t>
      </w:r>
      <w:r>
        <w:rPr>
          <w:rStyle w:val="OperatorTok"/>
        </w:rPr>
        <w:t xml:space="preserve">);</w:t>
      </w:r>
    </w:p>
    <w:p>
      <w:pPr>
        <w:pStyle w:val="FirstParagraph"/>
      </w:pPr>
      <w:r>
        <w:rPr>
          <w:bCs/>
          <w:b/>
        </w:rPr>
        <w:t xml:space="preserve">Check your retention rules before choosing 30 days.</w:t>
      </w:r>
      <w:r>
        <w:t xml:space="preserve"> </w:t>
      </w:r>
      <w:r>
        <w:t xml:space="preserve">CERT-In directions require security logs to be retained for 180 days within India, and a registration department will have its own record-retention policy on top of that. Pruning the token store is not the same as discarding the audit log — keep the audit trail separately and indefinitely, and prune only the operational token rows.</w:t>
      </w:r>
    </w:p>
    <w:bookmarkEnd w:id="58"/>
    <w:bookmarkStart w:id="59" w:name="X971810c8fc834efc8f698e9235f2288c71344ea"/>
    <w:p>
      <w:pPr>
        <w:pStyle w:val="Heading3"/>
      </w:pPr>
      <w:r>
        <w:t xml:space="preserve">Step 7.4 — Instant access-token revocation, if you need it</w:t>
      </w:r>
    </w:p>
    <w:p>
      <w:pPr>
        <w:pStyle w:val="FirstParagraph"/>
      </w:pPr>
      <w:r>
        <w:t xml:space="preserve">For the 15-minute residual window, OpenIddict offers a cleaner answer than a Redis denylist:</w:t>
      </w:r>
      <w:r>
        <w:t xml:space="preserve"> </w:t>
      </w:r>
      <w:r>
        <w:rPr>
          <w:bCs/>
          <w:b/>
        </w:rPr>
        <w:t xml:space="preserve">reference tokens</w:t>
      </w:r>
      <w:r>
        <w:t xml:space="preserve">.</w:t>
      </w:r>
    </w:p>
    <w:p>
      <w:pPr>
        <w:pStyle w:val="SourceCode"/>
      </w:pPr>
      <w:r>
        <w:rPr>
          <w:rStyle w:val="NormalTok"/>
        </w:rPr>
        <w:t xml:space="preserve">options</w:t>
      </w:r>
      <w:r>
        <w:rPr>
          <w:rStyle w:val="OperatorTok"/>
        </w:rPr>
        <w:t xml:space="preserve">.</w:t>
      </w:r>
      <w:r>
        <w:rPr>
          <w:rStyle w:val="FunctionTok"/>
        </w:rPr>
        <w:t xml:space="preserve">UseReferenceAccessTokens</w:t>
      </w:r>
      <w:r>
        <w:rPr>
          <w:rStyle w:val="OperatorTok"/>
        </w:rPr>
        <w:t xml:space="preserve">();</w:t>
      </w:r>
    </w:p>
    <w:p>
      <w:pPr>
        <w:pStyle w:val="FirstParagraph"/>
      </w:pPr>
      <w:r>
        <w:t xml:space="preserve">The client then receives an opaque identifier rather than a JWT, and every validation is a database lookup — which means revocation is instant.</w:t>
      </w:r>
    </w:p>
    <w:p>
      <w:pPr>
        <w:pStyle w:val="BodyText"/>
      </w:pPr>
      <w:r>
        <w:t xml:space="preserve">The trade-off: you have made validation stateful, and every service now needs to reach the identity service or its database on every request. That undoes the main reason for choosing JWTs.</w:t>
      </w:r>
    </w:p>
    <w:p>
      <w:pPr>
        <w:pStyle w:val="BodyText"/>
      </w:pPr>
      <w:r>
        <w:rPr>
          <w:bCs/>
          <w:b/>
        </w:rPr>
        <w:t xml:space="preserve">A reasonable middle path for this system:</w:t>
      </w:r>
      <w:r>
        <w:t xml:space="preserve"> </w:t>
      </w:r>
      <w:r>
        <w:t xml:space="preserve">JWTs for citizen-facing read operations, reference tokens for sub-registrar and administrative sessions where instant revocation genuinely matters. OpenIddict can be configured per client application, so you don't have to pick one for the whole system.</w:t>
      </w:r>
    </w:p>
    <w:bookmarkEnd w:id="59"/>
    <w:bookmarkEnd w:id="60"/>
    <w:bookmarkStart w:id="67" w:name="X96f5ff2c58b1c9cb0e623c4e389ca0955383bc3"/>
    <w:p>
      <w:pPr>
        <w:pStyle w:val="Heading2"/>
      </w:pPr>
      <w:r>
        <w:t xml:space="preserve">8. What a JWT is</w:t>
      </w:r>
    </w:p>
    <w:p>
      <w:pPr>
        <w:pStyle w:val="FirstParagraph"/>
      </w:pPr>
      <w:r>
        <w:t xml:space="preserve">A</w:t>
      </w:r>
      <w:r>
        <w:t xml:space="preserve"> </w:t>
      </w:r>
      <w:r>
        <w:rPr>
          <w:bCs/>
          <w:b/>
        </w:rPr>
        <w:t xml:space="preserve">JSON Web Token</w:t>
      </w:r>
      <w:r>
        <w:t xml:space="preserve"> </w:t>
      </w:r>
      <w:r>
        <w:t xml:space="preserve">(RFC 7519) is a compact, URL-safe string that carries claims about a user, signed so any holder of the key can verify it wasn't tampered with.</w:t>
      </w:r>
    </w:p>
    <w:p>
      <w:pPr>
        <w:pStyle w:val="BodyText"/>
      </w:pPr>
      <w:r>
        <w:t xml:space="preserve">The property that matters for microservices: it is</w:t>
      </w:r>
      <w:r>
        <w:t xml:space="preserve"> </w:t>
      </w:r>
      <w:r>
        <w:rPr>
          <w:bCs/>
          <w:b/>
        </w:rPr>
        <w:t xml:space="preserve">self-verifying</w:t>
      </w:r>
      <w:r>
        <w:t xml:space="preserve">. A service receiving a JWT does not call the identity service to check it. It verifies the signature locally and trusts the contents. That's what makes auth scale horizontally.</w:t>
      </w:r>
    </w:p>
    <w:bookmarkStart w:id="61" w:name="the-three-parts"/>
    <w:p>
      <w:pPr>
        <w:pStyle w:val="Heading3"/>
      </w:pPr>
      <w:r>
        <w:t xml:space="preserve">The three parts</w:t>
      </w:r>
    </w:p>
    <w:p>
      <w:pPr>
        <w:pStyle w:val="SourceCode"/>
      </w:pPr>
      <w:r>
        <w:rPr>
          <w:rStyle w:val="VerbatimChar"/>
        </w:rPr>
        <w:t xml:space="preserve">HEADER     eyJhbGciOiJSUzI1NiIsInR5cCI6ImF0K2p3dCJ9</w:t>
      </w:r>
      <w:r>
        <w:br/>
      </w:r>
      <w:r>
        <w:rPr>
          <w:rStyle w:val="VerbatimChar"/>
        </w:rPr>
        <w:t xml:space="preserve">           .</w:t>
      </w:r>
      <w:r>
        <w:br/>
      </w:r>
      <w:r>
        <w:rPr>
          <w:rStyle w:val="VerbatimChar"/>
        </w:rPr>
        <w:t xml:space="preserve">PAYLOAD    eyJzdWIiOiI0ZmE4NWY2NC01NzE3LTQ1NjIuLi4ifQ</w:t>
      </w:r>
      <w:r>
        <w:br/>
      </w:r>
      <w:r>
        <w:rPr>
          <w:rStyle w:val="VerbatimChar"/>
        </w:rPr>
        <w:t xml:space="preserve">           .</w:t>
      </w:r>
      <w:r>
        <w:br/>
      </w:r>
      <w:r>
        <w:rPr>
          <w:rStyle w:val="VerbatimChar"/>
        </w:rPr>
        <w:t xml:space="preserve">SIGNATURE  dBjftJeZ4CVP-mB92K27uhbUJU1p1r_wW1gFWFOEjXk</w:t>
      </w:r>
    </w:p>
    <w:p>
      <w:pPr>
        <w:pStyle w:val="FirstParagraph"/>
      </w:pPr>
      <w:r>
        <w:t xml:space="preserve">Three Base64Url-encoded segments joined by dots.</w:t>
      </w:r>
    </w:p>
    <w:p>
      <w:pPr>
        <w:pStyle w:val="BodyText"/>
      </w:pPr>
      <w:r>
        <w:rPr>
          <w:bCs/>
          <w:b/>
        </w:rPr>
        <w:t xml:space="preserve">1. Header</w:t>
      </w:r>
      <w:r>
        <w:t xml:space="preserve"> </w:t>
      </w:r>
      <w:r>
        <w:t xml:space="preserve">— how the token is signed.</w:t>
      </w:r>
    </w:p>
    <w:p>
      <w:pPr>
        <w:pStyle w:val="SourceCode"/>
      </w:pPr>
      <w:r>
        <w:rPr>
          <w:rStyle w:val="FunctionTok"/>
        </w:rPr>
        <w:t xml:space="preserve">{</w:t>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rPr>
          <w:rStyle w:val="NormalTok"/>
        </w:rPr>
        <w:t xml:space="preserve"> </w:t>
      </w:r>
      <w:r>
        <w:rPr>
          <w:rStyle w:val="DataTypeTok"/>
        </w:rPr>
        <w:t xml:space="preserve">"typ"</w:t>
      </w:r>
      <w:r>
        <w:rPr>
          <w:rStyle w:val="FunctionTok"/>
        </w:rPr>
        <w:t xml:space="preserve">:</w:t>
      </w:r>
      <w:r>
        <w:rPr>
          <w:rStyle w:val="NormalTok"/>
        </w:rPr>
        <w:t xml:space="preserve"> </w:t>
      </w:r>
      <w:r>
        <w:rPr>
          <w:rStyle w:val="StringTok"/>
        </w:rPr>
        <w:t xml:space="preserve">"at+jwt"</w:t>
      </w:r>
      <w:r>
        <w:rPr>
          <w:rStyle w:val="FunctionTok"/>
        </w:rPr>
        <w:t xml:space="preserve">,</w:t>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"A1B2C3D4E5F6"</w:t>
      </w:r>
      <w:r>
        <w:rPr>
          <w:rStyle w:val="NormalTok"/>
        </w:rPr>
        <w:t xml:space="preserve"> </w:t>
      </w:r>
      <w:r>
        <w:rPr>
          <w:rStyle w:val="FunctionTok"/>
        </w:rPr>
        <w:t xml:space="preserve">}</w:t>
      </w:r>
    </w:p>
    <w:p>
      <w:pPr>
        <w:pStyle w:val="FirstParagraph"/>
      </w:pPr>
      <w:r>
        <w:t xml:space="preserve">The</w:t>
      </w:r>
      <w:r>
        <w:t xml:space="preserve"> </w:t>
      </w:r>
      <w:r>
        <w:rPr>
          <w:rStyle w:val="VerbatimChar"/>
        </w:rPr>
        <w:t xml:space="preserve">kid</w:t>
      </w:r>
      <w:r>
        <w:t xml:space="preserve"> </w:t>
      </w:r>
      <w:r>
        <w:t xml:space="preserve">(key id) matters here — it tells a validating service</w:t>
      </w:r>
      <w:r>
        <w:t xml:space="preserve"> </w:t>
      </w:r>
      <w:r>
        <w:rPr>
          <w:iCs/>
          <w:i/>
        </w:rPr>
        <w:t xml:space="preserve">which</w:t>
      </w:r>
      <w:r>
        <w:t xml:space="preserve"> </w:t>
      </w:r>
      <w:r>
        <w:t xml:space="preserve">public key from the JWKS document to use. That's what makes key rotation possible without downtime.</w:t>
      </w:r>
    </w:p>
    <w:p>
      <w:pPr>
        <w:pStyle w:val="BodyText"/>
      </w:pPr>
      <w:r>
        <w:rPr>
          <w:bCs/>
          <w:b/>
        </w:rPr>
        <w:t xml:space="preserve">2. Payload</w:t>
      </w:r>
      <w:r>
        <w:t xml:space="preserve"> </w:t>
      </w:r>
      <w:r>
        <w:t xml:space="preserve">— the claims.</w:t>
      </w:r>
    </w:p>
    <w:p>
      <w:pPr>
        <w:pStyle w:val="SourceCode"/>
      </w:pPr>
      <w:r>
        <w:rPr>
          <w:rStyle w:val="FunctionTok"/>
        </w:rPr>
        <w:t xml:space="preserve">{</w:t>
      </w:r>
      <w:r>
        <w:br/>
      </w:r>
      <w:r>
        <w:rPr>
          <w:rStyle w:val="NormalTok"/>
        </w:rPr>
        <w:t xml:space="preserve">  </w:t>
      </w:r>
      <w:r>
        <w:rPr>
          <w:rStyle w:val="DataTypeTok"/>
        </w:rPr>
        <w:t xml:space="preserve">"sub"</w:t>
      </w:r>
      <w:r>
        <w:rPr>
          <w:rStyle w:val="FunctionTok"/>
        </w:rPr>
        <w:t xml:space="preserve">:</w:t>
      </w:r>
      <w:r>
        <w:rPr>
          <w:rStyle w:val="NormalTok"/>
        </w:rPr>
        <w:t xml:space="preserve"> </w:t>
      </w:r>
      <w:r>
        <w:rPr>
          <w:rStyle w:val="StringTok"/>
        </w:rPr>
        <w:t xml:space="preserve">"4fa85f64-5717-4562-b3fc-2c963f66afa6"</w:t>
      </w:r>
      <w:r>
        <w:rPr>
          <w:rStyle w:val="FunctionTok"/>
        </w:rPr>
        <w:t xml:space="preserve">,</w:t>
      </w:r>
      <w:r>
        <w:br/>
      </w:r>
      <w:r>
        <w:rPr>
          <w:rStyle w:val="NormalTok"/>
        </w:rPr>
        <w:t xml:space="preserve">  </w:t>
      </w:r>
      <w:r>
        <w:rPr>
          <w:rStyle w:val="DataTypeTok"/>
        </w:rPr>
        <w:t xml:space="preserve">"email"</w:t>
      </w:r>
      <w:r>
        <w:rPr>
          <w:rStyle w:val="FunctionTok"/>
        </w:rPr>
        <w:t xml:space="preserve">:</w:t>
      </w:r>
      <w:r>
        <w:rPr>
          <w:rStyle w:val="NormalTok"/>
        </w:rPr>
        <w:t xml:space="preserve"> </w:t>
      </w:r>
      <w:r>
        <w:rPr>
          <w:rStyle w:val="StringTok"/>
        </w:rPr>
        <w:t xml:space="preserve">"ada@example.com"</w:t>
      </w:r>
      <w:r>
        <w:rPr>
          <w:rStyle w:val="FunctionTok"/>
        </w:rPr>
        <w:t xml:space="preserve">,</w:t>
      </w:r>
      <w:r>
        <w:br/>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"SubRegistrar"</w:t>
      </w:r>
      <w:r>
        <w:rPr>
          <w:rStyle w:val="FunctionTok"/>
        </w:rPr>
        <w:t xml:space="preserve">,</w:t>
      </w:r>
      <w:r>
        <w:br/>
      </w:r>
      <w:r>
        <w:rPr>
          <w:rStyle w:val="NormalTok"/>
        </w:rPr>
        <w:t xml:space="preserve">  </w:t>
      </w:r>
      <w:r>
        <w:rPr>
          <w:rStyle w:val="DataTypeTok"/>
        </w:rPr>
        <w:t xml:space="preserve">"jti"</w:t>
      </w:r>
      <w:r>
        <w:rPr>
          <w:rStyle w:val="FunctionTok"/>
        </w:rPr>
        <w:t xml:space="preserve">:</w:t>
      </w:r>
      <w:r>
        <w:rPr>
          <w:rStyle w:val="NormalTok"/>
        </w:rPr>
        <w:t xml:space="preserve"> </w:t>
      </w:r>
      <w:r>
        <w:rPr>
          <w:rStyle w:val="StringTok"/>
        </w:rPr>
        <w:t xml:space="preserve">"9c1e0f22-11b4-4c2e-8f6e-7a1d3b5c9e01"</w:t>
      </w:r>
      <w:r>
        <w:rPr>
          <w:rStyle w:val="FunctionTok"/>
        </w:rPr>
        <w:t xml:space="preserve">,</w:t>
      </w:r>
      <w:r>
        <w:br/>
      </w:r>
      <w:r>
        <w:rPr>
          <w:rStyle w:val="NormalTok"/>
        </w:rPr>
        <w:t xml:space="preserve">  </w:t>
      </w:r>
      <w:r>
        <w:rPr>
          <w:rStyle w:val="DataTypeTok"/>
        </w:rPr>
        <w:t xml:space="preserve">"iss"</w:t>
      </w:r>
      <w:r>
        <w:rPr>
          <w:rStyle w:val="FunctionTok"/>
        </w:rPr>
        <w:t xml:space="preserve">:</w:t>
      </w:r>
      <w:r>
        <w:rPr>
          <w:rStyle w:val="NormalTok"/>
        </w:rPr>
        <w:t xml:space="preserve"> </w:t>
      </w:r>
      <w:r>
        <w:rPr>
          <w:rStyle w:val="StringTok"/>
        </w:rPr>
        <w:t xml:space="preserve">"https://identity.example.gov.in/"</w:t>
      </w:r>
      <w:r>
        <w:rPr>
          <w:rStyle w:val="FunctionTok"/>
        </w:rPr>
        <w:t xml:space="preserve">,</w:t>
      </w:r>
      <w:r>
        <w:br/>
      </w:r>
      <w:r>
        <w:rPr>
          <w:rStyle w:val="NormalTok"/>
        </w:rPr>
        <w:t xml:space="preserve">  </w:t>
      </w:r>
      <w:r>
        <w:rPr>
          <w:rStyle w:val="DataTypeTok"/>
        </w:rPr>
        <w:t xml:space="preserve">"aud"</w:t>
      </w:r>
      <w:r>
        <w:rPr>
          <w:rStyle w:val="FunctionTok"/>
        </w:rPr>
        <w:t xml:space="preserve">:</w:t>
      </w:r>
      <w:r>
        <w:rPr>
          <w:rStyle w:val="NormalTok"/>
        </w:rPr>
        <w:t xml:space="preserve"> </w:t>
      </w:r>
      <w:r>
        <w:rPr>
          <w:rStyle w:val="StringTok"/>
        </w:rPr>
        <w:t xml:space="preserve">"kaveri.api"</w:t>
      </w:r>
      <w:r>
        <w:rPr>
          <w:rStyle w:val="FunctionTok"/>
        </w:rPr>
        <w:t xml:space="preserve">,</w:t>
      </w:r>
      <w:r>
        <w:br/>
      </w:r>
      <w:r>
        <w:rPr>
          <w:rStyle w:val="NormalTok"/>
        </w:rPr>
        <w:t xml:space="preserve">  </w:t>
      </w:r>
      <w:r>
        <w:rPr>
          <w:rStyle w:val="DataTypeTok"/>
        </w:rPr>
        <w:t xml:space="preserve">"nbf"</w:t>
      </w:r>
      <w:r>
        <w:rPr>
          <w:rStyle w:val="FunctionTok"/>
        </w:rPr>
        <w:t xml:space="preserve">:</w:t>
      </w:r>
      <w:r>
        <w:rPr>
          <w:rStyle w:val="NormalTok"/>
        </w:rPr>
        <w:t xml:space="preserve"> </w:t>
      </w:r>
      <w:r>
        <w:rPr>
          <w:rStyle w:val="DecValTok"/>
        </w:rPr>
        <w:t xml:space="preserve">1758067200</w:t>
      </w:r>
      <w:r>
        <w:rPr>
          <w:rStyle w:val="FunctionTok"/>
        </w:rPr>
        <w:t xml:space="preserve">,</w:t>
      </w:r>
      <w:r>
        <w:br/>
      </w:r>
      <w:r>
        <w:rPr>
          <w:rStyle w:val="NormalTok"/>
        </w:rPr>
        <w:t xml:space="preserve">  </w:t>
      </w:r>
      <w:r>
        <w:rPr>
          <w:rStyle w:val="DataTypeTok"/>
        </w:rPr>
        <w:t xml:space="preserve">"exp"</w:t>
      </w:r>
      <w:r>
        <w:rPr>
          <w:rStyle w:val="FunctionTok"/>
        </w:rPr>
        <w:t xml:space="preserve">:</w:t>
      </w:r>
      <w:r>
        <w:rPr>
          <w:rStyle w:val="NormalTok"/>
        </w:rPr>
        <w:t xml:space="preserve"> </w:t>
      </w:r>
      <w:r>
        <w:rPr>
          <w:rStyle w:val="DecValTok"/>
        </w:rPr>
        <w:t xml:space="preserve">1758068100</w:t>
      </w:r>
      <w:r>
        <w:br/>
      </w:r>
      <w:r>
        <w:rPr>
          <w:rStyle w:val="FunctionTok"/>
        </w:rPr>
        <w:t xml:space="preserve">}</w:t>
      </w:r>
    </w:p>
    <w:p>
      <w:pPr>
        <w:pStyle w:val="FirstParagraph"/>
      </w:pPr>
      <w:r>
        <w:rPr>
          <w:bCs/>
          <w:b/>
        </w:rPr>
        <w:t xml:space="preserve">3. Signature</w:t>
      </w:r>
      <w:r>
        <w:t xml:space="preserve"> </w:t>
      </w:r>
      <w:r>
        <w:t xml:space="preserve">— with RS256, computed over the header and payload using the identity service's</w:t>
      </w:r>
      <w:r>
        <w:t xml:space="preserve"> </w:t>
      </w:r>
      <w:r>
        <w:rPr>
          <w:bCs/>
          <w:b/>
        </w:rPr>
        <w:t xml:space="preserve">private</w:t>
      </w:r>
      <w:r>
        <w:t xml:space="preserve"> </w:t>
      </w:r>
      <w:r>
        <w:t xml:space="preserve">key. Anyone with the matching public key can verify it; only OpenIddict can produce it.</w:t>
      </w:r>
    </w:p>
    <w:bookmarkEnd w:id="61"/>
    <w:bookmarkStart w:id="62" w:name="standard-claims-worth-knowing"/>
    <w:p>
      <w:pPr>
        <w:pStyle w:val="Heading3"/>
      </w:pPr>
      <w:r>
        <w:t xml:space="preserve">Standard claims worth knowing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Claim</w:t>
            </w:r>
          </w:p>
        </w:tc>
        <w:tc>
          <w:tcPr/>
          <w:p>
            <w:pPr>
              <w:pStyle w:val="Compact"/>
              <w:jc w:val="left"/>
            </w:pPr>
            <w:r>
              <w:t xml:space="preserve">Name</w:t>
            </w:r>
          </w:p>
        </w:tc>
        <w:tc>
          <w:tcPr/>
          <w:p>
            <w:pPr>
              <w:pStyle w:val="Compact"/>
              <w:jc w:val="left"/>
            </w:pPr>
            <w:r>
              <w:t xml:space="preserve">Purpose</w:t>
            </w:r>
          </w:p>
        </w:tc>
      </w:tr>
      <w:tr>
        <w:tc>
          <w:tcPr/>
          <w:p>
            <w:pPr>
              <w:pStyle w:val="Compact"/>
              <w:jc w:val="left"/>
            </w:pPr>
            <w:r>
              <w:rPr>
                <w:rStyle w:val="VerbatimChar"/>
              </w:rPr>
              <w:t xml:space="preserve">sub</w:t>
            </w:r>
          </w:p>
        </w:tc>
        <w:tc>
          <w:tcPr/>
          <w:p>
            <w:pPr>
              <w:pStyle w:val="Compact"/>
              <w:jc w:val="left"/>
            </w:pPr>
            <w:r>
              <w:t xml:space="preserve">Subject</w:t>
            </w:r>
          </w:p>
        </w:tc>
        <w:tc>
          <w:tcPr/>
          <w:p>
            <w:pPr>
              <w:pStyle w:val="Compact"/>
              <w:jc w:val="left"/>
            </w:pPr>
            <w:r>
              <w:t xml:space="preserve">Who the token is about — your user id</w:t>
            </w:r>
          </w:p>
        </w:tc>
      </w:tr>
      <w:tr>
        <w:tc>
          <w:tcPr/>
          <w:p>
            <w:pPr>
              <w:pStyle w:val="Compact"/>
              <w:jc w:val="left"/>
            </w:pPr>
            <w:r>
              <w:rPr>
                <w:rStyle w:val="VerbatimChar"/>
              </w:rPr>
              <w:t xml:space="preserve">iss</w:t>
            </w:r>
          </w:p>
        </w:tc>
        <w:tc>
          <w:tcPr/>
          <w:p>
            <w:pPr>
              <w:pStyle w:val="Compact"/>
              <w:jc w:val="left"/>
            </w:pPr>
            <w:r>
              <w:t xml:space="preserve">Issuer</w:t>
            </w:r>
          </w:p>
        </w:tc>
        <w:tc>
          <w:tcPr/>
          <w:p>
            <w:pPr>
              <w:pStyle w:val="Compact"/>
              <w:jc w:val="left"/>
            </w:pPr>
            <w:r>
              <w:t xml:space="preserve">Who minted it — reject tokens from elsewhere</w:t>
            </w:r>
          </w:p>
        </w:tc>
      </w:tr>
      <w:tr>
        <w:tc>
          <w:tcPr/>
          <w:p>
            <w:pPr>
              <w:pStyle w:val="Compact"/>
              <w:jc w:val="left"/>
            </w:pPr>
            <w:r>
              <w:rPr>
                <w:rStyle w:val="VerbatimChar"/>
              </w:rPr>
              <w:t xml:space="preserve">aud</w:t>
            </w:r>
          </w:p>
        </w:tc>
        <w:tc>
          <w:tcPr/>
          <w:p>
            <w:pPr>
              <w:pStyle w:val="Compact"/>
              <w:jc w:val="left"/>
            </w:pPr>
            <w:r>
              <w:t xml:space="preserve">Audience</w:t>
            </w:r>
          </w:p>
        </w:tc>
        <w:tc>
          <w:tcPr/>
          <w:p>
            <w:pPr>
              <w:pStyle w:val="Compact"/>
              <w:jc w:val="left"/>
            </w:pPr>
            <w:r>
              <w:t xml:space="preserve">Who it's for — stops a token for System A being replayed at System B</w:t>
            </w:r>
          </w:p>
        </w:tc>
      </w:tr>
      <w:tr>
        <w:tc>
          <w:tcPr/>
          <w:p>
            <w:pPr>
              <w:pStyle w:val="Compact"/>
              <w:jc w:val="left"/>
            </w:pPr>
            <w:r>
              <w:rPr>
                <w:rStyle w:val="VerbatimChar"/>
              </w:rPr>
              <w:t xml:space="preserve">exp</w:t>
            </w:r>
          </w:p>
        </w:tc>
        <w:tc>
          <w:tcPr/>
          <w:p>
            <w:pPr>
              <w:pStyle w:val="Compact"/>
              <w:jc w:val="left"/>
            </w:pPr>
            <w:r>
              <w:t xml:space="preserve">Expiration</w:t>
            </w:r>
          </w:p>
        </w:tc>
        <w:tc>
          <w:tcPr/>
          <w:p>
            <w:pPr>
              <w:pStyle w:val="Compact"/>
              <w:jc w:val="left"/>
            </w:pPr>
            <w:r>
              <w:t xml:space="preserve">After this instant, invalid</w:t>
            </w:r>
          </w:p>
        </w:tc>
      </w:tr>
      <w:tr>
        <w:tc>
          <w:tcPr/>
          <w:p>
            <w:pPr>
              <w:pStyle w:val="Compact"/>
              <w:jc w:val="left"/>
            </w:pPr>
            <w:r>
              <w:rPr>
                <w:rStyle w:val="VerbatimChar"/>
              </w:rPr>
              <w:t xml:space="preserve">nbf</w:t>
            </w:r>
          </w:p>
        </w:tc>
        <w:tc>
          <w:tcPr/>
          <w:p>
            <w:pPr>
              <w:pStyle w:val="Compact"/>
              <w:jc w:val="left"/>
            </w:pPr>
            <w:r>
              <w:t xml:space="preserve">Not before</w:t>
            </w:r>
          </w:p>
        </w:tc>
        <w:tc>
          <w:tcPr/>
          <w:p>
            <w:pPr>
              <w:pStyle w:val="Compact"/>
              <w:jc w:val="left"/>
            </w:pPr>
            <w:r>
              <w:t xml:space="preserve">Before this instant, invalid</w:t>
            </w:r>
          </w:p>
        </w:tc>
      </w:tr>
      <w:tr>
        <w:tc>
          <w:tcPr/>
          <w:p>
            <w:pPr>
              <w:pStyle w:val="Compact"/>
              <w:jc w:val="left"/>
            </w:pPr>
            <w:r>
              <w:rPr>
                <w:rStyle w:val="VerbatimChar"/>
              </w:rPr>
              <w:t xml:space="preserve">iat</w:t>
            </w:r>
          </w:p>
        </w:tc>
        <w:tc>
          <w:tcPr/>
          <w:p>
            <w:pPr>
              <w:pStyle w:val="Compact"/>
              <w:jc w:val="left"/>
            </w:pPr>
            <w:r>
              <w:t xml:space="preserve">Issued at</w:t>
            </w:r>
          </w:p>
        </w:tc>
        <w:tc>
          <w:tcPr/>
          <w:p>
            <w:pPr>
              <w:pStyle w:val="Compact"/>
              <w:jc w:val="left"/>
            </w:pPr>
            <w:r>
              <w:t xml:space="preserve">When it was minted</w:t>
            </w:r>
          </w:p>
        </w:tc>
      </w:tr>
      <w:tr>
        <w:tc>
          <w:tcPr/>
          <w:p>
            <w:pPr>
              <w:pStyle w:val="Compact"/>
              <w:jc w:val="left"/>
            </w:pPr>
            <w:r>
              <w:rPr>
                <w:rStyle w:val="VerbatimChar"/>
              </w:rPr>
              <w:t xml:space="preserve">jti</w:t>
            </w:r>
          </w:p>
        </w:tc>
        <w:tc>
          <w:tcPr/>
          <w:p>
            <w:pPr>
              <w:pStyle w:val="Compact"/>
              <w:jc w:val="left"/>
            </w:pPr>
            <w:r>
              <w:t xml:space="preserve">JWT ID</w:t>
            </w:r>
          </w:p>
        </w:tc>
        <w:tc>
          <w:tcPr/>
          <w:p>
            <w:pPr>
              <w:pStyle w:val="Compact"/>
              <w:jc w:val="left"/>
            </w:pPr>
            <w:r>
              <w:t xml:space="preserve">Unique id — the handle for denylisting</w:t>
            </w:r>
          </w:p>
        </w:tc>
      </w:tr>
    </w:tbl>
    <w:bookmarkEnd w:id="62"/>
    <w:bookmarkStart w:id="63" w:name="the-thing-people-get-wrong"/>
    <w:p>
      <w:pPr>
        <w:pStyle w:val="Heading3"/>
      </w:pPr>
      <w:r>
        <w:t xml:space="preserve">The thing people get wrong</w:t>
      </w:r>
    </w:p>
    <w:p>
      <w:pPr>
        <w:pStyle w:val="FirstParagraph"/>
      </w:pPr>
      <w:r>
        <w:rPr>
          <w:bCs/>
          <w:b/>
        </w:rPr>
        <w:t xml:space="preserve">The payload is encoded, not encrypted.</w:t>
      </w:r>
      <w:r>
        <w:t xml:space="preserve"> </w:t>
      </w:r>
      <w:r>
        <w:t xml:space="preserve">Anyone can paste a JWT into a decoder and read every claim. The signature guarantees</w:t>
      </w:r>
      <w:r>
        <w:t xml:space="preserve"> </w:t>
      </w:r>
      <w:r>
        <w:rPr>
          <w:iCs/>
          <w:i/>
        </w:rPr>
        <w:t xml:space="preserve">integrity</w:t>
      </w:r>
      <w:r>
        <w:t xml:space="preserve"> </w:t>
      </w:r>
      <w:r>
        <w:t xml:space="preserve">(nobody altered it), not</w:t>
      </w:r>
      <w:r>
        <w:t xml:space="preserve"> </w:t>
      </w:r>
      <w:r>
        <w:rPr>
          <w:iCs/>
          <w:i/>
        </w:rPr>
        <w:t xml:space="preserve">confidentiality</w:t>
      </w:r>
      <w:r>
        <w:t xml:space="preserve">.</w:t>
      </w:r>
    </w:p>
    <w:p>
      <w:pPr>
        <w:pStyle w:val="BodyText"/>
      </w:pPr>
      <w:r>
        <w:t xml:space="preserve">So:</w:t>
      </w:r>
    </w:p>
    <w:p>
      <w:pPr>
        <w:numPr>
          <w:ilvl w:val="0"/>
          <w:numId w:val="1004"/>
        </w:numPr>
        <w:pStyle w:val="Compact"/>
      </w:pPr>
      <w:r>
        <w:t xml:space="preserve">Put in: user id, email, roles, jurisdiction, tenant id — anything already visible to that user</w:t>
      </w:r>
    </w:p>
    <w:p>
      <w:pPr>
        <w:numPr>
          <w:ilvl w:val="0"/>
          <w:numId w:val="1004"/>
        </w:numPr>
        <w:pStyle w:val="Compact"/>
      </w:pPr>
      <w:r>
        <w:t xml:space="preserve">Never put in: passwords, password hashes, PII you wouldn't show the user, internal connection strings, API keys</w:t>
      </w:r>
    </w:p>
    <w:bookmarkEnd w:id="63"/>
    <w:bookmarkStart w:id="64" w:name="signing-rs256-and-why-not-hs256"/>
    <w:p>
      <w:pPr>
        <w:pStyle w:val="Heading3"/>
      </w:pPr>
      <w:r>
        <w:t xml:space="preserve">Signing: RS256, and why not HS256</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HS256 (symmetric)</w:t>
            </w:r>
          </w:p>
        </w:tc>
        <w:tc>
          <w:tcPr/>
          <w:p>
            <w:pPr>
              <w:pStyle w:val="Compact"/>
              <w:jc w:val="left"/>
            </w:pPr>
            <w:r>
              <w:t xml:space="preserve">RS256 (asymmetric)</w:t>
            </w:r>
          </w:p>
        </w:tc>
      </w:tr>
      <w:tr>
        <w:tc>
          <w:tcPr/>
          <w:p>
            <w:pPr>
              <w:pStyle w:val="Compact"/>
              <w:jc w:val="left"/>
            </w:pPr>
            <w:r>
              <w:t xml:space="preserve">Keys</w:t>
            </w:r>
          </w:p>
        </w:tc>
        <w:tc>
          <w:tcPr/>
          <w:p>
            <w:pPr>
              <w:pStyle w:val="Compact"/>
              <w:jc w:val="left"/>
            </w:pPr>
            <w:r>
              <w:t xml:space="preserve">One shared secret everywhere</w:t>
            </w:r>
          </w:p>
        </w:tc>
        <w:tc>
          <w:tcPr/>
          <w:p>
            <w:pPr>
              <w:pStyle w:val="Compact"/>
              <w:jc w:val="left"/>
            </w:pPr>
            <w:r>
              <w:t xml:space="preserve">Private key signs, public key verifies</w:t>
            </w:r>
          </w:p>
        </w:tc>
      </w:tr>
      <w:tr>
        <w:tc>
          <w:tcPr/>
          <w:p>
            <w:pPr>
              <w:pStyle w:val="Compact"/>
              <w:jc w:val="left"/>
            </w:pPr>
            <w:r>
              <w:t xml:space="preserve">Who can mint tokens</w:t>
            </w:r>
          </w:p>
        </w:tc>
        <w:tc>
          <w:tcPr/>
          <w:p>
            <w:pPr>
              <w:pStyle w:val="Compact"/>
              <w:jc w:val="left"/>
            </w:pPr>
            <w:r>
              <w:t xml:space="preserve">Any service holding the key</w:t>
            </w:r>
          </w:p>
        </w:tc>
        <w:tc>
          <w:tcPr/>
          <w:p>
            <w:pPr>
              <w:pStyle w:val="Compact"/>
              <w:jc w:val="left"/>
            </w:pPr>
            <w:r>
              <w:t xml:space="preserve">Only the identity service</w:t>
            </w:r>
          </w:p>
        </w:tc>
      </w:tr>
      <w:tr>
        <w:tc>
          <w:tcPr/>
          <w:p>
            <w:pPr>
              <w:pStyle w:val="Compact"/>
              <w:jc w:val="left"/>
            </w:pPr>
            <w:r>
              <w:t xml:space="preserve">Key distribution</w:t>
            </w:r>
          </w:p>
        </w:tc>
        <w:tc>
          <w:tcPr/>
          <w:p>
            <w:pPr>
              <w:pStyle w:val="Compact"/>
              <w:jc w:val="left"/>
            </w:pPr>
            <w:r>
              <w:t xml:space="preserve">Copied into every service's config</w:t>
            </w:r>
          </w:p>
        </w:tc>
        <w:tc>
          <w:tcPr/>
          <w:p>
            <w:pPr>
              <w:pStyle w:val="Compact"/>
              <w:jc w:val="left"/>
            </w:pPr>
            <w:r>
              <w:t xml:space="preserve">Fetched from the JWKS endpoint</w:t>
            </w:r>
          </w:p>
        </w:tc>
      </w:tr>
      <w:tr>
        <w:tc>
          <w:tcPr/>
          <w:p>
            <w:pPr>
              <w:pStyle w:val="Compact"/>
              <w:jc w:val="left"/>
            </w:pPr>
            <w:r>
              <w:t xml:space="preserve">Rotation</w:t>
            </w:r>
          </w:p>
        </w:tc>
        <w:tc>
          <w:tcPr/>
          <w:p>
            <w:pPr>
              <w:pStyle w:val="Compact"/>
              <w:jc w:val="left"/>
            </w:pPr>
            <w:r>
              <w:t xml:space="preserve">Coordinated redeploy of everything</w:t>
            </w:r>
          </w:p>
        </w:tc>
        <w:tc>
          <w:tcPr/>
          <w:p>
            <w:pPr>
              <w:pStyle w:val="Compact"/>
              <w:jc w:val="left"/>
            </w:pPr>
            <w:r>
              <w:t xml:space="preserve">Publish both keys, roll over silently</w:t>
            </w:r>
          </w:p>
        </w:tc>
      </w:tr>
      <w:tr>
        <w:tc>
          <w:tcPr/>
          <w:p>
            <w:pPr>
              <w:pStyle w:val="Compact"/>
              <w:jc w:val="left"/>
            </w:pPr>
            <w:r>
              <w:t xml:space="preserve">Blast radius of a leak</w:t>
            </w:r>
          </w:p>
        </w:tc>
        <w:tc>
          <w:tcPr/>
          <w:p>
            <w:pPr>
              <w:pStyle w:val="Compact"/>
              <w:jc w:val="left"/>
            </w:pPr>
            <w:r>
              <w:t xml:space="preserve">Total — forge any user</w:t>
            </w:r>
          </w:p>
        </w:tc>
        <w:tc>
          <w:tcPr/>
          <w:p>
            <w:pPr>
              <w:pStyle w:val="Compact"/>
              <w:jc w:val="left"/>
            </w:pPr>
            <w:r>
              <w:t xml:space="preserve">Limited — the leaked key only verifies</w:t>
            </w:r>
          </w:p>
        </w:tc>
      </w:tr>
    </w:tbl>
    <w:p>
      <w:pPr>
        <w:pStyle w:val="BodyText"/>
      </w:pPr>
      <w:r>
        <w:rPr>
          <w:bCs/>
          <w:b/>
        </w:rPr>
        <w:t xml:space="preserve">Use RS256.</w:t>
      </w:r>
      <w:r>
        <w:t xml:space="preserve"> </w:t>
      </w:r>
      <w:r>
        <w:t xml:space="preserve">With HS256, every service that can</w:t>
      </w:r>
      <w:r>
        <w:t xml:space="preserve"> </w:t>
      </w:r>
      <w:r>
        <w:rPr>
          <w:iCs/>
          <w:i/>
        </w:rPr>
        <w:t xml:space="preserve">verify</w:t>
      </w:r>
      <w:r>
        <w:t xml:space="preserve"> </w:t>
      </w:r>
      <w:r>
        <w:t xml:space="preserve">a token can also</w:t>
      </w:r>
      <w:r>
        <w:t xml:space="preserve"> </w:t>
      </w:r>
      <w:r>
        <w:rPr>
          <w:iCs/>
          <w:i/>
        </w:rPr>
        <w:t xml:space="preserve">forge</w:t>
      </w:r>
      <w:r>
        <w:t xml:space="preserve"> </w:t>
      </w:r>
      <w:r>
        <w:t xml:space="preserve">one — so a leak in any single service means an attacker can mint a token claiming to be any user, including a sub-registrar or the Inspector General. Across a system of this size that's an unacceptable blast radius, and a CERT-In empanelled auditor is likely to flag it before go-live.</w:t>
      </w:r>
    </w:p>
    <w:p>
      <w:pPr>
        <w:pStyle w:val="BodyText"/>
      </w:pPr>
      <w:r>
        <w:t xml:space="preserve">HS256 remains fine for a single service validating its own tokens. It stops being fine the moment a second service needs the key.</w:t>
      </w:r>
    </w:p>
    <w:p>
      <w:pPr>
        <w:pStyle w:val="BodyText"/>
      </w:pPr>
      <w:r>
        <w:t>OpenIddict makes this a non-decision: it issues RS256 and publishes the JWKS document by default. Section 9 records why that is the vehicle, and what you take on if you do not use it.</w:t>
      </w:r>
    </w:p>
    <w:bookmarkEnd w:id="64"/>
    <w:bookmarkStart w:id="65" w:name="the-jwks-document"/>
    <w:p>
      <w:pPr>
        <w:pStyle w:val="Heading3"/>
      </w:pPr>
      <w:r>
        <w:t xml:space="preserve">The JWKS document</w:t>
      </w:r>
    </w:p>
    <w:p>
      <w:pPr>
        <w:pStyle w:val="FirstParagraph"/>
      </w:pPr>
      <w:r>
        <w:t xml:space="preserve">OpenIddict publishes your public keys at</w:t>
      </w:r>
      <w:r>
        <w:t xml:space="preserve"> </w:t>
      </w:r>
      <w:r>
        <w:rPr>
          <w:rStyle w:val="VerbatimChar"/>
        </w:rPr>
        <w:t xml:space="preserve">/.well-known/jwks</w:t>
      </w:r>
      <w:r>
        <w:t xml:space="preserve">:</w:t>
      </w:r>
    </w:p>
    <w:p>
      <w:pPr>
        <w:pStyle w:val="SourceCode"/>
      </w:pPr>
      <w:r>
        <w:rPr>
          <w:rStyle w:val="FunctionTok"/>
        </w:rPr>
        <w:t xml:space="preserve">{</w:t>
      </w:r>
      <w:r>
        <w:br/>
      </w:r>
      <w:r>
        <w:rPr>
          <w:rStyle w:val="NormalTok"/>
        </w:rPr>
        <w:t xml:space="preserve">  </w:t>
      </w:r>
      <w:r>
        <w:rPr>
          <w:rStyle w:val="DataTypeTok"/>
        </w:rPr>
        <w:t xml:space="preserve">"keys"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"kty"</w:t>
      </w:r>
      <w:r>
        <w:rPr>
          <w:rStyle w:val="FunctionTok"/>
        </w:rPr>
        <w:t xml:space="preserve">:</w:t>
      </w:r>
      <w:r>
        <w:rPr>
          <w:rStyle w:val="NormalTok"/>
        </w:rPr>
        <w:t xml:space="preserve"> </w:t>
      </w:r>
      <w:r>
        <w:rPr>
          <w:rStyle w:val="StringTok"/>
        </w:rPr>
        <w:t xml:space="preserve">"RSA"</w:t>
      </w:r>
      <w:r>
        <w:rPr>
          <w:rStyle w:val="FunctionTok"/>
        </w:rPr>
        <w:t xml:space="preserve">,</w:t>
      </w:r>
      <w:r>
        <w:br/>
      </w:r>
      <w:r>
        <w:rPr>
          <w:rStyle w:val="NormalTok"/>
        </w:rPr>
        <w:t xml:space="preserve">      </w:t>
      </w:r>
      <w:r>
        <w:rPr>
          <w:rStyle w:val="DataTypeTok"/>
        </w:rPr>
        <w:t xml:space="preserve">"use"</w:t>
      </w:r>
      <w:r>
        <w:rPr>
          <w:rStyle w:val="FunctionTok"/>
        </w:rPr>
        <w:t xml:space="preserve">:</w:t>
      </w:r>
      <w:r>
        <w:rPr>
          <w:rStyle w:val="NormalTok"/>
        </w:rPr>
        <w:t xml:space="preserve"> </w:t>
      </w:r>
      <w:r>
        <w:rPr>
          <w:rStyle w:val="StringTok"/>
        </w:rPr>
        <w:t xml:space="preserve">"sig"</w:t>
      </w:r>
      <w:r>
        <w:rPr>
          <w:rStyle w:val="FunctionTok"/>
        </w:rPr>
        <w:t xml:space="preserve">,</w:t>
      </w:r>
      <w:r>
        <w:br/>
      </w:r>
      <w:r>
        <w:rPr>
          <w:rStyle w:val="NormalTok"/>
        </w:rPr>
        <w:t xml:space="preserve">      </w:t>
      </w:r>
      <w:r>
        <w:rPr>
          <w:rStyle w:val="DataTypeTok"/>
        </w:rPr>
        <w:t xml:space="preserve">"alg"</w:t>
      </w:r>
      <w:r>
        <w:rPr>
          <w:rStyle w:val="FunctionTok"/>
        </w:rPr>
        <w:t xml:space="preserve">:</w:t>
      </w:r>
      <w:r>
        <w:rPr>
          <w:rStyle w:val="NormalTok"/>
        </w:rPr>
        <w:t xml:space="preserve"> </w:t>
      </w:r>
      <w:r>
        <w:rPr>
          <w:rStyle w:val="StringTok"/>
        </w:rPr>
        <w:t xml:space="preserve">"RS256"</w:t>
      </w:r>
      <w:r>
        <w:rPr>
          <w:rStyle w:val="FunctionTok"/>
        </w:rPr>
        <w:t xml:space="preserve">,</w:t>
      </w:r>
      <w:r>
        <w:br/>
      </w:r>
      <w:r>
        <w:rPr>
          <w:rStyle w:val="NormalTok"/>
        </w:rPr>
        <w:t xml:space="preserve">      </w:t>
      </w:r>
      <w:r>
        <w:rPr>
          <w:rStyle w:val="DataTypeTok"/>
        </w:rPr>
        <w:t xml:space="preserve">"kid"</w:t>
      </w:r>
      <w:r>
        <w:rPr>
          <w:rStyle w:val="FunctionTok"/>
        </w:rPr>
        <w:t xml:space="preserve">:</w:t>
      </w:r>
      <w:r>
        <w:rPr>
          <w:rStyle w:val="NormalTok"/>
        </w:rPr>
        <w:t xml:space="preserve"> </w:t>
      </w:r>
      <w:r>
        <w:rPr>
          <w:rStyle w:val="StringTok"/>
        </w:rPr>
        <w:t xml:space="preserve">"A1B2C3D4E5F6"</w:t>
      </w:r>
      <w:r>
        <w:rPr>
          <w:rStyle w:val="FunctionTok"/>
        </w:rPr>
        <w:t xml:space="preserve">,</w:t>
      </w:r>
      <w:r>
        <w:br/>
      </w:r>
      <w:r>
        <w:rPr>
          <w:rStyle w:val="NormalTok"/>
        </w:rPr>
        <w:t xml:space="preserve">      </w:t>
      </w:r>
      <w:r>
        <w:rPr>
          <w:rStyle w:val="DataTypeTok"/>
        </w:rPr>
        <w:t xml:space="preserve">"n"</w:t>
      </w:r>
      <w:r>
        <w:rPr>
          <w:rStyle w:val="FunctionTok"/>
        </w:rPr>
        <w:t xml:space="preserve">:</w:t>
      </w:r>
      <w:r>
        <w:rPr>
          <w:rStyle w:val="NormalTok"/>
        </w:rPr>
        <w:t xml:space="preserve"> </w:t>
      </w:r>
      <w:r>
        <w:rPr>
          <w:rStyle w:val="StringTok"/>
        </w:rPr>
        <w:t xml:space="preserve">"0vx7agoebGcQSuu..."</w:t>
      </w:r>
      <w:r>
        <w:rPr>
          <w:rStyle w:val="FunctionTok"/>
        </w:rPr>
        <w:t xml:space="preserve">,</w:t>
      </w:r>
      <w:r>
        <w:br/>
      </w:r>
      <w:r>
        <w:rPr>
          <w:rStyle w:val="NormalTok"/>
        </w:rPr>
        <w:t xml:space="preserve">      </w:t>
      </w:r>
      <w:r>
        <w:rPr>
          <w:rStyle w:val="DataTypeTok"/>
        </w:rPr>
        <w:t xml:space="preserve">"e"</w:t>
      </w:r>
      <w:r>
        <w:rPr>
          <w:rStyle w:val="FunctionTok"/>
        </w:rPr>
        <w:t xml:space="preserve">:</w:t>
      </w:r>
      <w:r>
        <w:rPr>
          <w:rStyle w:val="NormalTok"/>
        </w:rPr>
        <w:t xml:space="preserve"> </w:t>
      </w:r>
      <w:r>
        <w:rPr>
          <w:rStyle w:val="StringTok"/>
        </w:rPr>
        <w:t xml:space="preserve">"AQAB"</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Every validating service points at the identity service and fetches this automatically — no key ever gets copied into a config file: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AddOpenIddict</w:t>
      </w:r>
      <w:r>
        <w:rPr>
          <w:rStyle w:val="OperatorTok"/>
        </w:rPr>
        <w:t xml:space="preserve">()</w:t>
      </w:r>
      <w:r>
        <w:br/>
      </w:r>
      <w:r>
        <w:rPr>
          <w:rStyle w:val="NormalTok"/>
        </w:rPr>
        <w:t xml:space="preserve">    </w:t>
      </w:r>
      <w:r>
        <w:rPr>
          <w:rStyle w:val="OperatorTok"/>
        </w:rPr>
        <w:t xml:space="preserve">.</w:t>
      </w:r>
      <w:r>
        <w:rPr>
          <w:rStyle w:val="FunctionTok"/>
        </w:rPr>
        <w:t xml:space="preserve">AddValidation</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options</w:t>
      </w:r>
      <w:r>
        <w:rPr>
          <w:rStyle w:val="OperatorTok"/>
        </w:rPr>
        <w:t xml:space="preserve">.</w:t>
      </w:r>
      <w:r>
        <w:rPr>
          <w:rStyle w:val="FunctionTok"/>
        </w:rPr>
        <w:t xml:space="preserve">SetIssuer</w:t>
      </w:r>
      <w:r>
        <w:rPr>
          <w:rStyle w:val="OperatorTok"/>
        </w:rPr>
        <w:t xml:space="preserve">(</w:t>
      </w:r>
      <w:r>
        <w:rPr>
          <w:rStyle w:val="StringTok"/>
        </w:rPr>
        <w:t xml:space="preserve">"https://identity.example.gov.in/"</w:t>
      </w:r>
      <w:r>
        <w:rPr>
          <w:rStyle w:val="OperatorTok"/>
        </w:rPr>
        <w:t xml:space="preserve">);</w:t>
      </w:r>
      <w:r>
        <w:br/>
      </w:r>
      <w:r>
        <w:rPr>
          <w:rStyle w:val="NormalTok"/>
        </w:rPr>
        <w:t xml:space="preserve">        options</w:t>
      </w:r>
      <w:r>
        <w:rPr>
          <w:rStyle w:val="OperatorTok"/>
        </w:rPr>
        <w:t xml:space="preserve">.</w:t>
      </w:r>
      <w:r>
        <w:rPr>
          <w:rStyle w:val="FunctionTok"/>
        </w:rPr>
        <w:t xml:space="preserve">AddAudiences</w:t>
      </w:r>
      <w:r>
        <w:rPr>
          <w:rStyle w:val="OperatorTok"/>
        </w:rPr>
        <w:t xml:space="preserve">(</w:t>
      </w:r>
      <w:r>
        <w:rPr>
          <w:rStyle w:val="StringTok"/>
        </w:rPr>
        <w:t xml:space="preserve">"kaveri.api"</w:t>
      </w:r>
      <w:r>
        <w:rPr>
          <w:rStyle w:val="OperatorTok"/>
        </w:rPr>
        <w:t xml:space="preserve">);</w:t>
      </w:r>
      <w:r>
        <w:br/>
      </w:r>
      <w:r>
        <w:rPr>
          <w:rStyle w:val="NormalTok"/>
        </w:rPr>
        <w:t xml:space="preserve">        options</w:t>
      </w:r>
      <w:r>
        <w:rPr>
          <w:rStyle w:val="OperatorTok"/>
        </w:rPr>
        <w:t xml:space="preserve">.</w:t>
      </w:r>
      <w:r>
        <w:rPr>
          <w:rStyle w:val="FunctionTok"/>
        </w:rPr>
        <w:t xml:space="preserve">UseSystemNetHttp</w:t>
      </w:r>
      <w:r>
        <w:rPr>
          <w:rStyle w:val="OperatorTok"/>
        </w:rPr>
        <w:t xml:space="preserve">();</w:t>
      </w:r>
      <w:r>
        <w:rPr>
          <w:rStyle w:val="NormalTok"/>
        </w:rPr>
        <w:t xml:space="preserve">     </w:t>
      </w:r>
      <w:r>
        <w:rPr>
          <w:rStyle w:val="CommentTok"/>
        </w:rPr>
        <w:t xml:space="preserve">// fetches and caches the JWKS</w:t>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p>
    <w:p>
      <w:pPr>
        <w:pStyle w:val="FirstParagraph"/>
      </w:pPr>
      <w:r>
        <w:t xml:space="preserve">During rotation, OpenIddict lists both the old and new key in this document. Tokens signed with the old</w:t>
      </w:r>
      <w:r>
        <w:t xml:space="preserve"> </w:t>
      </w:r>
      <w:r>
        <w:rPr>
          <w:rStyle w:val="VerbatimChar"/>
        </w:rPr>
        <w:t xml:space="preserve">kid</w:t>
      </w:r>
      <w:r>
        <w:t xml:space="preserve"> </w:t>
      </w:r>
      <w:r>
        <w:t xml:space="preserve">keep validating until they expire, and new tokens use the new key. Nothing needs redeploying.</w:t>
      </w:r>
    </w:p>
    <w:bookmarkEnd w:id="65"/>
    <w:bookmarkStart w:id="66" w:name="access-token-vs-refresh-token"/>
    <w:p>
      <w:pPr>
        <w:pStyle w:val="Heading3"/>
      </w:pPr>
      <w:r>
        <w:t xml:space="preserve">Access token vs refresh token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Access token</w:t>
            </w:r>
          </w:p>
        </w:tc>
        <w:tc>
          <w:tcPr/>
          <w:p>
            <w:pPr>
              <w:pStyle w:val="Compact"/>
              <w:jc w:val="left"/>
            </w:pPr>
            <w:r>
              <w:t xml:space="preserve">Refresh token</w:t>
            </w:r>
          </w:p>
        </w:tc>
      </w:tr>
      <w:tr>
        <w:tc>
          <w:tcPr/>
          <w:p>
            <w:pPr>
              <w:pStyle w:val="Compact"/>
              <w:jc w:val="left"/>
            </w:pPr>
            <w:r>
              <w:t xml:space="preserve">Format</w:t>
            </w:r>
          </w:p>
        </w:tc>
        <w:tc>
          <w:tcPr/>
          <w:p>
            <w:pPr>
              <w:pStyle w:val="Compact"/>
              <w:jc w:val="left"/>
            </w:pPr>
            <w:r>
              <w:t xml:space="preserve">JWT</w:t>
            </w:r>
          </w:p>
        </w:tc>
        <w:tc>
          <w:tcPr/>
          <w:p>
            <w:pPr>
              <w:pStyle w:val="Compact"/>
              <w:jc w:val="left"/>
            </w:pPr>
            <w:r>
              <w:t xml:space="preserve">Opaque random bytes</w:t>
            </w:r>
          </w:p>
        </w:tc>
      </w:tr>
      <w:tr>
        <w:tc>
          <w:tcPr/>
          <w:p>
            <w:pPr>
              <w:pStyle w:val="Compact"/>
              <w:jc w:val="left"/>
            </w:pPr>
            <w:r>
              <w:t xml:space="preserve">Lifetime</w:t>
            </w:r>
          </w:p>
        </w:tc>
        <w:tc>
          <w:tcPr/>
          <w:p>
            <w:pPr>
              <w:pStyle w:val="Compact"/>
              <w:jc w:val="left"/>
            </w:pPr>
            <w:r>
              <w:t xml:space="preserve">5 to 15 minutes</w:t>
            </w:r>
          </w:p>
        </w:tc>
        <w:tc>
          <w:tcPr/>
          <w:p>
            <w:pPr>
              <w:pStyle w:val="Compact"/>
              <w:jc w:val="left"/>
            </w:pPr>
            <w:r>
              <w:t xml:space="preserve">7 to 30 days</w:t>
            </w:r>
          </w:p>
        </w:tc>
      </w:tr>
      <w:tr>
        <w:tc>
          <w:tcPr/>
          <w:p>
            <w:pPr>
              <w:pStyle w:val="Compact"/>
              <w:jc w:val="left"/>
            </w:pPr>
            <w:r>
              <w:t xml:space="preserve">Stored server-side?</w:t>
            </w:r>
          </w:p>
        </w:tc>
        <w:tc>
          <w:tcPr/>
          <w:p>
            <w:pPr>
              <w:pStyle w:val="Compact"/>
              <w:jc w:val="left"/>
            </w:pPr>
            <w:r>
              <w:t xml:space="preserve">No</w:t>
            </w:r>
          </w:p>
        </w:tc>
        <w:tc>
          <w:tcPr/>
          <w:p>
            <w:pPr>
              <w:pStyle w:val="Compact"/>
              <w:jc w:val="left"/>
            </w:pPr>
            <w:r>
              <w:t xml:space="preserve">Yes, hashed</w:t>
            </w:r>
          </w:p>
        </w:tc>
      </w:tr>
      <w:tr>
        <w:tc>
          <w:tcPr/>
          <w:p>
            <w:pPr>
              <w:pStyle w:val="Compact"/>
              <w:jc w:val="left"/>
            </w:pPr>
            <w:r>
              <w:t xml:space="preserve">Sent with</w:t>
            </w:r>
          </w:p>
        </w:tc>
        <w:tc>
          <w:tcPr/>
          <w:p>
            <w:pPr>
              <w:pStyle w:val="Compact"/>
              <w:jc w:val="left"/>
            </w:pPr>
            <w:r>
              <w:t xml:space="preserve">Every API request</w:t>
            </w:r>
          </w:p>
        </w:tc>
        <w:tc>
          <w:tcPr/>
          <w:p>
            <w:pPr>
              <w:pStyle w:val="Compact"/>
              <w:jc w:val="left"/>
            </w:pPr>
            <w:r>
              <w:t xml:space="preserve">Only to the token endpoint</w:t>
            </w:r>
          </w:p>
        </w:tc>
      </w:tr>
      <w:tr>
        <w:tc>
          <w:tcPr/>
          <w:p>
            <w:pPr>
              <w:pStyle w:val="Compact"/>
              <w:jc w:val="left"/>
            </w:pPr>
            <w:r>
              <w:t xml:space="preserve">Revocable</w:t>
            </w:r>
          </w:p>
        </w:tc>
        <w:tc>
          <w:tcPr/>
          <w:p>
            <w:pPr>
              <w:pStyle w:val="Compact"/>
              <w:jc w:val="left"/>
            </w:pPr>
            <w:r>
              <w:t xml:space="preserve">Not directly</w:t>
            </w:r>
          </w:p>
        </w:tc>
        <w:tc>
          <w:tcPr/>
          <w:p>
            <w:pPr>
              <w:pStyle w:val="Compact"/>
              <w:jc w:val="left"/>
            </w:pPr>
            <w:r>
              <w:t xml:space="preserve">Yes, immediately</w:t>
            </w:r>
          </w:p>
        </w:tc>
      </w:tr>
    </w:tbl>
    <w:p>
      <w:pPr>
        <w:pStyle w:val="BodyText"/>
      </w:pPr>
      <w:r>
        <w:t xml:space="preserve">The refresh token is deliberately</w:t>
      </w:r>
      <w:r>
        <w:t xml:space="preserve"> </w:t>
      </w:r>
      <w:r>
        <w:rPr>
          <w:bCs/>
          <w:b/>
        </w:rPr>
        <w:t xml:space="preserve">not</w:t>
      </w:r>
      <w:r>
        <w:t xml:space="preserve"> </w:t>
      </w:r>
      <w:r>
        <w:t xml:space="preserve">a JWT. It carries no claims and means nothing on its own — it's just a lookup key into your database, which is exactly what makes it revocable.</w:t>
      </w:r>
    </w:p>
    <w:bookmarkEnd w:id="66"/>
    <w:bookmarkEnd w:id="67"/>
    <w:bookmarkStart w:id="73" w:name="X32a211dffb8df47fc8d6bb7cb45ea86a036e72b"/>
    <w:p>
      <w:pPr>
        <w:pStyle w:val="Heading2"/>
      </w:pPr>
      <w:r>
        <w:t>9. Why OpenIddict with RS256</w:t>
      </w:r>
    </w:p>
    <w:p>
      <w:pPr>
        <w:pStyle w:val="FirstParagraph"/>
      </w:pPr>
      <w:r>
        <w:t>This is the decision section. Sections 6 to 8 show how login, logout and JWTs work once you have chosen OpenIddict. This section records why that choice is the right one for this service, what HS256 and RS256 actually are, and what you take on if you skip OpenIddict and mint tokens yourself.</w:t>
      </w:r>
    </w:p>
    <w:p>
      <w:pPr>
        <w:pStyle w:val="BodyText"/>
      </w:pPr>
      <w:r>
        <w:t>The usual shortcut on a greenfield .NET API is a /auth/login endpoint that calls JwtSecurityTokenHandler and signs with a string from appsettings.json. That almost always means HS256. It will demo well. It will not survive a CERT-In audit, a second microservice, or a leaked configuration file. OpenIddict exists so you do not have to learn that the hard way.</w:t>
      </w:r>
    </w:p>
    <w:p>
      <w:pPr>
        <w:pStyle w:val="Heading3"/>
      </w:pPr>
      <w:r>
        <w:t>What HS256 is</w:t>
      </w:r>
    </w:p>
    <w:p>
      <w:pPr>
        <w:pStyle w:val="FirstParagraph"/>
      </w:pPr>
      <w:r>
        <w:t>HS256 is HMAC-SHA256 applied to a JWT (RFC 7518). It is a symmetric algorithm: the same secret both creates the signature and verifies it. There is no public key. Anyone who can check a token can also issue one.</w:t>
      </w:r>
    </w:p>
    <w:p>
      <w:pPr>
        <w:pStyle w:val="BodyText"/>
      </w:pPr>
      <w:r>
        <w:t>The identity service and every validating service must hold an identical byte string — typically a long random key in configuration. The signature is computed like this:</w:t>
      </w:r>
    </w:p>
    <w:p>
      <w:pPr>
        <w:pStyle w:val="SourceCode"/>
      </w:pPr>
      <w:r>
        <w:t>HMAC-SHA256(</w:t>
        <w:br/>
        <w:t xml:space="preserve">    base64url(header) + "." + base64url(payload),</w:t>
        <w:br/>
        <w:t xml:space="preserve">    shared_secret</w:t>
        <w:br/>
        <w:t>)</w:t>
      </w:r>
    </w:p>
    <w:p>
      <w:pPr>
        <w:pStyle w:val="BodyText"/>
      </w:pPr>
      <w:r>
        <w:t>A token header looks like this — notice there is no kid, because there is only one secret and nothing to look up:</w:t>
      </w:r>
    </w:p>
    <w:p>
      <w:pPr>
        <w:pStyle w:val="SourceCode"/>
      </w:pPr>
      <w:r>
        <w:t>{ "alg": "HS256", "typ": "JWT" }</w:t>
      </w:r>
    </w:p>
    <w:p>
      <w:pPr>
        <w:pStyle w:val="BodyText"/>
      </w:pPr>
      <w:r>
        <w:t>HS256 is fast and simple. It is the correct choice when the issuer and the verifier are the same process — a single API that mints a token and later accepts it back. It stops being the correct choice the moment a second service, a gateway, or a BFF needs the secret. At that point you have copied a signing key into every deployment unit, and a leak in any one of them forges tokens for the whole system.</w:t>
      </w:r>
    </w:p>
    <w:p>
      <w:pPr>
        <w:pStyle w:val="Heading3"/>
      </w:pPr>
      <w:r>
        <w:t>What RS256 is</w:t>
      </w:r>
    </w:p>
    <w:p>
      <w:pPr>
        <w:pStyle w:val="FirstParagraph"/>
      </w:pPr>
      <w:r>
        <w:t>RS256 is RSASSA-PKCS1-v1_5 with SHA-256. It is an asymmetric algorithm: a private key creates the signature, a matching public key verifies it. The two operations are not interchangeable. A service that only has the public key can confirm a token is genuine; it cannot produce a new one.</w:t>
      </w:r>
    </w:p>
    <w:p>
      <w:pPr>
        <w:pStyle w:val="BodyText"/>
      </w:pPr>
      <w:r>
        <w:t>Only the identity service holds the private key — in this design, inside an HSM in the department data centre. Every other component (YARP, document registration, marriage, EC, the admin BFF) holds the public key, fetched from the JWKS document OpenIddict publishes at /.well-known/jwks. The header carries a key id so verifiers know which public key to use:</w:t>
      </w:r>
    </w:p>
    <w:p>
      <w:pPr>
        <w:pStyle w:val="SourceCode"/>
      </w:pPr>
      <w:r>
        <w:t>{ "alg": "RS256", "typ": "at+jwt", "kid": "A1B2C3D4E5F6" }</w:t>
      </w:r>
    </w:p>
    <w:p>
      <w:pPr>
        <w:pStyle w:val="BodyText"/>
      </w:pPr>
      <w:r>
        <w:t>That kid is what makes rotation possible without downtime. You issue a second certificate, OpenIddict lists both keys in JWKS, new tokens use the new kid, old tokens keep validating until they expire, then you retire the old key. HS256 has no equivalent of this: rotating a shared secret means touching every service at once, or inventing a dual-secret window yourself and getting it wrong.</w:t>
      </w:r>
    </w:p>
    <w:p>
      <w:pPr>
        <w:pStyle w:val="BodyText"/>
      </w:pPr>
      <w:r>
        <w:t>RS256 is computationally heavier than HMAC. At the volume of a registration department that does not matter — a gateway verifying RSA signatures on every request is still cheap compared with the database work behind the route. The security property is the one that matters: verification is not issuance.</w:t>
      </w:r>
    </w:p>
    <w:p>
      <w:pPr>
        <w:pStyle w:val="Heading3"/>
      </w:pPr>
      <w:r>
        <w:t>HS256 versus RS256</w:t>
      </w:r>
    </w:p>
    <w:p>
      <w:pPr>
        <w:pStyle w:val="FirstParagraph"/>
      </w:pPr>
      <w:r>
        <w:t>Section 8 already compared the two in the JWT explainer. The table below is the same distinction, stated as an engineering decision rather than a token-format detail.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r/>
          </w:p>
        </w:tc>
        <w:tc>
          <w:tcPr/>
          <w:p>
            <w:pPr>
              <w:pStyle w:val="Compact"/>
            </w:pPr>
            <w:r>
              <w:t>HS256 (symmetric HMAC)</w:t>
            </w:r>
          </w:p>
        </w:tc>
        <w:tc>
          <w:tcPr/>
          <w:p>
            <w:pPr>
              <w:pStyle w:val="Compact"/>
            </w:pPr>
            <w:r>
              <w:t>RS256 (asymmetric RSA)</w:t>
            </w:r>
          </w:p>
        </w:tc>
      </w:tr>
      <w:tr>
        <w:tc>
          <w:tcPr/>
          <w:p>
            <w:pPr>
              <w:pStyle w:val="Compact"/>
            </w:pPr>
            <w:r>
              <w:t>What it is</w:t>
            </w:r>
          </w:p>
        </w:tc>
        <w:tc>
          <w:tcPr/>
          <w:p>
            <w:pPr>
              <w:pStyle w:val="Compact"/>
            </w:pPr>
            <w:r>
              <w:t>One shared secret signs and verifies</w:t>
            </w:r>
          </w:p>
        </w:tc>
        <w:tc>
          <w:tcPr/>
          <w:p>
            <w:pPr>
              <w:pStyle w:val="Compact"/>
            </w:pPr>
            <w:r>
              <w:t>Private key signs; public key verifies</w:t>
            </w:r>
          </w:p>
        </w:tc>
      </w:tr>
      <w:tr>
        <w:tc>
          <w:tcPr/>
          <w:p>
            <w:pPr>
              <w:pStyle w:val="Compact"/>
            </w:pPr>
            <w:r>
              <w:t>Who can mint a token</w:t>
            </w:r>
          </w:p>
        </w:tc>
        <w:tc>
          <w:tcPr/>
          <w:p>
            <w:pPr>
              <w:pStyle w:val="Compact"/>
            </w:pPr>
            <w:r>
              <w:t>Any process that can validate one</w:t>
            </w:r>
          </w:p>
        </w:tc>
        <w:tc>
          <w:tcPr/>
          <w:p>
            <w:pPr>
              <w:pStyle w:val="Compact"/>
            </w:pPr>
            <w:r>
              <w:t>Only the identity service</w:t>
            </w:r>
          </w:p>
        </w:tc>
      </w:tr>
      <w:tr>
        <w:tc>
          <w:tcPr/>
          <w:p>
            <w:pPr>
              <w:pStyle w:val="Compact"/>
            </w:pPr>
            <w:r>
              <w:t>Key distribution</w:t>
            </w:r>
          </w:p>
        </w:tc>
        <w:tc>
          <w:tcPr/>
          <w:p>
            <w:pPr>
              <w:pStyle w:val="Compact"/>
            </w:pPr>
            <w:r>
              <w:t>Copied into every service's configuration</w:t>
            </w:r>
          </w:p>
        </w:tc>
        <w:tc>
          <w:tcPr/>
          <w:p>
            <w:pPr>
              <w:pStyle w:val="Compact"/>
            </w:pPr>
            <w:r>
              <w:t>Public keys fetched from JWKS; private key never leaves the HSM</w:t>
            </w:r>
          </w:p>
        </w:tc>
      </w:tr>
      <w:tr>
        <w:tc>
          <w:tcPr/>
          <w:p>
            <w:pPr>
              <w:pStyle w:val="Compact"/>
            </w:pPr>
            <w:r>
              <w:t>Key rotation</w:t>
            </w:r>
          </w:p>
        </w:tc>
        <w:tc>
          <w:tcPr/>
          <w:p>
            <w:pPr>
              <w:pStyle w:val="Compact"/>
            </w:pPr>
            <w:r>
              <w:t>Coordinated redeploy of every service, or a homemade dual-secret scheme</w:t>
            </w:r>
          </w:p>
        </w:tc>
        <w:tc>
          <w:tcPr/>
          <w:p>
            <w:pPr>
              <w:pStyle w:val="Compact"/>
            </w:pPr>
            <w:r>
              <w:t>Publish both kids in JWKS; roll over with no downtime</w:t>
            </w:r>
          </w:p>
        </w:tc>
      </w:tr>
      <w:tr>
        <w:tc>
          <w:tcPr/>
          <w:p>
            <w:pPr>
              <w:pStyle w:val="Compact"/>
            </w:pPr>
            <w:r>
              <w:t>Blast radius of a leak</w:t>
            </w:r>
          </w:p>
        </w:tc>
        <w:tc>
          <w:tcPr/>
          <w:p>
            <w:pPr>
              <w:pStyle w:val="Compact"/>
            </w:pPr>
            <w:r>
              <w:t>Total — attacker forges any user, including a sub-registrar or the Inspector General</w:t>
            </w:r>
          </w:p>
        </w:tc>
        <w:tc>
          <w:tcPr/>
          <w:p>
            <w:pPr>
              <w:pStyle w:val="Compact"/>
            </w:pPr>
            <w:r>
              <w:t>Limited — a leaked public key only verifies; it cannot issue</w:t>
            </w:r>
          </w:p>
        </w:tc>
      </w:tr>
      <w:tr>
        <w:tc>
          <w:tcPr/>
          <w:p>
            <w:pPr>
              <w:pStyle w:val="Compact"/>
            </w:pPr>
            <w:r>
              <w:t>Fits this system</w:t>
            </w:r>
          </w:p>
        </w:tc>
        <w:tc>
          <w:tcPr/>
          <w:p>
            <w:pPr>
              <w:pStyle w:val="Compact"/>
            </w:pPr>
            <w:r>
              <w:t>No. The gateway and every downstream service must validate.</w:t>
            </w:r>
          </w:p>
        </w:tc>
        <w:tc>
          <w:tcPr/>
          <w:p>
            <w:pPr>
              <w:pStyle w:val="Compact"/>
            </w:pPr>
            <w:r>
              <w:t>Yes. This is the algorithm OpenIddict issues by default.</w:t>
            </w:r>
          </w:p>
        </w:tc>
      </w:tr>
      <w:tr>
        <w:tc>
          <w:tcPr/>
          <w:p>
            <w:pPr>
              <w:pStyle w:val="Compact"/>
            </w:pPr>
            <w:r>
              <w:t>Audit posture</w:t>
            </w:r>
          </w:p>
        </w:tc>
        <w:tc>
          <w:tcPr/>
          <w:p>
            <w:pPr>
              <w:pStyle w:val="Compact"/>
            </w:pPr>
            <w:r>
              <w:t>A CERT-In empanelled auditor will flag a shared JWT secret across microservices</w:t>
            </w:r>
          </w:p>
        </w:tc>
        <w:tc>
          <w:tcPr/>
          <w:p>
            <w:pPr>
              <w:pStyle w:val="Compact"/>
            </w:pPr>
            <w:r>
              <w:t>Standard OIDC / JWS; key custody and rotation can be documented</w:t>
            </w:r>
          </w:p>
        </w:tc>
      </w:tr>
    </w:tbl>
    <w:p>
      <w:pPr>
        <w:pStyle w:val="BodyText"/>
      </w:pPr>
      <w:r>
        <w:t>HS256 remains fine inside a single service that never shares the key. The User Management service is an identity provider for the rest of Kaveri. That is the opposite situation. RS256 is not optional here.</w:t>
      </w:r>
    </w:p>
    <w:p>
      <w:pPr>
        <w:pStyle w:val="Heading3"/>
      </w:pPr>
      <w:r>
        <w:t>Why go through OpenIddict</w:t>
      </w:r>
    </w:p>
    <w:p>
      <w:pPr>
        <w:pStyle w:val="FirstParagraph"/>
      </w:pPr>
      <w:r>
        <w:t>OpenIddict is an OAuth 2.0 / OpenID Connect authorization server for ASP.NET Core. It is not a JWT helper. The difference is the point: you stop writing security protocol and start proving who the user is. For this on-premises .NET system that is the right split of work.</w:t>
      </w:r>
    </w:p>
    <w:p>
      <w:pPr>
        <w:pStyle w:val="BodyText"/>
      </w:pPr>
      <w:r>
        <w:t>Reasons to adopt it, in the order they tend to matter:</w:t>
      </w:r>
    </w:p>
    <w:p>
      <w:pPr>
        <w:pStyle w:val="Compact"/>
      </w:pPr>
      <w:r>
        <w:t>RS256 and JWKS are the default, not an extra. You do not have to remember to avoid HS256; OpenIddict issues RS256 and publishes /.well-known/jwks so the gateway and every service fetch public keys automatically. No signing secret is ever copied into another service's config.</w:t>
      </w:r>
    </w:p>
    <w:p>
      <w:pPr>
        <w:pStyle w:val="Compact"/>
      </w:pPr>
      <w:r>
        <w:t>It is an authorization server, not a login action. Discovery (/.well-known/openid-configuration), the authorize / token / end-session / userinfo endpoints, client application registration, PKCE, refresh-token rotation and reuse detection are protocol, not features you invent in a handler.</w:t>
      </w:r>
    </w:p>
    <w:p>
      <w:pPr>
        <w:pStyle w:val="Compact"/>
      </w:pPr>
      <w:r>
        <w:t>You delete security-critical code instead of owning it. The RefreshToken entity, TokenService, and hand-rolled login/logout slices go away — roughly 300 lines that would otherwise be yours to get wrong, patch, and explain in an audit.</w:t>
      </w:r>
    </w:p>
    <w:p>
      <w:pPr>
        <w:pStyle w:val="Compact"/>
      </w:pPr>
      <w:r>
        <w:t>Authorization code + PKCE is the path that still works in two years. The password grant (resource-owner credentials) is deprecated in OAuth 2.1, forces every client to handle raw passwords, and cannot grow into Aadhaar eKYC, DigiLocker or DSC sign-in. OpenIddict already speaks authorization code; those providers plug in later as external logins rather than as a rewrite.</w:t>
      </w:r>
    </w:p>
    <w:p>
      <w:pPr>
        <w:pStyle w:val="Compact"/>
      </w:pPr>
      <w:r>
        <w:t>Refresh-token rotation and replay detection come from configuration. Each refresh issues a new token and marks the old one redeemed. Presenting a redeemed token revokes the whole authorization chain. That is token-theft detection you would otherwise have to design, test, and keep correct.</w:t>
      </w:r>
    </w:p>
    <w:p>
      <w:pPr>
        <w:pStyle w:val="Compact"/>
      </w:pPr>
      <w:r>
        <w:t>Revocation is a database operation, not a rumour. OpenIddict stores tokens and authorizations. IOpenIddictTokenManager and IOpenIddictAuthorizationManager let you revoke a sub-registrar's sessions on password change, suspension or suspected compromise — including the option of reference tokens where instant access-token kill is genuinely required.</w:t>
      </w:r>
    </w:p>
    <w:p>
      <w:pPr>
        <w:pStyle w:val="Compact"/>
      </w:pPr>
      <w:r>
        <w:t>Clients are registered, not hardcoded. Public SPAs, confidential BFFs and machine clients are rows in OpenIddict's application store, each with its own redirect URIs, grant types and (if you want) JWT versus reference-token behaviour. Adding the citizen portal or the admin BFF does not mean another signing path.</w:t>
      </w:r>
    </w:p>
    <w:p>
      <w:pPr>
        <w:pStyle w:val="Compact"/>
      </w:pPr>
      <w:r>
        <w:t>It is on-premises and licence-clean for this stack. OpenIddict runs in your data centre against PostgreSQL. It does not depend on Azure AD, AWS Cognito or any cloud identity. IdentityServer4 is retired; Duende IdentityServer is commercial. Keycloak would work but is a separate JVM operations burden. OpenIddict is the .NET-native choice that matches sections 3, 4 and 6.</w:t>
      </w:r>
    </w:p>
    <w:p>
      <w:pPr>
        <w:pStyle w:val="Compact"/>
      </w:pPr>
      <w:r>
        <w:t>The gateway never holds anything worth stealing. Validation is "point at the issuer, fetch JWKS, check signature, iss, aud, exp". That is the posture section 10 relies on. It only exists if the identity service is a real OIDC provider with a JWKS document — which is what OpenIddict is.</w:t>
      </w:r>
    </w:p>
    <w:p>
      <w:pPr>
        <w:pStyle w:val="Compact"/>
      </w:pPr>
      <w:r>
        <w:t>The audit story is a standard, not a custom memo. CERT-In directions, a future state SSO, and a court challenge ten years from now all prefer "OIDC with RS256, keys in an HSM, rotation documented" over "we signed HS256 with a secret in Kubernetes".</w:t>
      </w:r>
    </w:p>
    <w:p>
      <w:pPr>
        <w:pStyle w:val="BodyText"/>
      </w:pPr>
      <w:r>
        <w:t>None of these require you to like OpenIddict as a product. They require you not to be in the business of implementing OAuth by accident.</w:t>
      </w:r>
    </w:p>
    <w:p>
      <w:pPr>
        <w:pStyle w:val="Heading3"/>
      </w:pPr>
      <w:r>
        <w:t>What you lose if you do not use OpenIddict</w:t>
      </w:r>
    </w:p>
    <w:p>
      <w:pPr>
        <w:pStyle w:val="FirstParagraph"/>
      </w:pPr>
      <w:r>
        <w:t>Skipping OpenIddict almost always means a custom login endpoint and a shared HS256 secret. Even if you intend to "do RS256 later", the first merge without an authorization server has already committed you to owning the protocol. The costs below are what that looks like on this system.</w:t>
      </w:r>
    </w:p>
    <w:p>
      <w:pPr>
        <w:pStyle w:val="Heading3"/>
      </w:pPr>
      <w:r>
        <w:t>If you skip OpenIddict and stay on HS256</w:t>
      </w:r>
    </w:p>
    <w:p>
      <w:pPr>
        <w:pStyle w:val="FirstParagraph"/>
      </w:pPr>
      <w:r>
        <w:t>This is the failure mode that actually happens: JwtBearer with a symmetric key, a /login that returns access and refresh tokens, refresh tokens in a table you designed in an afternoon.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r>
              <w:t>Disadvantage</w:t>
            </w:r>
          </w:p>
        </w:tc>
        <w:tc>
          <w:tcPr/>
          <w:p>
            <w:pPr>
              <w:pStyle w:val="Compact"/>
            </w:pPr>
            <w:r>
              <w:t>What it means here</w:t>
            </w:r>
          </w:p>
        </w:tc>
      </w:tr>
      <w:tr>
        <w:tc>
          <w:tcPr/>
          <w:p>
            <w:pPr>
              <w:pStyle w:val="Compact"/>
            </w:pPr>
            <w:r>
              <w:t>Every validator is also an issuer</w:t>
            </w:r>
          </w:p>
        </w:tc>
        <w:tc>
          <w:tcPr/>
          <w:p>
            <w:pPr>
              <w:pStyle w:val="Compact"/>
            </w:pPr>
            <w:r>
              <w:t>A leak in document registration, marriage, EC, the gateway, a developer laptop, a log file or a backup lets an attacker mint a token for any user — including a sub-registrar or the Inspector General.</w:t>
            </w:r>
          </w:p>
        </w:tc>
      </w:tr>
      <w:tr>
        <w:tc>
          <w:tcPr/>
          <w:p>
            <w:pPr>
              <w:pStyle w:val="Compact"/>
            </w:pPr>
            <w:r>
              <w:t>The signing secret must live in every service</w:t>
            </w:r>
          </w:p>
        </w:tc>
        <w:tc>
          <w:tcPr/>
          <w:p>
            <w:pPr>
              <w:pStyle w:val="Compact"/>
            </w:pPr>
            <w:r>
              <w:t>You have multiplied the places the key can leak, and you have made rotation a coordinated production event across the estate. There is no JWKS, no kid, no silent rollover.</w:t>
            </w:r>
          </w:p>
        </w:tc>
      </w:tr>
      <w:tr>
        <w:tc>
          <w:tcPr/>
          <w:p>
            <w:pPr>
              <w:pStyle w:val="Compact"/>
            </w:pPr>
            <w:r>
              <w:t>You own refresh tokens</w:t>
            </w:r>
          </w:p>
        </w:tc>
        <w:tc>
          <w:tcPr/>
          <w:p>
            <w:pPr>
              <w:pStyle w:val="Compact"/>
            </w:pPr>
            <w:r>
              <w:t>Storage, hashing, expiry, rotation, family revocation, reuse detection, pruning, and the race between two concurrent refreshes. OpenIddict's stores exist because this is easy to get slightly wrong and expensive when it is.</w:t>
            </w:r>
          </w:p>
        </w:tc>
      </w:tr>
      <w:tr>
        <w:tc>
          <w:tcPr/>
          <w:p>
            <w:pPr>
              <w:pStyle w:val="Compact"/>
            </w:pPr>
            <w:r>
              <w:t>You own the login protocol</w:t>
            </w:r>
          </w:p>
        </w:tc>
        <w:tc>
          <w:tcPr/>
          <w:p>
            <w:pPr>
              <w:pStyle w:val="Compact"/>
            </w:pPr>
            <w:r>
              <w:t>Password grant forever, or a homemade authorize endpoint that will not speak OIDC. PKCE, redirect-URI allow-lists, state/nonce, and confidential vs public clients will be reimplemented, incompletely.</w:t>
            </w:r>
          </w:p>
        </w:tc>
      </w:tr>
      <w:tr>
        <w:tc>
          <w:tcPr/>
          <w:p>
            <w:pPr>
              <w:pStyle w:val="Compact"/>
            </w:pPr>
            <w:r>
              <w:t>Aadhaar, DigiLocker and DSC become a rewrite</w:t>
            </w:r>
          </w:p>
        </w:tc>
        <w:tc>
          <w:tcPr/>
          <w:p>
            <w:pPr>
              <w:pStyle w:val="Compact"/>
            </w:pPr>
            <w:r>
              <w:t>External identity is an OIDC problem. A custom /auth/login that already takes a password has no clean place to put an authorization code from another provider.</w:t>
            </w:r>
          </w:p>
        </w:tc>
      </w:tr>
      <w:tr>
        <w:tc>
          <w:tcPr/>
          <w:p>
            <w:pPr>
              <w:pStyle w:val="Compact"/>
            </w:pPr>
            <w:r>
              <w:t>Logout is theatre</w:t>
            </w:r>
          </w:p>
        </w:tc>
        <w:tc>
          <w:tcPr/>
          <w:p>
            <w:pPr>
              <w:pStyle w:val="Compact"/>
            </w:pPr>
            <w:r>
              <w:t>You can delete a refresh-token row. Access tokens keep working until exp. There is no authorization chain to revoke, no end-session endpoint, no per-client post-logout redirect you did not invent.</w:t>
            </w:r>
          </w:p>
        </w:tc>
      </w:tr>
      <w:tr>
        <w:tc>
          <w:tcPr/>
          <w:p>
            <w:pPr>
              <w:pStyle w:val="Compact"/>
            </w:pPr>
            <w:r>
              <w:t>The gateway cannot stay dumb</w:t>
            </w:r>
          </w:p>
        </w:tc>
        <w:tc>
          <w:tcPr/>
          <w:p>
            <w:pPr>
              <w:pStyle w:val="Compact"/>
            </w:pPr>
            <w:r>
              <w:t>Without JWKS it needs the shared secret — so the front door holds the same key as the identity service. Compromise of the DMZ is then compromise of issuance. Section 10's model ("the gateway holds nothing worth stealing") does not apply.</w:t>
            </w:r>
          </w:p>
        </w:tc>
      </w:tr>
      <w:tr>
        <w:tc>
          <w:tcPr/>
          <w:p>
            <w:pPr>
              <w:pStyle w:val="Compact"/>
            </w:pPr>
            <w:r>
              <w:t>Audit and CERT-In</w:t>
            </w:r>
          </w:p>
        </w:tc>
        <w:tc>
          <w:tcPr/>
          <w:p>
            <w:pPr>
              <w:pStyle w:val="Compact"/>
            </w:pPr>
            <w:r>
              <w:t>A shared JWT secret across microservices, no key custody story, no standard discovery document, and custom token code written by the feature team. That is a finding, not a discussion.</w:t>
            </w:r>
          </w:p>
        </w:tc>
      </w:tr>
      <w:tr>
        <w:tc>
          <w:tcPr/>
          <w:p>
            <w:pPr>
              <w:pStyle w:val="Compact"/>
            </w:pPr>
            <w:r>
              <w:t>You become the CVE owner</w:t>
            </w:r>
          </w:p>
        </w:tc>
        <w:tc>
          <w:tcPr/>
          <w:p>
            <w:pPr>
              <w:pStyle w:val="Compact"/>
            </w:pPr>
            <w:r>
              <w:t>alg=none, key confusion, missing aud/iss checks, refresh-token replay, tokens in localStorage, clock-skew surprises: these are solved in a maintained authorization server and reintroduced in a hand-rolled one.</w:t>
            </w:r>
          </w:p>
        </w:tc>
      </w:tr>
      <w:tr>
        <w:tc>
          <w:tcPr/>
          <w:p>
            <w:pPr>
              <w:pStyle w:val="Compact"/>
            </w:pPr>
            <w:r>
              <w:t>Staff time</w:t>
            </w:r>
          </w:p>
        </w:tc>
        <w:tc>
          <w:tcPr/>
          <w:p>
            <w:pPr>
              <w:pStyle w:val="Compact"/>
            </w:pPr>
            <w:r>
              <w:t>Every hour spent debugging token edge cases is an hour not spent on occupancy, jurisdiction claims, lockout, or the audit trail the Registration Act actually needs.</w:t>
            </w:r>
          </w:p>
        </w:tc>
      </w:tr>
    </w:tbl>
    <w:p>
      <w:pPr>
        <w:pStyle w:val="Heading3"/>
      </w:pPr>
      <w:r>
        <w:t>If you skip OpenIddict but try to do RS256 yourself</w:t>
      </w:r>
    </w:p>
    <w:p>
      <w:pPr>
        <w:pStyle w:val="FirstParagraph"/>
      </w:pPr>
      <w:r>
        <w:t>Using RSA certificates with JwtSecurityTokenHandler is not the same as running an authorization server. You still have to build the rest of what OpenIddict ships, and the failure modes move from "wrong algorithm" to "almost-right protocol".</w:t>
      </w:r>
    </w:p>
    <w:p>
      <w:pPr>
        <w:pStyle w:val="Compact"/>
      </w:pPr>
      <w:r>
        <w:t>You must publish a JWKS document, assign kids, cache it at the gateway, and handle rotation without dropping in-flight tokens. Getting any of that wrong produces blanket 401s or, worse, tokens that never expire from the old key.</w:t>
      </w:r>
    </w:p>
    <w:p>
      <w:pPr>
        <w:pStyle w:val="Compact"/>
      </w:pPr>
      <w:r>
        <w:t>You must still implement discovery, client registration, authorization code + PKCE, refresh rotation, reuse detection, revocation and pruning. RS256 only solved key distribution; it did not solve OAuth.</w:t>
      </w:r>
    </w:p>
    <w:p>
      <w:pPr>
        <w:pStyle w:val="Compact"/>
      </w:pPr>
      <w:r>
        <w:t>Key-confusion and kid-injection attacks are yours. A validator that trusts a token header uncritically can be pointed at the wrong key. OpenIddict's validation handler is written to refuse that class of mistake; a first-cut JwtBearer setup is not.</w:t>
      </w:r>
    </w:p>
    <w:p>
      <w:pPr>
        <w:pStyle w:val="Compact"/>
      </w:pPr>
      <w:r>
        <w:t>There is no standard /connect/authorize, so every SPA and BFF invents its own login dance. That is how passwords end up in JavaScript, tokens end up in localStorage, and PKCE never quite gets added.</w:t>
      </w:r>
    </w:p>
    <w:p>
      <w:pPr>
        <w:pStyle w:val="Compact"/>
      </w:pPr>
      <w:r>
        <w:t>Federation later (state SSO, Aadhaar, DigiLocker) expects OIDC. A private RSA key in User Management does not make you an identity provider that others can federate with.</w:t>
      </w:r>
    </w:p>
    <w:p>
      <w:pPr>
        <w:pStyle w:val="Compact"/>
      </w:pPr>
      <w:r>
        <w:t>You still own the 300 lines — now with certificates. The code is harder, not safer, until the protocol around it is complete.</w:t>
      </w:r>
    </w:p>
    <w:p>
      <w:pPr>
        <w:pStyle w:val="BodyText"/>
      </w:pPr>
      <w:r>
        <w:t>RS256 without OpenIddict is a partial answer to the question OpenIddict already answered. Do not take that path to "keep it simple". It is more moving parts with less review.</w:t>
      </w:r>
    </w:p>
    <w:p>
      <w:pPr>
        <w:pStyle w:val="Heading3"/>
      </w:pPr>
      <w:r>
        <w:t>The decision for this service</w:t>
      </w:r>
    </w:p>
    <w:p>
      <w:pPr>
        <w:pStyle w:val="FirstParagraph"/>
      </w:pPr>
      <w:r>
        <w:t>Use OpenIddict. Sign with RS256. Publish JWKS. Require authorization code + PKCE. Do not enable the password grant. Do not put a symmetric JWT secret in any service, including this one.</w:t>
      </w:r>
    </w:p>
    <w:p>
      <w:pPr>
        <w:pStyle w:val="BodyText"/>
      </w:pPr>
      <w:r>
        <w:t>HS256 is not a transitional step toward that design. Once a second service validates tokens, a shared secret is a production incident waiting for a config leak. OpenIddict is how this service issues RS256 without becoming a part-time authorization-server team.</w:t>
      </w:r>
    </w:p>
    <w:p>
      <w:pPr>
        <w:pStyle w:val="BodyText"/>
      </w:pPr>
      <w:r>
        <w:t>What remains yours, and should: proving the user (password, later Aadhaar / DSC), the claims in section 8, occupancy and jurisdiction, lockout, and the audit trail. That is identity for a registration department. Token format, signing, rotation and OAuth grants are not.</w:t>
      </w:r>
    </w:p>
    <w:p>
      <w:pPr>
        <w:pStyle w:val="Heading2"/>
      </w:pPr>
      <w:r>
        <w:t>10. How the API Gateway validates JWTs before routing</w:t>
      </w:r>
    </w:p>
    <w:bookmarkStart w:id="68" w:name="the-flow"/>
    <w:p>
      <w:pPr>
        <w:pStyle w:val="Heading3"/>
      </w:pPr>
      <w:r>
        <w:t xml:space="preserve">The flow</w:t>
      </w:r>
    </w:p>
    <w:p>
      <w:pPr>
        <w:pStyle w:val="SourceCode"/>
      </w:pPr>
      <w:r>
        <w:rPr>
          <w:rStyle w:val="VerbatimChar"/>
        </w:rPr>
        <w:t xml:space="preserve">Client</w:t>
      </w:r>
      <w:r>
        <w:br/>
      </w:r>
      <w:r>
        <w:rPr>
          <w:rStyle w:val="VerbatimChar"/>
        </w:rPr>
        <w:t xml:space="preserve">  |  GET /documents/12345  +  Authorization: Bearer eyJ...</w:t>
      </w:r>
      <w:r>
        <w:br/>
      </w:r>
      <w:r>
        <w:rPr>
          <w:rStyle w:val="VerbatimChar"/>
        </w:rPr>
        <w:t xml:space="preserve">  v</w:t>
      </w:r>
      <w:r>
        <w:br/>
      </w:r>
      <w:r>
        <w:rPr>
          <w:rStyle w:val="VerbatimChar"/>
        </w:rPr>
        <w:t xml:space="preserve">API GATEWAY (YARP)</w:t>
      </w:r>
      <w:r>
        <w:br/>
      </w:r>
      <w:r>
        <w:rPr>
          <w:rStyle w:val="VerbatimChar"/>
        </w:rPr>
        <w:t xml:space="preserve">  |</w:t>
      </w:r>
      <w:r>
        <w:br/>
      </w:r>
      <w:r>
        <w:rPr>
          <w:rStyle w:val="VerbatimChar"/>
        </w:rPr>
        <w:t xml:space="preserve">  +- 1. Extract token from Authorization header</w:t>
      </w:r>
      <w:r>
        <w:br/>
      </w:r>
      <w:r>
        <w:rPr>
          <w:rStyle w:val="VerbatimChar"/>
        </w:rPr>
        <w:t xml:space="preserve">  +- 2. Read the kid from the header, pick the right public key</w:t>
      </w:r>
      <w:r>
        <w:br/>
      </w:r>
      <w:r>
        <w:rPr>
          <w:rStyle w:val="VerbatimChar"/>
        </w:rPr>
        <w:t xml:space="preserve">  |      (JWKS fetched from the identity service at startup, cached)</w:t>
      </w:r>
      <w:r>
        <w:br/>
      </w:r>
      <w:r>
        <w:rPr>
          <w:rStyle w:val="VerbatimChar"/>
        </w:rPr>
        <w:t xml:space="preserve">  +- 3. Verify RS256 signature with that public key --- mismatch --&gt; 401</w:t>
      </w:r>
      <w:r>
        <w:br/>
      </w:r>
      <w:r>
        <w:rPr>
          <w:rStyle w:val="VerbatimChar"/>
        </w:rPr>
        <w:t xml:space="preserve">  +- 4. Check exp / nbf (with clock skew)            --- expired ---&gt; 401</w:t>
      </w:r>
      <w:r>
        <w:br/>
      </w:r>
      <w:r>
        <w:rPr>
          <w:rStyle w:val="VerbatimChar"/>
        </w:rPr>
        <w:t xml:space="preserve">  +- 5. Check iss matches the identity service       --- wrong -----&gt; 401</w:t>
      </w:r>
      <w:r>
        <w:br/>
      </w:r>
      <w:r>
        <w:rPr>
          <w:rStyle w:val="VerbatimChar"/>
        </w:rPr>
        <w:t xml:space="preserve">  +- 6. Check aud contains this API                  --- wrong -----&gt; 401</w:t>
      </w:r>
      <w:r>
        <w:br/>
      </w:r>
      <w:r>
        <w:rPr>
          <w:rStyle w:val="VerbatimChar"/>
        </w:rPr>
        <w:t xml:space="preserve">  +- 7. Build ClaimsPrincipal from payload</w:t>
      </w:r>
      <w:r>
        <w:br/>
      </w:r>
      <w:r>
        <w:rPr>
          <w:rStyle w:val="VerbatimChar"/>
        </w:rPr>
        <w:t xml:space="preserve">  +- 8. Evaluate the route's AuthorizationPolicy     --- fails -----&gt; 403</w:t>
      </w:r>
      <w:r>
        <w:br/>
      </w:r>
      <w:r>
        <w:rPr>
          <w:rStyle w:val="VerbatimChar"/>
        </w:rPr>
        <w:t xml:space="preserve">  v</w:t>
      </w:r>
      <w:r>
        <w:br/>
      </w:r>
      <w:r>
        <w:rPr>
          <w:rStyle w:val="VerbatimChar"/>
        </w:rPr>
        <w:t xml:space="preserve">  Forward to the Registration service (Authorization header passes through)</w:t>
      </w:r>
    </w:p>
    <w:p>
      <w:pPr>
        <w:pStyle w:val="FirstParagraph"/>
      </w:pPr>
      <w:r>
        <w:t xml:space="preserve">Steps 3 to 6 are pure computation against a cached public key.</w:t>
      </w:r>
      <w:r>
        <w:t xml:space="preserve"> </w:t>
      </w:r>
      <w:r>
        <w:rPr>
          <w:bCs/>
          <w:b/>
        </w:rPr>
        <w:t xml:space="preserve">No database call, no call to the identity service on the request path.</w:t>
      </w:r>
      <w:r>
        <w:t xml:space="preserve"> </w:t>
      </w:r>
      <w:r>
        <w:t xml:space="preserve">The JWKS document is fetched once at startup and refreshed periodically.</w:t>
      </w:r>
    </w:p>
    <w:bookmarkEnd w:id="68"/>
    <w:bookmarkStart w:id="69" w:name="gateway-programcs"/>
    <w:p>
      <w:pPr>
        <w:pStyle w:val="Heading3"/>
      </w:pPr>
      <w:r>
        <w:t xml:space="preserve">Gateway Program.cs</w:t>
      </w:r>
    </w:p>
    <w:p>
      <w:pPr>
        <w:pStyle w:val="SourceCode"/>
      </w:pPr>
      <w:r>
        <w:rPr>
          <w:rStyle w:val="DataTypeTok"/>
        </w:rPr>
        <w:t xml:space="preserve">var</w:t>
      </w:r>
      <w:r>
        <w:rPr>
          <w:rStyle w:val="NormalTok"/>
        </w:rPr>
        <w:t xml:space="preserve"> builder </w:t>
      </w:r>
      <w:r>
        <w:rPr>
          <w:rStyle w:val="OperatorTok"/>
        </w:rPr>
        <w:t xml:space="preserve">=</w:t>
      </w:r>
      <w:r>
        <w:rPr>
          <w:rStyle w:val="NormalTok"/>
        </w:rPr>
        <w:t xml:space="preserve"> WebApplication</w:t>
      </w:r>
      <w:r>
        <w:rPr>
          <w:rStyle w:val="OperatorTok"/>
        </w:rPr>
        <w:t xml:space="preserve">.</w:t>
      </w:r>
      <w:r>
        <w:rPr>
          <w:rStyle w:val="FunctionTok"/>
        </w:rPr>
        <w:t xml:space="preserve">CreateBuilder</w:t>
      </w:r>
      <w:r>
        <w:rPr>
          <w:rStyle w:val="OperatorTok"/>
        </w:rPr>
        <w:t xml:space="preserve">(</w:t>
      </w:r>
      <w:r>
        <w:rPr>
          <w:rStyle w:val="NormalTok"/>
        </w:rPr>
        <w:t xml:space="preserve">args</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AddOpenIddict</w:t>
      </w:r>
      <w:r>
        <w:rPr>
          <w:rStyle w:val="OperatorTok"/>
        </w:rPr>
        <w:t xml:space="preserve">()</w:t>
      </w:r>
      <w:r>
        <w:br/>
      </w:r>
      <w:r>
        <w:rPr>
          <w:rStyle w:val="NormalTok"/>
        </w:rPr>
        <w:t xml:space="preserve">    </w:t>
      </w:r>
      <w:r>
        <w:rPr>
          <w:rStyle w:val="OperatorTok"/>
        </w:rPr>
        <w:t xml:space="preserve">.</w:t>
      </w:r>
      <w:r>
        <w:rPr>
          <w:rStyle w:val="FunctionTok"/>
        </w:rPr>
        <w:t xml:space="preserve">AddValidation</w:t>
      </w:r>
      <w:r>
        <w:rPr>
          <w:rStyle w:val="OperatorTok"/>
        </w:rPr>
        <w:t xml:space="preserve">(</w:t>
      </w:r>
      <w:r>
        <w:rPr>
          <w:rStyle w:val="NormalTok"/>
        </w:rPr>
        <w:t xml:space="preserve">options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Discovers the JWKS endpoint and fetches the public keys</w:t>
      </w:r>
      <w:r>
        <w:br/>
      </w:r>
      <w:r>
        <w:rPr>
          <w:rStyle w:val="NormalTok"/>
        </w:rPr>
        <w:t xml:space="preserve">        options</w:t>
      </w:r>
      <w:r>
        <w:rPr>
          <w:rStyle w:val="OperatorTok"/>
        </w:rPr>
        <w:t xml:space="preserve">.</w:t>
      </w:r>
      <w:r>
        <w:rPr>
          <w:rStyle w:val="FunctionTok"/>
        </w:rPr>
        <w:t xml:space="preserve">SetIssuer</w:t>
      </w:r>
      <w:r>
        <w:rPr>
          <w:rStyle w:val="OperatorTok"/>
        </w:rPr>
        <w:t xml:space="preserve">(</w:t>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StringTok"/>
        </w:rPr>
        <w:t xml:space="preserve">"Identity:Issuer"</w:t>
      </w:r>
      <w:r>
        <w:rPr>
          <w:rStyle w:val="OperatorTok"/>
        </w:rPr>
        <w:t xml:space="preserve">]!);</w:t>
      </w:r>
      <w:r>
        <w:br/>
      </w:r>
      <w:r>
        <w:rPr>
          <w:rStyle w:val="NormalTok"/>
        </w:rPr>
        <w:t xml:space="preserve">        options</w:t>
      </w:r>
      <w:r>
        <w:rPr>
          <w:rStyle w:val="OperatorTok"/>
        </w:rPr>
        <w:t xml:space="preserve">.</w:t>
      </w:r>
      <w:r>
        <w:rPr>
          <w:rStyle w:val="FunctionTok"/>
        </w:rPr>
        <w:t xml:space="preserve">AddAudiences</w:t>
      </w:r>
      <w:r>
        <w:rPr>
          <w:rStyle w:val="OperatorTok"/>
        </w:rPr>
        <w:t xml:space="preserve">(</w:t>
      </w:r>
      <w:r>
        <w:rPr>
          <w:rStyle w:val="StringTok"/>
        </w:rPr>
        <w:t xml:space="preserve">"kaveri.api"</w:t>
      </w:r>
      <w:r>
        <w:rPr>
          <w:rStyle w:val="OperatorTok"/>
        </w:rPr>
        <w:t xml:space="preserve">);</w:t>
      </w:r>
      <w:r>
        <w:br/>
      </w:r>
      <w:r>
        <w:br/>
      </w:r>
      <w:r>
        <w:rPr>
          <w:rStyle w:val="NormalTok"/>
        </w:rPr>
        <w:t xml:space="preserve">        options</w:t>
      </w:r>
      <w:r>
        <w:rPr>
          <w:rStyle w:val="OperatorTok"/>
        </w:rPr>
        <w:t xml:space="preserve">.</w:t>
      </w:r>
      <w:r>
        <w:rPr>
          <w:rStyle w:val="FunctionTok"/>
        </w:rPr>
        <w:t xml:space="preserve">UseSystemNetHttp</w:t>
      </w:r>
      <w:r>
        <w:rPr>
          <w:rStyle w:val="OperatorTok"/>
        </w:rPr>
        <w:t xml:space="preserve">();</w:t>
      </w:r>
      <w:r>
        <w:br/>
      </w:r>
      <w:r>
        <w:rPr>
          <w:rStyle w:val="NormalTok"/>
        </w:rPr>
        <w:t xml:space="preserve">        options</w:t>
      </w:r>
      <w:r>
        <w:rPr>
          <w:rStyle w:val="OperatorTok"/>
        </w:rPr>
        <w:t xml:space="preserve">.</w:t>
      </w:r>
      <w:r>
        <w:rPr>
          <w:rStyle w:val="FunctionTok"/>
        </w:rPr>
        <w:t xml:space="preserve">UseAspNetCore</w:t>
      </w:r>
      <w:r>
        <w:rPr>
          <w:rStyle w:val="OperatorTok"/>
        </w:rPr>
        <w:t xml:space="preserve">();</w:t>
      </w:r>
      <w:r>
        <w:br/>
      </w:r>
      <w:r>
        <w:rPr>
          <w:rStyle w:val="NormalTok"/>
        </w:rPr>
        <w:t xml:space="preserve">    </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AddAuthentication</w:t>
      </w:r>
      <w:r>
        <w:rPr>
          <w:rStyle w:val="OperatorTok"/>
        </w:rPr>
        <w:t xml:space="preserve">(</w:t>
      </w:r>
      <w:r>
        <w:br/>
      </w:r>
      <w:r>
        <w:rPr>
          <w:rStyle w:val="NormalTok"/>
        </w:rPr>
        <w:t xml:space="preserve">    OpenIddictValidationAspNetCoreDefaults</w:t>
      </w:r>
      <w:r>
        <w:rPr>
          <w:rStyle w:val="OperatorTok"/>
        </w:rPr>
        <w:t xml:space="preserve">.</w:t>
      </w:r>
      <w:r>
        <w:rPr>
          <w:rStyle w:val="FunctionTok"/>
        </w:rPr>
        <w:t xml:space="preserve">AuthenticationScheme</w:t>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AddAuthorization</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"sub-registrar"</w:t>
      </w:r>
      <w:r>
        <w:rPr>
          <w:rStyle w:val="OperatorTok"/>
        </w:rPr>
        <w:t xml:space="preserve">,</w:t>
      </w:r>
      <w:r>
        <w:br/>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RequireRole</w:t>
      </w:r>
      <w:r>
        <w:rPr>
          <w:rStyle w:val="OperatorTok"/>
        </w:rPr>
        <w:t xml:space="preserve">(</w:t>
      </w:r>
      <w:r>
        <w:rPr>
          <w:rStyle w:val="StringTok"/>
        </w:rPr>
        <w:t xml:space="preserve">"SubRegistrar"</w:t>
      </w:r>
      <w:r>
        <w:rPr>
          <w:rStyle w:val="OperatorTok"/>
        </w:rPr>
        <w:t xml:space="preserve">));</w:t>
      </w:r>
      <w:r>
        <w:br/>
      </w:r>
      <w:r>
        <w:br/>
      </w:r>
      <w:r>
        <w:rPr>
          <w:rStyle w:val="NormalTok"/>
        </w:rPr>
        <w:t xml:space="preserve">    options</w:t>
      </w:r>
      <w:r>
        <w:rPr>
          <w:rStyle w:val="OperatorTok"/>
        </w:rPr>
        <w:t xml:space="preserve">.</w:t>
      </w:r>
      <w:r>
        <w:rPr>
          <w:rStyle w:val="FunctionTok"/>
        </w:rPr>
        <w:t xml:space="preserve">AddPolicy</w:t>
      </w:r>
      <w:r>
        <w:rPr>
          <w:rStyle w:val="OperatorTok"/>
        </w:rPr>
        <w:t xml:space="preserve">(</w:t>
      </w:r>
      <w:r>
        <w:rPr>
          <w:rStyle w:val="StringTok"/>
        </w:rPr>
        <w:t xml:space="preserve">"registration-staff"</w:t>
      </w:r>
      <w:r>
        <w:rPr>
          <w:rStyle w:val="OperatorTok"/>
        </w:rPr>
        <w:t xml:space="preserve">,</w:t>
      </w:r>
      <w:r>
        <w:br/>
      </w:r>
      <w:r>
        <w:rPr>
          <w:rStyle w:val="NormalTok"/>
        </w:rPr>
        <w:t xml:space="preserve">        p </w:t>
      </w:r>
      <w:r>
        <w:rPr>
          <w:rStyle w:val="OperatorTok"/>
        </w:rPr>
        <w:t xml:space="preserve">=&gt;</w:t>
      </w:r>
      <w:r>
        <w:rPr>
          <w:rStyle w:val="NormalTok"/>
        </w:rPr>
        <w:t xml:space="preserve"> p</w:t>
      </w:r>
      <w:r>
        <w:rPr>
          <w:rStyle w:val="OperatorTok"/>
        </w:rPr>
        <w:t xml:space="preserve">.</w:t>
      </w:r>
      <w:r>
        <w:rPr>
          <w:rStyle w:val="FunctionTok"/>
        </w:rPr>
        <w:t xml:space="preserve">RequireRole</w:t>
      </w:r>
      <w:r>
        <w:rPr>
          <w:rStyle w:val="OperatorTok"/>
        </w:rPr>
        <w:t xml:space="preserve">(</w:t>
      </w:r>
      <w:r>
        <w:rPr>
          <w:rStyle w:val="StringTok"/>
        </w:rPr>
        <w:t xml:space="preserve">"SubRegistrar"</w:t>
      </w:r>
      <w:r>
        <w:rPr>
          <w:rStyle w:val="OperatorTok"/>
        </w:rPr>
        <w:t xml:space="preserve">,</w:t>
      </w:r>
      <w:r>
        <w:rPr>
          <w:rStyle w:val="NormalTok"/>
        </w:rPr>
        <w:t xml:space="preserve"> </w:t>
      </w:r>
      <w:r>
        <w:rPr>
          <w:rStyle w:val="StringTok"/>
        </w:rPr>
        <w:t xml:space="preserve">"DistrictRegistrar"</w:t>
      </w:r>
      <w:r>
        <w:rPr>
          <w:rStyle w:val="OperatorTok"/>
        </w:rPr>
        <w:t xml:space="preserve">,</w:t>
      </w:r>
      <w:r>
        <w:rPr>
          <w:rStyle w:val="NormalTok"/>
        </w:rPr>
        <w:t xml:space="preserve"> </w:t>
      </w:r>
      <w:r>
        <w:rPr>
          <w:rStyle w:val="StringTok"/>
        </w:rPr>
        <w:t xml:space="preserve">"IGR"</w:t>
      </w:r>
      <w:r>
        <w:rPr>
          <w:rStyle w:val="OperatorTok"/>
        </w:rPr>
        <w:t xml:space="preserve">));</w:t>
      </w:r>
      <w:r>
        <w:br/>
      </w:r>
      <w:r>
        <w:rPr>
          <w:rStyle w:val="OperatorTok"/>
        </w:rPr>
        <w:t xml:space="preserve">});</w:t>
      </w:r>
      <w:r>
        <w:br/>
      </w:r>
      <w:r>
        <w:br/>
      </w: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AddReverseProxy</w:t>
      </w:r>
      <w:r>
        <w:rPr>
          <w:rStyle w:val="OperatorTok"/>
        </w:rPr>
        <w:t xml:space="preserve">()</w:t>
      </w:r>
      <w:r>
        <w:br/>
      </w:r>
      <w:r>
        <w:rPr>
          <w:rStyle w:val="NormalTok"/>
        </w:rPr>
        <w:t xml:space="preserve">    </w:t>
      </w:r>
      <w:r>
        <w:rPr>
          <w:rStyle w:val="OperatorTok"/>
        </w:rPr>
        <w:t xml:space="preserve">.</w:t>
      </w:r>
      <w:r>
        <w:rPr>
          <w:rStyle w:val="FunctionTok"/>
        </w:rPr>
        <w:t xml:space="preserve">LoadFromConfig</w:t>
      </w:r>
      <w:r>
        <w:rPr>
          <w:rStyle w:val="OperatorTok"/>
        </w:rPr>
        <w:t xml:space="preserve">(</w:t>
      </w:r>
      <w:r>
        <w:rPr>
          <w:rStyle w:val="NormalTok"/>
        </w:rPr>
        <w:t xml:space="preserve">builder</w:t>
      </w:r>
      <w:r>
        <w:rPr>
          <w:rStyle w:val="OperatorTok"/>
        </w:rPr>
        <w:t xml:space="preserve">.</w:t>
      </w:r>
      <w:r>
        <w:rPr>
          <w:rStyle w:val="FunctionTok"/>
        </w:rPr>
        <w:t xml:space="preserve">Configuration</w:t>
      </w:r>
      <w:r>
        <w:rPr>
          <w:rStyle w:val="OperatorTok"/>
        </w:rPr>
        <w:t xml:space="preserve">.</w:t>
      </w:r>
      <w:r>
        <w:rPr>
          <w:rStyle w:val="FunctionTok"/>
        </w:rPr>
        <w:t xml:space="preserve">GetSection</w:t>
      </w:r>
      <w:r>
        <w:rPr>
          <w:rStyle w:val="OperatorTok"/>
        </w:rPr>
        <w:t xml:space="preserve">(</w:t>
      </w:r>
      <w:r>
        <w:rPr>
          <w:rStyle w:val="StringTok"/>
        </w:rPr>
        <w:t xml:space="preserve">"ReverseProxy"</w:t>
      </w:r>
      <w:r>
        <w:rPr>
          <w:rStyle w:val="OperatorTok"/>
        </w:rPr>
        <w:t xml:space="preserve">));</w:t>
      </w:r>
      <w:r>
        <w:br/>
      </w:r>
      <w:r>
        <w:br/>
      </w:r>
      <w:r>
        <w:rPr>
          <w:rStyle w:val="DataTypeTok"/>
        </w:rPr>
        <w:t xml:space="preserve">var</w:t>
      </w:r>
      <w:r>
        <w:rPr>
          <w:rStyle w:val="NormalTok"/>
        </w:rPr>
        <w:t xml:space="preserve"> app </w:t>
      </w:r>
      <w:r>
        <w:rPr>
          <w:rStyle w:val="OperatorTok"/>
        </w:rPr>
        <w:t xml:space="preserve">=</w:t>
      </w:r>
      <w:r>
        <w:rPr>
          <w:rStyle w:val="NormalTok"/>
        </w:rPr>
        <w:t xml:space="preserve"> builder</w:t>
      </w:r>
      <w:r>
        <w:rPr>
          <w:rStyle w:val="OperatorTok"/>
        </w:rPr>
        <w:t xml:space="preserve">.</w:t>
      </w:r>
      <w:r>
        <w:rPr>
          <w:rStyle w:val="FunctionTok"/>
        </w:rPr>
        <w:t xml:space="preserve">Build</w:t>
      </w:r>
      <w:r>
        <w:rPr>
          <w:rStyle w:val="OperatorTok"/>
        </w:rPr>
        <w:t xml:space="preserve">();</w:t>
      </w:r>
      <w:r>
        <w:br/>
      </w:r>
      <w:r>
        <w:br/>
      </w:r>
      <w:r>
        <w:rPr>
          <w:rStyle w:val="NormalTok"/>
        </w:rPr>
        <w:t xml:space="preserve">app</w:t>
      </w:r>
      <w:r>
        <w:rPr>
          <w:rStyle w:val="OperatorTok"/>
        </w:rPr>
        <w:t xml:space="preserve">.</w:t>
      </w:r>
      <w:r>
        <w:rPr>
          <w:rStyle w:val="FunctionTok"/>
        </w:rPr>
        <w:t xml:space="preserve">UseAuthentication</w:t>
      </w:r>
      <w:r>
        <w:rPr>
          <w:rStyle w:val="OperatorTok"/>
        </w:rPr>
        <w:t xml:space="preserve">();</w:t>
      </w:r>
      <w:r>
        <w:rPr>
          <w:rStyle w:val="NormalTok"/>
        </w:rPr>
        <w:t xml:space="preserve">   </w:t>
      </w:r>
      <w:r>
        <w:rPr>
          <w:rStyle w:val="CommentTok"/>
        </w:rPr>
        <w:t xml:space="preserve">// order matters</w:t>
      </w:r>
      <w:r>
        <w:br/>
      </w:r>
      <w:r>
        <w:rPr>
          <w:rStyle w:val="NormalTok"/>
        </w:rPr>
        <w:t xml:space="preserve">app</w:t>
      </w:r>
      <w:r>
        <w:rPr>
          <w:rStyle w:val="OperatorTok"/>
        </w:rPr>
        <w:t xml:space="preserve">.</w:t>
      </w:r>
      <w:r>
        <w:rPr>
          <w:rStyle w:val="FunctionTok"/>
        </w:rPr>
        <w:t xml:space="preserve">UseAuthorization</w:t>
      </w:r>
      <w:r>
        <w:rPr>
          <w:rStyle w:val="OperatorTok"/>
        </w:rPr>
        <w:t xml:space="preserve">();</w:t>
      </w:r>
      <w:r>
        <w:br/>
      </w:r>
      <w:r>
        <w:rPr>
          <w:rStyle w:val="NormalTok"/>
        </w:rPr>
        <w:t xml:space="preserve">app</w:t>
      </w:r>
      <w:r>
        <w:rPr>
          <w:rStyle w:val="OperatorTok"/>
        </w:rPr>
        <w:t xml:space="preserve">.</w:t>
      </w:r>
      <w:r>
        <w:rPr>
          <w:rStyle w:val="FunctionTok"/>
        </w:rPr>
        <w:t xml:space="preserve">MapReverseProxy</w:t>
      </w:r>
      <w:r>
        <w:rPr>
          <w:rStyle w:val="OperatorTok"/>
        </w:rPr>
        <w:t xml:space="preserve">();</w:t>
      </w:r>
      <w:r>
        <w:br/>
      </w:r>
      <w:r>
        <w:br/>
      </w:r>
      <w:r>
        <w:rPr>
          <w:rStyle w:val="NormalTok"/>
        </w:rPr>
        <w:t xml:space="preserve">app</w:t>
      </w:r>
      <w:r>
        <w:rPr>
          <w:rStyle w:val="OperatorTok"/>
        </w:rPr>
        <w:t xml:space="preserve">.</w:t>
      </w:r>
      <w:r>
        <w:rPr>
          <w:rStyle w:val="FunctionTok"/>
        </w:rPr>
        <w:t xml:space="preserve">Run</w:t>
      </w:r>
      <w:r>
        <w:rPr>
          <w:rStyle w:val="OperatorTok"/>
        </w:rPr>
        <w:t xml:space="preserve">();</w:t>
      </w:r>
    </w:p>
    <w:p>
      <w:pPr>
        <w:pStyle w:val="FirstParagraph"/>
      </w:pPr>
      <w:r>
        <w:t xml:space="preserve">No signing key appears anywhere in this file. That's the point — the gateway holds nothing worth stealing.</w:t>
      </w:r>
    </w:p>
    <w:p>
      <w:pPr>
        <w:pStyle w:val="BodyText"/>
      </w:pPr>
      <w:r>
        <w:t xml:space="preserve">A few things worth knowing about this configuration:</w:t>
      </w:r>
    </w:p>
    <w:p>
      <w:pPr>
        <w:numPr>
          <w:ilvl w:val="0"/>
          <w:numId w:val="1005"/>
        </w:numPr>
        <w:pStyle w:val="Compact"/>
      </w:pPr>
      <w:r>
        <w:rPr>
          <w:bCs/>
          <w:b/>
        </w:rPr>
        <w:t xml:space="preserve">Issuer must match exactly</w:t>
      </w:r>
      <w:r>
        <w:t xml:space="preserve">, trailing slash included. A mismatch produces a 401 with no useful message, and it's the most common first-run failure.</w:t>
      </w:r>
    </w:p>
    <w:p>
      <w:pPr>
        <w:numPr>
          <w:ilvl w:val="0"/>
          <w:numId w:val="1005"/>
        </w:numPr>
        <w:pStyle w:val="Compact"/>
      </w:pPr>
      <w:r>
        <w:rPr>
          <w:bCs/>
          <w:b/>
        </w:rPr>
        <w:t xml:space="preserve">The audience</w:t>
      </w:r>
      <w:r>
        <w:t xml:space="preserve"> </w:t>
      </w:r>
      <w:r>
        <w:t xml:space="preserve">(</w:t>
      </w:r>
      <w:r>
        <w:rPr>
          <w:rStyle w:val="VerbatimChar"/>
        </w:rPr>
        <w:t xml:space="preserve">kaveri.api</w:t>
      </w:r>
      <w:r>
        <w:t xml:space="preserve">) must be a scope the identity service registered and the client requested. If the token carries no matching</w:t>
      </w:r>
      <w:r>
        <w:t xml:space="preserve"> </w:t>
      </w:r>
      <w:r>
        <w:rPr>
          <w:rStyle w:val="VerbatimChar"/>
        </w:rPr>
        <w:t xml:space="preserve">aud</w:t>
      </w:r>
      <w:r>
        <w:t xml:space="preserve">, validation fails even though the signature is fine.</w:t>
      </w:r>
    </w:p>
    <w:p>
      <w:pPr>
        <w:numPr>
          <w:ilvl w:val="0"/>
          <w:numId w:val="1005"/>
        </w:numPr>
        <w:pStyle w:val="Compact"/>
      </w:pPr>
      <w:r>
        <w:rPr>
          <w:bCs/>
          <w:b/>
        </w:rPr>
        <w:t xml:space="preserve">Clock skew</w:t>
      </w:r>
      <w:r>
        <w:t xml:space="preserve"> </w:t>
      </w:r>
      <w:r>
        <w:t xml:space="preserve">— OpenIddict's validation handler is stricter than the default</w:t>
      </w:r>
      <w:r>
        <w:t xml:space="preserve"> </w:t>
      </w:r>
      <w:r>
        <w:rPr>
          <w:rStyle w:val="VerbatimChar"/>
        </w:rPr>
        <w:t xml:space="preserve">JwtBearer</w:t>
      </w:r>
      <w:r>
        <w:t xml:space="preserve"> </w:t>
      </w:r>
      <w:r>
        <w:t xml:space="preserve">five-minute allowance, but CERT-In directions require synchronising system clocks to NIC or NPL NTP servers regardless. Do that at the infrastructure level.</w:t>
      </w:r>
    </w:p>
    <w:p>
      <w:pPr>
        <w:numPr>
          <w:ilvl w:val="0"/>
          <w:numId w:val="1005"/>
        </w:numPr>
        <w:pStyle w:val="Compact"/>
      </w:pPr>
      <w:r>
        <w:rPr>
          <w:bCs/>
          <w:b/>
        </w:rPr>
        <w:t xml:space="preserve">HTTPS everywhere.</w:t>
      </w:r>
      <w:r>
        <w:t xml:space="preserve"> </w:t>
      </w:r>
      <w:r>
        <w:t xml:space="preserve">If you ever need to test over plain HTTP,</w:t>
      </w:r>
      <w:r>
        <w:t xml:space="preserve"> </w:t>
      </w:r>
      <w:r>
        <w:rPr>
          <w:rStyle w:val="VerbatimChar"/>
        </w:rPr>
        <w:t xml:space="preserve">options.UseAspNetCore().DisableTransportSecurityRequirement()</w:t>
      </w:r>
      <w:r>
        <w:t xml:space="preserve"> </w:t>
      </w:r>
      <w:r>
        <w:t xml:space="preserve">exists — it must never reach any environment beyond a developer machine.</w:t>
      </w:r>
    </w:p>
    <w:bookmarkEnd w:id="69"/>
    <w:bookmarkStart w:id="70" w:name="yarp-routing-config"/>
    <w:p>
      <w:pPr>
        <w:pStyle w:val="Heading3"/>
      </w:pPr>
      <w:r>
        <w:t xml:space="preserve">YARP routing config</w:t>
      </w:r>
    </w:p>
    <w:p>
      <w:pPr>
        <w:pStyle w:val="SourceCode"/>
      </w:pPr>
      <w:r>
        <w:rPr>
          <w:rStyle w:val="FunctionTok"/>
        </w:rPr>
        <w:t xml:space="preserve">{</w:t>
      </w:r>
      <w:r>
        <w:br/>
      </w:r>
      <w:r>
        <w:rPr>
          <w:rStyle w:val="NormalTok"/>
        </w:rPr>
        <w:t xml:space="preserve">  </w:t>
      </w:r>
      <w:r>
        <w:rPr>
          <w:rStyle w:val="DataTypeTok"/>
        </w:rPr>
        <w:t xml:space="preserve">"Identity"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"Issuer"</w:t>
      </w:r>
      <w:r>
        <w:rPr>
          <w:rStyle w:val="FunctionTok"/>
        </w:rPr>
        <w:t xml:space="preserve">:</w:t>
      </w:r>
      <w:r>
        <w:rPr>
          <w:rStyle w:val="NormalTok"/>
        </w:rPr>
        <w:t xml:space="preserve"> </w:t>
      </w:r>
      <w:r>
        <w:rPr>
          <w:rStyle w:val="StringTok"/>
        </w:rPr>
        <w:t xml:space="preserve">"https://identity.example.gov.in/"</w:t>
      </w:r>
      <w:r>
        <w:br/>
      </w:r>
      <w:r>
        <w:rPr>
          <w:rStyle w:val="NormalTok"/>
        </w:rPr>
        <w:t xml:space="preserve">  </w:t>
      </w:r>
      <w:r>
        <w:rPr>
          <w:rStyle w:val="FunctionTok"/>
        </w:rPr>
        <w:t xml:space="preserve">},</w:t>
      </w:r>
      <w:r>
        <w:br/>
      </w:r>
      <w:r>
        <w:rPr>
          <w:rStyle w:val="NormalTok"/>
        </w:rPr>
        <w:t xml:space="preserve">  </w:t>
      </w:r>
      <w:r>
        <w:rPr>
          <w:rStyle w:val="DataTypeTok"/>
        </w:rPr>
        <w:t xml:space="preserve">"ReverseProxy"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"Routes"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"oidc-public"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"identity-cluster"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"/connect/{**catch-all}"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"oidc-discovery"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"identity-cluster"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"/.well-known/{**catch-all}"</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"citizen-registration"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"/applications/{**catch-all}"</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"default"</w:t>
      </w:r>
      <w:r>
        <w:br/>
      </w:r>
      <w:r>
        <w:rPr>
          <w:rStyle w:val="NormalTok"/>
        </w:rPr>
        <w:t xml:space="preserve">      </w:t>
      </w:r>
      <w:r>
        <w:rPr>
          <w:rStyle w:val="FunctionTok"/>
        </w:rPr>
        <w:t xml:space="preserve">},</w:t>
      </w:r>
      <w:r>
        <w:br/>
      </w:r>
      <w:r>
        <w:rPr>
          <w:rStyle w:val="NormalTok"/>
        </w:rPr>
        <w:t xml:space="preserve">      </w:t>
      </w:r>
      <w:r>
        <w:rPr>
          <w:rStyle w:val="DataTypeTok"/>
        </w:rPr>
        <w:t xml:space="preserve">"ec-search"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"/encumbrance/{**catch-all}"</w:t>
      </w:r>
      <w:r>
        <w:rPr>
          <w:rStyle w:val="FunctionTok"/>
        </w:rPr>
        <w:t xml:space="preserve">,</w:t>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"GET"</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"default"</w:t>
      </w:r>
      <w:r>
        <w:br/>
      </w:r>
      <w:r>
        <w:rPr>
          <w:rStyle w:val="NormalTok"/>
        </w:rPr>
        <w:t xml:space="preserve">      </w:t>
      </w:r>
      <w:r>
        <w:rPr>
          <w:rStyle w:val="FunctionTok"/>
        </w:rPr>
        <w:t xml:space="preserve">},</w:t>
      </w:r>
      <w:r>
        <w:br/>
      </w:r>
      <w:r>
        <w:rPr>
          <w:rStyle w:val="NormalTok"/>
        </w:rPr>
        <w:t xml:space="preserve">      </w:t>
      </w:r>
      <w:r>
        <w:rPr>
          <w:rStyle w:val="DataTypeTok"/>
        </w:rPr>
        <w:t xml:space="preserve">"deed-execution"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"/deeds/{**catch-all}"</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"sub-registrar"</w:t>
      </w:r>
      <w:r>
        <w:br/>
      </w:r>
      <w:r>
        <w:rPr>
          <w:rStyle w:val="NormalTok"/>
        </w:rPr>
        <w:t xml:space="preserve">      </w:t>
      </w:r>
      <w:r>
        <w:rPr>
          <w:rStyle w:val="FunctionTok"/>
        </w:rPr>
        <w:t xml:space="preserve">},</w:t>
      </w:r>
      <w:r>
        <w:br/>
      </w:r>
      <w:r>
        <w:rPr>
          <w:rStyle w:val="NormalTok"/>
        </w:rPr>
        <w:t xml:space="preserve">      </w:t>
      </w:r>
      <w:r>
        <w:rPr>
          <w:rStyle w:val="DataTypeTok"/>
        </w:rPr>
        <w:t xml:space="preserve">"valuation-admin"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"valuation-cluster"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"/guidance-value/{**catch-all}"</w:t>
      </w:r>
      <w:r>
        <w:rPr>
          <w:rStyle w:val="FunctionTok"/>
        </w:rPr>
        <w:t xml:space="preserve">,</w:t>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NormalTok"/>
        </w:rPr>
        <w:t xml:space="preserve"> </w:t>
      </w:r>
      <w:r>
        <w:rPr>
          <w:rStyle w:val="StringTok"/>
        </w:rPr>
        <w:t xml:space="preserve">"POST"</w:t>
      </w:r>
      <w:r>
        <w:rPr>
          <w:rStyle w:val="OtherTok"/>
        </w:rPr>
        <w:t xml:space="preserve">,</w:t>
      </w:r>
      <w:r>
        <w:rPr>
          <w:rStyle w:val="NormalTok"/>
        </w:rPr>
        <w:t xml:space="preserve"> </w:t>
      </w:r>
      <w:r>
        <w:rPr>
          <w:rStyle w:val="StringTok"/>
        </w:rPr>
        <w:t xml:space="preserve">"PUT"</w:t>
      </w:r>
      <w:r>
        <w:rPr>
          <w:rStyle w:val="NormalTok"/>
        </w:rPr>
        <w:t xml:space="preserve"> </w:t>
      </w:r>
      <w:r>
        <w:rPr>
          <w:rStyle w:val="Other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"registration-staff"</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"Clusters"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"identity-cluster"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"Destinations"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"http://usermanagement.api/"</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"registration-cluster"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"Destinations"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"http://registration.api/"</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"valuation-cluster"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"Destinations"</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"d1"</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"Address"</w:t>
      </w:r>
      <w:r>
        <w:rPr>
          <w:rStyle w:val="FunctionTok"/>
        </w:rPr>
        <w:t xml:space="preserve">:</w:t>
      </w:r>
      <w:r>
        <w:rPr>
          <w:rStyle w:val="NormalTok"/>
        </w:rPr>
        <w:t xml:space="preserve"> </w:t>
      </w:r>
      <w:r>
        <w:rPr>
          <w:rStyle w:val="StringTok"/>
        </w:rPr>
        <w:t xml:space="preserve">"http://valuation.api/"</w:t>
      </w:r>
      <w:r>
        <w:rPr>
          <w:rStyle w:val="NormalTok"/>
        </w:rPr>
        <w:t xml:space="preserve"> </w:t>
      </w:r>
      <w:r>
        <w:rPr>
          <w:rStyle w:val="FunctionTok"/>
        </w:rPr>
        <w:t xml:space="preserve">}</w:t>
      </w:r>
      <w:r>
        <w:rPr>
          <w:rStyle w:val="NormalTok"/>
        </w:rPr>
        <w:t xml:space="preserve"> </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rPr>
          <w:rStyle w:val="VerbatimChar"/>
        </w:rPr>
        <w:t xml:space="preserve">"AuthorizationPolicy"</w:t>
      </w:r>
      <w:r>
        <w:t xml:space="preserve"> </w:t>
      </w:r>
      <w:r>
        <w:t xml:space="preserve">values: omit it entirely to skip auth,</w:t>
      </w:r>
      <w:r>
        <w:t xml:space="preserve"> </w:t>
      </w:r>
      <w:r>
        <w:rPr>
          <w:rStyle w:val="VerbatimChar"/>
        </w:rPr>
        <w:t xml:space="preserve">"default"</w:t>
      </w:r>
      <w:r>
        <w:t xml:space="preserve"> </w:t>
      </w:r>
      <w:r>
        <w:t xml:space="preserve">to require any authenticated user, or a named policy (</w:t>
      </w:r>
      <w:r>
        <w:rPr>
          <w:rStyle w:val="VerbatimChar"/>
        </w:rPr>
        <w:t xml:space="preserve">"sub-registrar"</w:t>
      </w:r>
      <w:r>
        <w:t xml:space="preserve">,</w:t>
      </w:r>
      <w:r>
        <w:t xml:space="preserve"> </w:t>
      </w:r>
      <w:r>
        <w:rPr>
          <w:rStyle w:val="VerbatimChar"/>
        </w:rPr>
        <w:t xml:space="preserve">"registration-staff"</w:t>
      </w:r>
      <w:r>
        <w:t xml:space="preserve">) to apply the rule registered in</w:t>
      </w:r>
      <w:r>
        <w:t xml:space="preserve"> </w:t>
      </w:r>
      <w:r>
        <w:rPr>
          <w:rStyle w:val="VerbatimChar"/>
        </w:rPr>
        <w:t xml:space="preserve">AddAuthorization</w:t>
      </w:r>
      <w:r>
        <w:t xml:space="preserve">.</w:t>
      </w:r>
    </w:p>
    <w:p>
      <w:pPr>
        <w:pStyle w:val="BodyText"/>
      </w:pPr>
      <w:r>
        <w:t xml:space="preserve">Note that role checks at the gateway are</w:t>
      </w:r>
      <w:r>
        <w:t xml:space="preserve"> </w:t>
      </w:r>
      <w:r>
        <w:rPr>
          <w:bCs/>
          <w:b/>
        </w:rPr>
        <w:t xml:space="preserve">coarse</w:t>
      </w:r>
      <w:r>
        <w:t xml:space="preserve"> </w:t>
      </w:r>
      <w:r>
        <w:t xml:space="preserve">— they answer "may this class of user touch this route at all?" The service behind it still has to answer the real question: is this the sub-registrar for</w:t>
      </w:r>
      <w:r>
        <w:t xml:space="preserve"> </w:t>
      </w:r>
      <w:r>
        <w:rPr>
          <w:iCs/>
          <w:i/>
        </w:rPr>
        <w:t xml:space="preserve">this</w:t>
      </w:r>
      <w:r>
        <w:t xml:space="preserve"> </w:t>
      </w:r>
      <w:r>
        <w:t xml:space="preserve">jurisdiction, and is this document within their authority? Never let a gateway policy stand in for that.</w:t>
      </w:r>
    </w:p>
    <w:p>
      <w:pPr>
        <w:pStyle w:val="BodyText"/>
      </w:pPr>
      <w:r>
        <w:t xml:space="preserve">The</w:t>
      </w:r>
      <w:r>
        <w:t xml:space="preserve"> </w:t>
      </w:r>
      <w:r>
        <w:rPr>
          <w:rStyle w:val="VerbatimChar"/>
        </w:rPr>
        <w:t xml:space="preserve">/connect/*</w:t>
      </w:r>
      <w:r>
        <w:t xml:space="preserve"> </w:t>
      </w:r>
      <w:r>
        <w:t xml:space="preserve">and</w:t>
      </w:r>
      <w:r>
        <w:t xml:space="preserve"> </w:t>
      </w:r>
      <w:r>
        <w:rPr>
          <w:rStyle w:val="VerbatimChar"/>
        </w:rPr>
        <w:t xml:space="preserve">/.well-known/*</w:t>
      </w:r>
      <w:r>
        <w:t xml:space="preserve"> </w:t>
      </w:r>
      <w:r>
        <w:t xml:space="preserve">routes carry</w:t>
      </w:r>
      <w:r>
        <w:t xml:space="preserve"> </w:t>
      </w:r>
      <w:r>
        <w:rPr>
          <w:bCs/>
          <w:b/>
        </w:rPr>
        <w:t xml:space="preserve">no</w:t>
      </w:r>
      <w:r>
        <w:t xml:space="preserve"> </w:t>
      </w:r>
      <w:r>
        <w:t xml:space="preserve">policy. They must be reachable without a token — one is how you obtain a token, the other is how services learn the public keys.</w:t>
      </w:r>
    </w:p>
    <w:bookmarkEnd w:id="70"/>
    <w:bookmarkStart w:id="71" w:name="should-downstream-services-validate-too"/>
    <w:p>
      <w:pPr>
        <w:pStyle w:val="Heading3"/>
      </w:pPr>
      <w:r>
        <w:t xml:space="preserve">Should downstream services validate too?</w:t>
      </w:r>
    </w:p>
    <w:p>
      <w:pPr>
        <w:pStyle w:val="FirstParagraph"/>
      </w:pPr>
      <w:r>
        <w:rPr>
          <w:bCs/>
          <w:b/>
        </w:rPr>
        <w:t xml:space="preserve">Yes.</w:t>
      </w:r>
      <w:r>
        <w:t xml:space="preserve"> </w:t>
      </w:r>
      <w:r>
        <w:t xml:space="preserve">Add the same</w:t>
      </w:r>
      <w:r>
        <w:t xml:space="preserve"> </w:t>
      </w:r>
      <w:r>
        <w:rPr>
          <w:rStyle w:val="VerbatimChar"/>
        </w:rPr>
        <w:t xml:space="preserve">AddValidation</w:t>
      </w:r>
      <w:r>
        <w:t xml:space="preserve"> </w:t>
      </w:r>
      <w:r>
        <w:t xml:space="preserve">block to every service. It's a few lines, and with RS256 there's no secret to distribute — each service just points at the issuer.</w:t>
      </w:r>
    </w:p>
    <w:p>
      <w:pPr>
        <w:pStyle w:val="BodyText"/>
      </w:pPr>
      <w:r>
        <w:t xml:space="preserve">The gateway guards the front door, but anything inside the cluster can call a service directly and bypass it — a compromised pod, a misconfigured route, a developer's port-forward. Gateway-only validation rests your entire security model on nothing hostile ever reaching the internal network.</w:t>
      </w:r>
    </w:p>
    <w:p>
      <w:pPr>
        <w:pStyle w:val="BodyText"/>
      </w:pPr>
      <w:r>
        <w:t xml:space="preserve">For a system holding property titles, that assumption is not one you want in an audit report.</w:t>
      </w:r>
    </w:p>
    <w:p>
      <w:pPr>
        <w:pStyle w:val="BodyText"/>
      </w:pPr>
      <w:r>
        <w:t xml:space="preserve">Validation is cheap (a signature check), so validate at both layers:</w:t>
      </w:r>
    </w:p>
    <w:p>
      <w:pPr>
        <w:numPr>
          <w:ilvl w:val="0"/>
          <w:numId w:val="1006"/>
        </w:numPr>
        <w:pStyle w:val="Compact"/>
      </w:pPr>
      <w:r>
        <w:rPr>
          <w:bCs/>
          <w:b/>
        </w:rPr>
        <w:t xml:space="preserve">Gateway</w:t>
      </w:r>
      <w:r>
        <w:t xml:space="preserve">: coarse — is this a valid token at all, and does the route allow this role?</w:t>
      </w:r>
    </w:p>
    <w:p>
      <w:pPr>
        <w:numPr>
          <w:ilvl w:val="0"/>
          <w:numId w:val="1006"/>
        </w:numPr>
        <w:pStyle w:val="Compact"/>
      </w:pPr>
      <w:r>
        <w:rPr>
          <w:bCs/>
          <w:b/>
        </w:rPr>
        <w:t xml:space="preserve">Service</w:t>
      </w:r>
      <w:r>
        <w:t xml:space="preserve">: fine — does</w:t>
      </w:r>
      <w:r>
        <w:t xml:space="preserve"> </w:t>
      </w:r>
      <w:r>
        <w:rPr>
          <w:iCs/>
          <w:i/>
        </w:rPr>
        <w:t xml:space="preserve">this specific user</w:t>
      </w:r>
      <w:r>
        <w:t xml:space="preserve"> </w:t>
      </w:r>
      <w:r>
        <w:t xml:space="preserve">have authority over</w:t>
      </w:r>
      <w:r>
        <w:t xml:space="preserve"> </w:t>
      </w:r>
      <w:r>
        <w:rPr>
          <w:iCs/>
          <w:i/>
        </w:rPr>
        <w:t xml:space="preserve">this specific document</w:t>
      </w:r>
      <w:r>
        <w:t xml:space="preserve">?</w:t>
      </w:r>
    </w:p>
    <w:bookmarkEnd w:id="71"/>
    <w:bookmarkStart w:id="72" w:name="what-the-gateway-forwards"/>
    <w:p>
      <w:pPr>
        <w:pStyle w:val="Heading3"/>
      </w:pPr>
      <w:r>
        <w:t xml:space="preserve">What the gateway forwards</w:t>
      </w:r>
    </w:p>
    <w:p>
      <w:pPr>
        <w:pStyle w:val="FirstParagraph"/>
      </w:pPr>
      <w:r>
        <w:t xml:space="preserve">YARP forwards the</w:t>
      </w:r>
      <w:r>
        <w:t xml:space="preserve"> </w:t>
      </w:r>
      <w:r>
        <w:rPr>
          <w:rStyle w:val="VerbatimChar"/>
        </w:rPr>
        <w:t xml:space="preserve">Authorization</w:t>
      </w:r>
      <w:r>
        <w:t xml:space="preserve"> </w:t>
      </w:r>
      <w:r>
        <w:t xml:space="preserve">header unchanged by default, so downstream services can re-validate. If you additionally want claims as plain headers, add a transform:</w:t>
      </w:r>
    </w:p>
    <w:p>
      <w:pPr>
        <w:pStyle w:val="SourceCode"/>
      </w:pPr>
      <w:r>
        <w:rPr>
          <w:rStyle w:val="ErrorTok"/>
        </w:rPr>
        <w:t xml:space="preserve">"deed-execution":</w:t>
      </w:r>
      <w:r>
        <w:rPr>
          <w:rStyle w:val="NormalTok"/>
        </w:rPr>
        <w:t xml:space="preserve"> </w:t>
      </w:r>
      <w:r>
        <w:rPr>
          <w:rStyle w:val="FunctionTok"/>
        </w:rPr>
        <w:t xml:space="preserve">{</w:t>
      </w:r>
      <w:r>
        <w:br/>
      </w:r>
      <w:r>
        <w:rPr>
          <w:rStyle w:val="NormalTok"/>
        </w:rPr>
        <w:t xml:space="preserve">  </w:t>
      </w:r>
      <w:r>
        <w:rPr>
          <w:rStyle w:val="DataTypeTok"/>
        </w:rPr>
        <w:t xml:space="preserve">"ClusterId"</w:t>
      </w:r>
      <w:r>
        <w:rPr>
          <w:rStyle w:val="FunctionTok"/>
        </w:rPr>
        <w:t xml:space="preserve">:</w:t>
      </w:r>
      <w:r>
        <w:rPr>
          <w:rStyle w:val="NormalTok"/>
        </w:rPr>
        <w:t xml:space="preserve"> </w:t>
      </w:r>
      <w:r>
        <w:rPr>
          <w:rStyle w:val="StringTok"/>
        </w:rPr>
        <w:t xml:space="preserve">"registration-cluster"</w:t>
      </w:r>
      <w:r>
        <w:rPr>
          <w:rStyle w:val="FunctionTok"/>
        </w:rPr>
        <w:t xml:space="preserve">,</w:t>
      </w:r>
      <w:r>
        <w:br/>
      </w:r>
      <w:r>
        <w:rPr>
          <w:rStyle w:val="NormalTok"/>
        </w:rPr>
        <w:t xml:space="preserve">  </w:t>
      </w:r>
      <w:r>
        <w:rPr>
          <w:rStyle w:val="DataTypeTok"/>
        </w:rPr>
        <w:t xml:space="preserve">"Match"</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"/deeds/{**catch-all}"</w:t>
      </w:r>
      <w:r>
        <w:rPr>
          <w:rStyle w:val="NormalTok"/>
        </w:rPr>
        <w:t xml:space="preserve"> </w:t>
      </w:r>
      <w:r>
        <w:rPr>
          <w:rStyle w:val="FunctionTok"/>
        </w:rPr>
        <w:t xml:space="preserve">},</w:t>
      </w:r>
      <w:r>
        <w:br/>
      </w:r>
      <w:r>
        <w:rPr>
          <w:rStyle w:val="NormalTok"/>
        </w:rPr>
        <w:t xml:space="preserve">  </w:t>
      </w:r>
      <w:r>
        <w:rPr>
          <w:rStyle w:val="DataTypeTok"/>
        </w:rPr>
        <w:t xml:space="preserve">"AuthorizationPolicy"</w:t>
      </w:r>
      <w:r>
        <w:rPr>
          <w:rStyle w:val="FunctionTok"/>
        </w:rPr>
        <w:t xml:space="preserve">:</w:t>
      </w:r>
      <w:r>
        <w:rPr>
          <w:rStyle w:val="NormalTok"/>
        </w:rPr>
        <w:t xml:space="preserve"> </w:t>
      </w:r>
      <w:r>
        <w:rPr>
          <w:rStyle w:val="StringTok"/>
        </w:rPr>
        <w:t xml:space="preserve">"sub-registrar"</w:t>
      </w:r>
      <w:r>
        <w:rPr>
          <w:rStyle w:val="FunctionTok"/>
        </w:rPr>
        <w:t xml:space="preserve">,</w:t>
      </w:r>
      <w:r>
        <w:br/>
      </w:r>
      <w:r>
        <w:rPr>
          <w:rStyle w:val="NormalTok"/>
        </w:rPr>
        <w:t xml:space="preserve">  </w:t>
      </w:r>
      <w:r>
        <w:rPr>
          <w:rStyle w:val="DataTypeTok"/>
        </w:rPr>
        <w:t xml:space="preserve">"Transforms"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NormalTok"/>
        </w:rPr>
        <w:t xml:space="preserve"> </w:t>
      </w:r>
      <w:r>
        <w:rPr>
          <w:rStyle w:val="DataTypeTok"/>
        </w:rPr>
        <w:t xml:space="preserve">"RequestHeader"</w:t>
      </w:r>
      <w:r>
        <w:rPr>
          <w:rStyle w:val="FunctionTok"/>
        </w:rPr>
        <w:t xml:space="preserve">:</w:t>
      </w:r>
      <w:r>
        <w:rPr>
          <w:rStyle w:val="NormalTok"/>
        </w:rPr>
        <w:t xml:space="preserve"> </w:t>
      </w:r>
      <w:r>
        <w:rPr>
          <w:rStyle w:val="StringTok"/>
        </w:rPr>
        <w:t xml:space="preserve">"X-User-Id"</w:t>
      </w:r>
      <w:r>
        <w:rPr>
          <w:rStyle w:val="FunctionTok"/>
        </w:rPr>
        <w:t xml:space="preserve">,</w:t>
      </w:r>
      <w:r>
        <w:rPr>
          <w:rStyle w:val="NormalTok"/>
        </w:rPr>
        <w:t xml:space="preserve"> </w:t>
      </w:r>
      <w:r>
        <w:rPr>
          <w:rStyle w:val="DataTypeTok"/>
        </w:rPr>
        <w:t xml:space="preserve">"Set"</w:t>
      </w:r>
      <w:r>
        <w:rPr>
          <w:rStyle w:val="FunctionTok"/>
        </w:rPr>
        <w:t xml:space="preserve">:</w:t>
      </w:r>
      <w:r>
        <w:rPr>
          <w:rStyle w:val="NormalTok"/>
        </w:rPr>
        <w:t xml:space="preserve"> </w:t>
      </w:r>
      <w:r>
        <w:rPr>
          <w:rStyle w:val="StringTok"/>
        </w:rPr>
        <w:t xml:space="preserve">""</w:t>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p>
      <w:pPr>
        <w:pStyle w:val="FirstParagraph"/>
      </w:pPr>
      <w:r>
        <w:t xml:space="preserve">Setting the header to empty first is important — it strips any</w:t>
      </w:r>
      <w:r>
        <w:t xml:space="preserve"> </w:t>
      </w:r>
      <w:r>
        <w:rPr>
          <w:rStyle w:val="VerbatimChar"/>
        </w:rPr>
        <w:t xml:space="preserve">X-User-Id</w:t>
      </w:r>
      <w:r>
        <w:t xml:space="preserve"> </w:t>
      </w:r>
      <w:r>
        <w:t xml:space="preserve">a client tried to inject before your code populates it.</w:t>
      </w:r>
      <w:r>
        <w:t xml:space="preserve"> </w:t>
      </w:r>
      <w:r>
        <w:rPr>
          <w:bCs/>
          <w:b/>
        </w:rPr>
        <w:t xml:space="preserve">Never let a downstream service trust an identity header it didn't verify</w:t>
      </w:r>
      <w:r>
        <w:t xml:space="preserve">; the token is the source of truth.</w:t>
      </w:r>
    </w:p>
    <w:bookmarkEnd w:id="72"/>
    <w:bookmarkEnd w:id="73"/>
    <w:bookmarkStart w:id="78" w:name="Xc1a3bb09680893c6cf7bb9c4db0e6c3304a2aaa"/>
    <w:p>
      <w:pPr>
        <w:pStyle w:val="Heading2"/>
      </w:pPr>
      <w:r>
        <w:t>11. Tips and cautions</w:t>
      </w:r>
    </w:p>
    <w:bookmarkStart w:id="74" w:name="cautions--these-cause-real-incidents"/>
    <w:p>
      <w:pPr>
        <w:pStyle w:val="Heading3"/>
      </w:pPr>
      <w:r>
        <w:t xml:space="preserve">Cautions — these cause real incidents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Pitfall</w:t>
            </w:r>
          </w:p>
        </w:tc>
        <w:tc>
          <w:tcPr/>
          <w:p>
            <w:pPr>
              <w:pStyle w:val="Compact"/>
              <w:jc w:val="left"/>
            </w:pPr>
            <w:r>
              <w:t xml:space="preserve">Why it bites</w:t>
            </w:r>
          </w:p>
        </w:tc>
      </w:tr>
      <w:tr>
        <w:tc>
          <w:tcPr/>
          <w:p>
            <w:pPr>
              <w:pStyle w:val="Compact"/>
              <w:jc w:val="left"/>
            </w:pPr>
            <w:r>
              <w:t xml:space="preserve">Leaving</w:t>
            </w:r>
            <w:r>
              <w:t xml:space="preserve"> </w:t>
            </w:r>
            <w:r>
              <w:rPr>
                <w:rStyle w:val="VerbatimChar"/>
              </w:rPr>
              <w:t xml:space="preserve">DisableAccessTokenEncryption()</w:t>
            </w:r>
            <w:r>
              <w:t xml:space="preserve"> </w:t>
            </w:r>
            <w:r>
              <w:t xml:space="preserve">off</w:t>
            </w:r>
          </w:p>
        </w:tc>
        <w:tc>
          <w:tcPr/>
          <w:p>
            <w:pPr>
              <w:pStyle w:val="Compact"/>
              <w:jc w:val="left"/>
            </w:pPr>
            <w:r>
              <w:t xml:space="preserve">Tokens are encrypted; the gateway and services can't read claims. Confusing to diagnose.</w:t>
            </w:r>
          </w:p>
        </w:tc>
      </w:tr>
      <w:tr>
        <w:tc>
          <w:tcPr/>
          <w:p>
            <w:pPr>
              <w:pStyle w:val="Compact"/>
              <w:jc w:val="left"/>
            </w:pPr>
            <w:r>
              <w:t xml:space="preserve">Forgetting</w:t>
            </w:r>
            <w:r>
              <w:t xml:space="preserve"> </w:t>
            </w:r>
            <w:r>
              <w:rPr>
                <w:rStyle w:val="VerbatimChar"/>
              </w:rPr>
              <w:t xml:space="preserve">SetDestinations</w:t>
            </w:r>
            <w:r>
              <w:t xml:space="preserve"> </w:t>
            </w:r>
            <w:r>
              <w:t xml:space="preserve">on a claim</w:t>
            </w:r>
          </w:p>
        </w:tc>
        <w:tc>
          <w:tcPr/>
          <w:p>
            <w:pPr>
              <w:pStyle w:val="Compact"/>
              <w:jc w:val="left"/>
            </w:pPr>
            <w:r>
              <w:t xml:space="preserve">The claim is silently dropped from the token.</w:t>
            </w:r>
          </w:p>
        </w:tc>
      </w:tr>
      <w:tr>
        <w:tc>
          <w:tcPr/>
          <w:p>
            <w:pPr>
              <w:pStyle w:val="Compact"/>
              <w:jc w:val="left"/>
            </w:pPr>
            <w:r>
              <w:t xml:space="preserve">Issuer URL mismatch (trailing slash)</w:t>
            </w:r>
          </w:p>
        </w:tc>
        <w:tc>
          <w:tcPr/>
          <w:p>
            <w:pPr>
              <w:pStyle w:val="Compact"/>
              <w:jc w:val="left"/>
            </w:pPr>
            <w:r>
              <w:t xml:space="preserve">Blanket 401s with no useful error.</w:t>
            </w:r>
          </w:p>
        </w:tc>
      </w:tr>
      <w:tr>
        <w:tc>
          <w:tcPr/>
          <w:p>
            <w:pPr>
              <w:pStyle w:val="Compact"/>
              <w:jc w:val="left"/>
            </w:pPr>
            <w:r>
              <w:t xml:space="preserve">Development certificates in production</w:t>
            </w:r>
          </w:p>
        </w:tc>
        <w:tc>
          <w:tcPr/>
          <w:p>
            <w:pPr>
              <w:pStyle w:val="Compact"/>
              <w:jc w:val="left"/>
            </w:pPr>
            <w:r>
              <w:t xml:space="preserve">They're machine-local and short-lived. Deploys start failing at random.</w:t>
            </w:r>
          </w:p>
        </w:tc>
      </w:tr>
      <w:tr>
        <w:tc>
          <w:tcPr/>
          <w:p>
            <w:pPr>
              <w:pStyle w:val="Compact"/>
              <w:jc w:val="left"/>
            </w:pPr>
            <w:r>
              <w:t xml:space="preserve">Signing key on the application filesystem</w:t>
            </w:r>
          </w:p>
        </w:tc>
        <w:tc>
          <w:tcPr/>
          <w:p>
            <w:pPr>
              <w:pStyle w:val="Compact"/>
              <w:jc w:val="left"/>
            </w:pPr>
            <w:r>
              <w:t xml:space="preserve">Use an HSM in the department's own data centre.</w:t>
            </w:r>
          </w:p>
        </w:tc>
      </w:tr>
      <w:tr>
        <w:tc>
          <w:tcPr/>
          <w:p>
            <w:pPr>
              <w:pStyle w:val="Compact"/>
              <w:jc w:val="left"/>
            </w:pPr>
            <w:r>
              <w:t xml:space="preserve">Not registering client applications</w:t>
            </w:r>
          </w:p>
        </w:tc>
        <w:tc>
          <w:tcPr/>
          <w:p>
            <w:pPr>
              <w:pStyle w:val="Compact"/>
              <w:jc w:val="left"/>
            </w:pPr>
            <w:r>
              <w:t xml:space="preserve">Every authorization request is rejected until you seed them.</w:t>
            </w:r>
          </w:p>
        </w:tc>
      </w:tr>
      <w:tr>
        <w:tc>
          <w:tcPr/>
          <w:p>
            <w:pPr>
              <w:pStyle w:val="Compact"/>
              <w:jc w:val="left"/>
            </w:pPr>
            <w:r>
              <w:t xml:space="preserve">Password grant flow</w:t>
            </w:r>
          </w:p>
        </w:tc>
        <w:tc>
          <w:tcPr/>
          <w:p>
            <w:pPr>
              <w:pStyle w:val="Compact"/>
              <w:jc w:val="left"/>
            </w:pPr>
            <w:r>
              <w:t xml:space="preserve">Deprecated in OAuth 2.1; blocks Aadhaar eKYC and DSC sign-in later.</w:t>
            </w:r>
          </w:p>
        </w:tc>
      </w:tr>
      <w:tr>
        <w:tc>
          <w:tcPr/>
          <w:p>
            <w:pPr>
              <w:pStyle w:val="Compact"/>
              <w:jc w:val="left"/>
            </w:pPr>
            <w:r>
              <w:t xml:space="preserve">Skipping PKCE</w:t>
            </w:r>
          </w:p>
        </w:tc>
        <w:tc>
          <w:tcPr/>
          <w:p>
            <w:pPr>
              <w:pStyle w:val="Compact"/>
              <w:jc w:val="left"/>
            </w:pPr>
            <w:r>
              <w:t xml:space="preserve">Authorization code interception on public clients.</w:t>
            </w:r>
          </w:p>
        </w:tc>
      </w:tr>
      <w:tr>
        <w:tc>
          <w:tcPr/>
          <w:p>
            <w:pPr>
              <w:pStyle w:val="Compact"/>
              <w:jc w:val="left"/>
            </w:pPr>
            <w:r>
              <w:t xml:space="preserve">Secrets in</w:t>
            </w:r>
            <w:r>
              <w:t xml:space="preserve"> </w:t>
            </w:r>
            <w:r>
              <w:rPr>
                <w:rStyle w:val="VerbatimChar"/>
              </w:rPr>
              <w:t xml:space="preserve">appsettings.json</w:t>
            </w:r>
          </w:p>
        </w:tc>
        <w:tc>
          <w:tcPr/>
          <w:p>
            <w:pPr>
              <w:pStyle w:val="Compact"/>
              <w:jc w:val="left"/>
            </w:pPr>
            <w:r>
              <w:t xml:space="preserve">Committed to git, forever in history.</w:t>
            </w:r>
          </w:p>
        </w:tc>
      </w:tr>
      <w:tr>
        <w:tc>
          <w:tcPr/>
          <w:p>
            <w:pPr>
              <w:pStyle w:val="Compact"/>
              <w:jc w:val="left"/>
            </w:pPr>
            <w:r>
              <w:t xml:space="preserve">Different errors for unknown user vs wrong password</w:t>
            </w:r>
          </w:p>
        </w:tc>
        <w:tc>
          <w:tcPr/>
          <w:p>
            <w:pPr>
              <w:pStyle w:val="Compact"/>
              <w:jc w:val="left"/>
            </w:pPr>
            <w:r>
              <w:t xml:space="preserve">Account enumeration. One message, one status code.</w:t>
            </w:r>
          </w:p>
        </w:tc>
      </w:tr>
      <w:tr>
        <w:tc>
          <w:tcPr/>
          <w:p>
            <w:pPr>
              <w:pStyle w:val="Compact"/>
              <w:jc w:val="left"/>
            </w:pPr>
            <w:r>
              <w:t xml:space="preserve">Tokens in</w:t>
            </w:r>
            <w:r>
              <w:t xml:space="preserve"> </w:t>
            </w:r>
            <w:r>
              <w:rPr>
                <w:rStyle w:val="VerbatimChar"/>
              </w:rPr>
              <w:t xml:space="preserve">localStorage</w:t>
            </w:r>
          </w:p>
        </w:tc>
        <w:tc>
          <w:tcPr/>
          <w:p>
            <w:pPr>
              <w:pStyle w:val="Compact"/>
              <w:jc w:val="left"/>
            </w:pPr>
            <w:r>
              <w:t xml:space="preserve">Any XSS is a total compromise. Use a BFF, or</w:t>
            </w:r>
            <w:r>
              <w:t xml:space="preserve"> </w:t>
            </w:r>
            <w:r>
              <w:rPr>
                <w:rStyle w:val="VerbatimChar"/>
              </w:rPr>
              <w:t xml:space="preserve">HttpOnly</w:t>
            </w:r>
            <w:r>
              <w:t xml:space="preserve"> </w:t>
            </w:r>
            <w:r>
              <w:t xml:space="preserve">cookies.</w:t>
            </w:r>
          </w:p>
        </w:tc>
      </w:tr>
      <w:tr>
        <w:tc>
          <w:tcPr/>
          <w:p>
            <w:pPr>
              <w:pStyle w:val="Compact"/>
              <w:jc w:val="left"/>
            </w:pPr>
            <w:r>
              <w:t xml:space="preserve">Tokens in URLs or query strings</w:t>
            </w:r>
          </w:p>
        </w:tc>
        <w:tc>
          <w:tcPr/>
          <w:p>
            <w:pPr>
              <w:pStyle w:val="Compact"/>
              <w:jc w:val="left"/>
            </w:pPr>
            <w:r>
              <w:t xml:space="preserve">Logged by proxies, web servers, browser history.</w:t>
            </w:r>
          </w:p>
        </w:tc>
      </w:tr>
      <w:tr>
        <w:tc>
          <w:tcPr/>
          <w:p>
            <w:pPr>
              <w:pStyle w:val="Compact"/>
              <w:jc w:val="left"/>
            </w:pPr>
            <w:r>
              <w:t xml:space="preserve">No rate limiting on the token endpoint</w:t>
            </w:r>
          </w:p>
        </w:tc>
        <w:tc>
          <w:tcPr/>
          <w:p>
            <w:pPr>
              <w:pStyle w:val="Compact"/>
              <w:jc w:val="left"/>
            </w:pPr>
            <w:r>
              <w:t xml:space="preserve">Credential stuffing at scale.</w:t>
            </w:r>
          </w:p>
        </w:tc>
      </w:tr>
      <w:tr>
        <w:tc>
          <w:tcPr/>
          <w:p>
            <w:pPr>
              <w:pStyle w:val="Compact"/>
              <w:jc w:val="left"/>
            </w:pPr>
            <w:r>
              <w:t xml:space="preserve">Logging tokens or login request bodies</w:t>
            </w:r>
          </w:p>
        </w:tc>
        <w:tc>
          <w:tcPr/>
          <w:p>
            <w:pPr>
              <w:pStyle w:val="Compact"/>
              <w:jc w:val="left"/>
            </w:pPr>
            <w:r>
              <w:t xml:space="preserve">Credentials land in your log aggregator in plaintext.</w:t>
            </w:r>
          </w:p>
        </w:tc>
      </w:tr>
      <w:tr>
        <w:tc>
          <w:tcPr/>
          <w:p>
            <w:pPr>
              <w:pStyle w:val="Compact"/>
              <w:jc w:val="left"/>
            </w:pPr>
            <w:r>
              <w:t xml:space="preserve">No unique index on</w:t>
            </w:r>
            <w:r>
              <w:t xml:space="preserve"> </w:t>
            </w:r>
            <w:r>
              <w:rPr>
                <w:rStyle w:val="VerbatimChar"/>
              </w:rPr>
              <w:t xml:space="preserve">Email</w:t>
            </w:r>
          </w:p>
        </w:tc>
        <w:tc>
          <w:tcPr/>
          <w:p>
            <w:pPr>
              <w:pStyle w:val="Compact"/>
              <w:jc w:val="left"/>
            </w:pPr>
            <w:r>
              <w:t xml:space="preserve">Concurrent registrations create duplicate accounts.</w:t>
            </w:r>
          </w:p>
        </w:tc>
      </w:tr>
      <w:tr>
        <w:tc>
          <w:tcPr/>
          <w:p>
            <w:pPr>
              <w:pStyle w:val="Compact"/>
              <w:jc w:val="left"/>
            </w:pPr>
            <w:r>
              <w:t xml:space="preserve">Pruning token rows and calling it audit retention</w:t>
            </w:r>
          </w:p>
        </w:tc>
        <w:tc>
          <w:tcPr/>
          <w:p>
            <w:pPr>
              <w:pStyle w:val="Compact"/>
              <w:jc w:val="left"/>
            </w:pPr>
            <w:r>
              <w:t xml:space="preserve">Different things. Keep the audit trail separately.</w:t>
            </w:r>
          </w:p>
        </w:tc>
      </w:tr>
      <w:tr>
        <w:tc>
          <w:tcPr/>
          <w:p>
            <w:pPr>
              <w:pStyle w:val="Compact"/>
              <w:jc w:val="left"/>
            </w:pPr>
            <w:r>
              <w:t xml:space="preserve">Trusting</w:t>
            </w:r>
            <w:r>
              <w:t xml:space="preserve"> </w:t>
            </w:r>
            <w:r>
              <w:rPr>
                <w:rStyle w:val="VerbatimChar"/>
              </w:rPr>
              <w:t xml:space="preserve">X-User-Id</w:t>
            </w:r>
            <w:r>
              <w:t xml:space="preserve"> </w:t>
            </w:r>
            <w:r>
              <w:t xml:space="preserve">from the gateway without stripping it first</w:t>
            </w:r>
          </w:p>
        </w:tc>
        <w:tc>
          <w:tcPr/>
          <w:p>
            <w:pPr>
              <w:pStyle w:val="Compact"/>
              <w:jc w:val="left"/>
            </w:pPr>
            <w:r>
              <w:t xml:space="preserve">Any client can impersonate any user.</w:t>
            </w:r>
          </w:p>
        </w:tc>
      </w:tr>
    </w:tbl>
    <w:bookmarkEnd w:id="74"/>
    <w:bookmarkStart w:id="75" w:name="Xb62505d6345a8371209d3199eb0103c62202f90"/>
    <w:p>
      <w:pPr>
        <w:pStyle w:val="Heading3"/>
      </w:pPr>
      <w:r>
        <w:t xml:space="preserve">Rate limiting the token endpoint (built into .NET 7+)</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AddRateLimiter</w:t>
      </w:r>
      <w:r>
        <w:rPr>
          <w:rStyle w:val="OperatorTok"/>
        </w:rPr>
        <w:t xml:space="preserve">(</w:t>
      </w:r>
      <w:r>
        <w:rPr>
          <w:rStyle w:val="NormalTok"/>
        </w:rPr>
        <w:t xml:space="preserve">options </w:t>
      </w:r>
      <w:r>
        <w:rPr>
          <w:rStyle w:val="OperatorTok"/>
        </w:rPr>
        <w:t xml:space="preserve">=&gt;</w:t>
      </w:r>
      <w:r>
        <w:br/>
      </w:r>
      <w:r>
        <w:rPr>
          <w:rStyle w:val="OperatorTok"/>
        </w:rPr>
        <w:t xml:space="preserve">{</w:t>
      </w:r>
      <w:r>
        <w:br/>
      </w:r>
      <w:r>
        <w:rPr>
          <w:rStyle w:val="NormalTok"/>
        </w:rPr>
        <w:t xml:space="preserve">    options</w:t>
      </w:r>
      <w:r>
        <w:rPr>
          <w:rStyle w:val="OperatorTok"/>
        </w:rPr>
        <w:t xml:space="preserve">.</w:t>
      </w:r>
      <w:r>
        <w:rPr>
          <w:rStyle w:val="FunctionTok"/>
        </w:rPr>
        <w:t xml:space="preserve">AddFixedWindowLimiter</w:t>
      </w:r>
      <w:r>
        <w:rPr>
          <w:rStyle w:val="OperatorTok"/>
        </w:rPr>
        <w:t xml:space="preserve">(</w:t>
      </w:r>
      <w:r>
        <w:rPr>
          <w:rStyle w:val="StringTok"/>
        </w:rPr>
        <w:t xml:space="preserve">"token"</w:t>
      </w:r>
      <w:r>
        <w:rPr>
          <w:rStyle w:val="OperatorTok"/>
        </w:rPr>
        <w:t xml:space="preserve">,</w:t>
      </w:r>
      <w:r>
        <w:rPr>
          <w:rStyle w:val="NormalTok"/>
        </w:rPr>
        <w:t xml:space="preserve"> opt </w:t>
      </w:r>
      <w:r>
        <w:rPr>
          <w:rStyle w:val="OperatorTok"/>
        </w:rPr>
        <w:t xml:space="preserve">=&gt;</w:t>
      </w:r>
      <w:r>
        <w:br/>
      </w:r>
      <w:r>
        <w:rPr>
          <w:rStyle w:val="NormalTok"/>
        </w:rPr>
        <w:t xml:space="preserve">    </w:t>
      </w:r>
      <w:r>
        <w:rPr>
          <w:rStyle w:val="OperatorTok"/>
        </w:rPr>
        <w:t xml:space="preserve">{</w:t>
      </w:r>
      <w:r>
        <w:br/>
      </w:r>
      <w:r>
        <w:rPr>
          <w:rStyle w:val="NormalTok"/>
        </w:rPr>
        <w:t xml:space="preserve">        opt</w:t>
      </w:r>
      <w:r>
        <w:rPr>
          <w:rStyle w:val="OperatorTok"/>
        </w:rPr>
        <w:t xml:space="preserve">.</w:t>
      </w:r>
      <w:r>
        <w:rPr>
          <w:rStyle w:val="FunctionTok"/>
        </w:rPr>
        <w:t xml:space="preserve">Window</w:t>
      </w:r>
      <w:r>
        <w:rPr>
          <w:rStyle w:val="NormalTok"/>
        </w:rPr>
        <w:t xml:space="preserve"> </w:t>
      </w:r>
      <w:r>
        <w:rPr>
          <w:rStyle w:val="OperatorTok"/>
        </w:rPr>
        <w:t xml:space="preserve">=</w:t>
      </w:r>
      <w:r>
        <w:rPr>
          <w:rStyle w:val="NormalTok"/>
        </w:rPr>
        <w:t xml:space="preserve"> TimeSpan</w:t>
      </w:r>
      <w:r>
        <w:rPr>
          <w:rStyle w:val="OperatorTok"/>
        </w:rPr>
        <w:t xml:space="preserve">.</w:t>
      </w:r>
      <w:r>
        <w:rPr>
          <w:rStyle w:val="FunctionTok"/>
        </w:rPr>
        <w:t xml:space="preserve">FromMinutes</w:t>
      </w:r>
      <w:r>
        <w:rPr>
          <w:rStyle w:val="OperatorTok"/>
        </w:rPr>
        <w:t xml:space="preserve">(</w:t>
      </w:r>
      <w:r>
        <w:rPr>
          <w:rStyle w:val="DecValTok"/>
        </w:rPr>
        <w:t xml:space="preserve">1</w:t>
      </w:r>
      <w:r>
        <w:rPr>
          <w:rStyle w:val="OperatorTok"/>
        </w:rPr>
        <w:t xml:space="preserve">);</w:t>
      </w:r>
      <w:r>
        <w:br/>
      </w:r>
      <w:r>
        <w:rPr>
          <w:rStyle w:val="NormalTok"/>
        </w:rPr>
        <w:t xml:space="preserve">        opt</w:t>
      </w:r>
      <w:r>
        <w:rPr>
          <w:rStyle w:val="OperatorTok"/>
        </w:rPr>
        <w:t xml:space="preserve">.</w:t>
      </w:r>
      <w:r>
        <w:rPr>
          <w:rStyle w:val="FunctionTok"/>
        </w:rPr>
        <w:t xml:space="preserve">PermitLimit</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opt</w:t>
      </w:r>
      <w:r>
        <w:rPr>
          <w:rStyle w:val="OperatorTok"/>
        </w:rPr>
        <w:t xml:space="preserve">.</w:t>
      </w:r>
      <w:r>
        <w:rPr>
          <w:rStyle w:val="FunctionTok"/>
        </w:rPr>
        <w:t xml:space="preserve">QueueLimit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app</w:t>
      </w:r>
      <w:r>
        <w:rPr>
          <w:rStyle w:val="OperatorTok"/>
        </w:rPr>
        <w:t xml:space="preserve">.</w:t>
      </w:r>
      <w:r>
        <w:rPr>
          <w:rStyle w:val="FunctionTok"/>
        </w:rPr>
        <w:t xml:space="preserve">MapPost</w:t>
      </w:r>
      <w:r>
        <w:rPr>
          <w:rStyle w:val="OperatorTok"/>
        </w:rPr>
        <w:t xml:space="preserve">(</w:t>
      </w:r>
      <w:r>
        <w:rPr>
          <w:rStyle w:val="StringTok"/>
        </w:rPr>
        <w:t xml:space="preserve">"/connect/token"</w:t>
      </w:r>
      <w:r>
        <w:rPr>
          <w:rStyle w:val="OperatorTok"/>
        </w:rPr>
        <w:t xml:space="preserve">,</w:t>
      </w:r>
      <w:r>
        <w:rPr>
          <w:rStyle w:val="NormalTok"/>
        </w:rPr>
        <w:t xml:space="preserve"> </w:t>
      </w:r>
      <w:r>
        <w:rPr>
          <w:rStyle w:val="OperatorTok"/>
        </w:rPr>
        <w:t xml:space="preserve">...).</w:t>
      </w:r>
      <w:r>
        <w:rPr>
          <w:rStyle w:val="FunctionTok"/>
        </w:rPr>
        <w:t xml:space="preserve">RequireRateLimiting</w:t>
      </w:r>
      <w:r>
        <w:rPr>
          <w:rStyle w:val="OperatorTok"/>
        </w:rPr>
        <w:t xml:space="preserve">(</w:t>
      </w:r>
      <w:r>
        <w:rPr>
          <w:rStyle w:val="StringTok"/>
        </w:rPr>
        <w:t xml:space="preserve">"token"</w:t>
      </w:r>
      <w:r>
        <w:rPr>
          <w:rStyle w:val="OperatorTok"/>
        </w:rPr>
        <w:t xml:space="preserve">);</w:t>
      </w:r>
    </w:p>
    <w:p>
      <w:pPr>
        <w:pStyle w:val="FirstParagraph"/>
      </w:pPr>
      <w:r>
        <w:t xml:space="preserve">Pair it with account lockout after repeated failures, and log every failed attempt with the source IP.</w:t>
      </w:r>
    </w:p>
    <w:bookmarkEnd w:id="75"/>
    <w:bookmarkStart w:id="76" w:name="redacting-sensitive-logs"/>
    <w:p>
      <w:pPr>
        <w:pStyle w:val="Heading3"/>
      </w:pPr>
      <w:r>
        <w:t xml:space="preserve">Redacting sensitive logs</w:t>
      </w:r>
    </w:p>
    <w:p>
      <w:pPr>
        <w:pStyle w:val="SourceCode"/>
      </w:pPr>
      <w:r>
        <w:rPr>
          <w:rStyle w:val="CommentTok"/>
        </w:rPr>
        <w:t xml:space="preserve">// Serilog</w:t>
      </w:r>
      <w:r>
        <w:br/>
      </w:r>
      <w:r>
        <w:rPr>
          <w:rStyle w:val="OperatorTok"/>
        </w:rPr>
        <w:t xml:space="preserve">.</w:t>
      </w:r>
      <w:r>
        <w:rPr>
          <w:rStyle w:val="FunctionTok"/>
        </w:rPr>
        <w:t xml:space="preserve">Destructure</w:t>
      </w:r>
      <w:r>
        <w:rPr>
          <w:rStyle w:val="OperatorTok"/>
        </w:rPr>
        <w:t xml:space="preserve">.</w:t>
      </w:r>
      <w:r>
        <w:rPr>
          <w:rStyle w:val="FunctionTok"/>
        </w:rPr>
        <w:t xml:space="preserve">ByTransforming</w:t>
      </w:r>
      <w:r>
        <w:rPr>
          <w:rStyle w:val="OperatorTok"/>
        </w:rPr>
        <w:t xml:space="preserve">&lt;</w:t>
      </w:r>
      <w:r>
        <w:rPr>
          <w:rStyle w:val="NormalTok"/>
        </w:rPr>
        <w:t xml:space="preserve">LoginCommand</w:t>
      </w:r>
      <w:r>
        <w:rPr>
          <w:rStyle w:val="OperatorTok"/>
        </w:rPr>
        <w:t xml:space="preserve">&gt;(</w:t>
      </w:r>
      <w:r>
        <w:rPr>
          <w:rStyle w:val="NormalTok"/>
        </w:rPr>
        <w:t xml:space="preserve">c </w:t>
      </w:r>
      <w:r>
        <w:rPr>
          <w:rStyle w:val="OperatorTok"/>
        </w:rPr>
        <w:t xml:space="preserve">=&gt;</w:t>
      </w:r>
      <w:r>
        <w:rPr>
          <w:rStyle w:val="NormalTok"/>
        </w:rPr>
        <w:t xml:space="preserve"> </w:t>
      </w:r>
      <w:r>
        <w:rPr>
          <w:rStyle w:val="KeywordTok"/>
        </w:rPr>
        <w:t xml:space="preserve">new</w:t>
      </w:r>
      <w:r>
        <w:rPr>
          <w:rStyle w:val="NormalTok"/>
        </w:rPr>
        <w:t xml:space="preserve"> </w:t>
      </w:r>
      <w:r>
        <w:rPr>
          <w:rStyle w:val="OperatorTok"/>
        </w:rPr>
        <w:t xml:space="preserve">{</w:t>
      </w:r>
      <w:r>
        <w:rPr>
          <w:rStyle w:val="NormalTok"/>
        </w:rPr>
        <w:t xml:space="preserve"> c</w:t>
      </w:r>
      <w:r>
        <w:rPr>
          <w:rStyle w:val="OperatorTok"/>
        </w:rPr>
        <w:t xml:space="preserve">.</w:t>
      </w:r>
      <w:r>
        <w:rPr>
          <w:rStyle w:val="FunctionTok"/>
        </w:rPr>
        <w:t xml:space="preserve">Email</w:t>
      </w:r>
      <w:r>
        <w:rPr>
          <w:rStyle w:val="OperatorTok"/>
        </w:rPr>
        <w:t xml:space="preserve">,</w:t>
      </w:r>
      <w:r>
        <w:rPr>
          <w:rStyle w:val="NormalTok"/>
        </w:rPr>
        <w:t xml:space="preserve"> Password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p>
    <w:bookmarkEnd w:id="76"/>
    <w:bookmarkStart w:id="77" w:name="tips-that-make-life-easier"/>
    <w:p>
      <w:pPr>
        <w:pStyle w:val="Heading3"/>
      </w:pPr>
      <w:r>
        <w:t xml:space="preserve">Tips that make life easier</w:t>
      </w:r>
    </w:p>
    <w:p>
      <w:pPr>
        <w:pStyle w:val="FirstParagraph"/>
      </w:pPr>
      <w:r>
        <w:rPr>
          <w:bCs/>
          <w:b/>
        </w:rPr>
        <w:t xml:space="preserve">Validation as a pipeline behaviour, written once: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ValidationBehaviour</w:t>
      </w:r>
      <w:r>
        <w:rPr>
          <w:rStyle w:val="OperatorTok"/>
        </w:rPr>
        <w:t xml:space="preserve">&lt;</w:t>
      </w:r>
      <w:r>
        <w:rPr>
          <w:rStyle w:val="NormalTok"/>
        </w:rPr>
        <w:t xml:space="preserve">TRequest</w:t>
      </w:r>
      <w:r>
        <w:rPr>
          <w:rStyle w:val="OperatorTok"/>
        </w:rPr>
        <w:t xml:space="preserve">,</w:t>
      </w:r>
      <w:r>
        <w:rPr>
          <w:rStyle w:val="NormalTok"/>
        </w:rPr>
        <w:t xml:space="preserve"> TResponse</w:t>
      </w:r>
      <w:r>
        <w:rPr>
          <w:rStyle w:val="OperatorTok"/>
        </w:rPr>
        <w:t xml:space="preserve">&gt;</w:t>
      </w:r>
      <w:r>
        <w:br/>
      </w:r>
      <w:r>
        <w:rPr>
          <w:rStyle w:val="NormalTok"/>
        </w:rPr>
        <w:t xml:space="preserve">    </w:t>
      </w:r>
      <w:r>
        <w:rPr>
          <w:rStyle w:val="OperatorTok"/>
        </w:rPr>
        <w:t xml:space="preserve">:</w:t>
      </w:r>
      <w:r>
        <w:rPr>
          <w:rStyle w:val="NormalTok"/>
        </w:rPr>
        <w:t xml:space="preserve"> IPipelineBehavior</w:t>
      </w:r>
      <w:r>
        <w:rPr>
          <w:rStyle w:val="OperatorTok"/>
        </w:rPr>
        <w:t xml:space="preserve">&lt;</w:t>
      </w:r>
      <w:r>
        <w:rPr>
          <w:rStyle w:val="NormalTok"/>
        </w:rPr>
        <w:t xml:space="preserve">TRequest</w:t>
      </w:r>
      <w:r>
        <w:rPr>
          <w:rStyle w:val="OperatorTok"/>
        </w:rPr>
        <w:t xml:space="preserve">,</w:t>
      </w:r>
      <w:r>
        <w:rPr>
          <w:rStyle w:val="NormalTok"/>
        </w:rPr>
        <w:t xml:space="preserve"> TResponse</w:t>
      </w:r>
      <w:r>
        <w:rPr>
          <w:rStyle w:val="OperatorTok"/>
        </w:rPr>
        <w:t xml:space="preserve">&gt;</w:t>
      </w:r>
      <w:r>
        <w:rPr>
          <w:rStyle w:val="NormalTok"/>
        </w:rPr>
        <w:t xml:space="preserve"> where TRequest </w:t>
      </w:r>
      <w:r>
        <w:rPr>
          <w:rStyle w:val="OperatorTok"/>
        </w:rPr>
        <w:t xml:space="preserve">:</w:t>
      </w:r>
      <w:r>
        <w:rPr>
          <w:rStyle w:val="NormalTok"/>
        </w:rPr>
        <w:t xml:space="preserve"> notnull</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IEnumerable</w:t>
      </w:r>
      <w:r>
        <w:rPr>
          <w:rStyle w:val="OperatorTok"/>
        </w:rPr>
        <w:t xml:space="preserve">&lt;</w:t>
      </w:r>
      <w:r>
        <w:rPr>
          <w:rStyle w:val="NormalTok"/>
        </w:rPr>
        <w:t xml:space="preserve">IValidator</w:t>
      </w:r>
      <w:r>
        <w:rPr>
          <w:rStyle w:val="OperatorTok"/>
        </w:rPr>
        <w:t xml:space="preserve">&lt;</w:t>
      </w:r>
      <w:r>
        <w:rPr>
          <w:rStyle w:val="NormalTok"/>
        </w:rPr>
        <w:t xml:space="preserve">TRequest</w:t>
      </w:r>
      <w:r>
        <w:rPr>
          <w:rStyle w:val="OperatorTok"/>
        </w:rPr>
        <w:t xml:space="preserve">&gt;&gt;</w:t>
      </w:r>
      <w:r>
        <w:rPr>
          <w:rStyle w:val="NormalTok"/>
        </w:rPr>
        <w:t xml:space="preserve"> _validators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ValidationBehaviour</w:t>
      </w:r>
      <w:r>
        <w:rPr>
          <w:rStyle w:val="OperatorTok"/>
        </w:rPr>
        <w:t xml:space="preserve">(</w:t>
      </w:r>
      <w:r>
        <w:rPr>
          <w:rStyle w:val="NormalTok"/>
        </w:rPr>
        <w:t xml:space="preserve">IEnumerable</w:t>
      </w:r>
      <w:r>
        <w:rPr>
          <w:rStyle w:val="OperatorTok"/>
        </w:rPr>
        <w:t xml:space="preserve">&lt;</w:t>
      </w:r>
      <w:r>
        <w:rPr>
          <w:rStyle w:val="NormalTok"/>
        </w:rPr>
        <w:t xml:space="preserve">IValidator</w:t>
      </w:r>
      <w:r>
        <w:rPr>
          <w:rStyle w:val="OperatorTok"/>
        </w:rPr>
        <w:t xml:space="preserve">&lt;</w:t>
      </w:r>
      <w:r>
        <w:rPr>
          <w:rStyle w:val="NormalTok"/>
        </w:rPr>
        <w:t xml:space="preserve">TRequest</w:t>
      </w:r>
      <w:r>
        <w:rPr>
          <w:rStyle w:val="OperatorTok"/>
        </w:rPr>
        <w:t xml:space="preserve">&gt;&gt;</w:t>
      </w:r>
      <w:r>
        <w:rPr>
          <w:rStyle w:val="NormalTok"/>
        </w:rPr>
        <w:t xml:space="preserve"> validators</w:t>
      </w:r>
      <w:r>
        <w:rPr>
          <w:rStyle w:val="OperatorTok"/>
        </w:rPr>
        <w:t xml:space="preserve">)</w:t>
      </w:r>
      <w:r>
        <w:br/>
      </w:r>
      <w:r>
        <w:rPr>
          <w:rStyle w:val="NormalTok"/>
        </w:rPr>
        <w:t xml:space="preserve">        </w:t>
      </w:r>
      <w:r>
        <w:rPr>
          <w:rStyle w:val="OperatorTok"/>
        </w:rPr>
        <w:t xml:space="preserve">=&gt;</w:t>
      </w:r>
      <w:r>
        <w:rPr>
          <w:rStyle w:val="NormalTok"/>
        </w:rPr>
        <w:t xml:space="preserve"> _validators </w:t>
      </w:r>
      <w:r>
        <w:rPr>
          <w:rStyle w:val="OperatorTok"/>
        </w:rPr>
        <w:t xml:space="preserve">=</w:t>
      </w:r>
      <w:r>
        <w:rPr>
          <w:rStyle w:val="NormalTok"/>
        </w:rPr>
        <w:t xml:space="preserve"> validators</w:t>
      </w:r>
      <w:r>
        <w:rPr>
          <w:rStyle w:val="OperatorTok"/>
        </w:rPr>
        <w:t xml:space="preserve">;</w:t>
      </w:r>
      <w:r>
        <w:br/>
      </w:r>
      <w:r>
        <w:br/>
      </w:r>
      <w:r>
        <w:rPr>
          <w:rStyle w:val="NormalTok"/>
        </w:rPr>
        <w:t xml:space="preserve">    </w:t>
      </w:r>
      <w:r>
        <w:rPr>
          <w:rStyle w:val="KeywordTok"/>
        </w:rPr>
        <w:t xml:space="preserve">public</w:t>
      </w:r>
      <w:r>
        <w:rPr>
          <w:rStyle w:val="NormalTok"/>
        </w:rPr>
        <w:t xml:space="preserve"> async Task</w:t>
      </w:r>
      <w:r>
        <w:rPr>
          <w:rStyle w:val="OperatorTok"/>
        </w:rPr>
        <w:t xml:space="preserve">&lt;</w:t>
      </w:r>
      <w:r>
        <w:rPr>
          <w:rStyle w:val="NormalTok"/>
        </w:rPr>
        <w:t xml:space="preserve">TResponse</w:t>
      </w:r>
      <w:r>
        <w:rPr>
          <w:rStyle w:val="OperatorTok"/>
        </w:rPr>
        <w:t xml:space="preserve">&gt;</w:t>
      </w:r>
      <w:r>
        <w:rPr>
          <w:rStyle w:val="NormalTok"/>
        </w:rPr>
        <w:t xml:space="preserve"> </w:t>
      </w:r>
      <w:r>
        <w:rPr>
          <w:rStyle w:val="FunctionTok"/>
        </w:rPr>
        <w:t xml:space="preserve">Handle</w:t>
      </w:r>
      <w:r>
        <w:rPr>
          <w:rStyle w:val="OperatorTok"/>
        </w:rPr>
        <w:t xml:space="preserve">(</w:t>
      </w:r>
      <w:r>
        <w:rPr>
          <w:rStyle w:val="NormalTok"/>
        </w:rPr>
        <w:t xml:space="preserve">TRequest request</w:t>
      </w:r>
      <w:r>
        <w:rPr>
          <w:rStyle w:val="OperatorTok"/>
        </w:rPr>
        <w:t xml:space="preserve">,</w:t>
      </w:r>
      <w:r>
        <w:br/>
      </w:r>
      <w:r>
        <w:rPr>
          <w:rStyle w:val="NormalTok"/>
        </w:rPr>
        <w:t xml:space="preserve">        RequestHandlerDelegate</w:t>
      </w:r>
      <w:r>
        <w:rPr>
          <w:rStyle w:val="OperatorTok"/>
        </w:rPr>
        <w:t xml:space="preserve">&lt;</w:t>
      </w:r>
      <w:r>
        <w:rPr>
          <w:rStyle w:val="NormalTok"/>
        </w:rPr>
        <w:t xml:space="preserve">TResponse</w:t>
      </w:r>
      <w:r>
        <w:rPr>
          <w:rStyle w:val="OperatorTok"/>
        </w:rPr>
        <w:t xml:space="preserve">&gt;</w:t>
      </w:r>
      <w:r>
        <w:rPr>
          <w:rStyle w:val="NormalTok"/>
        </w:rPr>
        <w:t xml:space="preserve"> next</w:t>
      </w:r>
      <w:r>
        <w:rPr>
          <w:rStyle w:val="OperatorTok"/>
        </w:rPr>
        <w:t xml:space="preserve">,</w:t>
      </w:r>
      <w:r>
        <w:rPr>
          <w:rStyle w:val="NormalTok"/>
        </w:rPr>
        <w:t xml:space="preserve"> 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failures </w:t>
      </w:r>
      <w:r>
        <w:rPr>
          <w:rStyle w:val="OperatorTok"/>
        </w:rPr>
        <w:t xml:space="preserve">=</w:t>
      </w:r>
      <w:r>
        <w:rPr>
          <w:rStyle w:val="NormalTok"/>
        </w:rPr>
        <w:t xml:space="preserve"> </w:t>
      </w:r>
      <w:r>
        <w:rPr>
          <w:rStyle w:val="OperatorTok"/>
        </w:rPr>
        <w:t xml:space="preserve">(</w:t>
      </w:r>
      <w:r>
        <w:rPr>
          <w:rStyle w:val="NormalTok"/>
        </w:rPr>
        <w:t xml:space="preserve">await Task</w:t>
      </w:r>
      <w:r>
        <w:rPr>
          <w:rStyle w:val="OperatorTok"/>
        </w:rPr>
        <w:t xml:space="preserve">.</w:t>
      </w:r>
      <w:r>
        <w:rPr>
          <w:rStyle w:val="FunctionTok"/>
        </w:rPr>
        <w:t xml:space="preserve">WhenAll</w:t>
      </w:r>
      <w:r>
        <w:rPr>
          <w:rStyle w:val="OperatorTok"/>
        </w:rPr>
        <w:t xml:space="preserve">(</w:t>
      </w:r>
      <w:r>
        <w:rPr>
          <w:rStyle w:val="NormalTok"/>
        </w:rPr>
        <w:t xml:space="preserve">_validators</w:t>
      </w:r>
      <w:r>
        <w:rPr>
          <w:rStyle w:val="OperatorTok"/>
        </w:rPr>
        <w:t xml:space="preserve">.</w:t>
      </w:r>
      <w:r>
        <w:rPr>
          <w:rStyle w:val="FunctionTok"/>
        </w:rPr>
        <w:t xml:space="preserve">Select</w:t>
      </w:r>
      <w:r>
        <w:rPr>
          <w:rStyle w:val="OperatorTok"/>
        </w:rPr>
        <w:t xml:space="preserve">(</w:t>
      </w:r>
      <w:r>
        <w:rPr>
          <w:rStyle w:val="NormalTok"/>
        </w:rPr>
        <w:t xml:space="preserve">v </w:t>
      </w:r>
      <w:r>
        <w:rPr>
          <w:rStyle w:val="OperatorTok"/>
        </w:rPr>
        <w:t xml:space="preserve">=&gt;</w:t>
      </w:r>
      <w:r>
        <w:br/>
      </w:r>
      <w:r>
        <w:rPr>
          <w:rStyle w:val="NormalTok"/>
        </w:rPr>
        <w:t xml:space="preserve">                v</w:t>
      </w:r>
      <w:r>
        <w:rPr>
          <w:rStyle w:val="OperatorTok"/>
        </w:rPr>
        <w:t xml:space="preserve">.</w:t>
      </w:r>
      <w:r>
        <w:rPr>
          <w:rStyle w:val="FunctionTok"/>
        </w:rPr>
        <w:t xml:space="preserve">ValidateAsync</w:t>
      </w:r>
      <w:r>
        <w:rPr>
          <w:rStyle w:val="OperatorTok"/>
        </w:rPr>
        <w:t xml:space="preserve">(</w:t>
      </w:r>
      <w:r>
        <w:rPr>
          <w:rStyle w:val="KeywordTok"/>
        </w:rPr>
        <w:t xml:space="preserve">new</w:t>
      </w:r>
      <w:r>
        <w:rPr>
          <w:rStyle w:val="NormalTok"/>
        </w:rPr>
        <w:t xml:space="preserve"> ValidationContext</w:t>
      </w:r>
      <w:r>
        <w:rPr>
          <w:rStyle w:val="OperatorTok"/>
        </w:rPr>
        <w:t xml:space="preserve">&lt;</w:t>
      </w:r>
      <w:r>
        <w:rPr>
          <w:rStyle w:val="NormalTok"/>
        </w:rPr>
        <w:t xml:space="preserve">TRequest</w:t>
      </w:r>
      <w:r>
        <w:rPr>
          <w:rStyle w:val="OperatorTok"/>
        </w:rPr>
        <w:t xml:space="preserve">&gt;(</w:t>
      </w:r>
      <w:r>
        <w:rPr>
          <w:rStyle w:val="NormalTok"/>
        </w:rPr>
        <w:t xml:space="preserve">request</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rPr>
          <w:rStyle w:val="FunctionTok"/>
        </w:rPr>
        <w:t xml:space="preserve">SelectMany</w:t>
      </w:r>
      <w:r>
        <w:rPr>
          <w:rStyle w:val="OperatorTok"/>
        </w:rPr>
        <w:t xml:space="preserve">(</w:t>
      </w:r>
      <w:r>
        <w:rPr>
          <w:rStyle w:val="NormalTok"/>
        </w:rPr>
        <w:t xml:space="preserve">r </w:t>
      </w:r>
      <w:r>
        <w:rPr>
          <w:rStyle w:val="OperatorTok"/>
        </w:rPr>
        <w:t xml:space="preserve">=&gt;</w:t>
      </w:r>
      <w:r>
        <w:rPr>
          <w:rStyle w:val="NormalTok"/>
        </w:rPr>
        <w:t xml:space="preserve"> r</w:t>
      </w:r>
      <w:r>
        <w:rPr>
          <w:rStyle w:val="OperatorTok"/>
        </w:rPr>
        <w:t xml:space="preserve">.</w:t>
      </w:r>
      <w:r>
        <w:rPr>
          <w:rStyle w:val="FunctionTok"/>
        </w:rPr>
        <w:t xml:space="preserve">Errors</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f </w:t>
      </w:r>
      <w:r>
        <w:rPr>
          <w:rStyle w:val="OperatorTok"/>
        </w:rPr>
        <w:t xml:space="preserve">=&gt;</w:t>
      </w:r>
      <w:r>
        <w:rPr>
          <w:rStyle w:val="NormalTok"/>
        </w:rPr>
        <w:t xml:space="preserve"> f </w:t>
      </w:r>
      <w:r>
        <w:rPr>
          <w:rStyle w:val="KeywordTok"/>
        </w:rPr>
        <w:t xml:space="preserve">is</w:t>
      </w:r>
      <w:r>
        <w:rPr>
          <w:rStyle w:val="NormalTok"/>
        </w:rPr>
        <w:t xml:space="preserve"> not </w:t>
      </w:r>
      <w:r>
        <w:rPr>
          <w:rStyle w:val="KeywordTok"/>
        </w:rPr>
        <w:t xml:space="preserve">null</w:t>
      </w:r>
      <w:r>
        <w:rPr>
          <w:rStyle w:val="OperatorTok"/>
        </w:rPr>
        <w:t xml:space="preserve">)</w:t>
      </w:r>
      <w:r>
        <w:br/>
      </w:r>
      <w:r>
        <w:rPr>
          <w:rStyle w:val="NormalTok"/>
        </w:rPr>
        <w:t xml:space="preserve">            </w:t>
      </w:r>
      <w:r>
        <w:rPr>
          <w:rStyle w:val="OperatorTok"/>
        </w:rPr>
        <w:t xml:space="preserve">.</w:t>
      </w:r>
      <w:r>
        <w:rPr>
          <w:rStyle w:val="FunctionTok"/>
        </w:rPr>
        <w:t xml:space="preserve">ToList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failures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ValidationException</w:t>
      </w:r>
      <w:r>
        <w:rPr>
          <w:rStyle w:val="OperatorTok"/>
        </w:rPr>
        <w:t xml:space="preserve">(</w:t>
      </w:r>
      <w:r>
        <w:rPr>
          <w:rStyle w:val="NormalTok"/>
        </w:rPr>
        <w:t xml:space="preserve">failures</w:t>
      </w:r>
      <w:r>
        <w:rPr>
          <w:rStyle w:val="OperatorTok"/>
        </w:rPr>
        <w:t xml:space="preserve">);</w:t>
      </w:r>
      <w:r>
        <w:br/>
      </w:r>
      <w:r>
        <w:rPr>
          <w:rStyle w:val="NormalTok"/>
        </w:rPr>
        <w:t xml:space="preserve">        </w:t>
      </w:r>
      <w:r>
        <w:rPr>
          <w:rStyle w:val="KeywordTok"/>
        </w:rPr>
        <w:t xml:space="preserve">return</w:t>
      </w:r>
      <w:r>
        <w:rPr>
          <w:rStyle w:val="NormalTok"/>
        </w:rPr>
        <w:t xml:space="preserve"> await </w:t>
      </w:r>
      <w:r>
        <w:rPr>
          <w:rStyle w:val="FunctionTok"/>
        </w:rPr>
        <w:t xml:space="preserve">next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No handler ever calls a validator itself.</w:t>
      </w:r>
    </w:p>
    <w:p>
      <w:pPr>
        <w:pStyle w:val="BodyText"/>
      </w:pPr>
      <w:r>
        <w:rPr>
          <w:bCs/>
          <w:b/>
        </w:rPr>
        <w:t xml:space="preserve">One place that maps exceptions to status codes:</w:t>
      </w:r>
    </w:p>
    <w:p>
      <w:pPr>
        <w:pStyle w:val="SourceCode"/>
      </w:pPr>
      <w:r>
        <w:rPr>
          <w:rStyle w:val="NormalTok"/>
        </w:rPr>
        <w:t xml:space="preserve">app</w:t>
      </w:r>
      <w:r>
        <w:rPr>
          <w:rStyle w:val="OperatorTok"/>
        </w:rPr>
        <w:t xml:space="preserve">.</w:t>
      </w:r>
      <w:r>
        <w:rPr>
          <w:rStyle w:val="FunctionTok"/>
        </w:rPr>
        <w:t xml:space="preserve">UseExceptionHandler</w:t>
      </w:r>
      <w:r>
        <w:rPr>
          <w:rStyle w:val="OperatorTok"/>
        </w:rPr>
        <w:t xml:space="preserve">(</w:t>
      </w:r>
      <w:r>
        <w:rPr>
          <w:rStyle w:val="NormalTok"/>
        </w:rPr>
        <w:t xml:space="preserve">handler </w:t>
      </w:r>
      <w:r>
        <w:rPr>
          <w:rStyle w:val="OperatorTok"/>
        </w:rPr>
        <w:t xml:space="preserve">=&gt;</w:t>
      </w:r>
      <w:r>
        <w:rPr>
          <w:rStyle w:val="NormalTok"/>
        </w:rPr>
        <w:t xml:space="preserve"> handler</w:t>
      </w:r>
      <w:r>
        <w:rPr>
          <w:rStyle w:val="OperatorTok"/>
        </w:rPr>
        <w:t xml:space="preserve">.</w:t>
      </w:r>
      <w:r>
        <w:rPr>
          <w:rStyle w:val="FunctionTok"/>
        </w:rPr>
        <w:t xml:space="preserve">Run</w:t>
      </w:r>
      <w:r>
        <w:rPr>
          <w:rStyle w:val="OperatorTok"/>
        </w:rPr>
        <w:t xml:space="preserve">(</w:t>
      </w:r>
      <w:r>
        <w:rPr>
          <w:rStyle w:val="NormalTok"/>
        </w:rPr>
        <w:t xml:space="preserve">async context </w:t>
      </w:r>
      <w:r>
        <w:rPr>
          <w:rStyle w:val="OperatorTok"/>
        </w:rPr>
        <w:t xml:space="preserve">=&gt;</w:t>
      </w:r>
      <w:r>
        <w:br/>
      </w:r>
      <w:r>
        <w:rPr>
          <w:rStyle w:val="OperatorTok"/>
        </w:rPr>
        <w:t xml:space="preserve">{</w:t>
      </w:r>
      <w:r>
        <w:br/>
      </w:r>
      <w:r>
        <w:rPr>
          <w:rStyle w:val="NormalTok"/>
        </w:rPr>
        <w:t xml:space="preserve">    </w:t>
      </w:r>
      <w:r>
        <w:rPr>
          <w:rStyle w:val="DataTypeTok"/>
        </w:rPr>
        <w:t xml:space="preserve">var</w:t>
      </w:r>
      <w:r>
        <w:rPr>
          <w:rStyle w:val="NormalTok"/>
        </w:rPr>
        <w:t xml:space="preserve"> ex </w:t>
      </w:r>
      <w:r>
        <w:rPr>
          <w:rStyle w:val="OperatorTok"/>
        </w:rPr>
        <w:t xml:space="preserve">=</w:t>
      </w:r>
      <w:r>
        <w:rPr>
          <w:rStyle w:val="NormalTok"/>
        </w:rPr>
        <w:t xml:space="preserve"> context</w:t>
      </w:r>
      <w:r>
        <w:rPr>
          <w:rStyle w:val="OperatorTok"/>
        </w:rPr>
        <w:t xml:space="preserve">.</w:t>
      </w:r>
      <w:r>
        <w:rPr>
          <w:rStyle w:val="FunctionTok"/>
        </w:rPr>
        <w:t xml:space="preserve">Features</w:t>
      </w:r>
      <w:r>
        <w:rPr>
          <w:rStyle w:val="OperatorTok"/>
        </w:rPr>
        <w:t xml:space="preserve">.</w:t>
      </w:r>
      <w:r>
        <w:rPr>
          <w:rStyle w:val="FunctionTok"/>
        </w:rPr>
        <w:t xml:space="preserve">Get</w:t>
      </w:r>
      <w:r>
        <w:rPr>
          <w:rStyle w:val="OperatorTok"/>
        </w:rPr>
        <w:t xml:space="preserve">&lt;</w:t>
      </w:r>
      <w:r>
        <w:rPr>
          <w:rStyle w:val="NormalTok"/>
        </w:rPr>
        <w:t xml:space="preserve">IExceptionHandlerFeature</w:t>
      </w:r>
      <w:r>
        <w:rPr>
          <w:rStyle w:val="OperatorTok"/>
        </w:rPr>
        <w:t xml:space="preserve">&gt;()?.</w:t>
      </w:r>
      <w:r>
        <w:rPr>
          <w:rStyle w:val="FunctionTok"/>
        </w:rPr>
        <w:t xml:space="preserve">Error</w:t>
      </w:r>
      <w:r>
        <w:rPr>
          <w:rStyle w:val="OperatorTok"/>
        </w:rPr>
        <w:t xml:space="preserve">;</w:t>
      </w:r>
      <w:r>
        <w:br/>
      </w:r>
      <w:r>
        <w:br/>
      </w:r>
      <w:r>
        <w:rPr>
          <w:rStyle w:val="NormalTok"/>
        </w:rPr>
        <w:t xml:space="preserve">    </w:t>
      </w:r>
      <w:r>
        <w:rPr>
          <w:rStyle w:val="FunctionTok"/>
        </w:rPr>
        <w:t xml:space="preserve">var</w:t>
      </w:r>
      <w:r>
        <w:rPr>
          <w:rStyle w:val="NormalTok"/>
        </w:rPr>
        <w:t xml:space="preserve"> </w:t>
      </w:r>
      <w:r>
        <w:rPr>
          <w:rStyle w:val="OperatorTok"/>
        </w:rPr>
        <w:t xml:space="preserve">(</w:t>
      </w:r>
      <w:r>
        <w:rPr>
          <w:rStyle w:val="NormalTok"/>
        </w:rPr>
        <w:t xml:space="preserve">status</w:t>
      </w:r>
      <w:r>
        <w:rPr>
          <w:rStyle w:val="OperatorTok"/>
        </w:rPr>
        <w:t xml:space="preserve">,</w:t>
      </w:r>
      <w:r>
        <w:rPr>
          <w:rStyle w:val="NormalTok"/>
        </w:rPr>
        <w:t xml:space="preserve"> title</w:t>
      </w:r>
      <w:r>
        <w:rPr>
          <w:rStyle w:val="OperatorTok"/>
        </w:rPr>
        <w:t xml:space="preserve">)</w:t>
      </w:r>
      <w:r>
        <w:rPr>
          <w:rStyle w:val="NormalTok"/>
        </w:rPr>
        <w:t xml:space="preserve"> </w:t>
      </w:r>
      <w:r>
        <w:rPr>
          <w:rStyle w:val="OperatorTok"/>
        </w:rPr>
        <w:t xml:space="preserve">=</w:t>
      </w:r>
      <w:r>
        <w:rPr>
          <w:rStyle w:val="NormalTok"/>
        </w:rPr>
        <w:t xml:space="preserve"> ex </w:t>
      </w:r>
      <w:r>
        <w:rPr>
          <w:rStyle w:val="KeywordTok"/>
        </w:rPr>
        <w:t xml:space="preserve">switch</w:t>
      </w:r>
      <w:r>
        <w:br/>
      </w:r>
      <w:r>
        <w:rPr>
          <w:rStyle w:val="NormalTok"/>
        </w:rPr>
        <w:t xml:space="preserve">    </w:t>
      </w:r>
      <w:r>
        <w:rPr>
          <w:rStyle w:val="OperatorTok"/>
        </w:rPr>
        <w:t xml:space="preserve">{</w:t>
      </w:r>
      <w:r>
        <w:br/>
      </w:r>
      <w:r>
        <w:rPr>
          <w:rStyle w:val="NormalTok"/>
        </w:rPr>
        <w:t xml:space="preserve">        ValidationException   </w:t>
      </w:r>
      <w:r>
        <w:rPr>
          <w:rStyle w:val="OperatorTok"/>
        </w:rPr>
        <w:t xml:space="preserve">=&gt;</w:t>
      </w:r>
      <w:r>
        <w:rPr>
          <w:rStyle w:val="NormalTok"/>
        </w:rPr>
        <w:t xml:space="preserve"> </w:t>
      </w:r>
      <w:r>
        <w:rPr>
          <w:rStyle w:val="OperatorTok"/>
        </w:rPr>
        <w:t xml:space="preserve">(</w:t>
      </w:r>
      <w:r>
        <w:rPr>
          <w:rStyle w:val="DecValTok"/>
        </w:rPr>
        <w:t xml:space="preserve">400</w:t>
      </w:r>
      <w:r>
        <w:rPr>
          <w:rStyle w:val="OperatorTok"/>
        </w:rPr>
        <w:t xml:space="preserve">,</w:t>
      </w:r>
      <w:r>
        <w:rPr>
          <w:rStyle w:val="NormalTok"/>
        </w:rPr>
        <w:t xml:space="preserve"> </w:t>
      </w:r>
      <w:r>
        <w:rPr>
          <w:rStyle w:val="StringTok"/>
        </w:rPr>
        <w:t xml:space="preserve">"Validation failed"</w:t>
      </w:r>
      <w:r>
        <w:rPr>
          <w:rStyle w:val="OperatorTok"/>
        </w:rPr>
        <w:t xml:space="preserve">),</w:t>
      </w:r>
      <w:r>
        <w:br/>
      </w:r>
      <w:r>
        <w:rPr>
          <w:rStyle w:val="NormalTok"/>
        </w:rPr>
        <w:t xml:space="preserve">        UnauthorizedException </w:t>
      </w:r>
      <w:r>
        <w:rPr>
          <w:rStyle w:val="OperatorTok"/>
        </w:rPr>
        <w:t xml:space="preserve">=&gt;</w:t>
      </w:r>
      <w:r>
        <w:rPr>
          <w:rStyle w:val="NormalTok"/>
        </w:rPr>
        <w:t xml:space="preserve"> </w:t>
      </w:r>
      <w:r>
        <w:rPr>
          <w:rStyle w:val="OperatorTok"/>
        </w:rPr>
        <w:t xml:space="preserve">(</w:t>
      </w:r>
      <w:r>
        <w:rPr>
          <w:rStyle w:val="DecValTok"/>
        </w:rPr>
        <w:t xml:space="preserve">401</w:t>
      </w:r>
      <w:r>
        <w:rPr>
          <w:rStyle w:val="OperatorTok"/>
        </w:rPr>
        <w:t xml:space="preserve">,</w:t>
      </w:r>
      <w:r>
        <w:rPr>
          <w:rStyle w:val="NormalTok"/>
        </w:rPr>
        <w:t xml:space="preserve"> </w:t>
      </w:r>
      <w:r>
        <w:rPr>
          <w:rStyle w:val="StringTok"/>
        </w:rPr>
        <w:t xml:space="preserve">"Unauthorized"</w:t>
      </w:r>
      <w:r>
        <w:rPr>
          <w:rStyle w:val="OperatorTok"/>
        </w:rPr>
        <w:t xml:space="preserve">),</w:t>
      </w:r>
      <w:r>
        <w:br/>
      </w:r>
      <w:r>
        <w:rPr>
          <w:rStyle w:val="NormalTok"/>
        </w:rPr>
        <w:t xml:space="preserve">        ForbiddenException    </w:t>
      </w:r>
      <w:r>
        <w:rPr>
          <w:rStyle w:val="OperatorTok"/>
        </w:rPr>
        <w:t xml:space="preserve">=&gt;</w:t>
      </w:r>
      <w:r>
        <w:rPr>
          <w:rStyle w:val="NormalTok"/>
        </w:rPr>
        <w:t xml:space="preserve"> </w:t>
      </w:r>
      <w:r>
        <w:rPr>
          <w:rStyle w:val="OperatorTok"/>
        </w:rPr>
        <w:t xml:space="preserve">(</w:t>
      </w:r>
      <w:r>
        <w:rPr>
          <w:rStyle w:val="DecValTok"/>
        </w:rPr>
        <w:t xml:space="preserve">403</w:t>
      </w:r>
      <w:r>
        <w:rPr>
          <w:rStyle w:val="OperatorTok"/>
        </w:rPr>
        <w:t xml:space="preserve">,</w:t>
      </w:r>
      <w:r>
        <w:rPr>
          <w:rStyle w:val="NormalTok"/>
        </w:rPr>
        <w:t xml:space="preserve"> </w:t>
      </w:r>
      <w:r>
        <w:rPr>
          <w:rStyle w:val="StringTok"/>
        </w:rPr>
        <w:t xml:space="preserve">"Forbidden"</w:t>
      </w:r>
      <w:r>
        <w:rPr>
          <w:rStyle w:val="OperatorTok"/>
        </w:rPr>
        <w:t xml:space="preserve">),</w:t>
      </w:r>
      <w:r>
        <w:br/>
      </w:r>
      <w:r>
        <w:rPr>
          <w:rStyle w:val="NormalTok"/>
        </w:rPr>
        <w:t xml:space="preserve">        ConflictException     </w:t>
      </w:r>
      <w:r>
        <w:rPr>
          <w:rStyle w:val="OperatorTok"/>
        </w:rPr>
        <w:t xml:space="preserve">=&gt;</w:t>
      </w:r>
      <w:r>
        <w:rPr>
          <w:rStyle w:val="NormalTok"/>
        </w:rPr>
        <w:t xml:space="preserve"> </w:t>
      </w:r>
      <w:r>
        <w:rPr>
          <w:rStyle w:val="OperatorTok"/>
        </w:rPr>
        <w:t xml:space="preserve">(</w:t>
      </w:r>
      <w:r>
        <w:rPr>
          <w:rStyle w:val="DecValTok"/>
        </w:rPr>
        <w:t xml:space="preserve">409</w:t>
      </w:r>
      <w:r>
        <w:rPr>
          <w:rStyle w:val="OperatorTok"/>
        </w:rPr>
        <w:t xml:space="preserve">,</w:t>
      </w:r>
      <w:r>
        <w:rPr>
          <w:rStyle w:val="NormalTok"/>
        </w:rPr>
        <w:t xml:space="preserve"> </w:t>
      </w:r>
      <w:r>
        <w:rPr>
          <w:rStyle w:val="StringTok"/>
        </w:rPr>
        <w:t xml:space="preserve">"Conflict"</w:t>
      </w:r>
      <w:r>
        <w:rPr>
          <w:rStyle w:val="OperatorTok"/>
        </w:rPr>
        <w:t xml:space="preserve">),</w:t>
      </w:r>
      <w:r>
        <w:br/>
      </w:r>
      <w:r>
        <w:rPr>
          <w:rStyle w:val="NormalTok"/>
        </w:rPr>
        <w:t xml:space="preserve">        _                     </w:t>
      </w:r>
      <w:r>
        <w:rPr>
          <w:rStyle w:val="OperatorTok"/>
        </w:rPr>
        <w:t xml:space="preserve">=&gt;</w:t>
      </w:r>
      <w:r>
        <w:rPr>
          <w:rStyle w:val="NormalTok"/>
        </w:rPr>
        <w:t xml:space="preserve"> </w:t>
      </w:r>
      <w:r>
        <w:rPr>
          <w:rStyle w:val="OperatorTok"/>
        </w:rPr>
        <w:t xml:space="preserve">(</w:t>
      </w:r>
      <w:r>
        <w:rPr>
          <w:rStyle w:val="DecValTok"/>
        </w:rPr>
        <w:t xml:space="preserve">500</w:t>
      </w:r>
      <w:r>
        <w:rPr>
          <w:rStyle w:val="OperatorTok"/>
        </w:rPr>
        <w:t xml:space="preserve">,</w:t>
      </w:r>
      <w:r>
        <w:rPr>
          <w:rStyle w:val="NormalTok"/>
        </w:rPr>
        <w:t xml:space="preserve"> </w:t>
      </w:r>
      <w:r>
        <w:rPr>
          <w:rStyle w:val="StringTok"/>
        </w:rPr>
        <w:t xml:space="preserve">"An error occurred"</w:t>
      </w:r>
      <w:r>
        <w:rPr>
          <w:rStyle w:val="OperatorTok"/>
        </w:rPr>
        <w:t xml:space="preserve">)</w:t>
      </w:r>
      <w:r>
        <w:br/>
      </w:r>
      <w:r>
        <w:rPr>
          <w:rStyle w:val="NormalTok"/>
        </w:rPr>
        <w:t xml:space="preserve">    </w:t>
      </w:r>
      <w:r>
        <w:rPr>
          <w:rStyle w:val="OperatorTok"/>
        </w:rPr>
        <w:t xml:space="preserve">};</w:t>
      </w:r>
      <w:r>
        <w:br/>
      </w:r>
      <w:r>
        <w:br/>
      </w:r>
      <w:r>
        <w:rPr>
          <w:rStyle w:val="NormalTok"/>
        </w:rPr>
        <w:t xml:space="preserve">    await Results</w:t>
      </w:r>
      <w:r>
        <w:rPr>
          <w:rStyle w:val="OperatorTok"/>
        </w:rPr>
        <w:t xml:space="preserve">.</w:t>
      </w:r>
      <w:r>
        <w:rPr>
          <w:rStyle w:val="FunctionTok"/>
        </w:rPr>
        <w:t xml:space="preserve">Problem</w:t>
      </w:r>
      <w:r>
        <w:rPr>
          <w:rStyle w:val="OperatorTok"/>
        </w:rPr>
        <w:t xml:space="preserve">(</w:t>
      </w:r>
      <w:r>
        <w:rPr>
          <w:rStyle w:val="NormalTok"/>
        </w:rPr>
        <w:t xml:space="preserve">title</w:t>
      </w:r>
      <w:r>
        <w:rPr>
          <w:rStyle w:val="OperatorTok"/>
        </w:rPr>
        <w:t xml:space="preserve">:</w:t>
      </w:r>
      <w:r>
        <w:rPr>
          <w:rStyle w:val="NormalTok"/>
        </w:rPr>
        <w:t xml:space="preserve"> title</w:t>
      </w:r>
      <w:r>
        <w:rPr>
          <w:rStyle w:val="OperatorTok"/>
        </w:rPr>
        <w:t xml:space="preserve">,</w:t>
      </w:r>
      <w:r>
        <w:rPr>
          <w:rStyle w:val="NormalTok"/>
        </w:rPr>
        <w:t xml:space="preserve"> statusCode</w:t>
      </w:r>
      <w:r>
        <w:rPr>
          <w:rStyle w:val="OperatorTok"/>
        </w:rPr>
        <w:t xml:space="preserve">:</w:t>
      </w:r>
      <w:r>
        <w:rPr>
          <w:rStyle w:val="NormalTok"/>
        </w:rPr>
        <w:t xml:space="preserve"> status</w:t>
      </w:r>
      <w:r>
        <w:rPr>
          <w:rStyle w:val="OperatorTok"/>
        </w:rPr>
        <w:t xml:space="preserve">)</w:t>
      </w:r>
      <w:r>
        <w:br/>
      </w:r>
      <w:r>
        <w:rPr>
          <w:rStyle w:val="NormalTok"/>
        </w:rPr>
        <w:t xml:space="preserve">                 </w:t>
      </w:r>
      <w:r>
        <w:rPr>
          <w:rStyle w:val="OperatorTok"/>
        </w:rPr>
        <w:t xml:space="preserve">.</w:t>
      </w:r>
      <w:r>
        <w:rPr>
          <w:rStyle w:val="FunctionTok"/>
        </w:rPr>
        <w:t xml:space="preserve">ExecuteAsync</w:t>
      </w:r>
      <w:r>
        <w:rPr>
          <w:rStyle w:val="OperatorTok"/>
        </w:rPr>
        <w:t xml:space="preserve">(</w:t>
      </w:r>
      <w:r>
        <w:rPr>
          <w:rStyle w:val="NormalTok"/>
        </w:rPr>
        <w:t xml:space="preserve">context</w:t>
      </w:r>
      <w:r>
        <w:rPr>
          <w:rStyle w:val="OperatorTok"/>
        </w:rPr>
        <w:t xml:space="preserve">);</w:t>
      </w:r>
      <w:r>
        <w:br/>
      </w:r>
      <w:r>
        <w:rPr>
          <w:rStyle w:val="OperatorTok"/>
        </w:rPr>
        <w:t xml:space="preserve">}));</w:t>
      </w:r>
    </w:p>
    <w:p>
      <w:pPr>
        <w:pStyle w:val="FirstParagraph"/>
      </w:pPr>
      <w:r>
        <w:t xml:space="preserve">Return</w:t>
      </w:r>
      <w:r>
        <w:t xml:space="preserve"> </w:t>
      </w:r>
      <w:r>
        <w:rPr>
          <w:rStyle w:val="VerbatimChar"/>
        </w:rPr>
        <w:t xml:space="preserve">Results.Problem</w:t>
      </w:r>
      <w:r>
        <w:t xml:space="preserve"> </w:t>
      </w:r>
      <w:r>
        <w:t xml:space="preserve">(RFC 7807) rather than ad-hoc JSON — clients get a predictable error shape.</w:t>
      </w:r>
    </w:p>
    <w:p>
      <w:pPr>
        <w:pStyle w:val="BodyText"/>
      </w:pPr>
      <w:r>
        <w:rPr>
          <w:bCs/>
          <w:b/>
        </w:rPr>
        <w:t xml:space="preserve">Refresh token rotation is already on.</w:t>
      </w:r>
      <w:r>
        <w:t xml:space="preserve"> </w:t>
      </w:r>
      <w:r>
        <w:t xml:space="preserve">OpenIddict rotates by default and detects replay of a redeemed token, revoking the whole chain. Nothing to write — but do log the replay events, because they're a genuine theft signal worth alerting on.</w:t>
      </w:r>
    </w:p>
    <w:p>
      <w:pPr>
        <w:pStyle w:val="BodyText"/>
      </w:pPr>
      <w:r>
        <w:rPr>
          <w:bCs/>
          <w:b/>
        </w:rPr>
        <w:t xml:space="preserve">Prune OpenIddict's stores on a schedule.</w:t>
      </w:r>
      <w:r>
        <w:t xml:space="preserve"> </w:t>
      </w:r>
      <w:r>
        <w:t xml:space="preserve">Its tables grow with every issuance:</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TokenPruningWorker </w:t>
      </w:r>
      <w:r>
        <w:rPr>
          <w:rStyle w:val="OperatorTok"/>
        </w:rPr>
        <w:t xml:space="preserve">:</w:t>
      </w:r>
      <w:r>
        <w:rPr>
          <w:rStyle w:val="NormalTok"/>
        </w:rPr>
        <w:t xml:space="preserve"> BackgroundService</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readonly</w:t>
      </w:r>
      <w:r>
        <w:rPr>
          <w:rStyle w:val="NormalTok"/>
        </w:rPr>
        <w:t xml:space="preserve"> IServiceProvider _services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TokenPruningWorker</w:t>
      </w:r>
      <w:r>
        <w:rPr>
          <w:rStyle w:val="OperatorTok"/>
        </w:rPr>
        <w:t xml:space="preserve">(</w:t>
      </w:r>
      <w:r>
        <w:rPr>
          <w:rStyle w:val="NormalTok"/>
        </w:rPr>
        <w:t xml:space="preserve">IServiceProvider services</w:t>
      </w:r>
      <w:r>
        <w:rPr>
          <w:rStyle w:val="OperatorTok"/>
        </w:rPr>
        <w:t xml:space="preserve">)</w:t>
      </w:r>
      <w:r>
        <w:rPr>
          <w:rStyle w:val="NormalTok"/>
        </w:rPr>
        <w:t xml:space="preserve"> </w:t>
      </w:r>
      <w:r>
        <w:rPr>
          <w:rStyle w:val="OperatorTok"/>
        </w:rPr>
        <w:t xml:space="preserve">=&gt;</w:t>
      </w:r>
      <w:r>
        <w:rPr>
          <w:rStyle w:val="NormalTok"/>
        </w:rPr>
        <w:t xml:space="preserve"> _services </w:t>
      </w:r>
      <w:r>
        <w:rPr>
          <w:rStyle w:val="OperatorTok"/>
        </w:rPr>
        <w:t xml:space="preserve">=</w:t>
      </w:r>
      <w:r>
        <w:rPr>
          <w:rStyle w:val="NormalTok"/>
        </w:rPr>
        <w:t xml:space="preserve"> services</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async Task </w:t>
      </w:r>
      <w:r>
        <w:rPr>
          <w:rStyle w:val="FunctionTok"/>
        </w:rPr>
        <w:t xml:space="preserve">ExecuteAsync</w:t>
      </w:r>
      <w:r>
        <w:rPr>
          <w:rStyle w:val="OperatorTok"/>
        </w:rPr>
        <w:t xml:space="preserve">(</w:t>
      </w:r>
      <w:r>
        <w:rPr>
          <w:rStyle w:val="NormalTok"/>
        </w:rPr>
        <w:t xml:space="preserve">CancellationToken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ct</w:t>
      </w:r>
      <w:r>
        <w:rPr>
          <w:rStyle w:val="OperatorTok"/>
        </w:rPr>
        <w:t xml:space="preserve">.</w:t>
      </w:r>
      <w:r>
        <w:rPr>
          <w:rStyle w:val="FunctionTok"/>
        </w:rPr>
        <w:t xml:space="preserve">IsCancellationRequested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DataTypeTok"/>
        </w:rPr>
        <w:t xml:space="preserve">var</w:t>
      </w:r>
      <w:r>
        <w:rPr>
          <w:rStyle w:val="NormalTok"/>
        </w:rPr>
        <w:t xml:space="preserve"> scope </w:t>
      </w:r>
      <w:r>
        <w:rPr>
          <w:rStyle w:val="OperatorTok"/>
        </w:rPr>
        <w:t xml:space="preserve">=</w:t>
      </w:r>
      <w:r>
        <w:rPr>
          <w:rStyle w:val="NormalTok"/>
        </w:rPr>
        <w:t xml:space="preserve"> _services</w:t>
      </w:r>
      <w:r>
        <w:rPr>
          <w:rStyle w:val="OperatorTok"/>
        </w:rPr>
        <w:t xml:space="preserve">.</w:t>
      </w:r>
      <w:r>
        <w:rPr>
          <w:rStyle w:val="FunctionTok"/>
        </w:rPr>
        <w:t xml:space="preserve">CreateScope</w:t>
      </w:r>
      <w:r>
        <w:rPr>
          <w:rStyle w:val="OperatorTok"/>
        </w:rPr>
        <w:t xml:space="preserve">();</w:t>
      </w:r>
      <w:r>
        <w:br/>
      </w:r>
      <w:r>
        <w:br/>
      </w:r>
      <w:r>
        <w:rPr>
          <w:rStyle w:val="NormalTok"/>
        </w:rPr>
        <w:t xml:space="preserve">            </w:t>
      </w:r>
      <w:r>
        <w:rPr>
          <w:rStyle w:val="DataTypeTok"/>
        </w:rPr>
        <w:t xml:space="preserve">var</w:t>
      </w:r>
      <w:r>
        <w:rPr>
          <w:rStyle w:val="NormalTok"/>
        </w:rPr>
        <w:t xml:space="preserve"> tokens </w:t>
      </w:r>
      <w:r>
        <w:rPr>
          <w:rStyle w:val="OperatorTok"/>
        </w:rPr>
        <w:t xml:space="preserve">=</w:t>
      </w:r>
      <w:r>
        <w:rPr>
          <w:rStyle w:val="NormalTok"/>
        </w:rPr>
        <w:t xml:space="preserve"> scope</w:t>
      </w:r>
      <w:r>
        <w:rPr>
          <w:rStyle w:val="OperatorTok"/>
        </w:rPr>
        <w:t xml:space="preserve">.</w:t>
      </w:r>
      <w:r>
        <w:rPr>
          <w:rStyle w:val="FunctionTok"/>
        </w:rPr>
        <w:t xml:space="preserve">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IOpenIddictTokenManager</w:t>
      </w:r>
      <w:r>
        <w:rPr>
          <w:rStyle w:val="OperatorTok"/>
        </w:rPr>
        <w:t xml:space="preserve">&gt;();</w:t>
      </w:r>
      <w:r>
        <w:br/>
      </w:r>
      <w:r>
        <w:rPr>
          <w:rStyle w:val="NormalTok"/>
        </w:rPr>
        <w:t xml:space="preserve">            </w:t>
      </w:r>
      <w:r>
        <w:rPr>
          <w:rStyle w:val="DataTypeTok"/>
        </w:rPr>
        <w:t xml:space="preserve">var</w:t>
      </w:r>
      <w:r>
        <w:rPr>
          <w:rStyle w:val="NormalTok"/>
        </w:rPr>
        <w:t xml:space="preserve"> authorizations </w:t>
      </w:r>
      <w:r>
        <w:rPr>
          <w:rStyle w:val="OperatorTok"/>
        </w:rPr>
        <w:t xml:space="preserve">=</w:t>
      </w:r>
      <w:r>
        <w:rPr>
          <w:rStyle w:val="NormalTok"/>
        </w:rPr>
        <w:t xml:space="preserve"> scope</w:t>
      </w:r>
      <w:r>
        <w:rPr>
          <w:rStyle w:val="OperatorTok"/>
        </w:rPr>
        <w:t xml:space="preserve">.</w:t>
      </w:r>
      <w:r>
        <w:rPr>
          <w:rStyle w:val="FunctionTok"/>
        </w:rPr>
        <w:t xml:space="preserve">ServiceProvider</w:t>
      </w:r>
      <w:r>
        <w:br/>
      </w:r>
      <w:r>
        <w:rPr>
          <w:rStyle w:val="NormalTok"/>
        </w:rPr>
        <w:t xml:space="preserve">                </w:t>
      </w:r>
      <w:r>
        <w:rPr>
          <w:rStyle w:val="OperatorTok"/>
        </w:rPr>
        <w:t xml:space="preserve">.</w:t>
      </w:r>
      <w:r>
        <w:rPr>
          <w:rStyle w:val="FunctionTok"/>
        </w:rPr>
        <w:t xml:space="preserve">GetRequiredService</w:t>
      </w:r>
      <w:r>
        <w:rPr>
          <w:rStyle w:val="OperatorTok"/>
        </w:rPr>
        <w:t xml:space="preserve">&lt;</w:t>
      </w:r>
      <w:r>
        <w:rPr>
          <w:rStyle w:val="NormalTok"/>
        </w:rPr>
        <w:t xml:space="preserve">IOpenIddictAuthorizationManager</w:t>
      </w:r>
      <w:r>
        <w:rPr>
          <w:rStyle w:val="OperatorTok"/>
        </w:rPr>
        <w:t xml:space="preserve">&gt;();</w:t>
      </w:r>
      <w:r>
        <w:br/>
      </w:r>
      <w:r>
        <w:br/>
      </w:r>
      <w:r>
        <w:rPr>
          <w:rStyle w:val="NormalTok"/>
        </w:rPr>
        <w:t xml:space="preserve">            </w:t>
      </w:r>
      <w:r>
        <w:rPr>
          <w:rStyle w:val="DataTypeTok"/>
        </w:rPr>
        <w:t xml:space="preserve">var</w:t>
      </w:r>
      <w:r>
        <w:rPr>
          <w:rStyle w:val="NormalTok"/>
        </w:rPr>
        <w:t xml:space="preserve"> threshold </w:t>
      </w:r>
      <w:r>
        <w:rPr>
          <w:rStyle w:val="OperatorTok"/>
        </w:rPr>
        <w:t xml:space="preserve">=</w:t>
      </w:r>
      <w:r>
        <w:rPr>
          <w:rStyle w:val="NormalTok"/>
        </w:rPr>
        <w:t xml:space="preserve"> DateTimeOffset</w:t>
      </w:r>
      <w:r>
        <w:rPr>
          <w:rStyle w:val="OperatorTok"/>
        </w:rPr>
        <w:t xml:space="preserve">.</w:t>
      </w:r>
      <w:r>
        <w:rPr>
          <w:rStyle w:val="FunctionTok"/>
        </w:rPr>
        <w:t xml:space="preserve">UtcNow</w:t>
      </w:r>
      <w:r>
        <w:rPr>
          <w:rStyle w:val="OperatorTok"/>
        </w:rPr>
        <w:t xml:space="preserve">.</w:t>
      </w:r>
      <w:r>
        <w:rPr>
          <w:rStyle w:val="FunctionTok"/>
        </w:rPr>
        <w:t xml:space="preserve">AddDays</w:t>
      </w:r>
      <w:r>
        <w:rPr>
          <w:rStyle w:val="OperatorTok"/>
        </w:rPr>
        <w:t xml:space="preserve">(-</w:t>
      </w:r>
      <w:r>
        <w:rPr>
          <w:rStyle w:val="DecValTok"/>
        </w:rPr>
        <w:t xml:space="preserve">30</w:t>
      </w:r>
      <w:r>
        <w:rPr>
          <w:rStyle w:val="OperatorTok"/>
        </w:rPr>
        <w:t xml:space="preserve">);</w:t>
      </w:r>
      <w:r>
        <w:br/>
      </w:r>
      <w:r>
        <w:rPr>
          <w:rStyle w:val="NormalTok"/>
        </w:rPr>
        <w:t xml:space="preserve">            await tokens</w:t>
      </w:r>
      <w:r>
        <w:rPr>
          <w:rStyle w:val="OperatorTok"/>
        </w:rPr>
        <w:t xml:space="preserve">.</w:t>
      </w:r>
      <w:r>
        <w:rPr>
          <w:rStyle w:val="FunctionTok"/>
        </w:rPr>
        <w:t xml:space="preserve">PruneAsync</w:t>
      </w:r>
      <w:r>
        <w:rPr>
          <w:rStyle w:val="OperatorTok"/>
        </w:rPr>
        <w:t xml:space="preserve">(</w:t>
      </w:r>
      <w:r>
        <w:rPr>
          <w:rStyle w:val="NormalTok"/>
        </w:rPr>
        <w:t xml:space="preserve">threshold</w:t>
      </w:r>
      <w:r>
        <w:rPr>
          <w:rStyle w:val="OperatorTok"/>
        </w:rPr>
        <w:t xml:space="preserve">,</w:t>
      </w:r>
      <w:r>
        <w:rPr>
          <w:rStyle w:val="NormalTok"/>
        </w:rPr>
        <w:t xml:space="preserve"> ct</w:t>
      </w:r>
      <w:r>
        <w:rPr>
          <w:rStyle w:val="OperatorTok"/>
        </w:rPr>
        <w:t xml:space="preserve">);</w:t>
      </w:r>
      <w:r>
        <w:br/>
      </w:r>
      <w:r>
        <w:rPr>
          <w:rStyle w:val="NormalTok"/>
        </w:rPr>
        <w:t xml:space="preserve">            await authorizations</w:t>
      </w:r>
      <w:r>
        <w:rPr>
          <w:rStyle w:val="OperatorTok"/>
        </w:rPr>
        <w:t xml:space="preserve">.</w:t>
      </w:r>
      <w:r>
        <w:rPr>
          <w:rStyle w:val="FunctionTok"/>
        </w:rPr>
        <w:t xml:space="preserve">PruneAsync</w:t>
      </w:r>
      <w:r>
        <w:rPr>
          <w:rStyle w:val="OperatorTok"/>
        </w:rPr>
        <w:t xml:space="preserve">(</w:t>
      </w:r>
      <w:r>
        <w:rPr>
          <w:rStyle w:val="NormalTok"/>
        </w:rPr>
        <w:t xml:space="preserve">threshold</w:t>
      </w:r>
      <w:r>
        <w:rPr>
          <w:rStyle w:val="OperatorTok"/>
        </w:rPr>
        <w:t xml:space="preserve">,</w:t>
      </w:r>
      <w:r>
        <w:rPr>
          <w:rStyle w:val="NormalTok"/>
        </w:rPr>
        <w:t xml:space="preserve"> ct</w:t>
      </w:r>
      <w:r>
        <w:rPr>
          <w:rStyle w:val="OperatorTok"/>
        </w:rPr>
        <w:t xml:space="preserve">);</w:t>
      </w:r>
      <w:r>
        <w:br/>
      </w:r>
      <w:r>
        <w:br/>
      </w:r>
      <w:r>
        <w:rPr>
          <w:rStyle w:val="NormalTok"/>
        </w:rPr>
        <w:t xml:space="preserve">            await Task</w:t>
      </w:r>
      <w:r>
        <w:rPr>
          <w:rStyle w:val="OperatorTok"/>
        </w:rPr>
        <w:t xml:space="preserve">.</w:t>
      </w:r>
      <w:r>
        <w:rPr>
          <w:rStyle w:val="FunctionTok"/>
        </w:rPr>
        <w:t xml:space="preserve">Delay</w:t>
      </w:r>
      <w:r>
        <w:rPr>
          <w:rStyle w:val="OperatorTok"/>
        </w:rPr>
        <w:t xml:space="preserve">(</w:t>
      </w:r>
      <w:r>
        <w:rPr>
          <w:rStyle w:val="NormalTok"/>
        </w:rPr>
        <w:t xml:space="preserve">TimeSpan</w:t>
      </w:r>
      <w:r>
        <w:rPr>
          <w:rStyle w:val="OperatorTok"/>
        </w:rPr>
        <w:t xml:space="preserve">.</w:t>
      </w:r>
      <w:r>
        <w:rPr>
          <w:rStyle w:val="FunctionTok"/>
        </w:rPr>
        <w:t xml:space="preserve">FromHours</w:t>
      </w:r>
      <w:r>
        <w:rPr>
          <w:rStyle w:val="OperatorTok"/>
        </w:rPr>
        <w:t xml:space="preserve">(</w:t>
      </w:r>
      <w:r>
        <w:rPr>
          <w:rStyle w:val="DecValTok"/>
        </w:rPr>
        <w:t xml:space="preserve">24</w:t>
      </w:r>
      <w:r>
        <w:rPr>
          <w:rStyle w:val="OperatorTok"/>
        </w:rPr>
        <w:t xml:space="preserve">),</w:t>
      </w:r>
      <w:r>
        <w:rPr>
          <w:rStyle w:val="NormalTok"/>
        </w:rPr>
        <w:t xml:space="preserve"> 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bCs/>
          <w:b/>
        </w:rPr>
        <w:t xml:space="preserve">Always</w:t>
      </w:r>
      <w:r>
        <w:rPr>
          <w:bCs/>
          <w:b/>
        </w:rPr>
        <w:t xml:space="preserve"> </w:t>
      </w:r>
      <w:r>
        <w:rPr>
          <w:rStyle w:val="VerbatimChar"/>
          <w:bCs/>
          <w:b/>
        </w:rPr>
        <w:t xml:space="preserve">DateTime.UtcNow</w:t>
      </w:r>
      <w:r>
        <w:rPr>
          <w:bCs/>
          <w:b/>
        </w:rPr>
        <w:t xml:space="preserve">, never</w:t>
      </w:r>
      <w:r>
        <w:rPr>
          <w:bCs/>
          <w:b/>
        </w:rPr>
        <w:t xml:space="preserve"> </w:t>
      </w:r>
      <w:r>
        <w:rPr>
          <w:rStyle w:val="VerbatimChar"/>
          <w:bCs/>
          <w:b/>
        </w:rPr>
        <w:t xml:space="preserve">DateTime.Now</w:t>
      </w:r>
      <w:r>
        <w:rPr>
          <w:bCs/>
          <w:b/>
        </w:rPr>
        <w:t xml:space="preserve">.</w:t>
      </w:r>
      <w:r>
        <w:t xml:space="preserve"> </w:t>
      </w:r>
      <w:r>
        <w:t xml:space="preserve">Containers run in UTC; developer laptops don't. Token expiry computed in local time is a debugging afternoon you don't need.</w:t>
      </w:r>
    </w:p>
    <w:p>
      <w:pPr>
        <w:pStyle w:val="BodyText"/>
      </w:pPr>
      <w:r>
        <w:rPr>
          <w:bCs/>
          <w:b/>
        </w:rPr>
        <w:t xml:space="preserve">Health checks, from day one: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AddHealthChecks</w:t>
      </w:r>
      <w:r>
        <w:rPr>
          <w:rStyle w:val="OperatorTok"/>
        </w:rPr>
        <w:t xml:space="preserve">()</w:t>
      </w:r>
      <w:r>
        <w:br/>
      </w:r>
      <w:r>
        <w:rPr>
          <w:rStyle w:val="NormalTok"/>
        </w:rPr>
        <w:t xml:space="preserve">    </w:t>
      </w:r>
      <w:r>
        <w:rPr>
          <w:rStyle w:val="OperatorTok"/>
        </w:rPr>
        <w:t xml:space="preserve">.</w:t>
      </w:r>
      <w:r>
        <w:rPr>
          <w:rStyle w:val="FunctionTok"/>
        </w:rPr>
        <w:t xml:space="preserve">AddDbContextCheck</w:t>
      </w:r>
      <w:r>
        <w:rPr>
          <w:rStyle w:val="OperatorTok"/>
        </w:rPr>
        <w:t xml:space="preserve">&lt;</w:t>
      </w:r>
      <w:r>
        <w:rPr>
          <w:rStyle w:val="NormalTok"/>
        </w:rPr>
        <w:t xml:space="preserve">UserDbContext</w:t>
      </w:r>
      <w:r>
        <w:rPr>
          <w:rStyle w:val="OperatorTok"/>
        </w:rPr>
        <w:t xml:space="preserve">&gt;();</w:t>
      </w:r>
      <w:r>
        <w:br/>
      </w:r>
      <w:r>
        <w:br/>
      </w:r>
      <w:r>
        <w:rPr>
          <w:rStyle w:val="NormalTok"/>
        </w:rPr>
        <w:t xml:space="preserve">app</w:t>
      </w:r>
      <w:r>
        <w:rPr>
          <w:rStyle w:val="OperatorTok"/>
        </w:rPr>
        <w:t xml:space="preserve">.</w:t>
      </w:r>
      <w:r>
        <w:rPr>
          <w:rStyle w:val="FunctionTok"/>
        </w:rPr>
        <w:t xml:space="preserve">MapHealthChecks</w:t>
      </w:r>
      <w:r>
        <w:rPr>
          <w:rStyle w:val="OperatorTok"/>
        </w:rPr>
        <w:t xml:space="preserve">(</w:t>
      </w:r>
      <w:r>
        <w:rPr>
          <w:rStyle w:val="StringTok"/>
        </w:rPr>
        <w:t xml:space="preserve">"/health/ready"</w:t>
      </w:r>
      <w:r>
        <w:rPr>
          <w:rStyle w:val="OperatorTok"/>
        </w:rPr>
        <w:t xml:space="preserve">);</w:t>
      </w:r>
      <w:r>
        <w:br/>
      </w:r>
      <w:r>
        <w:rPr>
          <w:rStyle w:val="NormalTok"/>
        </w:rPr>
        <w:t xml:space="preserve">app</w:t>
      </w:r>
      <w:r>
        <w:rPr>
          <w:rStyle w:val="OperatorTok"/>
        </w:rPr>
        <w:t xml:space="preserve">.</w:t>
      </w:r>
      <w:r>
        <w:rPr>
          <w:rStyle w:val="FunctionTok"/>
        </w:rPr>
        <w:t xml:space="preserve">MapHealthChecks</w:t>
      </w:r>
      <w:r>
        <w:rPr>
          <w:rStyle w:val="OperatorTok"/>
        </w:rPr>
        <w:t xml:space="preserve">(</w:t>
      </w:r>
      <w:r>
        <w:rPr>
          <w:rStyle w:val="StringTok"/>
        </w:rPr>
        <w:t xml:space="preserve">"/health/live"</w:t>
      </w:r>
      <w:r>
        <w:rPr>
          <w:rStyle w:val="OperatorTok"/>
        </w:rPr>
        <w:t xml:space="preserve">,</w:t>
      </w:r>
      <w:r>
        <w:rPr>
          <w:rStyle w:val="NormalTok"/>
        </w:rPr>
        <w:t xml:space="preserve"> </w:t>
      </w:r>
      <w:r>
        <w:rPr>
          <w:rStyle w:val="KeywordTok"/>
        </w:rPr>
        <w:t xml:space="preserve">new</w:t>
      </w:r>
      <w:r>
        <w:rPr>
          <w:rStyle w:val="NormalTok"/>
        </w:rPr>
        <w:t xml:space="preserve"> HealthCheckOptions </w:t>
      </w:r>
      <w:r>
        <w:rPr>
          <w:rStyle w:val="OperatorTok"/>
        </w:rPr>
        <w:t xml:space="preserve">{</w:t>
      </w:r>
      <w:r>
        <w:rPr>
          <w:rStyle w:val="NormalTok"/>
        </w:rPr>
        <w:t xml:space="preserve"> Predicate </w:t>
      </w:r>
      <w:r>
        <w:rPr>
          <w:rStyle w:val="OperatorTok"/>
        </w:rPr>
        <w:t xml:space="preserve">=</w:t>
      </w:r>
      <w:r>
        <w:rPr>
          <w:rStyle w:val="NormalTok"/>
        </w:rPr>
        <w:t xml:space="preserve"> _ </w:t>
      </w:r>
      <w:r>
        <w:rPr>
          <w:rStyle w:val="OperatorTok"/>
        </w:rPr>
        <w:t xml:space="preserve">=&gt;</w:t>
      </w:r>
      <w:r>
        <w:rPr>
          <w:rStyle w:val="NormalTok"/>
        </w:rPr>
        <w:t xml:space="preserve"> </w:t>
      </w:r>
      <w:r>
        <w:rPr>
          <w:rStyle w:val="KeywordTok"/>
        </w:rPr>
        <w:t xml:space="preserve">false</w:t>
      </w:r>
      <w:r>
        <w:rPr>
          <w:rStyle w:val="NormalTok"/>
        </w:rPr>
        <w:t xml:space="preserve"> </w:t>
      </w:r>
      <w:r>
        <w:rPr>
          <w:rStyle w:val="OperatorTok"/>
        </w:rPr>
        <w:t xml:space="preserve">});</w:t>
      </w:r>
    </w:p>
    <w:p>
      <w:pPr>
        <w:pStyle w:val="FirstParagraph"/>
      </w:pPr>
      <w:r>
        <w:t xml:space="preserve">Both matter:</w:t>
      </w:r>
      <w:r>
        <w:t xml:space="preserve"> </w:t>
      </w:r>
      <w:r>
        <w:rPr>
          <w:iCs/>
          <w:i/>
        </w:rPr>
        <w:t xml:space="preserve">live</w:t>
      </w:r>
      <w:r>
        <w:t xml:space="preserve"> </w:t>
      </w:r>
      <w:r>
        <w:t xml:space="preserve">means the process is up,</w:t>
      </w:r>
      <w:r>
        <w:t xml:space="preserve"> </w:t>
      </w:r>
      <w:r>
        <w:rPr>
          <w:iCs/>
          <w:i/>
        </w:rPr>
        <w:t xml:space="preserve">ready</w:t>
      </w:r>
      <w:r>
        <w:t xml:space="preserve"> </w:t>
      </w:r>
      <w:r>
        <w:t xml:space="preserve">means it can serve traffic. On premises these endpoints are consumed by whatever you actually run — an on-prem Kubernetes cluster, a hardware or HAProxy load balancer's health probe, or a monitoring agent. Point your load balancer at</w:t>
      </w:r>
      <w:r>
        <w:t xml:space="preserve"> </w:t>
      </w:r>
      <w:r>
        <w:rPr>
          <w:rStyle w:val="VerbatimChar"/>
        </w:rPr>
        <w:t xml:space="preserve">/health/ready</w:t>
      </w:r>
      <w:r>
        <w:t xml:space="preserve"> </w:t>
      </w:r>
      <w:r>
        <w:t xml:space="preserve">so it stops sending traffic to an instance whose database connection has dropped.</w:t>
      </w:r>
    </w:p>
    <w:bookmarkEnd w:id="77"/>
    <w:bookmarkEnd w:id="78"/>
    <w:bookmarkStart w:id="83" w:name="X9a63ff517d13702961d91d2b44e6e8bde933a9d"/>
    <w:p>
      <w:pPr>
        <w:pStyle w:val="Heading2"/>
      </w:pPr>
      <w:r>
        <w:t>12. Guidelines and pre-merge checklist</w:t>
      </w:r>
    </w:p>
    <w:bookmarkStart w:id="79" w:name="team-conventions"/>
    <w:p>
      <w:pPr>
        <w:pStyle w:val="Heading3"/>
      </w:pPr>
      <w:r>
        <w:t xml:space="preserve">Team conventions</w:t>
      </w:r>
    </w:p>
    <w:p>
      <w:pPr>
        <w:pStyle w:val="FirstParagraph"/>
      </w:pPr>
      <w:r>
        <w:rPr>
          <w:bCs/>
          <w:b/>
        </w:rPr>
        <w:t xml:space="preserve">Naming.</w:t>
      </w:r>
      <w:r>
        <w:t xml:space="preserve"> </w:t>
      </w:r>
      <w:r>
        <w:rPr>
          <w:rStyle w:val="VerbatimChar"/>
        </w:rPr>
        <w:t xml:space="preserve">{Action}{Entity}Command</w:t>
      </w:r>
      <w:r>
        <w:t xml:space="preserve"> </w:t>
      </w:r>
      <w:r>
        <w:t xml:space="preserve">or</w:t>
      </w:r>
      <w:r>
        <w:t xml:space="preserve"> </w:t>
      </w:r>
      <w:r>
        <w:rPr>
          <w:rStyle w:val="VerbatimChar"/>
        </w:rPr>
        <w:t xml:space="preserve">Query</w:t>
      </w:r>
      <w:r>
        <w:t xml:space="preserve">, and the handler, validator and endpoint carry the same prefix:</w:t>
      </w:r>
      <w:r>
        <w:t xml:space="preserve"> </w:t>
      </w:r>
      <w:r>
        <w:rPr>
          <w:rStyle w:val="VerbatimChar"/>
        </w:rPr>
        <w:t xml:space="preserve">CreateUserCommand</w:t>
      </w:r>
      <w:r>
        <w:t xml:space="preserve">,</w:t>
      </w:r>
      <w:r>
        <w:t xml:space="preserve"> </w:t>
      </w:r>
      <w:r>
        <w:rPr>
          <w:rStyle w:val="VerbatimChar"/>
        </w:rPr>
        <w:t xml:space="preserve">CreateUserHandler</w:t>
      </w:r>
      <w:r>
        <w:t xml:space="preserve">,</w:t>
      </w:r>
      <w:r>
        <w:t xml:space="preserve"> </w:t>
      </w:r>
      <w:r>
        <w:rPr>
          <w:rStyle w:val="VerbatimChar"/>
        </w:rPr>
        <w:t xml:space="preserve">CreateUserValidator</w:t>
      </w:r>
      <w:r>
        <w:t xml:space="preserve">,</w:t>
      </w:r>
      <w:r>
        <w:t xml:space="preserve"> </w:t>
      </w:r>
      <w:r>
        <w:rPr>
          <w:rStyle w:val="VerbatimChar"/>
        </w:rPr>
        <w:t xml:space="preserve">CreateUserEndpoint</w:t>
      </w:r>
      <w:r>
        <w:t xml:space="preserve">. Predictable names make the folder navigable without a search.</w:t>
      </w:r>
    </w:p>
    <w:p>
      <w:pPr>
        <w:pStyle w:val="BodyText"/>
      </w:pPr>
      <w:r>
        <w:rPr>
          <w:bCs/>
          <w:b/>
        </w:rPr>
        <w:t xml:space="preserve">One slice, one folder, one PR.</w:t>
      </w:r>
      <w:r>
        <w:t xml:space="preserve"> </w:t>
      </w:r>
      <w:r>
        <w:t xml:space="preserve">If a change touches three feature folders, it's probably three changes.</w:t>
      </w:r>
    </w:p>
    <w:p>
      <w:pPr>
        <w:pStyle w:val="BodyText"/>
      </w:pPr>
      <w:r>
        <w:rPr>
          <w:bCs/>
          <w:b/>
        </w:rPr>
        <w:t xml:space="preserve">Handlers talk to</w:t>
      </w:r>
      <w:r>
        <w:rPr>
          <w:bCs/>
          <w:b/>
        </w:rPr>
        <w:t xml:space="preserve"> </w:t>
      </w:r>
      <w:r>
        <w:rPr>
          <w:rStyle w:val="VerbatimChar"/>
          <w:bCs/>
          <w:b/>
        </w:rPr>
        <w:t xml:space="preserve">DbContext</w:t>
      </w:r>
      <w:r>
        <w:rPr>
          <w:bCs/>
          <w:b/>
        </w:rPr>
        <w:t xml:space="preserve"> </w:t>
      </w:r>
      <w:r>
        <w:rPr>
          <w:bCs/>
          <w:b/>
        </w:rPr>
        <w:t xml:space="preserve">directly.</w:t>
      </w:r>
      <w:r>
        <w:t xml:space="preserve"> </w:t>
      </w:r>
      <w:r>
        <w:t xml:space="preserve">Don't add a repository layer on top of EF Core —</w:t>
      </w:r>
      <w:r>
        <w:t xml:space="preserve"> </w:t>
      </w:r>
      <w:r>
        <w:rPr>
          <w:rStyle w:val="VerbatimChar"/>
        </w:rPr>
        <w:t xml:space="preserve">DbSet&lt;T&gt;</w:t>
      </w:r>
      <w:r>
        <w:t xml:space="preserve"> </w:t>
      </w:r>
      <w:r>
        <w:t xml:space="preserve">already is one. A repository wrapping a repository buys you nothing but indirection.</w:t>
      </w:r>
    </w:p>
    <w:p>
      <w:pPr>
        <w:pStyle w:val="BodyText"/>
      </w:pPr>
      <w:r>
        <w:rPr>
          <w:bCs/>
          <w:b/>
        </w:rPr>
        <w:t xml:space="preserve">Commands and queries are</w:t>
      </w:r>
      <w:r>
        <w:rPr>
          <w:bCs/>
          <w:b/>
        </w:rPr>
        <w:t xml:space="preserve"> </w:t>
      </w:r>
      <w:r>
        <w:rPr>
          <w:rStyle w:val="VerbatimChar"/>
          <w:bCs/>
          <w:b/>
        </w:rPr>
        <w:t xml:space="preserve">record</w:t>
      </w:r>
      <w:r>
        <w:rPr>
          <w:bCs/>
          <w:b/>
        </w:rPr>
        <w:t xml:space="preserve"> </w:t>
      </w:r>
      <w:r>
        <w:rPr>
          <w:bCs/>
          <w:b/>
        </w:rPr>
        <w:t xml:space="preserve">types.</w:t>
      </w:r>
      <w:r>
        <w:t xml:space="preserve"> </w:t>
      </w:r>
      <w:r>
        <w:t xml:space="preserve">Immutable by default, value equality for free, terse to declare.</w:t>
      </w:r>
    </w:p>
    <w:p>
      <w:pPr>
        <w:pStyle w:val="BodyText"/>
      </w:pPr>
      <w:r>
        <w:rPr>
          <w:bCs/>
          <w:b/>
        </w:rPr>
        <w:t xml:space="preserve">Endpoints have no logic.</w:t>
      </w:r>
      <w:r>
        <w:t xml:space="preserve"> </w:t>
      </w:r>
      <w:r>
        <w:t xml:space="preserve">If an endpoint contains an</w:t>
      </w:r>
      <w:r>
        <w:t xml:space="preserve"> </w:t>
      </w:r>
      <w:r>
        <w:rPr>
          <w:rStyle w:val="VerbatimChar"/>
        </w:rPr>
        <w:t xml:space="preserve">if</w:t>
      </w:r>
      <w:r>
        <w:t xml:space="preserve">, that logic belongs in the handler.</w:t>
      </w:r>
    </w:p>
    <w:p>
      <w:pPr>
        <w:pStyle w:val="BodyText"/>
      </w:pPr>
      <w:r>
        <w:rPr>
          <w:bCs/>
          <w:b/>
        </w:rPr>
        <w:t xml:space="preserve">Every public endpoint declares its auth posture</w:t>
      </w:r>
      <w:r>
        <w:t xml:space="preserve"> </w:t>
      </w:r>
      <w:r>
        <w:t xml:space="preserve">—</w:t>
      </w:r>
      <w:r>
        <w:t xml:space="preserve"> </w:t>
      </w:r>
      <w:r>
        <w:rPr>
          <w:rStyle w:val="VerbatimChar"/>
        </w:rPr>
        <w:t xml:space="preserve">.RequireAuthorization()</w:t>
      </w:r>
      <w:r>
        <w:t xml:space="preserve"> </w:t>
      </w:r>
      <w:r>
        <w:t xml:space="preserve">or</w:t>
      </w:r>
      <w:r>
        <w:t xml:space="preserve"> </w:t>
      </w:r>
      <w:r>
        <w:rPr>
          <w:rStyle w:val="VerbatimChar"/>
        </w:rPr>
        <w:t xml:space="preserve">.AllowAnonymous()</w:t>
      </w:r>
      <w:r>
        <w:t xml:space="preserve">, explicitly. Never rely on the default; make the reader's job easy.</w:t>
      </w:r>
    </w:p>
    <w:bookmarkEnd w:id="79"/>
    <w:bookmarkStart w:id="80" w:name="testing"/>
    <w:p>
      <w:pPr>
        <w:pStyle w:val="Heading3"/>
      </w:pPr>
      <w:r>
        <w:t xml:space="preserve">Testing</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Tests what</w:t>
            </w:r>
          </w:p>
        </w:tc>
        <w:tc>
          <w:tcPr/>
          <w:p>
            <w:pPr>
              <w:pStyle w:val="Compact"/>
              <w:jc w:val="left"/>
            </w:pPr>
            <w:r>
              <w:t xml:space="preserve">Tools</w:t>
            </w:r>
          </w:p>
        </w:tc>
      </w:tr>
      <w:tr>
        <w:tc>
          <w:tcPr/>
          <w:p>
            <w:pPr>
              <w:pStyle w:val="Compact"/>
              <w:jc w:val="left"/>
            </w:pPr>
            <w:r>
              <w:t xml:space="preserve">Unit</w:t>
            </w:r>
          </w:p>
        </w:tc>
        <w:tc>
          <w:tcPr/>
          <w:p>
            <w:pPr>
              <w:pStyle w:val="Compact"/>
              <w:jc w:val="left"/>
            </w:pPr>
            <w:r>
              <w:t xml:space="preserve">Handler logic with mocked dependencies</w:t>
            </w:r>
          </w:p>
        </w:tc>
        <w:tc>
          <w:tcPr/>
          <w:p>
            <w:pPr>
              <w:pStyle w:val="Compact"/>
              <w:jc w:val="left"/>
            </w:pPr>
            <w:r>
              <w:t xml:space="preserve">xUnit, NSubstitute</w:t>
            </w:r>
          </w:p>
        </w:tc>
      </w:tr>
      <w:tr>
        <w:tc>
          <w:tcPr/>
          <w:p>
            <w:pPr>
              <w:pStyle w:val="Compact"/>
              <w:jc w:val="left"/>
            </w:pPr>
            <w:r>
              <w:t xml:space="preserve">Integration</w:t>
            </w:r>
          </w:p>
        </w:tc>
        <w:tc>
          <w:tcPr/>
          <w:p>
            <w:pPr>
              <w:pStyle w:val="Compact"/>
              <w:jc w:val="left"/>
            </w:pPr>
            <w:r>
              <w:t xml:space="preserve">Full HTTP to DB round trip</w:t>
            </w:r>
          </w:p>
        </w:tc>
        <w:tc>
          <w:tcPr/>
          <w:p>
            <w:pPr>
              <w:pStyle w:val="Compact"/>
              <w:jc w:val="left"/>
            </w:pPr>
            <w:r>
              <w:rPr>
                <w:rStyle w:val="VerbatimChar"/>
              </w:rPr>
              <w:t xml:space="preserve">WebApplicationFactory</w:t>
            </w:r>
            <w:r>
              <w:t xml:space="preserve"> </w:t>
            </w:r>
            <w:r>
              <w:t xml:space="preserve">+ Testcontainers</w:t>
            </w:r>
          </w:p>
        </w:tc>
      </w:tr>
      <w:tr>
        <w:tc>
          <w:tcPr/>
          <w:p>
            <w:pPr>
              <w:pStyle w:val="Compact"/>
              <w:jc w:val="left"/>
            </w:pPr>
            <w:r>
              <w:t xml:space="preserve">Contract</w:t>
            </w:r>
          </w:p>
        </w:tc>
        <w:tc>
          <w:tcPr/>
          <w:p>
            <w:pPr>
              <w:pStyle w:val="Compact"/>
              <w:jc w:val="left"/>
            </w:pPr>
            <w:r>
              <w:t xml:space="preserve">Token shape other services depend on</w:t>
            </w:r>
          </w:p>
        </w:tc>
        <w:tc>
          <w:tcPr/>
          <w:p>
            <w:pPr>
              <w:pStyle w:val="Compact"/>
              <w:jc w:val="left"/>
            </w:pPr>
            <w:r>
              <w:t xml:space="preserve">Snapshot tests on claims</w:t>
            </w:r>
          </w:p>
        </w:tc>
      </w:tr>
    </w:tbl>
    <w:p>
      <w:pPr>
        <w:pStyle w:val="BodyText"/>
      </w:pPr>
      <w:r>
        <w:t xml:space="preserve">The tests that matter most for this service:</w:t>
      </w:r>
    </w:p>
    <w:p>
      <w:pPr>
        <w:numPr>
          <w:ilvl w:val="0"/>
          <w:numId w:val="1007"/>
        </w:numPr>
        <w:pStyle w:val="Compact"/>
      </w:pPr>
      <w:r>
        <w:t xml:space="preserve">Creating a duplicate email returns</w:t>
      </w:r>
      <w:r>
        <w:t xml:space="preserve"> </w:t>
      </w:r>
      <w:r>
        <w:rPr>
          <w:rStyle w:val="VerbatimChar"/>
        </w:rPr>
        <w:t xml:space="preserve">409</w:t>
      </w:r>
      <w:r>
        <w:t xml:space="preserve">, not</w:t>
      </w:r>
      <w:r>
        <w:t xml:space="preserve"> </w:t>
      </w:r>
      <w:r>
        <w:rPr>
          <w:rStyle w:val="VerbatimChar"/>
        </w:rPr>
        <w:t xml:space="preserve">500</w:t>
      </w:r>
    </w:p>
    <w:p>
      <w:pPr>
        <w:numPr>
          <w:ilvl w:val="0"/>
          <w:numId w:val="1007"/>
        </w:numPr>
        <w:pStyle w:val="Compact"/>
      </w:pPr>
      <w:r>
        <w:t xml:space="preserve">Wrong password and unknown email return</w:t>
      </w:r>
      <w:r>
        <w:t xml:space="preserve"> </w:t>
      </w:r>
      <w:r>
        <w:rPr>
          <w:bCs/>
          <w:b/>
        </w:rPr>
        <w:t xml:space="preserve">identical</w:t>
      </w:r>
      <w:r>
        <w:t xml:space="preserve"> </w:t>
      </w:r>
      <w:r>
        <w:t xml:space="preserve">responses</w:t>
      </w:r>
    </w:p>
    <w:p>
      <w:pPr>
        <w:numPr>
          <w:ilvl w:val="0"/>
          <w:numId w:val="1007"/>
        </w:numPr>
        <w:pStyle w:val="Compact"/>
      </w:pPr>
      <w:r>
        <w:t xml:space="preserve">The discovery document and JWKS endpoint are reachable without a token</w:t>
      </w:r>
    </w:p>
    <w:p>
      <w:pPr>
        <w:numPr>
          <w:ilvl w:val="0"/>
          <w:numId w:val="1007"/>
        </w:numPr>
        <w:pStyle w:val="Compact"/>
      </w:pPr>
      <w:r>
        <w:t xml:space="preserve">An access token validates at the gateway using only the JWKS document</w:t>
      </w:r>
    </w:p>
    <w:p>
      <w:pPr>
        <w:numPr>
          <w:ilvl w:val="0"/>
          <w:numId w:val="1007"/>
        </w:numPr>
        <w:pStyle w:val="Compact"/>
      </w:pPr>
      <w:r>
        <w:t xml:space="preserve">A token with a</w:t>
      </w:r>
      <w:r>
        <w:t xml:space="preserve"> </w:t>
      </w:r>
      <w:r>
        <w:rPr>
          <w:rStyle w:val="VerbatimChar"/>
        </w:rPr>
        <w:t xml:space="preserve">kid</w:t>
      </w:r>
      <w:r>
        <w:t xml:space="preserve"> </w:t>
      </w:r>
      <w:r>
        <w:t xml:space="preserve">not in the JWKS is rejected</w:t>
      </w:r>
    </w:p>
    <w:p>
      <w:pPr>
        <w:numPr>
          <w:ilvl w:val="0"/>
          <w:numId w:val="1007"/>
        </w:numPr>
        <w:pStyle w:val="Compact"/>
      </w:pPr>
      <w:r>
        <w:t xml:space="preserve">A token with the wrong</w:t>
      </w:r>
      <w:r>
        <w:t xml:space="preserve"> </w:t>
      </w:r>
      <w:r>
        <w:rPr>
          <w:rStyle w:val="VerbatimChar"/>
        </w:rPr>
        <w:t xml:space="preserve">aud</w:t>
      </w:r>
      <w:r>
        <w:t xml:space="preserve"> </w:t>
      </w:r>
      <w:r>
        <w:t xml:space="preserve">is rejected even though its signature is valid</w:t>
      </w:r>
    </w:p>
    <w:p>
      <w:pPr>
        <w:numPr>
          <w:ilvl w:val="0"/>
          <w:numId w:val="1007"/>
        </w:numPr>
        <w:pStyle w:val="Compact"/>
      </w:pPr>
      <w:r>
        <w:t xml:space="preserve">Replaying a redeemed refresh token revokes the whole authorization chain</w:t>
      </w:r>
    </w:p>
    <w:p>
      <w:pPr>
        <w:numPr>
          <w:ilvl w:val="0"/>
          <w:numId w:val="1007"/>
        </w:numPr>
        <w:pStyle w:val="Compact"/>
      </w:pPr>
      <w:r>
        <w:t xml:space="preserve">Revoking a user's sessions immediately stops further refreshes</w:t>
      </w:r>
    </w:p>
    <w:p>
      <w:pPr>
        <w:numPr>
          <w:ilvl w:val="0"/>
          <w:numId w:val="1007"/>
        </w:numPr>
        <w:pStyle w:val="Compact"/>
      </w:pPr>
      <w:r>
        <w:t xml:space="preserve">A route with a</w:t>
      </w:r>
      <w:r>
        <w:t xml:space="preserve"> </w:t>
      </w:r>
      <w:r>
        <w:rPr>
          <w:rStyle w:val="VerbatimChar"/>
        </w:rPr>
        <w:t xml:space="preserve">sub-registrar</w:t>
      </w:r>
      <w:r>
        <w:t xml:space="preserve"> </w:t>
      </w:r>
      <w:r>
        <w:t xml:space="preserve">policy rejects a citizen's token with</w:t>
      </w:r>
      <w:r>
        <w:t xml:space="preserve"> </w:t>
      </w:r>
      <w:r>
        <w:rPr>
          <w:rStyle w:val="VerbatimChar"/>
        </w:rPr>
        <w:t xml:space="preserve">403</w:t>
      </w:r>
    </w:p>
    <w:p>
      <w:pPr>
        <w:numPr>
          <w:ilvl w:val="0"/>
          <w:numId w:val="1007"/>
        </w:numPr>
        <w:pStyle w:val="Compact"/>
      </w:pPr>
      <w:r>
        <w:t xml:space="preserve">An authorization request without PKCE is rejected</w:t>
      </w:r>
    </w:p>
    <w:bookmarkEnd w:id="80"/>
    <w:bookmarkStart w:id="81" w:name="pre-merge-checklist"/>
    <w:p>
      <w:pPr>
        <w:pStyle w:val="Heading3"/>
      </w:pPr>
      <w:r>
        <w:t xml:space="preserve">Pre-merge checklist</w:t>
      </w:r>
    </w:p>
    <w:p>
      <w:pPr>
        <w:numPr>
          <w:ilvl w:val="0"/>
          <w:numId w:val="1008"/>
        </w:numPr>
        <w:pStyle w:val="Compact"/>
      </w:pPr>
      <w:r>
        <w:t xml:space="preserve">No secrets in any committed file</w:t>
      </w:r>
    </w:p>
    <w:p>
      <w:pPr>
        <w:numPr>
          <w:ilvl w:val="0"/>
          <w:numId w:val="1008"/>
        </w:numPr>
        <w:pStyle w:val="Compact"/>
      </w:pPr>
      <w:r>
        <w:t xml:space="preserve">Passwords hashed with BCrypt (work factor 12 or higher) or Argon2id</w:t>
      </w:r>
    </w:p>
    <w:p>
      <w:pPr>
        <w:numPr>
          <w:ilvl w:val="0"/>
          <w:numId w:val="1008"/>
        </w:numPr>
        <w:pStyle w:val="Compact"/>
      </w:pPr>
      <w:r>
        <w:t xml:space="preserve">Unique index on</w:t>
      </w:r>
      <w:r>
        <w:t xml:space="preserve"> </w:t>
      </w:r>
      <w:r>
        <w:rPr>
          <w:rStyle w:val="VerbatimChar"/>
        </w:rPr>
        <w:t xml:space="preserve">Users.Email</w:t>
      </w:r>
    </w:p>
    <w:p>
      <w:pPr>
        <w:numPr>
          <w:ilvl w:val="0"/>
          <w:numId w:val="1008"/>
        </w:numPr>
        <w:pStyle w:val="Compact"/>
      </w:pPr>
      <w:r>
        <w:t xml:space="preserve">Login returns one identical error for all credential failures</w:t>
      </w:r>
    </w:p>
    <w:p>
      <w:pPr>
        <w:numPr>
          <w:ilvl w:val="0"/>
          <w:numId w:val="1008"/>
        </w:numPr>
        <w:pStyle w:val="Compact"/>
      </w:pPr>
      <w:r>
        <w:t xml:space="preserve">RS256 signing; no shared symmetric secret anywhere</w:t>
      </w:r>
    </w:p>
    <w:p>
      <w:pPr>
        <w:numPr>
          <w:ilvl w:val="0"/>
          <w:numId w:val="1008"/>
        </w:numPr>
        <w:pStyle w:val="Compact"/>
      </w:pPr>
      <w:r>
        <w:t xml:space="preserve">Production signing certificate held in an HSM or KMS, not on disk</w:t>
      </w:r>
    </w:p>
    <w:p>
      <w:pPr>
        <w:numPr>
          <w:ilvl w:val="0"/>
          <w:numId w:val="1008"/>
        </w:numPr>
        <w:pStyle w:val="Compact"/>
      </w:pPr>
      <w:r>
        <w:t xml:space="preserve">A second signing certificate provisioned before the first expires</w:t>
      </w:r>
    </w:p>
    <w:p>
      <w:pPr>
        <w:numPr>
          <w:ilvl w:val="0"/>
          <w:numId w:val="1008"/>
        </w:numPr>
        <w:pStyle w:val="Compact"/>
      </w:pPr>
      <w:r>
        <w:rPr>
          <w:rStyle w:val="VerbatimChar"/>
        </w:rPr>
        <w:t xml:space="preserve">DisableAccessTokenEncryption()</w:t>
      </w:r>
      <w:r>
        <w:t xml:space="preserve"> </w:t>
      </w:r>
      <w:r>
        <w:t xml:space="preserve">set, and downstream validation confirmed working</w:t>
      </w:r>
    </w:p>
    <w:p>
      <w:pPr>
        <w:numPr>
          <w:ilvl w:val="0"/>
          <w:numId w:val="1008"/>
        </w:numPr>
        <w:pStyle w:val="Compact"/>
      </w:pPr>
      <w:r>
        <w:t xml:space="preserve">PKCE required on every public client</w:t>
      </w:r>
    </w:p>
    <w:p>
      <w:pPr>
        <w:numPr>
          <w:ilvl w:val="0"/>
          <w:numId w:val="1008"/>
        </w:numPr>
        <w:pStyle w:val="Compact"/>
      </w:pPr>
      <w:r>
        <w:t xml:space="preserve">Password grant flow disabled</w:t>
      </w:r>
    </w:p>
    <w:p>
      <w:pPr>
        <w:numPr>
          <w:ilvl w:val="0"/>
          <w:numId w:val="1008"/>
        </w:numPr>
        <w:pStyle w:val="Compact"/>
      </w:pPr>
      <w:r>
        <w:t xml:space="preserve">Every claim has explicit</w:t>
      </w:r>
      <w:r>
        <w:t xml:space="preserve"> </w:t>
      </w:r>
      <w:r>
        <w:rPr>
          <w:rStyle w:val="VerbatimChar"/>
        </w:rPr>
        <w:t xml:space="preserve">SetDestinations</w:t>
      </w:r>
    </w:p>
    <w:p>
      <w:pPr>
        <w:numPr>
          <w:ilvl w:val="0"/>
          <w:numId w:val="1008"/>
        </w:numPr>
        <w:pStyle w:val="Compact"/>
      </w:pPr>
      <w:r>
        <w:t xml:space="preserve">Issuer URL identical across identity service, gateway and all services</w:t>
      </w:r>
    </w:p>
    <w:p>
      <w:pPr>
        <w:numPr>
          <w:ilvl w:val="0"/>
          <w:numId w:val="1008"/>
        </w:numPr>
        <w:pStyle w:val="Compact"/>
      </w:pPr>
      <w:r>
        <w:t xml:space="preserve">Access token lifetime 15 minutes or less</w:t>
      </w:r>
    </w:p>
    <w:p>
      <w:pPr>
        <w:numPr>
          <w:ilvl w:val="0"/>
          <w:numId w:val="1008"/>
        </w:numPr>
        <w:pStyle w:val="Compact"/>
      </w:pPr>
      <w:r>
        <w:t xml:space="preserve">Account status re-checked on every refresh</w:t>
      </w:r>
    </w:p>
    <w:p>
      <w:pPr>
        <w:numPr>
          <w:ilvl w:val="0"/>
          <w:numId w:val="1008"/>
        </w:numPr>
        <w:pStyle w:val="Compact"/>
      </w:pPr>
      <w:r>
        <w:t xml:space="preserve">Rate limiting on</w:t>
      </w:r>
      <w:r>
        <w:t xml:space="preserve"> </w:t>
      </w:r>
      <w:r>
        <w:rPr>
          <w:rStyle w:val="VerbatimChar"/>
        </w:rPr>
        <w:t xml:space="preserve">/connect/token</w:t>
      </w:r>
    </w:p>
    <w:p>
      <w:pPr>
        <w:numPr>
          <w:ilvl w:val="0"/>
          <w:numId w:val="1008"/>
        </w:numPr>
        <w:pStyle w:val="Compact"/>
      </w:pPr>
      <w:r>
        <w:t xml:space="preserve">Token pruning scheduled — and separate from audit log retention</w:t>
      </w:r>
    </w:p>
    <w:p>
      <w:pPr>
        <w:numPr>
          <w:ilvl w:val="0"/>
          <w:numId w:val="1008"/>
        </w:numPr>
        <w:pStyle w:val="Compact"/>
      </w:pPr>
      <w:r>
        <w:t xml:space="preserve">Logging redacts tokens and credentials</w:t>
      </w:r>
    </w:p>
    <w:p>
      <w:pPr>
        <w:numPr>
          <w:ilvl w:val="0"/>
          <w:numId w:val="1008"/>
        </w:numPr>
        <w:pStyle w:val="Compact"/>
      </w:pPr>
      <w:r>
        <w:t xml:space="preserve">HTTPS enforced; cookies</w:t>
      </w:r>
      <w:r>
        <w:t xml:space="preserve"> </w:t>
      </w:r>
      <w:r>
        <w:rPr>
          <w:rStyle w:val="VerbatimChar"/>
        </w:rPr>
        <w:t xml:space="preserve">HttpOnly; Secure; SameSite</w:t>
      </w:r>
    </w:p>
    <w:p>
      <w:pPr>
        <w:numPr>
          <w:ilvl w:val="0"/>
          <w:numId w:val="1008"/>
        </w:numPr>
        <w:pStyle w:val="Compact"/>
      </w:pPr>
      <w:r>
        <w:t xml:space="preserve">System clocks synced to NIC/NPL NTP</w:t>
      </w:r>
    </w:p>
    <w:p>
      <w:pPr>
        <w:numPr>
          <w:ilvl w:val="0"/>
          <w:numId w:val="1008"/>
        </w:numPr>
        <w:pStyle w:val="Compact"/>
      </w:pPr>
      <w:r>
        <w:t xml:space="preserve">Health checks mapped, both live and ready</w:t>
      </w:r>
    </w:p>
    <w:p>
      <w:pPr>
        <w:numPr>
          <w:ilvl w:val="0"/>
          <w:numId w:val="1008"/>
        </w:numPr>
        <w:pStyle w:val="Compact"/>
      </w:pPr>
      <w:r>
        <w:t xml:space="preserve">Migrations reviewed and reversible</w:t>
      </w:r>
    </w:p>
    <w:p>
      <w:pPr>
        <w:numPr>
          <w:ilvl w:val="0"/>
          <w:numId w:val="1008"/>
        </w:numPr>
        <w:pStyle w:val="Compact"/>
      </w:pPr>
      <w:r>
        <w:t xml:space="preserve">Security audit by a CERT-In empanelled auditor scheduled before go-live</w:t>
      </w:r>
    </w:p>
    <w:bookmarkEnd w:id="81"/>
    <w:bookmarkStart w:id="82" w:name="what-to-build-next"/>
    <w:p>
      <w:pPr>
        <w:pStyle w:val="Heading3"/>
      </w:pPr>
      <w:r>
        <w:t xml:space="preserve">What to build next</w:t>
      </w:r>
    </w:p>
    <w:p>
      <w:pPr>
        <w:pStyle w:val="FirstParagraph"/>
      </w:pPr>
      <w:r>
        <w:t xml:space="preserve">In rough priority order: roles and jurisdiction claims for registration staff, then account lockout and anomaly detection, then an immutable audit trail, then Aadhaar eKYC or DigiLocker as an external login provider, then DSC-based sign-in for sub-registrars, then back-channel logout across client applications.</w:t>
      </w:r>
    </w:p>
    <w:p>
      <w:pPr>
        <w:pStyle w:val="BodyText"/>
      </w:pPr>
      <w:r>
        <w:rPr>
          <w:bCs/>
          <w:b/>
        </w:rPr>
        <w:t xml:space="preserve">Two things this document does not cover, and both matter more than authentication.</w:t>
      </w:r>
    </w:p>
    <w:p>
      <w:pPr>
        <w:pStyle w:val="BodyText"/>
      </w:pPr>
      <w:r>
        <w:rPr>
          <w:bCs/>
          <w:b/>
        </w:rPr>
        <w:t xml:space="preserve">Non-repudiation.</w:t>
      </w:r>
      <w:r>
        <w:t xml:space="preserve"> </w:t>
      </w:r>
      <w:r>
        <w:t xml:space="preserve">A JWT proves someone was logged in. It does not prove a sub-registrar signed a deed. Registration is legally binding under the Registration Act 1908, and a document may be challenged in court decades later. That needs digital signatures under the IT Act 2000 using licensed CA-issued DSCs — a separate layer entirely from the token flow described here.</w:t>
      </w:r>
    </w:p>
    <w:p>
      <w:pPr>
        <w:pStyle w:val="BodyText"/>
      </w:pPr>
      <w:r>
        <w:rPr>
          <w:bCs/>
          <w:b/>
        </w:rPr>
        <w:t xml:space="preserve">Audit trail.</w:t>
      </w:r>
      <w:r>
        <w:t xml:space="preserve"> </w:t>
      </w:r>
      <w:r>
        <w:t xml:space="preserve">Append-only, tamper-evident, recording who did what and when, retained according to the department's record-retention policy and CERT-In's 180-day minimum for security logs. Design it before writing features, not after.</w:t>
      </w:r>
    </w:p>
    <w:p>
      <w:pPr>
        <w:pStyle w:val="BodyText"/>
      </w:pPr>
      <w:r>
        <w:rPr>
          <w:bCs/>
          <w:b/>
        </w:rPr>
        <w:t xml:space="preserve">One question worth resolving before any of this is built:</w:t>
      </w:r>
      <w:r>
        <w:t xml:space="preserve"> </w:t>
      </w:r>
      <w:r>
        <w:t xml:space="preserve">whether Karnataka already operates a state-level SSO or identity layer that departmental applications are expected to federate with. If so, OpenIddict becomes a client of that rather than the system of record, and several decisions in this document are made for you.</w:t>
      </w:r>
    </w:p>
    <w:bookmarkEnd w:id="82"/>
    <w:bookmarkEnd w:id="83"/>
    <w:bookmarkStart w:id="94" w:name="X953695e236c0d6a8d84c5e1d27235243a8e8092"/>
    <w:p>
      <w:pPr>
        <w:pStyle w:val="Heading2"/>
      </w:pPr>
      <w:r>
        <w:t>13. Running it on premises</w:t>
      </w:r>
    </w:p>
    <w:p>
      <w:pPr>
        <w:pStyle w:val="FirstParagraph"/>
      </w:pPr>
      <w:r>
        <w:t>The whole system is self-hosted inside the department's own infrastructure. Nothing in sections 1 to 12 changes architecturally — OpenIddict, YARP and PostgreSQL were chosen partly because none of them depends on a cloud service — but several things you would otherwise get for free are now yours to build and operate.</w:t>
      </w:r>
    </w:p>
    <w:bookmarkStart w:id="84" w:name="what-you-no-longer-get-handed-to-you"/>
    <w:p>
      <w:pPr>
        <w:pStyle w:val="Heading3"/>
      </w:pPr>
      <w:r>
        <w:t xml:space="preserve">What you no longer get handed to you</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Cloud gives you</w:t>
            </w:r>
          </w:p>
        </w:tc>
        <w:tc>
          <w:tcPr/>
          <w:p>
            <w:pPr>
              <w:pStyle w:val="Compact"/>
              <w:jc w:val="left"/>
            </w:pPr>
            <w:r>
              <w:t xml:space="preserve">On premises you must provide</w:t>
            </w:r>
          </w:p>
        </w:tc>
      </w:tr>
      <w:tr>
        <w:tc>
          <w:tcPr/>
          <w:p>
            <w:pPr>
              <w:pStyle w:val="Compact"/>
              <w:jc w:val="left"/>
            </w:pPr>
            <w:r>
              <w:t xml:space="preserve">Managed secret store</w:t>
            </w:r>
          </w:p>
        </w:tc>
        <w:tc>
          <w:tcPr/>
          <w:p>
            <w:pPr>
              <w:pStyle w:val="Compact"/>
              <w:jc w:val="left"/>
            </w:pPr>
            <w:r>
              <w:t xml:space="preserve">HashiCorp Vault, or an HSM plus restricted config</w:t>
            </w:r>
          </w:p>
        </w:tc>
      </w:tr>
      <w:tr>
        <w:tc>
          <w:tcPr/>
          <w:p>
            <w:pPr>
              <w:pStyle w:val="Compact"/>
              <w:jc w:val="left"/>
            </w:pPr>
            <w:r>
              <w:t xml:space="preserve">Managed certificates (auto-renewal)</w:t>
            </w:r>
          </w:p>
        </w:tc>
        <w:tc>
          <w:tcPr/>
          <w:p>
            <w:pPr>
              <w:pStyle w:val="Compact"/>
              <w:jc w:val="left"/>
            </w:pPr>
            <w:r>
              <w:t xml:space="preserve">Internal CA or procured certificates, with a renewal calendar</w:t>
            </w:r>
          </w:p>
        </w:tc>
      </w:tr>
      <w:tr>
        <w:tc>
          <w:tcPr/>
          <w:p>
            <w:pPr>
              <w:pStyle w:val="Compact"/>
              <w:jc w:val="left"/>
            </w:pPr>
            <w:r>
              <w:t xml:space="preserve">Managed Postgres with PITR</w:t>
            </w:r>
          </w:p>
        </w:tc>
        <w:tc>
          <w:tcPr/>
          <w:p>
            <w:pPr>
              <w:pStyle w:val="Compact"/>
              <w:jc w:val="left"/>
            </w:pPr>
            <w:r>
              <w:t xml:space="preserve">Your own backup, WAL archiving and restore drills</w:t>
            </w:r>
          </w:p>
        </w:tc>
      </w:tr>
      <w:tr>
        <w:tc>
          <w:tcPr/>
          <w:p>
            <w:pPr>
              <w:pStyle w:val="Compact"/>
              <w:jc w:val="left"/>
            </w:pPr>
            <w:r>
              <w:t xml:space="preserve">Elastic scaling</w:t>
            </w:r>
          </w:p>
        </w:tc>
        <w:tc>
          <w:tcPr/>
          <w:p>
            <w:pPr>
              <w:pStyle w:val="Compact"/>
              <w:jc w:val="left"/>
            </w:pPr>
            <w:r>
              <w:t xml:space="preserve">Capacity planned in advance, in hardware</w:t>
            </w:r>
          </w:p>
        </w:tc>
      </w:tr>
      <w:tr>
        <w:tc>
          <w:tcPr/>
          <w:p>
            <w:pPr>
              <w:pStyle w:val="Compact"/>
              <w:jc w:val="left"/>
            </w:pPr>
            <w:r>
              <w:t xml:space="preserve">Provider identity (managed identity, IAM roles)</w:t>
            </w:r>
          </w:p>
        </w:tc>
        <w:tc>
          <w:tcPr/>
          <w:p>
            <w:pPr>
              <w:pStyle w:val="Compact"/>
              <w:jc w:val="left"/>
            </w:pPr>
            <w:r>
              <w:t xml:space="preserve">Service accounts, AppRole, or mTLS between services</w:t>
            </w:r>
          </w:p>
        </w:tc>
      </w:tr>
      <w:tr>
        <w:tc>
          <w:tcPr/>
          <w:p>
            <w:pPr>
              <w:pStyle w:val="Compact"/>
              <w:jc w:val="left"/>
            </w:pPr>
            <w:r>
              <w:t xml:space="preserve">Regional failover</w:t>
            </w:r>
          </w:p>
        </w:tc>
        <w:tc>
          <w:tcPr/>
          <w:p>
            <w:pPr>
              <w:pStyle w:val="Compact"/>
              <w:jc w:val="left"/>
            </w:pPr>
            <w:r>
              <w:t xml:space="preserve">A DR site, or an accepted RTO with a documented manual procedure</w:t>
            </w:r>
          </w:p>
        </w:tc>
      </w:tr>
    </w:tbl>
    <w:p>
      <w:pPr>
        <w:pStyle w:val="BodyText"/>
      </w:pPr>
      <w:r>
        <w:t xml:space="preserve">The last row deserves the most attention. On a registration system, the cost of being down is measured in sub-registrar offices turning citizens away, so decide the recovery objectives with the department before choosing the topology rather than after.</w:t>
      </w:r>
    </w:p>
    <w:bookmarkEnd w:id="84"/>
    <w:bookmarkStart w:id="85" w:name="a-workable-topology"/>
    <w:p>
      <w:pPr>
        <w:pStyle w:val="Heading3"/>
      </w:pPr>
      <w:r>
        <w:t xml:space="preserve">A workable topology</w:t>
      </w:r>
    </w:p>
    <w:p>
      <w:pPr>
        <w:pStyle w:val="SourceCode"/>
      </w:pPr>
      <w:r>
        <w:rPr>
          <w:rStyle w:val="VerbatimChar"/>
        </w:rPr>
        <w:t xml:space="preserve">            [ Citizens / SRO staff ]</w:t>
      </w:r>
      <w:r>
        <w:br/>
      </w:r>
      <w:r>
        <w:rPr>
          <w:rStyle w:val="VerbatimChar"/>
        </w:rPr>
        <w:t xml:space="preserve">                      |</w:t>
      </w:r>
      <w:r>
        <w:br/>
      </w:r>
      <w:r>
        <w:rPr>
          <w:rStyle w:val="VerbatimChar"/>
        </w:rPr>
        <w:t xml:space="preserve">              HTTPS (TLS terminated)</w:t>
      </w:r>
      <w:r>
        <w:br/>
      </w:r>
      <w:r>
        <w:rPr>
          <w:rStyle w:val="VerbatimChar"/>
        </w:rPr>
        <w:t xml:space="preserve">                      |</w:t>
      </w:r>
      <w:r>
        <w:br/>
      </w:r>
      <w:r>
        <w:rPr>
          <w:rStyle w:val="VerbatimChar"/>
        </w:rPr>
        <w:t xml:space="preserve">        +-------------------------------+</w:t>
      </w:r>
      <w:r>
        <w:br/>
      </w:r>
      <w:r>
        <w:rPr>
          <w:rStyle w:val="VerbatimChar"/>
        </w:rPr>
        <w:t xml:space="preserve">        |   Load balancer (HAProxy /    |</w:t>
      </w:r>
      <w:r>
        <w:br/>
      </w:r>
      <w:r>
        <w:rPr>
          <w:rStyle w:val="VerbatimChar"/>
        </w:rPr>
        <w:t xml:space="preserve">        |   nginx / hardware LB), HA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API Gateway (YARP)          |   2+ instances</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Identity    | | Registr-  | | Valuation   |   2+ instances each</w:t>
      </w:r>
      <w:r>
        <w:br/>
      </w:r>
      <w:r>
        <w:rPr>
          <w:rStyle w:val="VerbatimChar"/>
        </w:rPr>
        <w:t xml:space="preserve">    | (OpenIddict)| | ation     | |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userdb      | | regdb     | | valdb       |   Postgres, primary +</w:t>
      </w:r>
      <w:r>
        <w:br/>
      </w:r>
      <w:r>
        <w:rPr>
          <w:rStyle w:val="VerbatimChar"/>
        </w:rPr>
        <w:t xml:space="preserve">    +-------------+ +-----------+ +-------------+   streaming replica</w:t>
      </w:r>
      <w:r>
        <w:br/>
      </w:r>
      <w:r>
        <w:rPr>
          <w:rStyle w:val="VerbatimChar"/>
        </w:rPr>
        <w:t xml:space="preserve">                      |</w:t>
      </w:r>
      <w:r>
        <w:br/>
      </w:r>
      <w:r>
        <w:rPr>
          <w:rStyle w:val="VerbatimChar"/>
        </w:rPr>
        <w:t xml:space="preserve">              [ HSM ]  [ Vault ]  [ NTP from NIC/NPL ]</w:t>
      </w:r>
    </w:p>
    <w:p>
      <w:pPr>
        <w:pStyle w:val="FirstParagraph"/>
      </w:pPr>
      <w:r>
        <w:rPr>
          <w:bCs/>
          <w:b/>
        </w:rPr>
        <w:t xml:space="preserve">Run at least two of everything.</w:t>
      </w:r>
      <w:r>
        <w:t xml:space="preserve"> </w:t>
      </w:r>
      <w:r>
        <w:t xml:space="preserve">A single identity service instance means every login in the state stops when that machine reboots for patching.</w:t>
      </w:r>
    </w:p>
    <w:bookmarkEnd w:id="85"/>
    <w:bookmarkStart w:id="86" w:name="X5ead70b3590fcebef2c7f742d684484f38981c7"/>
    <w:p>
      <w:pPr>
        <w:pStyle w:val="Heading3"/>
      </w:pPr>
      <w:r>
        <w:t xml:space="preserve">Stateless services make this easy — with one caveat</w:t>
      </w:r>
    </w:p>
    <w:p>
      <w:pPr>
        <w:pStyle w:val="FirstParagraph"/>
      </w:pPr>
      <w:r>
        <w:t xml:space="preserve">The services hold no session state, so any instance can serve any request. Two things still need thought:</w:t>
      </w:r>
    </w:p>
    <w:p>
      <w:pPr>
        <w:numPr>
          <w:ilvl w:val="0"/>
          <w:numId w:val="1009"/>
        </w:numPr>
        <w:pStyle w:val="Compact"/>
      </w:pPr>
      <w:r>
        <w:rPr>
          <w:bCs/>
          <w:b/>
        </w:rPr>
        <w:t xml:space="preserve">Data protection keys.</w:t>
      </w:r>
      <w:r>
        <w:t xml:space="preserve"> </w:t>
      </w:r>
      <w:r>
        <w:t xml:space="preserve">ASP.NET Core encrypts cookies and antiforgery tokens with keys that default to a local folder. With two instances, a user who logs in on instance A and is next routed to instance B gets an inexplicable failure. Point all instances at shared storage:</w:t>
      </w:r>
    </w:p>
    <w:p>
      <w:pPr>
        <w:pStyle w:val="SourceCode"/>
      </w:pPr>
      <w:r>
        <w:rPr>
          <w:rStyle w:val="NormalTok"/>
        </w:rPr>
        <w:t xml:space="preserve">builder</w:t>
      </w:r>
      <w:r>
        <w:rPr>
          <w:rStyle w:val="OperatorTok"/>
        </w:rPr>
        <w:t xml:space="preserve">.</w:t>
      </w:r>
      <w:r>
        <w:rPr>
          <w:rStyle w:val="FunctionTok"/>
        </w:rPr>
        <w:t xml:space="preserve">Services</w:t>
      </w:r>
      <w:r>
        <w:rPr>
          <w:rStyle w:val="OperatorTok"/>
        </w:rPr>
        <w:t xml:space="preserve">.</w:t>
      </w:r>
      <w:r>
        <w:rPr>
          <w:rStyle w:val="FunctionTok"/>
        </w:rPr>
        <w:t xml:space="preserve">AddDataProtection</w:t>
      </w:r>
      <w:r>
        <w:rPr>
          <w:rStyle w:val="OperatorTok"/>
        </w:rPr>
        <w:t xml:space="preserve">()</w:t>
      </w:r>
      <w:r>
        <w:br/>
      </w:r>
      <w:r>
        <w:rPr>
          <w:rStyle w:val="NormalTok"/>
        </w:rPr>
        <w:t xml:space="preserve">    </w:t>
      </w:r>
      <w:r>
        <w:rPr>
          <w:rStyle w:val="OperatorTok"/>
        </w:rPr>
        <w:t xml:space="preserve">.</w:t>
      </w:r>
      <w:r>
        <w:rPr>
          <w:rStyle w:val="FunctionTok"/>
        </w:rPr>
        <w:t xml:space="preserve">PersistKeysToFileSystem</w:t>
      </w:r>
      <w:r>
        <w:rPr>
          <w:rStyle w:val="OperatorTok"/>
        </w:rPr>
        <w:t xml:space="preserve">(</w:t>
      </w:r>
      <w:r>
        <w:rPr>
          <w:rStyle w:val="KeywordTok"/>
        </w:rPr>
        <w:t xml:space="preserve">new</w:t>
      </w:r>
      <w:r>
        <w:rPr>
          <w:rStyle w:val="NormalTok"/>
        </w:rPr>
        <w:t xml:space="preserve"> </w:t>
      </w:r>
      <w:r>
        <w:rPr>
          <w:rStyle w:val="FunctionTok"/>
        </w:rPr>
        <w:t xml:space="preserve">DirectoryInfo</w:t>
      </w:r>
      <w:r>
        <w:rPr>
          <w:rStyle w:val="OperatorTok"/>
        </w:rPr>
        <w:t xml:space="preserve">(</w:t>
      </w:r>
      <w:r>
        <w:rPr>
          <w:rStyle w:val="NormalTok"/>
        </w:rPr>
        <w:t xml:space="preserve">@</w:t>
      </w:r>
      <w:r>
        <w:rPr>
          <w:rStyle w:val="StringTok"/>
        </w:rPr>
        <w:t xml:space="preserve">"</w:t>
      </w:r>
      <w:r>
        <w:rPr>
          <w:rStyle w:val="SpecialCharTok"/>
        </w:rPr>
        <w:t xml:space="preserve">\\</w:t>
      </w:r>
      <w:r>
        <w:rPr>
          <w:rStyle w:val="StringTok"/>
        </w:rPr>
        <w:t xml:space="preserve">fileserver\keys\usermanagement"</w:t>
      </w:r>
      <w:r>
        <w:rPr>
          <w:rStyle w:val="OperatorTok"/>
        </w:rPr>
        <w:t xml:space="preserve">))</w:t>
      </w:r>
      <w:r>
        <w:br/>
      </w:r>
      <w:r>
        <w:rPr>
          <w:rStyle w:val="NormalTok"/>
        </w:rPr>
        <w:t xml:space="preserve">    </w:t>
      </w:r>
      <w:r>
        <w:rPr>
          <w:rStyle w:val="OperatorTok"/>
        </w:rPr>
        <w:t xml:space="preserve">.</w:t>
      </w:r>
      <w:r>
        <w:rPr>
          <w:rStyle w:val="FunctionTok"/>
        </w:rPr>
        <w:t xml:space="preserve">SetApplicationName</w:t>
      </w:r>
      <w:r>
        <w:rPr>
          <w:rStyle w:val="OperatorTok"/>
        </w:rPr>
        <w:t xml:space="preserve">(</w:t>
      </w:r>
      <w:r>
        <w:rPr>
          <w:rStyle w:val="StringTok"/>
        </w:rPr>
        <w:t xml:space="preserve">"UserManagement"</w:t>
      </w:r>
      <w:r>
        <w:rPr>
          <w:rStyle w:val="OperatorTok"/>
        </w:rPr>
        <w:t xml:space="preserve">);</w:t>
      </w:r>
    </w:p>
    <w:p>
      <w:pPr>
        <w:pStyle w:val="FirstParagraph"/>
      </w:pPr>
      <w:r>
        <w:t xml:space="preserve">Or persist to the database with</w:t>
      </w:r>
      <w:r>
        <w:t xml:space="preserve"> </w:t>
      </w:r>
      <w:r>
        <w:rPr>
          <w:rStyle w:val="VerbatimChar"/>
        </w:rPr>
        <w:t xml:space="preserve">PersistKeysToDbContext&lt;UserDbContext&gt;()</w:t>
      </w:r>
      <w:r>
        <w:t xml:space="preserve">, which avoids a file share entirely. Either way the key ring is sensitive — protect it like a secret.</w:t>
      </w:r>
    </w:p>
    <w:p>
      <w:pPr>
        <w:numPr>
          <w:ilvl w:val="0"/>
          <w:numId w:val="1010"/>
        </w:numPr>
        <w:pStyle w:val="Compact"/>
      </w:pPr>
      <w:r>
        <w:rPr>
          <w:bCs/>
          <w:b/>
        </w:rPr>
        <w:t xml:space="preserve">OpenIddict's stores are in Postgres</w:t>
      </w:r>
      <w:r>
        <w:t xml:space="preserve">, not in memory, so token revocation and rotation already work across instances without any sticky-session configuration.</w:t>
      </w:r>
    </w:p>
    <w:bookmarkEnd w:id="86"/>
    <w:bookmarkStart w:id="87" w:name="hosting-model"/>
    <w:p>
      <w:pPr>
        <w:pStyle w:val="Heading3"/>
      </w:pPr>
      <w:r>
        <w:t xml:space="preserve">Hosting model</w:t>
      </w:r>
    </w:p>
    <w:p>
      <w:pPr>
        <w:pStyle w:val="FirstParagraph"/>
      </w:pPr>
      <w:r>
        <w:t xml:space="preserve">Three realistic options, in descending order of operational comfort:</w:t>
      </w:r>
    </w:p>
    <w:p>
      <w:pPr>
        <w:numPr>
          <w:ilvl w:val="0"/>
          <w:numId w:val="1011"/>
        </w:numPr>
        <w:pStyle w:val="Compact"/>
      </w:pPr>
      <w:r>
        <w:rPr>
          <w:bCs/>
          <w:b/>
        </w:rPr>
        <w:t xml:space="preserve">On-prem Kubernetes</w:t>
      </w:r>
      <w:r>
        <w:t xml:space="preserve"> </w:t>
      </w:r>
      <w:r>
        <w:t xml:space="preserve">(RKE2, OpenShift, or vanilla) — rolling deploys, health-probe integration and secret management come built in. Worth it if the department already runs a cluster or has the staff to.</w:t>
      </w:r>
    </w:p>
    <w:p>
      <w:pPr>
        <w:numPr>
          <w:ilvl w:val="0"/>
          <w:numId w:val="1011"/>
        </w:numPr>
        <w:pStyle w:val="Compact"/>
      </w:pPr>
      <w:r>
        <w:rPr>
          <w:bCs/>
          <w:b/>
        </w:rPr>
        <w:t xml:space="preserve">Docker Compose on a few VMs</w:t>
      </w:r>
      <w:r>
        <w:t xml:space="preserve"> </w:t>
      </w:r>
      <w:r>
        <w:t xml:space="preserve">— simple, understandable, and adequate for a system of this size. Rolling upgrades become a manual sequence.</w:t>
      </w:r>
    </w:p>
    <w:p>
      <w:pPr>
        <w:numPr>
          <w:ilvl w:val="0"/>
          <w:numId w:val="1011"/>
        </w:numPr>
        <w:pStyle w:val="Compact"/>
      </w:pPr>
      <w:r>
        <w:rPr>
          <w:bCs/>
          <w:b/>
        </w:rPr>
        <w:t xml:space="preserve">Windows Services or IIS on Windows Server</w:t>
      </w:r>
      <w:r>
        <w:t xml:space="preserve"> </w:t>
      </w:r>
      <w:r>
        <w:t xml:space="preserve">— the path of least resistance if that is what the department's operations team knows. Publish self-contained, run behind IIS with the ASP.NET Core Module, and script deployment properly so it is repeatable.</w:t>
      </w:r>
    </w:p>
    <w:p>
      <w:pPr>
        <w:pStyle w:val="FirstParagraph"/>
      </w:pPr>
      <w:r>
        <w:t xml:space="preserve">The worst option is the one nobody on the operations team can run at 11pm during a go-live. Pick for the people who will maintain it.</w:t>
      </w:r>
    </w:p>
    <w:bookmarkEnd w:id="87"/>
    <w:bookmarkStart w:id="88" w:name="database"/>
    <w:p>
      <w:pPr>
        <w:pStyle w:val="Heading3"/>
      </w:pPr>
      <w:r>
        <w:t xml:space="preserve">Database</w:t>
      </w:r>
    </w:p>
    <w:p>
      <w:pPr>
        <w:pStyle w:val="FirstParagraph"/>
      </w:pPr>
      <w:r>
        <w:t xml:space="preserve">Self-hosted PostgreSQL, one database per service, on dedicated hosts rather than the application servers. Non-negotiable items:</w:t>
      </w:r>
    </w:p>
    <w:p>
      <w:pPr>
        <w:numPr>
          <w:ilvl w:val="0"/>
          <w:numId w:val="1012"/>
        </w:numPr>
        <w:pStyle w:val="Compact"/>
      </w:pPr>
      <w:r>
        <w:rPr>
          <w:bCs/>
          <w:b/>
        </w:rPr>
        <w:t xml:space="preserve">Streaming replication</w:t>
      </w:r>
      <w:r>
        <w:t xml:space="preserve"> </w:t>
      </w:r>
      <w:r>
        <w:t xml:space="preserve">to a standby, with a tested failover procedure</w:t>
      </w:r>
    </w:p>
    <w:p>
      <w:pPr>
        <w:numPr>
          <w:ilvl w:val="0"/>
          <w:numId w:val="1012"/>
        </w:numPr>
        <w:pStyle w:val="Compact"/>
      </w:pPr>
      <w:r>
        <w:rPr>
          <w:bCs/>
          <w:b/>
        </w:rPr>
        <w:t xml:space="preserve">WAL archiving</w:t>
      </w:r>
      <w:r>
        <w:t xml:space="preserve"> </w:t>
      </w:r>
      <w:r>
        <w:t xml:space="preserve">and point-in-time recovery —</w:t>
      </w:r>
      <w:r>
        <w:t xml:space="preserve"> </w:t>
      </w:r>
      <w:r>
        <w:rPr>
          <w:rStyle w:val="VerbatimChar"/>
        </w:rPr>
        <w:t xml:space="preserve">pgBackRest</w:t>
      </w:r>
      <w:r>
        <w:t xml:space="preserve"> </w:t>
      </w:r>
      <w:r>
        <w:t xml:space="preserve">or</w:t>
      </w:r>
      <w:r>
        <w:t xml:space="preserve"> </w:t>
      </w:r>
      <w:r>
        <w:rPr>
          <w:rStyle w:val="VerbatimChar"/>
        </w:rPr>
        <w:t xml:space="preserve">barman</w:t>
      </w:r>
    </w:p>
    <w:p>
      <w:pPr>
        <w:numPr>
          <w:ilvl w:val="0"/>
          <w:numId w:val="1012"/>
        </w:numPr>
        <w:pStyle w:val="Compact"/>
      </w:pPr>
      <w:r>
        <w:rPr>
          <w:bCs/>
          <w:b/>
        </w:rPr>
        <w:t xml:space="preserve">Restore drills.</w:t>
      </w:r>
      <w:r>
        <w:t xml:space="preserve"> </w:t>
      </w:r>
      <w:r>
        <w:t xml:space="preserve">A backup nobody has restored is a hypothesis, not a backup. Schedule a restore test every quarter and record the result.</w:t>
      </w:r>
    </w:p>
    <w:p>
      <w:pPr>
        <w:numPr>
          <w:ilvl w:val="0"/>
          <w:numId w:val="1012"/>
        </w:numPr>
        <w:pStyle w:val="Compact"/>
      </w:pPr>
      <w:r>
        <w:rPr>
          <w:bCs/>
          <w:b/>
        </w:rPr>
        <w:t xml:space="preserve">Encryption at rest</w:t>
      </w:r>
      <w:r>
        <w:t xml:space="preserve"> </w:t>
      </w:r>
      <w:r>
        <w:t xml:space="preserve">on the volumes, and TLS on connections between services and the database</w:t>
      </w:r>
    </w:p>
    <w:p>
      <w:pPr>
        <w:numPr>
          <w:ilvl w:val="0"/>
          <w:numId w:val="1012"/>
        </w:numPr>
        <w:pStyle w:val="Compact"/>
      </w:pPr>
      <w:r>
        <w:t xml:space="preserve">Retention aligned to the department's record-retention policy, not to whatever the default is</w:t>
      </w:r>
    </w:p>
    <w:bookmarkEnd w:id="88"/>
    <w:bookmarkStart w:id="89" w:name="time-synchronisation"/>
    <w:p>
      <w:pPr>
        <w:pStyle w:val="Heading3"/>
      </w:pPr>
      <w:r>
        <w:t xml:space="preserve">Time synchronisation</w:t>
      </w:r>
    </w:p>
    <w:p>
      <w:pPr>
        <w:pStyle w:val="FirstParagraph"/>
      </w:pPr>
      <w:r>
        <w:t xml:space="preserve">CERT-In directions require system clocks to be synchronised to NIC or NPL NTP servers. This is not paperwork — JWT</w:t>
      </w:r>
      <w:r>
        <w:t xml:space="preserve"> </w:t>
      </w:r>
      <w:r>
        <w:rPr>
          <w:rStyle w:val="VerbatimChar"/>
        </w:rPr>
        <w:t xml:space="preserve">exp</w:t>
      </w:r>
      <w:r>
        <w:t xml:space="preserve"> </w:t>
      </w:r>
      <w:r>
        <w:t xml:space="preserve">and</w:t>
      </w:r>
      <w:r>
        <w:t xml:space="preserve"> </w:t>
      </w:r>
      <w:r>
        <w:rPr>
          <w:rStyle w:val="VerbatimChar"/>
        </w:rPr>
        <w:t xml:space="preserve">nbf</w:t>
      </w:r>
      <w:r>
        <w:t xml:space="preserve"> </w:t>
      </w:r>
      <w:r>
        <w:t xml:space="preserve">validation compares timestamps across machines, so a server whose clock has drifted will reject valid tokens or accept expired ones. Configure NTP on every host, monitor drift, and alert on it.</w:t>
      </w:r>
    </w:p>
    <w:bookmarkEnd w:id="89"/>
    <w:bookmarkStart w:id="90" w:name="network-posture"/>
    <w:p>
      <w:pPr>
        <w:pStyle w:val="Heading3"/>
      </w:pPr>
      <w:r>
        <w:t xml:space="preserve">Network posture</w:t>
      </w:r>
    </w:p>
    <w:p>
      <w:pPr>
        <w:numPr>
          <w:ilvl w:val="0"/>
          <w:numId w:val="1013"/>
        </w:numPr>
        <w:pStyle w:val="Compact"/>
      </w:pPr>
      <w:r>
        <w:rPr>
          <w:bCs/>
          <w:b/>
        </w:rPr>
        <w:t xml:space="preserve">Segment the zones.</w:t>
      </w:r>
      <w:r>
        <w:t xml:space="preserve"> </w:t>
      </w:r>
      <w:r>
        <w:t xml:space="preserve">Gateway in a DMZ, services and databases in an internal zone, HSM and Vault in a restricted zone. Firewall rules allow only the flows you intend.</w:t>
      </w:r>
    </w:p>
    <w:p>
      <w:pPr>
        <w:numPr>
          <w:ilvl w:val="0"/>
          <w:numId w:val="1013"/>
        </w:numPr>
        <w:pStyle w:val="Compact"/>
      </w:pPr>
      <w:r>
        <w:t>TLS inside the cluster too, not just at the edge. Internal networks are not trustworthy by default, and this is exactly the assumption section 10 warns about.</w:t>
      </w:r>
    </w:p>
    <w:p>
      <w:pPr>
        <w:numPr>
          <w:ilvl w:val="0"/>
          <w:numId w:val="1013"/>
        </w:numPr>
        <w:pStyle w:val="Compact"/>
      </w:pPr>
      <w:r>
        <w:rPr>
          <w:bCs/>
          <w:b/>
        </w:rPr>
        <w:t xml:space="preserve">The JWKS endpoint must be reachable</w:t>
      </w:r>
      <w:r>
        <w:t xml:space="preserve"> </w:t>
      </w:r>
      <w:r>
        <w:t xml:space="preserve">from the gateway and every validating service. It is an internal call in this topology; make sure the firewall rules and DNS names allow it, because a service that cannot fetch the JWKS fails every request with an unhelpful 401.</w:t>
      </w:r>
    </w:p>
    <w:p>
      <w:pPr>
        <w:numPr>
          <w:ilvl w:val="0"/>
          <w:numId w:val="1013"/>
        </w:numPr>
        <w:pStyle w:val="Compact"/>
      </w:pPr>
      <w:r>
        <w:rPr>
          <w:bCs/>
          <w:b/>
        </w:rPr>
        <w:t xml:space="preserve">No egress to the internet</w:t>
      </w:r>
      <w:r>
        <w:t xml:space="preserve"> </w:t>
      </w:r>
      <w:r>
        <w:t xml:space="preserve">from application servers unless something specifically needs it. If a future Aadhaar eKYC or DigiLocker integration does, route it through a controlled proxy.</w:t>
      </w:r>
    </w:p>
    <w:bookmarkEnd w:id="90"/>
    <w:bookmarkStart w:id="91" w:name="observability-self-hosted"/>
    <w:p>
      <w:pPr>
        <w:pStyle w:val="Heading3"/>
      </w:pPr>
      <w:r>
        <w:t xml:space="preserve">Observability, self-hosted</w:t>
      </w:r>
    </w:p>
    <w:p>
      <w:pPr>
        <w:pStyle w:val="FirstParagraph"/>
      </w:pPr>
      <w:r>
        <w:t xml:space="preserve">No Application Insights or CloudWatch. The usual self-hosted stack: OpenTelemetry instrumentation in the services, exported to Prometheus for metrics, Loki or Elasticsearch for logs, and Grafana on top. Whatever you choose, ensure it satisfies the CERT-In 180-day log retention requirement within India and that logs are shipped off the application hosts, so a compromised server cannot erase the evidence of its own compromise.</w:t>
      </w:r>
    </w:p>
    <w:bookmarkEnd w:id="91"/>
    <w:bookmarkStart w:id="92" w:name="supply-chain"/>
    <w:p>
      <w:pPr>
        <w:pStyle w:val="Heading3"/>
      </w:pPr>
      <w:r>
        <w:t xml:space="preserve">Supply chain</w:t>
      </w:r>
    </w:p>
    <w:p>
      <w:pPr>
        <w:pStyle w:val="FirstParagraph"/>
      </w:pPr>
      <w:r>
        <w:t xml:space="preserve">With no managed cloud updating things behind you, patching is a standing commitment: the .NET runtime, PostgreSQL, the base container images, and the NuGet dependencies in section 4. Run</w:t>
      </w:r>
      <w:r>
        <w:t xml:space="preserve"> </w:t>
      </w:r>
      <w:r>
        <w:rPr>
          <w:rStyle w:val="VerbatimChar"/>
        </w:rPr>
        <w:t xml:space="preserve">dotnet list package --vulnerable</w:t>
      </w:r>
      <w:r>
        <w:t xml:space="preserve"> </w:t>
      </w:r>
      <w:r>
        <w:t xml:space="preserve">in CI, subscribe to the .NET security advisories, and agree a patch window with the department before go-live rather than negotiating one during an incident.</w:t>
      </w:r>
    </w:p>
    <w:bookmarkEnd w:id="92"/>
    <w:bookmarkStart w:id="93" w:name="what-this-changes-in-the-checklist"/>
    <w:p>
      <w:pPr>
        <w:pStyle w:val="Heading3"/>
      </w:pPr>
      <w:r>
        <w:t xml:space="preserve">What this changes in the checklist</w:t>
      </w:r>
    </w:p>
    <w:p>
      <w:pPr>
        <w:pStyle w:val="FirstParagraph"/>
      </w:pPr>
      <w:r>
        <w:t>Add to section 12:</w:t>
      </w:r>
    </w:p>
    <w:p>
      <w:pPr>
        <w:numPr>
          <w:ilvl w:val="0"/>
          <w:numId w:val="1014"/>
        </w:numPr>
        <w:pStyle w:val="Compact"/>
      </w:pPr>
      <w:r>
        <w:t xml:space="preserve">Secret store deployed, hardened and backed up</w:t>
      </w:r>
    </w:p>
    <w:p>
      <w:pPr>
        <w:numPr>
          <w:ilvl w:val="0"/>
          <w:numId w:val="1014"/>
        </w:numPr>
        <w:pStyle w:val="Compact"/>
      </w:pPr>
      <w:r>
        <w:t xml:space="preserve">Signing key in an HSM, with custody and rotation documented</w:t>
      </w:r>
    </w:p>
    <w:p>
      <w:pPr>
        <w:numPr>
          <w:ilvl w:val="0"/>
          <w:numId w:val="1014"/>
        </w:numPr>
        <w:pStyle w:val="Compact"/>
      </w:pPr>
      <w:r>
        <w:t xml:space="preserve">Data protection key ring shared across instances</w:t>
      </w:r>
    </w:p>
    <w:p>
      <w:pPr>
        <w:numPr>
          <w:ilvl w:val="0"/>
          <w:numId w:val="1014"/>
        </w:numPr>
        <w:pStyle w:val="Compact"/>
      </w:pPr>
      <w:r>
        <w:t xml:space="preserve">At least two instances of every service</w:t>
      </w:r>
    </w:p>
    <w:p>
      <w:pPr>
        <w:numPr>
          <w:ilvl w:val="0"/>
          <w:numId w:val="1014"/>
        </w:numPr>
        <w:pStyle w:val="Compact"/>
      </w:pPr>
      <w:r>
        <w:t xml:space="preserve">Database replication configured and failover tested</w:t>
      </w:r>
    </w:p>
    <w:p>
      <w:pPr>
        <w:numPr>
          <w:ilvl w:val="0"/>
          <w:numId w:val="1014"/>
        </w:numPr>
        <w:pStyle w:val="Compact"/>
      </w:pPr>
      <w:r>
        <w:t xml:space="preserve">Restore from backup performed successfully at least once</w:t>
      </w:r>
    </w:p>
    <w:p>
      <w:pPr>
        <w:numPr>
          <w:ilvl w:val="0"/>
          <w:numId w:val="1014"/>
        </w:numPr>
        <w:pStyle w:val="Compact"/>
      </w:pPr>
      <w:r>
        <w:t xml:space="preserve">NTP configured on every host, drift monitored</w:t>
      </w:r>
    </w:p>
    <w:p>
      <w:pPr>
        <w:numPr>
          <w:ilvl w:val="0"/>
          <w:numId w:val="1014"/>
        </w:numPr>
        <w:pStyle w:val="Compact"/>
      </w:pPr>
      <w:r>
        <w:t xml:space="preserve">Network zones segmented; internal TLS enabled</w:t>
      </w:r>
    </w:p>
    <w:p>
      <w:pPr>
        <w:numPr>
          <w:ilvl w:val="0"/>
          <w:numId w:val="1014"/>
        </w:numPr>
        <w:pStyle w:val="Compact"/>
      </w:pPr>
      <w:r>
        <w:t xml:space="preserve">Log shipping off-host, with 180-day retention</w:t>
      </w:r>
    </w:p>
    <w:p>
      <w:pPr>
        <w:numPr>
          <w:ilvl w:val="0"/>
          <w:numId w:val="1014"/>
        </w:numPr>
        <w:pStyle w:val="Compact"/>
      </w:pPr>
      <w:r>
        <w:t xml:space="preserve">Patch window agreed and a rollback procedure written</w:t>
      </w:r>
    </w:p>
    <w:bookmarkEnd w:id="93"/>
    <w:bookmarkEnd w:id="94"/>
    <w:bookmarkEnd w:id="9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2026-09-17T04:30:22Z</dcterms:created>
  <dcterms:modified xsi:type="dcterms:W3CDTF">2026-09-17T04:30:22Z</dcterms:modified>
</cp:coreProperties>
</file>

<file path=docProps/custom.xml><?xml version="1.0" encoding="utf-8"?>
<Properties xmlns="http://schemas.openxmlformats.org/officeDocument/2006/custom-properties" xmlns:vt="http://schemas.openxmlformats.org/officeDocument/2006/docPropsVTypes"/>
</file>