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User Management Microservice — Implementation Guide (.NET Core)</w:t>
      </w:r>
    </w:p>
    <w:p>
      <w:pPr>
        <w:pStyle w:val="FirstParagraph"/>
      </w:pPr>
      <w:r>
        <w:t>Prepared 17 September 2026  ·  Version 1.2</w:t>
      </w:r>
    </w:p>
    <w:p>
      <w:pPr>
        <w:pStyle w:val="Heading2"/>
      </w:pPr>
      <w:r>
        <w:t>What this document covers</w:t>
      </w:r>
    </w:p>
    <w:p>
      <w:pPr>
        <w:pStyle w:val="FirstParagraph"/>
      </w:pPr>
      <w:r>
        <w:t>This is the .NET Core, on-premises implementation guide for the KAVERI 3.0 User Management platform service. Version 1.1 described a generic identity API that stored passwords and issued OpenIddict tokens. That is not this module. The Business Requirements Document, the Entity-Relationship Diagram and the official PostgreSQL DDL are the sources of truth. This revision rebuilds the guide against them.</w:t>
      </w:r>
    </w:p>
    <w:p>
      <w:pPr>
        <w:pStyle w:val="BodyText"/>
      </w:pPr>
      <w:r>
        <w:t>What stays from v1.1: Clean Architecture + vertical slices + CQRS, OpenIddict as the OAuth 2.0 / OIDC authorization server, RS256 with JWKS, YARP at the gateway, and a self-hosted topology. What changes: there is no password; the physical model is schema um with 24 tables; this service owns identity, organisation, occupancy, RBAC and audit — not “login only”.</w:t>
      </w:r>
    </w:p>
    <w:p>
      <w:pPr>
        <w:pStyle w:val="Heading2"/>
      </w:pPr>
      <w:r>
        <w:t>Sources and precedence</w:t>
      </w:r>
    </w:p>
    <w:p>
      <w:pPr>
        <w:pStyle w:val="FirstParagraph"/>
      </w:pPr>
      <w:r>
        <w:t>When a coding choice conflicts, follow this order. Do not invent a parallel schema or a password column “for now”.</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r>
              <w:t>Source</w:t>
            </w:r>
          </w:p>
        </w:tc>
        <w:tc>
          <w:tcPr/>
          <w:p>
            <w:pPr>
              <w:pStyle w:val="Compact"/>
            </w:pPr>
            <w:r>
              <w:t>Use it for</w:t>
            </w:r>
          </w:p>
        </w:tc>
      </w:tr>
      <w:tr>
        <w:tc>
          <w:tcPr/>
          <w:p>
            <w:pPr>
              <w:pStyle w:val="Compact"/>
            </w:pPr>
            <w:r>
              <w:t>BRD-K3-UM-001 v4.23 (Finalized BRD/User Management/BRD_User_Management_v4.23.docx)</w:t>
            </w:r>
          </w:p>
        </w:tc>
        <w:tc>
          <w:tcPr/>
          <w:p>
            <w:pPr>
              <w:pStyle w:val="Compact"/>
            </w:pPr>
            <w:r>
              <w:t>Functional behaviour, process diagrams P-01…P-13, user categories, login rules, occupancy and RBAC. The v1.0 PDF is the original draft and is not the implementation baseline.</w:t>
            </w:r>
          </w:p>
        </w:tc>
      </w:tr>
      <w:tr>
        <w:tc>
          <w:tcPr/>
          <w:p>
            <w:pPr>
              <w:pStyle w:val="Compact"/>
            </w:pPr>
            <w:r>
              <w:t>ERD-K3-UM-001 v2.2 (Finalized BRD/User Management/ERD/ERD_User_Management_v2.2.docx)</w:t>
            </w:r>
          </w:p>
        </w:tc>
        <w:tc>
          <w:tcPr/>
          <w:p>
            <w:pPr>
              <w:pStyle w:val="Compact"/>
            </w:pPr>
            <w:r>
              <w:t>Logical/physical model, enumerated types, entity catalog, sample records.</w:t>
            </w:r>
          </w:p>
        </w:tc>
      </w:tr>
      <w:tr>
        <w:tc>
          <w:tcPr/>
          <w:p>
            <w:pPr>
              <w:pStyle w:val="Compact"/>
            </w:pPr>
            <w:r>
              <w:t>DDL (Finalized BRD/User Management/DDL, 00_install_all.sql … 13_sample_transactional_data.sql)</w:t>
            </w:r>
          </w:p>
        </w:tc>
        <w:tc>
          <w:tcPr/>
          <w:p>
            <w:pPr>
              <w:pStyle w:val="Compact"/>
            </w:pPr>
            <w:r>
              <w:t>The schema you actually install. Table names, columns, keys, views, triggers, grants. Companion to ERD v2.2 / BRD v4.18 content that v4.23 still uses.</w:t>
            </w:r>
          </w:p>
        </w:tc>
      </w:tr>
      <w:tr>
        <w:tc>
          <w:tcPr/>
          <w:p>
            <w:pPr>
              <w:pStyle w:val="Compact"/>
            </w:pPr>
            <w:r>
              <w:t>This guide (v1.2)</w:t>
            </w:r>
          </w:p>
        </w:tc>
        <w:tc>
          <w:tcPr/>
          <w:p>
            <w:pPr>
              <w:pStyle w:val="Compact"/>
            </w:pPr>
            <w:r>
              <w:t>.NET solution shape, OpenIddict, EF Core mapping onto the DDL, feature slices, gateway, on-prem operations.</w:t>
            </w:r>
          </w:p>
        </w:tc>
      </w:tr>
    </w:tbl>
    <w:p>
      <w:pPr>
        <w:pStyle w:val="BodyText"/>
      </w:pPr>
      <w:r>
        <w:t>The LLD (LLD_User_Management_v1.0.md) is useful for API grouping, but it still sketches UUID keys and a Java package layout. Physical keys in the DDL are bigint identity. This service is ASP.NET Core. Where they differ, the DDL and this guide win.</w:t>
      </w:r>
    </w:p>
    <w:p>
      <w:pPr>
        <w:pStyle w:val="Heading2"/>
      </w:pPr>
      <w:r>
        <w:t>Contents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r>
              <w:t>You need</w:t>
            </w:r>
          </w:p>
        </w:tc>
        <w:tc>
          <w:tcPr/>
          <w:p>
            <w:pPr>
              <w:pStyle w:val="Compact"/>
            </w:pPr>
            <w:r>
              <w:t>Section</w:t>
            </w:r>
          </w:p>
        </w:tc>
      </w:tr>
      <w:tr>
        <w:tc>
          <w:tcPr/>
          <w:p>
            <w:pPr>
              <w:pStyle w:val="Compact"/>
            </w:pPr>
            <w:r>
              <w:t>What is in scope, and what is forbidden</w:t>
            </w:r>
          </w:p>
        </w:tc>
        <w:tc>
          <w:tcPr/>
          <w:p>
            <w:pPr>
              <w:pStyle w:val="Compact"/>
            </w:pPr>
            <w:r>
              <w:t>1. Scope</w:t>
            </w:r>
          </w:p>
        </w:tc>
      </w:tr>
      <w:tr>
        <w:tc>
          <w:tcPr/>
          <w:p>
            <w:pPr>
              <w:pStyle w:val="Compact"/>
            </w:pPr>
            <w:r>
              <w:t>The pattern to follow</w:t>
            </w:r>
          </w:p>
        </w:tc>
        <w:tc>
          <w:tcPr/>
          <w:p>
            <w:pPr>
              <w:pStyle w:val="Compact"/>
            </w:pPr>
            <w:r>
              <w:t>2. The pattern</w:t>
            </w:r>
          </w:p>
        </w:tc>
      </w:tr>
      <w:tr>
        <w:tc>
          <w:tcPr/>
          <w:p>
            <w:pPr>
              <w:pStyle w:val="Compact"/>
            </w:pPr>
            <w:r>
              <w:t>Where to store what</w:t>
            </w:r>
          </w:p>
        </w:tc>
        <w:tc>
          <w:tcPr/>
          <w:p>
            <w:pPr>
              <w:pStyle w:val="Compact"/>
            </w:pPr>
            <w:r>
              <w:t>3. Project structure</w:t>
            </w:r>
          </w:p>
        </w:tc>
      </w:tr>
      <w:tr>
        <w:tc>
          <w:tcPr/>
          <w:p>
            <w:pPr>
              <w:pStyle w:val="Compact"/>
            </w:pPr>
            <w:r>
              <w:t>The 24-table um schema and how EF Core maps it</w:t>
            </w:r>
          </w:p>
        </w:tc>
        <w:tc>
          <w:tcPr/>
          <w:p>
            <w:pPr>
              <w:pStyle w:val="Compact"/>
            </w:pPr>
            <w:r>
              <w:t>4. Physical data model</w:t>
            </w:r>
          </w:p>
        </w:tc>
      </w:tr>
      <w:tr>
        <w:tc>
          <w:tcPr/>
          <w:p>
            <w:pPr>
              <w:pStyle w:val="Compact"/>
            </w:pPr>
            <w:r>
              <w:t>How to kick off the coding</w:t>
            </w:r>
          </w:p>
        </w:tc>
        <w:tc>
          <w:tcPr/>
          <w:p>
            <w:pPr>
              <w:pStyle w:val="Compact"/>
            </w:pPr>
            <w:r>
              <w:t>5. How to kick off the coding</w:t>
            </w:r>
          </w:p>
        </w:tc>
      </w:tr>
      <w:tr>
        <w:tc>
          <w:tcPr/>
          <w:p>
            <w:pPr>
              <w:pStyle w:val="Compact"/>
            </w:pPr>
            <w:r>
              <w:t>Citizen registration, login, occupancy, RBAC slices</w:t>
            </w:r>
          </w:p>
        </w:tc>
        <w:tc>
          <w:tcPr/>
          <w:p>
            <w:pPr>
              <w:pStyle w:val="Compact"/>
            </w:pPr>
            <w:r>
              <w:t>6. Feature slices</w:t>
            </w:r>
          </w:p>
        </w:tc>
      </w:tr>
      <w:tr>
        <w:tc>
          <w:tcPr/>
          <w:p>
            <w:pPr>
              <w:pStyle w:val="Compact"/>
            </w:pPr>
            <w:r>
              <w:t>JWT claims this service must issue</w:t>
            </w:r>
          </w:p>
        </w:tc>
        <w:tc>
          <w:tcPr/>
          <w:p>
            <w:pPr>
              <w:pStyle w:val="Compact"/>
            </w:pPr>
            <w:r>
              <w:t>7. Access-token claims</w:t>
            </w:r>
          </w:p>
        </w:tc>
      </w:tr>
      <w:tr>
        <w:tc>
          <w:tcPr/>
          <w:p>
            <w:pPr>
              <w:pStyle w:val="Compact"/>
            </w:pPr>
            <w:r>
              <w:t>Login, logout and tokens with OpenIddict</w:t>
            </w:r>
          </w:p>
        </w:tc>
        <w:tc>
          <w:tcPr/>
          <w:p>
            <w:pPr>
              <w:pStyle w:val="Compact"/>
            </w:pPr>
            <w:r>
              <w:t>8. OpenIddict — authorize, token, logout</w:t>
            </w:r>
          </w:p>
        </w:tc>
      </w:tr>
      <w:tr>
        <w:tc>
          <w:tcPr/>
          <w:p>
            <w:pPr>
              <w:pStyle w:val="Compact"/>
            </w:pPr>
            <w:r>
              <w:t>What a JWT is</w:t>
            </w:r>
          </w:p>
        </w:tc>
        <w:tc>
          <w:tcPr/>
          <w:p>
            <w:pPr>
              <w:pStyle w:val="Compact"/>
            </w:pPr>
            <w:r>
              <w:t>9. What a JWT is</w:t>
            </w:r>
          </w:p>
        </w:tc>
      </w:tr>
      <w:tr>
        <w:tc>
          <w:tcPr/>
          <w:p>
            <w:pPr>
              <w:pStyle w:val="Compact"/>
            </w:pPr>
            <w:r>
              <w:t>Why OpenIddict, and why RS256 not HS256</w:t>
            </w:r>
          </w:p>
        </w:tc>
        <w:tc>
          <w:tcPr/>
          <w:p>
            <w:pPr>
              <w:pStyle w:val="Compact"/>
            </w:pPr>
            <w:r>
              <w:t>10. Why OpenIddict with RS256</w:t>
            </w:r>
          </w:p>
        </w:tc>
      </w:tr>
      <w:tr>
        <w:tc>
          <w:tcPr/>
          <w:p>
            <w:pPr>
              <w:pStyle w:val="Compact"/>
            </w:pPr>
            <w:r>
              <w:t>How the API Gateway validates JWTs and enforces resources</w:t>
            </w:r>
          </w:p>
        </w:tc>
        <w:tc>
          <w:tcPr/>
          <w:p>
            <w:pPr>
              <w:pStyle w:val="Compact"/>
            </w:pPr>
            <w:r>
              <w:t>11. Gateway and FR-UM-041</w:t>
            </w:r>
          </w:p>
        </w:tc>
      </w:tr>
      <w:tr>
        <w:tc>
          <w:tcPr/>
          <w:p>
            <w:pPr>
              <w:pStyle w:val="Compact"/>
            </w:pPr>
            <w:r>
              <w:t>Tips and cautions</w:t>
            </w:r>
          </w:p>
        </w:tc>
        <w:tc>
          <w:tcPr/>
          <w:p>
            <w:pPr>
              <w:pStyle w:val="Compact"/>
            </w:pPr>
            <w:r>
              <w:t>12. Tips and cautions</w:t>
            </w:r>
          </w:p>
        </w:tc>
      </w:tr>
      <w:tr>
        <w:tc>
          <w:tcPr/>
          <w:p>
            <w:pPr>
              <w:pStyle w:val="Compact"/>
            </w:pPr>
            <w:r>
              <w:t>Guidelines</w:t>
            </w:r>
          </w:p>
        </w:tc>
        <w:tc>
          <w:tcPr/>
          <w:p>
            <w:pPr>
              <w:pStyle w:val="Compact"/>
            </w:pPr>
            <w:r>
              <w:t>13. Guidelines and pre-merge checklist</w:t>
            </w:r>
          </w:p>
        </w:tc>
      </w:tr>
      <w:tr>
        <w:tc>
          <w:tcPr/>
          <w:p>
            <w:pPr>
              <w:pStyle w:val="Compact"/>
            </w:pPr>
            <w:r>
              <w:t>Deploying and running it on our own hardware</w:t>
            </w:r>
          </w:p>
        </w:tc>
        <w:tc>
          <w:tcPr/>
          <w:p>
            <w:pPr>
              <w:pStyle w:val="Compact"/>
            </w:pPr>
            <w:r>
              <w:t>14. Running it on premises</w:t>
            </w:r>
          </w:p>
        </w:tc>
      </w:tr>
    </w:tbl>
    <w:p>
      <w:pPr>
        <w:pStyle w:val="Heading2"/>
      </w:pPr>
      <w:r>
        <w:t>1. Scope</w:t>
      </w:r>
    </w:p>
    <w:p>
      <w:pPr>
        <w:pStyle w:val="FirstParagraph"/>
      </w:pPr>
      <w:r>
        <w:t>This service is the central identity, login, role, post and office control used by every KAVERI 3.0 module. It is the only service that proves who a user is, issues tokens, stores User Master / Role Master / Posts / occupancy, or writes the user-management audit trail.</w:t>
      </w:r>
    </w:p>
    <w:p>
      <w:pPr>
        <w:pStyle w:val="BodyText"/>
      </w:pPr>
      <w:r>
        <w:t>FR-UM-009 is a hard rule: there is no password attribute anywhere. Authentication is passwordless. Citizens prove control of Username + Captcha + mobile OTP. DSR Officers and Other Department users prove Username + Captcha + Face / biometrics (BRD 4.5.2.4 — no login OTP for DSR). OpenIddict then issues RS256 tokens. OpenIddict is the token vehicle, not a substitute for those proofs.</w:t>
      </w:r>
    </w:p>
    <w:p>
      <w:pPr>
        <w:pStyle w:val="Heading3"/>
      </w:pPr>
      <w:r>
        <w:t>In scope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r>
              <w:t>Capability</w:t>
            </w:r>
          </w:p>
        </w:tc>
        <w:tc>
          <w:tcPr/>
          <w:p>
            <w:pPr>
              <w:pStyle w:val="Compact"/>
            </w:pPr>
            <w:r>
              <w:t>BRD / DDL</w:t>
            </w:r>
          </w:p>
        </w:tc>
      </w:tr>
      <w:tr>
        <w:tc>
          <w:tcPr/>
          <w:p>
            <w:pPr>
              <w:pStyle w:val="Compact"/>
            </w:pPr>
            <w:r>
              <w:t>Citizen self-registration (instant, no approval)</w:t>
            </w:r>
          </w:p>
        </w:tc>
        <w:tc>
          <w:tcPr/>
          <w:p>
            <w:pPr>
              <w:pStyle w:val="Compact"/>
            </w:pPr>
            <w:r>
              <w:t>P-01, FR-UM-001, FR-UM-062, FR-UM-063, FR-UM-085</w:t>
            </w:r>
          </w:p>
        </w:tc>
      </w:tr>
      <w:tr>
        <w:tc>
          <w:tcPr/>
          <w:p>
            <w:pPr>
              <w:pStyle w:val="Compact"/>
            </w:pPr>
            <w:r>
              <w:t>Passwordless login for all three user categories</w:t>
            </w:r>
          </w:p>
        </w:tc>
        <w:tc>
          <w:tcPr/>
          <w:p>
            <w:pPr>
              <w:pStyle w:val="Compact"/>
            </w:pPr>
            <w:r>
              <w:t>P-02, FR-UM-004–007, FR-UM-010, FR-UM-011, FR-UM-062</w:t>
            </w:r>
          </w:p>
        </w:tc>
      </w:tr>
      <w:tr>
        <w:tc>
          <w:tcPr/>
          <w:p>
            <w:pPr>
              <w:pStyle w:val="Compact"/>
            </w:pPr>
            <w:r>
              <w:t>Citizen lost-mobile reset (Aadhaar e-KYC + email PIN)</w:t>
            </w:r>
          </w:p>
        </w:tc>
        <w:tc>
          <w:tcPr/>
          <w:p>
            <w:pPr>
              <w:pStyle w:val="Compact"/>
            </w:pPr>
            <w:r>
              <w:t>P-03, FR-UM-056, FR-UM-085</w:t>
            </w:r>
          </w:p>
        </w:tc>
      </w:tr>
      <w:tr>
        <w:tc>
          <w:tcPr/>
          <w:p>
            <w:pPr>
              <w:pStyle w:val="Compact"/>
            </w:pPr>
            <w:r>
              <w:t>DSR self-service mobile change; OD admin-only mobile change</w:t>
            </w:r>
          </w:p>
        </w:tc>
        <w:tc>
          <w:tcPr/>
          <w:p>
            <w:pPr>
              <w:pStyle w:val="Compact"/>
            </w:pPr>
            <w:r>
              <w:t>P-04, FR-UM-065, FR-UM-086</w:t>
            </w:r>
          </w:p>
        </w:tc>
      </w:tr>
      <w:tr>
        <w:tc>
          <w:tcPr/>
          <w:p>
            <w:pPr>
              <w:pStyle w:val="Compact"/>
            </w:pPr>
            <w:r>
              <w:t>DSR post selection and additional charge after login</w:t>
            </w:r>
          </w:p>
        </w:tc>
        <w:tc>
          <w:tcPr/>
          <w:p>
            <w:pPr>
              <w:pStyle w:val="Compact"/>
            </w:pPr>
            <w:r>
              <w:t>P-05 / P-06, FR-UM-052–054</w:t>
            </w:r>
          </w:p>
        </w:tc>
      </w:tr>
      <w:tr>
        <w:tc>
          <w:tcPr/>
          <w:p>
            <w:pPr>
              <w:pStyle w:val="Compact"/>
            </w:pPr>
            <w:r>
              <w:t>Admin creation of DSR and Other Department users</w:t>
            </w:r>
          </w:p>
        </w:tc>
        <w:tc>
          <w:tcPr/>
          <w:p>
            <w:pPr>
              <w:pStyle w:val="Compact"/>
            </w:pPr>
            <w:r>
              <w:t>P-07 / P-08, FR-UM-002, FR-UM-003</w:t>
            </w:r>
          </w:p>
        </w:tc>
      </w:tr>
      <w:tr>
        <w:tc>
          <w:tcPr/>
          <w:p>
            <w:pPr>
              <w:pStyle w:val="Compact"/>
            </w:pPr>
            <w:r>
              <w:t>Transfer Out / Relieving, Transfer In, occupancy refresh job</w:t>
            </w:r>
          </w:p>
        </w:tc>
        <w:tc>
          <w:tcPr/>
          <w:p>
            <w:pPr>
              <w:pStyle w:val="Compact"/>
            </w:pPr>
            <w:r>
              <w:t>P-09–P-12, FR-UM-057–061, FR-UM-067–068</w:t>
            </w:r>
          </w:p>
        </w:tc>
      </w:tr>
      <w:tr>
        <w:tc>
          <w:tcPr/>
          <w:p>
            <w:pPr>
              <w:pStyle w:val="Compact"/>
            </w:pPr>
            <w:r>
              <w:t>Temporary Absence and Temporary Charge</w:t>
            </w:r>
          </w:p>
        </w:tc>
        <w:tc>
          <w:tcPr/>
          <w:p>
            <w:pPr>
              <w:pStyle w:val="Compact"/>
            </w:pPr>
            <w:r>
              <w:t>P-13, FR-UM-079–084</w:t>
            </w:r>
          </w:p>
        </w:tc>
      </w:tr>
      <w:tr>
        <w:tc>
          <w:tcPr/>
          <w:p>
            <w:pPr>
              <w:pStyle w:val="Compact"/>
            </w:pPr>
            <w:r>
              <w:t>Organisation, posts, sanctioned posts, RBAC masters</w:t>
            </w:r>
          </w:p>
        </w:tc>
        <w:tc>
          <w:tcPr/>
          <w:p>
            <w:pPr>
              <w:pStyle w:val="Compact"/>
            </w:pPr>
            <w:r>
              <w:t>FR-UM-016, FR-UM-024, FR-UM-036–051, FR-UM-077–078</w:t>
            </w:r>
          </w:p>
        </w:tc>
      </w:tr>
      <w:tr>
        <w:tc>
          <w:tcPr/>
          <w:p>
            <w:pPr>
              <w:pStyle w:val="Compact"/>
            </w:pPr>
            <w:r>
              <w:t>Runtime deny-by-default resource enforcement</w:t>
            </w:r>
          </w:p>
        </w:tc>
        <w:tc>
          <w:tcPr/>
          <w:p>
            <w:pPr>
              <w:pStyle w:val="Compact"/>
            </w:pPr>
            <w:r>
              <w:t>FR-UM-041</w:t>
            </w:r>
          </w:p>
        </w:tc>
      </w:tr>
      <w:tr>
        <w:tc>
          <w:tcPr/>
          <w:p>
            <w:pPr>
              <w:pStyle w:val="Compact"/>
            </w:pPr>
            <w:r>
              <w:t>Append-only audit (7 years) and BRD §6 reports</w:t>
            </w:r>
          </w:p>
        </w:tc>
        <w:tc>
          <w:tcPr/>
          <w:p>
            <w:pPr>
              <w:pStyle w:val="Compact"/>
            </w:pPr>
            <w:r>
              <w:t>FR-UM-022, um.audit_log, 17 views</w:t>
            </w:r>
          </w:p>
        </w:tc>
      </w:tr>
      <w:tr>
        <w:tc>
          <w:tcPr/>
          <w:p>
            <w:pPr>
              <w:pStyle w:val="Compact"/>
            </w:pPr>
            <w:r>
              <w:t>OIDC token issuance (authorization code + PKCE, RS256, JWKS)</w:t>
            </w:r>
          </w:p>
        </w:tc>
        <w:tc>
          <w:tcPr/>
          <w:p>
            <w:pPr>
              <w:pStyle w:val="Compact"/>
            </w:pPr>
            <w:r>
              <w:t>OpenIddict — this guide §§8–10</w:t>
            </w:r>
          </w:p>
        </w:tc>
      </w:tr>
    </w:tbl>
    <w:p>
      <w:pPr>
        <w:pStyle w:val="Heading3"/>
      </w:pPr>
      <w:r>
        <w:t>Out of scope</w:t>
      </w:r>
    </w:p>
    <w:p>
      <w:pPr>
        <w:pStyle w:val="FirstParagraph"/>
      </w:pPr>
      <w:r>
        <w:t>Resist the pull to add these here:</w:t>
      </w:r>
    </w:p>
    <w:p>
      <w:pPr>
        <w:pStyle w:val="Compact"/>
      </w:pPr>
      <w:r>
        <w:t>HRMS / payroll as the system of record for appointment, pay and leave. Occupancy here is application-access occupancy against sanctioned posts.</w:t>
      </w:r>
    </w:p>
    <w:p>
      <w:pPr>
        <w:pStyle w:val="Compact"/>
      </w:pPr>
      <w:r>
        <w:t>Domain data for Marriage, Document Registration, EC, firms. Those services consume JWT claims and call internal UM APIs; they do not own users.</w:t>
      </w:r>
    </w:p>
    <w:p>
      <w:pPr>
        <w:pStyle w:val="Compact"/>
      </w:pPr>
      <w:r>
        <w:t>Password storage, password reset, or a password grant on the token endpoint. All forbidden.</w:t>
      </w:r>
    </w:p>
    <w:p>
      <w:pPr>
        <w:pStyle w:val="Compact"/>
      </w:pPr>
      <w:r>
        <w:t>A second User Master or Role Master “for citizens”. One User Master, one Role Master, differentiated by category (FR-UM-016).</w:t>
      </w:r>
    </w:p>
    <w:p>
      <w:pPr>
        <w:pStyle w:val="Compact"/>
      </w:pPr>
      <w:r>
        <w:t>Letting EF Core invent the um schema. You apply the official DDL. EF maps it.</w:t>
      </w:r>
    </w:p>
    <w:p>
      <w:pPr>
        <w:pStyle w:val="Compact"/>
      </w:pPr>
      <w:r>
        <w:t>Deed non-repudiation / DSC signing of registered documents. A JWT proves a session; it does not prove a sub-registrar signed a deed. That remains a separate IT Act 2000 layer.</w:t>
      </w:r>
    </w:p>
    <w:p>
      <w:pPr>
        <w:pStyle w:val="Heading3"/>
      </w:pPr>
      <w:r>
        <w:t>Three user categories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r>
              <w:t>Category</w:t>
            </w:r>
          </w:p>
        </w:tc>
        <w:tc>
          <w:tcPr/>
          <w:p>
            <w:pPr>
              <w:pStyle w:val="Compact"/>
            </w:pPr>
            <w:r>
              <w:t>Creation and login proof</w:t>
            </w:r>
          </w:p>
        </w:tc>
        <w:tc>
          <w:tcPr/>
          <w:p>
            <w:pPr>
              <w:pStyle w:val="Compact"/>
            </w:pPr>
            <w:r>
              <w:t>How roles attach</w:t>
            </w:r>
          </w:p>
        </w:tc>
      </w:tr>
      <w:tr>
        <w:tc>
          <w:tcPr/>
          <w:p>
            <w:pPr>
              <w:pStyle w:val="Compact"/>
            </w:pPr>
            <w:r>
              <w:t>CITIZEN</w:t>
            </w:r>
          </w:p>
        </w:tc>
        <w:tc>
          <w:tcPr/>
          <w:p>
            <w:pPr>
              <w:pStyle w:val="Compact"/>
            </w:pPr>
            <w:r>
              <w:t>Self-registration. Username chosen by the citizen, unique across User Master. Login: Username + Captcha + OTP to registered mobile only.</w:t>
            </w:r>
          </w:p>
        </w:tc>
        <w:tc>
          <w:tcPr/>
          <w:p>
            <w:pPr>
              <w:pStyle w:val="Compact"/>
            </w:pPr>
            <w:r>
              <w:t>Direct um.user_role (one or more Citizen-category roles).</w:t>
            </w:r>
          </w:p>
        </w:tc>
      </w:tr>
      <w:tr>
        <w:tc>
          <w:tcPr/>
          <w:p>
            <w:pPr>
              <w:pStyle w:val="Compact"/>
            </w:pPr>
            <w:r>
              <w:t>DSR_OFFICER</w:t>
            </w:r>
          </w:p>
        </w:tc>
        <w:tc>
          <w:tcPr/>
          <w:p>
            <w:pPr>
              <w:pStyle w:val="Compact"/>
            </w:pPr>
            <w:r>
              <w:t>Designated admin only. Username = KGID. Login: Username + Captcha + Face / biometrics (no login OTP), then post selection if needed.</w:t>
            </w:r>
          </w:p>
        </w:tc>
        <w:tc>
          <w:tcPr/>
          <w:p>
            <w:pPr>
              <w:pStyle w:val="Compact"/>
            </w:pPr>
            <w:r>
              <w:t>Never user_role. Roles come from um.post_role_map of the selected occupancy (or additional / temporary charge post).</w:t>
            </w:r>
          </w:p>
        </w:tc>
      </w:tr>
      <w:tr>
        <w:tc>
          <w:tcPr/>
          <w:p>
            <w:pPr>
              <w:pStyle w:val="Compact"/>
            </w:pPr>
            <w:r>
              <w:t>OTHER_DEPARTMENT</w:t>
            </w:r>
          </w:p>
        </w:tc>
        <w:tc>
          <w:tcPr/>
          <w:p>
            <w:pPr>
              <w:pStyle w:val="Compact"/>
            </w:pPr>
            <w:r>
              <w:t>Designated admin only. Username = Department Code + Employee ID / KGID. Login: Username + Captcha + Face / biometrics.</w:t>
            </w:r>
          </w:p>
        </w:tc>
        <w:tc>
          <w:tcPr/>
          <w:p>
            <w:pPr>
              <w:pStyle w:val="Compact"/>
            </w:pPr>
            <w:r>
              <w:t>Exactly one Other Department role on um.user_role. Not mapped to DSR sanctioned posts.</w:t>
            </w:r>
          </w:p>
        </w:tc>
      </w:tr>
    </w:tbl>
    <w:p>
      <w:pPr>
        <w:pStyle w:val="BodyText"/>
      </w:pPr>
      <w:r>
        <w:t>Application Admin is not a role_master row and not a user_master row (FR-UM-051). It is a deployment-seeded system principal. Audit rows it performs use actor_type = APPLICATION_ADMIN with actor_id NULL.</w:t>
      </w:r>
    </w:p>
    <w:p>
      <w:pPr>
        <w:pStyle w:val="Heading3"/>
      </w:pPr>
      <w:r>
        <w:t>What OpenIddict owns vs what you own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r>
              <w:t>Operation</w:t>
            </w:r>
          </w:p>
        </w:tc>
        <w:tc>
          <w:tcPr/>
          <w:p>
            <w:pPr>
              <w:pStyle w:val="Compact"/>
            </w:pPr>
            <w:r>
              <w:t>Endpoint / object</w:t>
            </w:r>
          </w:p>
        </w:tc>
        <w:tc>
          <w:tcPr/>
          <w:p>
            <w:pPr>
              <w:pStyle w:val="Compact"/>
            </w:pPr>
            <w:r>
              <w:t>Owned by</w:t>
            </w:r>
          </w:p>
        </w:tc>
      </w:tr>
      <w:tr>
        <w:tc>
          <w:tcPr/>
          <w:p>
            <w:pPr>
              <w:pStyle w:val="Compact"/>
            </w:pPr>
            <w:r>
              <w:t>Prove the human (captcha, OTP, biometrics, post pick)</w:t>
            </w:r>
          </w:p>
        </w:tc>
        <w:tc>
          <w:tcPr/>
          <w:p>
            <w:pPr>
              <w:pStyle w:val="Compact"/>
            </w:pPr>
            <w:r>
              <w:t>Razor Pages + MediatR slices</w:t>
            </w:r>
          </w:p>
        </w:tc>
        <w:tc>
          <w:tcPr/>
          <w:p>
            <w:pPr>
              <w:pStyle w:val="Compact"/>
            </w:pPr>
            <w:r>
              <w:t>Your code</w:t>
            </w:r>
          </w:p>
        </w:tc>
      </w:tr>
      <w:tr>
        <w:tc>
          <w:tcPr/>
          <w:p>
            <w:pPr>
              <w:pStyle w:val="Compact"/>
            </w:pPr>
            <w:r>
              <w:t>Record um.user_session / occupancy / audit</w:t>
            </w:r>
          </w:p>
        </w:tc>
        <w:tc>
          <w:tcPr/>
          <w:p>
            <w:pPr>
              <w:pStyle w:val="Compact"/>
            </w:pPr>
            <w:r>
              <w:t>DbSets on schema um</w:t>
            </w:r>
          </w:p>
        </w:tc>
        <w:tc>
          <w:tcPr/>
          <w:p>
            <w:pPr>
              <w:pStyle w:val="Compact"/>
            </w:pPr>
            <w:r>
              <w:t>Your code</w:t>
            </w:r>
          </w:p>
        </w:tc>
      </w:tr>
      <w:tr>
        <w:tc>
          <w:tcPr/>
          <w:p>
            <w:pPr>
              <w:pStyle w:val="Compact"/>
            </w:pPr>
            <w:r>
              <w:t>Issue / refresh / revoke tokens</w:t>
            </w:r>
          </w:p>
        </w:tc>
        <w:tc>
          <w:tcPr/>
          <w:p>
            <w:pPr>
              <w:pStyle w:val="Compact"/>
            </w:pPr>
            <w:r>
              <w:t>GET /connect/authorize, POST /connect/token, GET /connect/logout</w:t>
            </w:r>
          </w:p>
        </w:tc>
        <w:tc>
          <w:tcPr/>
          <w:p>
            <w:pPr>
              <w:pStyle w:val="Compact"/>
            </w:pPr>
            <w:r>
              <w:t>OpenIddict</w:t>
            </w:r>
          </w:p>
        </w:tc>
      </w:tr>
      <w:tr>
        <w:tc>
          <w:tcPr/>
          <w:p>
            <w:pPr>
              <w:pStyle w:val="Compact"/>
            </w:pPr>
            <w:r>
              <w:t>Discovery and public keys</w:t>
            </w:r>
          </w:p>
        </w:tc>
        <w:tc>
          <w:tcPr/>
          <w:p>
            <w:pPr>
              <w:pStyle w:val="Compact"/>
            </w:pPr>
            <w:r>
              <w:t>GET /.well-known/openid-configuration, GET /.well-known/jwks</w:t>
            </w:r>
          </w:p>
        </w:tc>
        <w:tc>
          <w:tcPr/>
          <w:p>
            <w:pPr>
              <w:pStyle w:val="Compact"/>
            </w:pPr>
            <w:r>
              <w:t>OpenIddict</w:t>
            </w:r>
          </w:p>
        </w:tc>
      </w:tr>
      <w:tr>
        <w:tc>
          <w:tcPr/>
          <w:p>
            <w:pPr>
              <w:pStyle w:val="Compact"/>
            </w:pPr>
            <w:r>
              <w:t>OpenIddict applications / authorizations / tokens</w:t>
            </w:r>
          </w:p>
        </w:tc>
        <w:tc>
          <w:tcPr/>
          <w:p>
            <w:pPr>
              <w:pStyle w:val="Compact"/>
            </w:pPr>
            <w:r>
              <w:t>schema openiddict (EF)</w:t>
            </w:r>
          </w:p>
        </w:tc>
        <w:tc>
          <w:tcPr/>
          <w:p>
            <w:pPr>
              <w:pStyle w:val="Compact"/>
            </w:pPr>
            <w:r>
              <w:t>OpenIddict stores</w:t>
            </w:r>
          </w:p>
        </w:tc>
      </w:tr>
    </w:tbl>
    <w:p>
      <w:pPr>
        <w:pStyle w:val="Heading2"/>
      </w:pPr>
      <w:r>
        <w:t>2. The pattern</w:t>
      </w:r>
    </w:p>
    <w:p>
      <w:pPr>
        <w:pStyle w:val="FirstParagraph"/>
      </w:pPr>
      <w:r>
        <w:t>Vertical Slice Architecture + CQRS, inside Clean Architecture boundaries.</w:t>
      </w:r>
    </w:p>
    <w:p>
      <w:pPr>
        <w:pStyle w:val="BodyText"/>
      </w:pPr>
      <w:r>
        <w:t>That sounds like three patterns stacked, but they answer three different questions: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r>
              <w:t>Pattern</w:t>
            </w:r>
          </w:p>
        </w:tc>
        <w:tc>
          <w:tcPr/>
          <w:p>
            <w:pPr>
              <w:pStyle w:val="Compact"/>
            </w:pPr>
            <w:r>
              <w:t>Question it answers</w:t>
            </w:r>
          </w:p>
        </w:tc>
      </w:tr>
      <w:tr>
        <w:tc>
          <w:tcPr/>
          <w:p>
            <w:pPr>
              <w:pStyle w:val="Compact"/>
            </w:pPr>
            <w:r>
              <w:t>Clean Architecture</w:t>
            </w:r>
          </w:p>
        </w:tc>
        <w:tc>
          <w:tcPr/>
          <w:p>
            <w:pPr>
              <w:pStyle w:val="Compact"/>
            </w:pPr>
            <w:r>
              <w:t>Which direction do dependencies point?</w:t>
            </w:r>
          </w:p>
        </w:tc>
      </w:tr>
      <w:tr>
        <w:tc>
          <w:tcPr/>
          <w:p>
            <w:pPr>
              <w:pStyle w:val="Compact"/>
            </w:pPr>
            <w:r>
              <w:t>Vertical Slice</w:t>
            </w:r>
          </w:p>
        </w:tc>
        <w:tc>
          <w:tcPr/>
          <w:p>
            <w:pPr>
              <w:pStyle w:val="Compact"/>
            </w:pPr>
            <w:r>
              <w:t>How do I organise folders?</w:t>
            </w:r>
          </w:p>
        </w:tc>
      </w:tr>
      <w:tr>
        <w:tc>
          <w:tcPr/>
          <w:p>
            <w:pPr>
              <w:pStyle w:val="Compact"/>
            </w:pPr>
            <w:r>
              <w:t>CQRS + MediatR</w:t>
            </w:r>
          </w:p>
        </w:tc>
        <w:tc>
          <w:tcPr/>
          <w:p>
            <w:pPr>
              <w:pStyle w:val="Compact"/>
            </w:pPr>
            <w:r>
              <w:t>How does a request reach business logic?</w:t>
            </w:r>
          </w:p>
        </w:tc>
      </w:tr>
    </w:tbl>
    <w:p>
      <w:pPr>
        <w:pStyle w:val="Heading3"/>
      </w:pPr>
      <w:r>
        <w:t>Clean Architecture — the dependency rule</w:t>
      </w:r>
    </w:p>
    <w:p>
      <w:pPr>
        <w:pStyle w:val="FirstParagraph"/>
      </w:pPr>
      <w:r>
        <w:t>Three projects per service, and dependencies point inward only:</w:t>
      </w:r>
    </w:p>
    <w:p>
      <w:pPr>
        <w:pStyle w:val="SourceCode"/>
      </w:pPr>
      <w:r>
        <w:t>Api  ----------&gt;  Infrastructure  ----------&gt;  Domain</w:t>
        <w:br/>
        <w:t xml:space="preserve"> |                                               ^</w:t>
        <w:br/>
        <w:t xml:space="preserve"> +-----------------------------------------------+</w:t>
      </w:r>
    </w:p>
    <w:p>
      <w:pPr>
        <w:pStyle w:val="BodyText"/>
      </w:pPr>
      <w:r>
        <w:t>Domain references nothing. No EF Core, no ASP.NET, no NuGet packages beyond the BCL. If you ever find yourself adding using Microsoft.EntityFrameworkCore; to a domain entity, stop — something is in the wrong project.</w:t>
      </w:r>
    </w:p>
    <w:p>
      <w:pPr>
        <w:pStyle w:val="Heading3"/>
      </w:pPr>
      <w:r>
        <w:t>Vertical Slice — organise by feature, not by layer</w:t>
      </w:r>
    </w:p>
    <w:p>
      <w:pPr>
        <w:pStyle w:val="FirstParagraph"/>
      </w:pPr>
      <w:r>
        <w:t>The traditional layout groups by technical role:</w:t>
      </w:r>
    </w:p>
    <w:p>
      <w:pPr>
        <w:pStyle w:val="SourceCode"/>
      </w:pPr>
      <w:r>
        <w:t>Controllers/   Services/   Repositories/   DTOs/</w:t>
      </w:r>
    </w:p>
    <w:p>
      <w:pPr>
        <w:pStyle w:val="BodyText"/>
      </w:pPr>
      <w:r>
        <w:t>Adding one feature means touching four folders. Vertical slices group by what the code does. Everything a BRD process needs sits in one folder. Deleting a feature means deleting a folder.</w:t>
      </w:r>
    </w:p>
    <w:p>
      <w:pPr>
        <w:pStyle w:val="SourceCode"/>
      </w:pPr>
      <w:r>
        <w:t>Features/Registration/StartCitizenRegistration/</w:t>
        <w:br/>
        <w:t>Features/Auth/StartLogin/</w:t>
        <w:br/>
        <w:t>Features/Auth/VerifyOtp/</w:t>
        <w:br/>
        <w:t>Features/Occupancy/TransferOut/</w:t>
        <w:br/>
        <w:t>Features/Rbac/EnforceResource/</w:t>
      </w:r>
    </w:p>
    <w:p>
      <w:pPr>
        <w:pStyle w:val="Heading3"/>
      </w:pPr>
      <w:r>
        <w:t>CQRS + MediatR — the request pipeline</w:t>
      </w:r>
    </w:p>
    <w:p>
      <w:pPr>
        <w:pStyle w:val="FirstParagraph"/>
      </w:pPr>
      <w:r>
        <w:t>Commands change state, queries read it, and they are separate types. MediatR routes each to its handler, and cross-cutting concerns (validation, logging, transactions, audit) slot in as pipeline behaviours.</w:t>
      </w:r>
    </w:p>
    <w:p>
      <w:pPr>
        <w:pStyle w:val="SourceCode"/>
      </w:pPr>
      <w:r>
        <w:t>HTTP request -&gt; Endpoint -&gt; ISender.Send(command)</w:t>
        <w:br/>
        <w:t xml:space="preserve">                                |</w:t>
        <w:br/>
        <w:t xml:space="preserve">        ValidationBehaviour -&gt; LoggingBehaviour -&gt; Handler -&gt; um schema</w:t>
      </w:r>
    </w:p>
    <w:p>
      <w:pPr>
        <w:pStyle w:val="BodyText"/>
      </w:pPr>
      <w:r>
        <w:t>MediatR v12 is free (Apache 2.0); v13+ moved to a commercial licence with a free tier. Check the current terms. If licensing is a blocker, Wolverine or a hand-rolled ISender over DI-resolved handlers are both viable — the pattern matters more than the library.</w:t>
      </w:r>
    </w:p>
    <w:p>
      <w:pPr>
        <w:pStyle w:val="Heading2"/>
      </w:pPr>
      <w:r>
        <w:t>3. Project structure — where to store what</w:t>
      </w:r>
    </w:p>
    <w:p>
      <w:pPr>
        <w:pStyle w:val="SourceCode"/>
      </w:pPr>
      <w:r>
        <w:t>UserManagement/</w:t>
        <w:br/>
        <w:t>+-- UserManagement.Api/</w:t>
        <w:br/>
        <w:t>|   +-- Features/</w:t>
        <w:br/>
        <w:t>|   |   +-- Registration/          P-01 citizen self-registration</w:t>
        <w:br/>
        <w:t>|   |   +-- Auth/                  P-02 login proofs, captcha, OTP, biometrics</w:t>
        <w:br/>
        <w:t>|   |   +-- Recovery/              P-03 lost-mobile, P-04 mobile change</w:t>
        <w:br/>
        <w:t>|   |   +-- Sessions/              P-05 post pick, P-06 additional charge, logout</w:t>
        <w:br/>
        <w:t>|   |   +-- Users/                 P-07 DSR create, P-08 OD create, status</w:t>
        <w:br/>
        <w:t>|   |   +-- Occupancy/             P-09 transfer-out, P-10 transfer-in, P-13 absence</w:t>
        <w:br/>
        <w:t>|   |   +-- Masters/               divisions, offices, posts, sanctioned posts</w:t>
        <w:br/>
        <w:t>|   |   +-- Rbac/                  modules, functions, resources, FR-UM-041 check</w:t>
        <w:br/>
        <w:t>|   |   +-- Reports/               BRD §6 — map 1:1 to um.v_* views</w:t>
        <w:br/>
        <w:t>|   +-- Oidc/                      OpenIddict passthrough endpoints</w:t>
        <w:br/>
        <w:t>|   +-- Pages/                     Login, Captcha, Otp, Biometric, SelectPost</w:t>
        <w:br/>
        <w:t>|   +-- Behaviours/</w:t>
        <w:br/>
        <w:t>|   +-- Program.cs</w:t>
        <w:br/>
        <w:t>|</w:t>
        <w:br/>
        <w:t>+-- UserManagement.Domain/</w:t>
        <w:br/>
        <w:t>|   +-- Entities/                 1 class per um table (no PasswordHash)</w:t>
        <w:br/>
        <w:t>|   +-- Enums/                    mirror 02_types.sql</w:t>
        <w:br/>
        <w:t>|   +-- Abstractions/             IOtpHasher, ISmsGateway, IBiometricVerifier, ICaptchaVerifier</w:t>
        <w:br/>
        <w:t>|   +-- Exceptions/</w:t>
        <w:br/>
        <w:t>|</w:t>
        <w:br/>
        <w:t>+-- UserManagement.Infrastructure/</w:t>
        <w:br/>
        <w:t>|   +-- Persistence/</w:t>
        <w:br/>
        <w:t>|   |   +-- UmDbContext.cs         maps schema um + hosts OpenIddict (schema openiddict)</w:t>
        <w:br/>
        <w:t>|   |   +-- Configurations/        ToTable(..., "um") per entity</w:t>
        <w:br/>
        <w:t>|   |   +-- Migrations/            OpenIddict tables ONLY — never recreate um</w:t>
        <w:br/>
        <w:t>|   +-- Services/                 OtpHasher, SmsGateway, EmailGateway, BiometricSdk, Captcha</w:t>
        <w:br/>
        <w:t>|   +-- Workers/                  OccupancyRefreshWorker, TokenPruningWorker</w:t>
        <w:br/>
        <w:t>|</w:t>
        <w:br/>
        <w:t>+-- UserManagement.Tests/</w:t>
      </w:r>
    </w:p>
    <w:p>
      <w:pPr>
        <w:pStyle w:val="BodyText"/>
      </w:pPr>
      <w:r>
        <w:t>What OpenIddict removes from this tree: RefreshToken.cs, TokenService.cs, and a hand-rolled /auth/token endpoint. Roughly 300 lines of protocol you no longer own. What it does not remove: OTP, captcha, biometrics, occupancy, FR-UM-041, audit. Those are this department’s identity, not OAuth.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r>
              <w:t>Project</w:t>
            </w:r>
          </w:p>
        </w:tc>
        <w:tc>
          <w:tcPr/>
          <w:p>
            <w:pPr>
              <w:pStyle w:val="Compact"/>
            </w:pPr>
            <w:r>
              <w:t>Holds</w:t>
            </w:r>
          </w:p>
        </w:tc>
        <w:tc>
          <w:tcPr/>
          <w:p>
            <w:pPr>
              <w:pStyle w:val="Compact"/>
            </w:pPr>
            <w:r>
              <w:t>Never holds</w:t>
            </w:r>
          </w:p>
        </w:tc>
      </w:tr>
      <w:tr>
        <w:tc>
          <w:tcPr/>
          <w:p>
            <w:pPr>
              <w:pStyle w:val="Compact"/>
            </w:pPr>
            <w:r>
              <w:t>Domain</w:t>
            </w:r>
          </w:p>
        </w:tc>
        <w:tc>
          <w:tcPr/>
          <w:p>
            <w:pPr>
              <w:pStyle w:val="Compact"/>
            </w:pPr>
            <w:r>
              <w:t>Entities matching DDL, enums, domain exceptions, ports (IOtpHasher, ISmsGateway, IBiometricVerifier)</w:t>
            </w:r>
          </w:p>
        </w:tc>
        <w:tc>
          <w:tcPr/>
          <w:p>
            <w:pPr>
              <w:pStyle w:val="Compact"/>
            </w:pPr>
            <w:r>
              <w:t>EF Core, HTTP, config, any NuGet package, a password field</w:t>
            </w:r>
          </w:p>
        </w:tc>
      </w:tr>
      <w:tr>
        <w:tc>
          <w:tcPr/>
          <w:p>
            <w:pPr>
              <w:pStyle w:val="Compact"/>
            </w:pPr>
            <w:r>
              <w:t>Infrastructure</w:t>
            </w:r>
          </w:p>
        </w:tc>
        <w:tc>
          <w:tcPr/>
          <w:p>
            <w:pPr>
              <w:pStyle w:val="Compact"/>
            </w:pPr>
            <w:r>
              <w:t>UmDbContext, fluent configs that match DDL 1:1, OpenIddict stores, SMS/email/biometric adapters, hosted jobs</w:t>
            </w:r>
          </w:p>
        </w:tc>
        <w:tc>
          <w:tcPr/>
          <w:p>
            <w:pPr>
              <w:pStyle w:val="Compact"/>
            </w:pPr>
            <w:r>
              <w:t>Business rules (capacity, FR-UM-066 tests, login lockout policy)</w:t>
            </w:r>
          </w:p>
        </w:tc>
      </w:tr>
      <w:tr>
        <w:tc>
          <w:tcPr/>
          <w:p>
            <w:pPr>
              <w:pStyle w:val="Compact"/>
            </w:pPr>
            <w:r>
              <w:t>Api</w:t>
            </w:r>
          </w:p>
        </w:tc>
        <w:tc>
          <w:tcPr/>
          <w:p>
            <w:pPr>
              <w:pStyle w:val="Compact"/>
            </w:pPr>
            <w:r>
              <w:t>Endpoints, commands/queries, handlers, validators, Razor login pages, OIDC passthrough, DI wiring</w:t>
            </w:r>
          </w:p>
        </w:tc>
        <w:tc>
          <w:tcPr/>
          <w:p>
            <w:pPr>
              <w:pStyle w:val="Compact"/>
            </w:pPr>
            <w:r>
              <w:t>Direct SQL, hashing algorithms, UIDAI SDK calls</w:t>
            </w:r>
          </w:p>
        </w:tc>
      </w:tr>
      <w:tr>
        <w:tc>
          <w:tcPr/>
          <w:p>
            <w:pPr>
              <w:pStyle w:val="Compact"/>
            </w:pPr>
            <w:r>
              <w:t>Tests</w:t>
            </w:r>
          </w:p>
        </w:tc>
        <w:tc>
          <w:tcPr/>
          <w:p>
            <w:pPr>
              <w:pStyle w:val="Compact"/>
            </w:pPr>
            <w:r>
              <w:t>Slice tests against Testcontainers PostgreSQL loaded with the official DDL</w:t>
            </w:r>
          </w:p>
        </w:tc>
        <w:tc>
          <w:tcPr/>
          <w:p>
            <w:pPr>
              <w:pStyle w:val="Compact"/>
            </w:pPr>
            <w:r>
              <w:t>A homemade schema that “looks close enough”</w:t>
            </w:r>
          </w:p>
        </w:tc>
      </w:tr>
    </w:tbl>
    <w:p>
      <w:pPr>
        <w:pStyle w:val="Heading3"/>
      </w:pPr>
      <w:r>
        <w:t>Why interfaces live in Domain, not Infrastructure</w:t>
      </w:r>
    </w:p>
    <w:p>
      <w:pPr>
        <w:pStyle w:val="FirstParagraph"/>
      </w:pPr>
      <w:r>
        <w:t>IOtpHasher and IBiometricVerifier are declared in Domain and implemented in Infrastructure. The inner layer defines the contract it needs; the outer layer satisfies it. The domain never learns that OTP hashing happens to use HMAC-SHA256, or that face match happens to call a particular SDK.</w:t>
      </w:r>
    </w:p>
    <w:p>
      <w:pPr>
        <w:pStyle w:val="BodyText"/>
      </w:pPr>
      <w:r>
        <w:t>Token issuance does not need this treatment. OpenIddict owns it. Handlers receive IOpenIddictTokenManager and IOpenIddictAuthorizationManager from DI when they revoke sessions (suspension, suspected compromise, last-login-wins).</w:t>
      </w:r>
    </w:p>
    <w:p>
      <w:pPr>
        <w:pStyle w:val="Heading3"/>
      </w:pPr>
      <w:r>
        <w:t>Where secrets go</w:t>
      </w:r>
    </w:p>
    <w:p>
      <w:pPr>
        <w:pStyle w:val="FirstParagraph"/>
      </w:pPr>
      <w:r>
        <w:t>On-premises and self-hosted — no Azure Key Vault, no AWS Secrets Manager. That does not lower the bar. Options, in order of preference:</w:t>
      </w:r>
    </w:p>
    <w:p>
      <w:pPr>
        <w:pStyle w:val="Compact"/>
      </w:pPr>
      <w:r>
        <w:t>HashiCorp Vault on the department network (AppRole or Kubernetes service account). Dynamic database credentials, audited access.</w:t>
      </w:r>
    </w:p>
    <w:p>
      <w:pPr>
        <w:pStyle w:val="Compact"/>
      </w:pPr>
      <w:r>
        <w:t>An HSM for the OpenIddict signing key. Everything else in Vault.</w:t>
      </w:r>
    </w:p>
    <w:p>
      <w:pPr>
        <w:pStyle w:val="Compact"/>
      </w:pPr>
      <w:r>
        <w:t>Orchestrator-injected environment variables from Kubernetes / Docker secrets — acceptable first step if etcd is encrypted and RBAC’d.</w:t>
      </w:r>
    </w:p>
    <w:p>
      <w:pPr>
        <w:pStyle w:val="Compact"/>
      </w:pPr>
      <w:r>
        <w:t>Windows DPAPI or a locked-down file — fallback for IIS. Exclude it from backups that leave the secure zone.</w:t>
      </w:r>
    </w:p>
    <w:p>
      <w:pPr>
        <w:pStyle w:val="BodyText"/>
      </w:pPr>
      <w:r>
        <w:t>appsettings.json holds the shape of config, never a real key, never an OTP pepper, never a biometric vendor secret.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r>
              <w:t>Environment</w:t>
            </w:r>
          </w:p>
        </w:tc>
        <w:tc>
          <w:tcPr/>
          <w:p>
            <w:pPr>
              <w:pStyle w:val="Compact"/>
            </w:pPr>
            <w:r>
              <w:t>Where</w:t>
            </w:r>
          </w:p>
        </w:tc>
      </w:tr>
      <w:tr>
        <w:tc>
          <w:tcPr/>
          <w:p>
            <w:pPr>
              <w:pStyle w:val="Compact"/>
            </w:pPr>
            <w:r>
              <w:t>Local dev</w:t>
            </w:r>
          </w:p>
        </w:tc>
        <w:tc>
          <w:tcPr/>
          <w:p>
            <w:pPr>
              <w:pStyle w:val="Compact"/>
            </w:pPr>
            <w:r>
              <w:t>dotnet user-secrets — never appsettings.json</w:t>
            </w:r>
          </w:p>
        </w:tc>
      </w:tr>
      <w:tr>
        <w:tc>
          <w:tcPr/>
          <w:p>
            <w:pPr>
              <w:pStyle w:val="Compact"/>
            </w:pPr>
            <w:r>
              <w:t>CI</w:t>
            </w:r>
          </w:p>
        </w:tc>
        <w:tc>
          <w:tcPr/>
          <w:p>
            <w:pPr>
              <w:pStyle w:val="Compact"/>
            </w:pPr>
            <w:r>
              <w:t>Pipeline secret variables on a self-hosted runner</w:t>
            </w:r>
          </w:p>
        </w:tc>
      </w:tr>
      <w:tr>
        <w:tc>
          <w:tcPr/>
          <w:p>
            <w:pPr>
              <w:pStyle w:val="Compact"/>
            </w:pPr>
            <w:r>
              <w:t>Production</w:t>
            </w:r>
          </w:p>
        </w:tc>
        <w:tc>
          <w:tcPr/>
          <w:p>
            <w:pPr>
              <w:pStyle w:val="Compact"/>
            </w:pPr>
            <w:r>
              <w:t>Vault; signing keys in an HSM; DB role kaveri_um_app from 11_grants.sql</w:t>
            </w:r>
          </w:p>
        </w:tc>
      </w:tr>
    </w:tbl>
    <w:p>
      <w:pPr>
        <w:pStyle w:val="Heading2"/>
      </w:pPr>
      <w:r>
        <w:t>4. Physical data model — schema um</w:t>
      </w:r>
    </w:p>
    <w:p>
      <w:pPr>
        <w:pStyle w:val="FirstParagraph"/>
      </w:pPr>
      <w:r>
        <w:t>Install the official scripts. Do not let EF Core EnsureCreated or a first migration invent User, Email, PasswordHash. The ERD and the DDL were verified together against PostgreSQL 16 with psql -v ON_ERROR_STOP=1 -f 00_install_all.sql.</w:t>
      </w:r>
    </w:p>
    <w:p>
      <w:pPr>
        <w:pStyle w:val="SourceCode"/>
      </w:pPr>
      <w:r>
        <w:t>psql -v ON_ERROR_STOP=1 -d db_um -f "Finalized BRD/User Management/DDL/00_install_all.sql"</w:t>
      </w:r>
    </w:p>
    <w:p>
      <w:pPr>
        <w:pStyle w:val="BodyText"/>
      </w:pPr>
      <w:r>
        <w:t>Comment out the \i 13_sample_transactional_data.sql line in 00_install_all.sql before any environment that is not a demo. Script 12 (seed masters) is reference data and is safe to re-run (ON CONFLICT DO NOTHING). Script 13 is illustrative SRO Yeshwanthapura / Jayanagar / DRO Bengaluru rows only.</w:t>
      </w:r>
    </w:p>
    <w:p>
      <w:pPr>
        <w:pStyle w:val="Heading3"/>
      </w:pPr>
      <w:r>
        <w:t>Conventions you must not violate</w:t>
      </w:r>
    </w:p>
    <w:p>
      <w:pPr>
        <w:pStyle w:val="Compact"/>
      </w:pPr>
      <w:r>
        <w:t>Schema name is um. Database name in this programme is db_um.</w:t>
      </w:r>
    </w:p>
    <w:p>
      <w:pPr>
        <w:pStyle w:val="Compact"/>
      </w:pPr>
      <w:r>
        <w:t>Surrogate keys are bigint GENERATED BY DEFAULT AS IDENTITY — map them as long in C#. Do not switch them to Guid to match the LLD sketch.</w:t>
      </w:r>
    </w:p>
    <w:p>
      <w:pPr>
        <w:pStyle w:val="Compact"/>
      </w:pPr>
      <w:r>
        <w:t>Timestamps are timestamptz (DateTimeOffset in C#). Business dates (joining_date, relieving_date, from_date/to_date, account_end_date) are date, interpreted in Asia/Kolkata (IST) for FR-UM-058, FR-UM-061, FR-UM-068, FR-UM-080, FR-UM-084.</w:t>
      </w:r>
    </w:p>
    <w:p>
      <w:pPr>
        <w:pStyle w:val="Compact"/>
      </w:pPr>
      <w:r>
        <w:t>No password column exists. Username is the only unique login identifier. Email and mobile are NOT unique (FR-UM-004, FR-UM-062).</w:t>
      </w:r>
    </w:p>
    <w:p>
      <w:pPr>
        <w:pStyle w:val="Compact"/>
      </w:pPr>
      <w:r>
        <w:t>last_name is nullable. first_name is mandatory. Single-name citizens are common.</w:t>
      </w:r>
    </w:p>
    <w:p>
      <w:pPr>
        <w:pStyle w:val="Compact"/>
      </w:pPr>
      <w:r>
        <w:t>Application Admin is not seeded into role_master or user_master.</w:t>
      </w:r>
    </w:p>
    <w:p>
      <w:pPr>
        <w:pStyle w:val="Compact"/>
      </w:pPr>
      <w:r>
        <w:t>audit_log is append-only. Postgres rules block UPDATE/DELETE; 11_grants.sql also revokes those privileges from kaveri_um_app.</w:t>
      </w:r>
    </w:p>
    <w:p>
      <w:pPr>
        <w:pStyle w:val="Heading3"/>
      </w:pPr>
      <w:r>
        <w:t>Enumerated types (02_types.sql)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r>
              <w:t>PostgreSQL type</w:t>
            </w:r>
          </w:p>
        </w:tc>
        <w:tc>
          <w:tcPr/>
          <w:p>
            <w:pPr>
              <w:pStyle w:val="Compact"/>
            </w:pPr>
            <w:r>
              <w:t>Values</w:t>
            </w:r>
          </w:p>
        </w:tc>
      </w:tr>
      <w:tr>
        <w:tc>
          <w:tcPr/>
          <w:p>
            <w:pPr>
              <w:pStyle w:val="Compact"/>
            </w:pPr>
            <w:r>
              <w:t>user_category_t</w:t>
            </w:r>
          </w:p>
        </w:tc>
        <w:tc>
          <w:tcPr/>
          <w:p>
            <w:pPr>
              <w:pStyle w:val="Compact"/>
            </w:pPr>
            <w:r>
              <w:t>CITIZEN, DSR_OFFICER, OTHER_DEPARTMENT</w:t>
            </w:r>
          </w:p>
        </w:tc>
      </w:tr>
      <w:tr>
        <w:tc>
          <w:tcPr/>
          <w:p>
            <w:pPr>
              <w:pStyle w:val="Compact"/>
            </w:pPr>
            <w:r>
              <w:t>role_category_t</w:t>
            </w:r>
          </w:p>
        </w:tc>
        <w:tc>
          <w:tcPr/>
          <w:p>
            <w:pPr>
              <w:pStyle w:val="Compact"/>
            </w:pPr>
            <w:r>
              <w:t>CITIZEN, DSR, OTHER_DEPARTMENT</w:t>
            </w:r>
          </w:p>
        </w:tc>
      </w:tr>
      <w:tr>
        <w:tc>
          <w:tcPr/>
          <w:p>
            <w:pPr>
              <w:pStyle w:val="Compact"/>
            </w:pPr>
            <w:r>
              <w:t>account_status_t</w:t>
            </w:r>
          </w:p>
        </w:tc>
        <w:tc>
          <w:tcPr/>
          <w:p>
            <w:pPr>
              <w:pStyle w:val="Compact"/>
            </w:pPr>
            <w:r>
              <w:t>ACTIVE, SUSPENDED, DEACTIVATED</w:t>
            </w:r>
          </w:p>
        </w:tc>
      </w:tr>
      <w:tr>
        <w:tc>
          <w:tcPr/>
          <w:p>
            <w:pPr>
              <w:pStyle w:val="Compact"/>
            </w:pPr>
            <w:r>
              <w:t>occupancy_status_t</w:t>
            </w:r>
          </w:p>
        </w:tc>
        <w:tc>
          <w:tcPr/>
          <w:p>
            <w:pPr>
              <w:pStyle w:val="Compact"/>
            </w:pPr>
            <w:r>
              <w:t>ACTIVE, RESERVED, ENDED</w:t>
            </w:r>
          </w:p>
        </w:tc>
      </w:tr>
      <w:tr>
        <w:tc>
          <w:tcPr/>
          <w:p>
            <w:pPr>
              <w:pStyle w:val="Compact"/>
            </w:pPr>
            <w:r>
              <w:t>absence_type_t</w:t>
            </w:r>
          </w:p>
        </w:tc>
        <w:tc>
          <w:tcPr/>
          <w:p>
            <w:pPr>
              <w:pStyle w:val="Compact"/>
            </w:pPr>
            <w:r>
              <w:t>LEAVE, OOD, OTHER</w:t>
            </w:r>
          </w:p>
        </w:tc>
      </w:tr>
      <w:tr>
        <w:tc>
          <w:tcPr/>
          <w:p>
            <w:pPr>
              <w:pStyle w:val="Compact"/>
            </w:pPr>
            <w:r>
              <w:t>absence_status_t</w:t>
            </w:r>
          </w:p>
        </w:tc>
        <w:tc>
          <w:tcPr/>
          <w:p>
            <w:pPr>
              <w:pStyle w:val="Compact"/>
            </w:pPr>
            <w:r>
              <w:t>APPROVED, CANCELLED, ENDED</w:t>
            </w:r>
          </w:p>
        </w:tc>
      </w:tr>
      <w:tr>
        <w:tc>
          <w:tcPr/>
          <w:p>
            <w:pPr>
              <w:pStyle w:val="Compact"/>
            </w:pPr>
            <w:r>
              <w:t>temp_charge_status_t</w:t>
            </w:r>
          </w:p>
        </w:tc>
        <w:tc>
          <w:tcPr/>
          <w:p>
            <w:pPr>
              <w:pStyle w:val="Compact"/>
            </w:pPr>
            <w:r>
              <w:t>ACTIVE, CANCELLED, ENDED</w:t>
            </w:r>
          </w:p>
        </w:tc>
      </w:tr>
      <w:tr>
        <w:tc>
          <w:tcPr/>
          <w:p>
            <w:pPr>
              <w:pStyle w:val="Compact"/>
            </w:pPr>
            <w:r>
              <w:t>session_context_t</w:t>
            </w:r>
          </w:p>
        </w:tc>
        <w:tc>
          <w:tcPr/>
          <w:p>
            <w:pPr>
              <w:pStyle w:val="Compact"/>
            </w:pPr>
            <w:r>
              <w:t>ASSIGNED, ADDITIONAL_CHARGE, TEMPORARY_CHARGE</w:t>
            </w:r>
          </w:p>
        </w:tc>
      </w:tr>
      <w:tr>
        <w:tc>
          <w:tcPr/>
          <w:p>
            <w:pPr>
              <w:pStyle w:val="Compact"/>
            </w:pPr>
            <w:r>
              <w:t>otp_purpose_t</w:t>
            </w:r>
          </w:p>
        </w:tc>
        <w:tc>
          <w:tcPr/>
          <w:p>
            <w:pPr>
              <w:pStyle w:val="Compact"/>
            </w:pPr>
            <w:r>
              <w:t>LOGIN, REG_EMAIL, REG_MOBILE, RESET_PIN, NEW_MOBILE</w:t>
            </w:r>
          </w:p>
        </w:tc>
      </w:tr>
      <w:tr>
        <w:tc>
          <w:tcPr/>
          <w:p>
            <w:pPr>
              <w:pStyle w:val="Compact"/>
            </w:pPr>
            <w:r>
              <w:t>otp_channel_t</w:t>
            </w:r>
          </w:p>
        </w:tc>
        <w:tc>
          <w:tcPr/>
          <w:p>
            <w:pPr>
              <w:pStyle w:val="Compact"/>
            </w:pPr>
            <w:r>
              <w:t>SMS, EMAIL</w:t>
            </w:r>
          </w:p>
        </w:tc>
      </w:tr>
      <w:tr>
        <w:tc>
          <w:tcPr/>
          <w:p>
            <w:pPr>
              <w:pStyle w:val="Compact"/>
            </w:pPr>
            <w:r>
              <w:t>resource_type_t</w:t>
            </w:r>
          </w:p>
        </w:tc>
        <w:tc>
          <w:tcPr/>
          <w:p>
            <w:pPr>
              <w:pStyle w:val="Compact"/>
            </w:pPr>
            <w:r>
              <w:t>API, URL</w:t>
            </w:r>
          </w:p>
        </w:tc>
      </w:tr>
      <w:tr>
        <w:tc>
          <w:tcPr/>
          <w:p>
            <w:pPr>
              <w:pStyle w:val="Compact"/>
            </w:pPr>
            <w:r>
              <w:t>actor_type_t</w:t>
            </w:r>
          </w:p>
        </w:tc>
        <w:tc>
          <w:tcPr/>
          <w:p>
            <w:pPr>
              <w:pStyle w:val="Compact"/>
            </w:pPr>
            <w:r>
              <w:t>USER, APPLICATION_ADMIN, SYSTEM</w:t>
            </w:r>
          </w:p>
        </w:tc>
      </w:tr>
    </w:tbl>
    <w:p>
      <w:pPr>
        <w:pStyle w:val="BodyText"/>
      </w:pPr>
      <w:r>
        <w:t>Map these with Npgsql: modelBuilder.HasPostgresEnum&lt;UserCategory&gt;("um", "user_category_t") and store them as CLR enums. Do not map them as strings that can drift from the DDL.</w:t>
      </w:r>
    </w:p>
    <w:p>
      <w:pPr>
        <w:pStyle w:val="Heading3"/>
      </w:pPr>
      <w:r>
        <w:t>The 24 tables</w:t>
      </w:r>
    </w:p>
    <w:p>
      <w:pPr>
        <w:pStyle w:val="FirstParagraph"/>
      </w:pPr>
      <w:r>
        <w:t>ERD v2.2 groups them the same way as the DDL scripts. The overview diagram below is the physical model you are implementing — not a logical sketch.</w:t>
      </w:r>
    </w:p>
    <w:p>
      <w:pPr>
        <w:pStyle w:val="BodyText"/>
        <w:jc w:val="center"/>
      </w:pPr>
      <w:r>
        <w:drawing>
          <wp:inline>
            <wp:extent cx="5760720" cy="5424918"/>
            <wp:docPr id="1" name="Picture 1"/>
            <wp:cNvGraphicFramePr>
              <a:graphicFrameLocks noChangeAspect="1"/>
            </wp:cNvGraphicFramePr>
            <a:graphic>
              <a:graphicData uri="http://schemas.openxmlformats.org/drawingml/2006/picture">
                <pic:pic>
                  <pic:nvPicPr>
                    <pic:cNvPr id="0" name="ERD_User_Management_v2.2_overview.png"/>
                    <pic:cNvPicPr/>
                  </pic:nvPicPr>
                  <pic:blipFill>
                    <a:blip r:embed="rId9"/>
                    <a:stretch>
                      <a:fillRect/>
                    </a:stretch>
                  </pic:blipFill>
                  <pic:spPr>
                    <a:xfrm>
                      <a:off x="0" y="0"/>
                      <a:ext cx="5760720" cy="5424918"/>
                    </a:xfrm>
                    <a:prstGeom prst="rect"/>
                  </pic:spPr>
                </pic:pic>
              </a:graphicData>
            </a:graphic>
          </wp:inline>
        </w:drawing>
      </w:r>
    </w:p>
    <w:p>
      <w:pPr>
        <w:pStyle w:val="BodyText"/>
      </w:pPr>
      <w:r>
        <w:t>Figure — ERD-K3-UM-001 v2.2 overview (schema um, 24 base tables).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r>
              <w:t>Group</w:t>
            </w:r>
          </w:p>
        </w:tc>
        <w:tc>
          <w:tcPr/>
          <w:p>
            <w:pPr>
              <w:pStyle w:val="Compact"/>
            </w:pPr>
            <w:r>
              <w:t>Tables</w:t>
            </w:r>
          </w:p>
        </w:tc>
        <w:tc>
          <w:tcPr/>
          <w:p>
            <w:pPr>
              <w:pStyle w:val="Compact"/>
            </w:pPr>
            <w:r>
              <w:t>Script</w:t>
            </w:r>
          </w:p>
        </w:tc>
      </w:tr>
      <w:tr>
        <w:tc>
          <w:tcPr/>
          <w:p>
            <w:pPr>
              <w:pStyle w:val="Compact"/>
            </w:pPr>
            <w:r>
              <w:t>Organisation</w:t>
            </w:r>
          </w:p>
        </w:tc>
        <w:tc>
          <w:tcPr/>
          <w:p>
            <w:pPr>
              <w:pStyle w:val="Compact"/>
            </w:pPr>
            <w:r>
              <w:t>division_master, office_type, office_hierarchy</w:t>
            </w:r>
          </w:p>
        </w:tc>
        <w:tc>
          <w:tcPr/>
          <w:p>
            <w:pPr>
              <w:pStyle w:val="Compact"/>
            </w:pPr>
            <w:r>
              <w:t>03_tables_organisation.sql</w:t>
            </w:r>
          </w:p>
        </w:tc>
      </w:tr>
      <w:tr>
        <w:tc>
          <w:tcPr/>
          <w:p>
            <w:pPr>
              <w:pStyle w:val="Compact"/>
            </w:pPr>
            <w:r>
              <w:t>Establishment</w:t>
            </w:r>
          </w:p>
        </w:tc>
        <w:tc>
          <w:tcPr/>
          <w:p>
            <w:pPr>
              <w:pStyle w:val="Compact"/>
            </w:pPr>
            <w:r>
              <w:t>posts_master, officer_hierarchy_node, post_office_type_allowed, role_master, post_role_map, sanctioned_post</w:t>
            </w:r>
          </w:p>
        </w:tc>
        <w:tc>
          <w:tcPr/>
          <w:p>
            <w:pPr>
              <w:pStyle w:val="Compact"/>
            </w:pPr>
            <w:r>
              <w:t>04_tables_establishment.sql</w:t>
            </w:r>
          </w:p>
        </w:tc>
      </w:tr>
      <w:tr>
        <w:tc>
          <w:tcPr/>
          <w:p>
            <w:pPr>
              <w:pStyle w:val="Compact"/>
            </w:pPr>
            <w:r>
              <w:t>Identity</w:t>
            </w:r>
          </w:p>
        </w:tc>
        <w:tc>
          <w:tcPr/>
          <w:p>
            <w:pPr>
              <w:pStyle w:val="Compact"/>
            </w:pPr>
            <w:r>
              <w:t>official_email_domain, security_question, user_master, user_role, user_security_answer</w:t>
            </w:r>
          </w:p>
        </w:tc>
        <w:tc>
          <w:tcPr/>
          <w:p>
            <w:pPr>
              <w:pStyle w:val="Compact"/>
            </w:pPr>
            <w:r>
              <w:t>05_tables_identity.sql</w:t>
            </w:r>
          </w:p>
        </w:tc>
      </w:tr>
      <w:tr>
        <w:tc>
          <w:tcPr/>
          <w:p>
            <w:pPr>
              <w:pStyle w:val="Compact"/>
            </w:pPr>
            <w:r>
              <w:t>Occupancy</w:t>
            </w:r>
          </w:p>
        </w:tc>
        <w:tc>
          <w:tcPr/>
          <w:p>
            <w:pPr>
              <w:pStyle w:val="Compact"/>
            </w:pPr>
            <w:r>
              <w:t>post_occupancy, temporary_absence, temporary_charge</w:t>
            </w:r>
          </w:p>
        </w:tc>
        <w:tc>
          <w:tcPr/>
          <w:p>
            <w:pPr>
              <w:pStyle w:val="Compact"/>
            </w:pPr>
            <w:r>
              <w:t>06_tables_occupancy.sql</w:t>
            </w:r>
          </w:p>
        </w:tc>
      </w:tr>
      <w:tr>
        <w:tc>
          <w:tcPr/>
          <w:p>
            <w:pPr>
              <w:pStyle w:val="Compact"/>
            </w:pPr>
            <w:r>
              <w:t>RBAC</w:t>
            </w:r>
          </w:p>
        </w:tc>
        <w:tc>
          <w:tcPr/>
          <w:p>
            <w:pPr>
              <w:pStyle w:val="Compact"/>
            </w:pPr>
            <w:r>
              <w:t>module_master, module_function, resource_master, role_module_function</w:t>
            </w:r>
          </w:p>
        </w:tc>
        <w:tc>
          <w:tcPr/>
          <w:p>
            <w:pPr>
              <w:pStyle w:val="Compact"/>
            </w:pPr>
            <w:r>
              <w:t>07_tables_rbac.sql</w:t>
            </w:r>
          </w:p>
        </w:tc>
      </w:tr>
      <w:tr>
        <w:tc>
          <w:tcPr/>
          <w:p>
            <w:pPr>
              <w:pStyle w:val="Compact"/>
            </w:pPr>
            <w:r>
              <w:t>Runtime</w:t>
            </w:r>
          </w:p>
        </w:tc>
        <w:tc>
          <w:tcPr/>
          <w:p>
            <w:pPr>
              <w:pStyle w:val="Compact"/>
            </w:pPr>
            <w:r>
              <w:t>user_session, otp_challenge, audit_log</w:t>
            </w:r>
          </w:p>
        </w:tc>
        <w:tc>
          <w:tcPr/>
          <w:p>
            <w:pPr>
              <w:pStyle w:val="Compact"/>
            </w:pPr>
            <w:r>
              <w:t>08_tables_runtime.sql</w:t>
            </w:r>
          </w:p>
        </w:tc>
      </w:tr>
    </w:tbl>
    <w:p>
      <w:pPr>
        <w:pStyle w:val="Heading3"/>
      </w:pPr>
      <w:r>
        <w:t>Entities you will get wrong if you skip the catalog</w:t>
      </w:r>
    </w:p>
    <w:p>
      <w:pPr>
        <w:pStyle w:val="Compact"/>
      </w:pPr>
      <w:r>
        <w:t>user_master — username unique; parent_department required when user_category = OTHER_DEPARTMENT; biometric_ref / photo_ref / id_proof_ref / authorisation_letter_ref are object-store keys, not blobs in Postgres.</w:t>
      </w:r>
    </w:p>
    <w:p>
      <w:pPr>
        <w:pStyle w:val="Compact"/>
      </w:pPr>
      <w:r>
        <w:t>user_role — Citizen (1..*) and Other Department (exactly 1). DSR officers must not get rows here. Their privileges come from post_role_map.</w:t>
      </w:r>
    </w:p>
    <w:p>
      <w:pPr>
        <w:pStyle w:val="Compact"/>
      </w:pPr>
      <w:r>
        <w:t>user_security_answer — exactly five distinct hashed answers per Citizen at registration (FR-UM-055). Never displayed. Lost-mobile reset in BRD v4.23 uses Aadhaar e-KYC + email PIN (FR-UM-056 / FR-UM-085), not these questions. Persist the answers anyway; the table is in the DDL.</w:t>
      </w:r>
    </w:p>
    <w:p>
      <w:pPr>
        <w:pStyle w:val="Compact"/>
      </w:pPr>
      <w:r>
        <w:t>sanctioned_post — occupied_count is maintained by trigger tg_post_occupancy_sync_occupied (Active + Reserved). remaining_capacity and is_wholly_unoccupied are GENERATED ALWAYS AS … STORED. They implement the two vacancy tests of FR-UM-066: (a) remaining capacity &gt; 0 for Transfer In / appointment; (b) occupied_count = 0 for additional charge. Temporary Absence does not reduce occupied_count (FR-UM-081). During FR-UM-067 handover, occupied_count may transiently exceed sanctioned_strength by 1; remaining_capacity floors at 0.</w:t>
      </w:r>
    </w:p>
    <w:p>
      <w:pPr>
        <w:pStyle w:val="Compact"/>
      </w:pPr>
      <w:r>
        <w:t>post_occupancy — FK is (post_code, office_code) → sanctioned_post. reserved_flag marks FR-UM-067 Transfer In. Deputation uses end_date + deputation_reason together.</w:t>
      </w:r>
    </w:p>
    <w:p>
      <w:pPr>
        <w:pStyle w:val="Compact"/>
      </w:pPr>
      <w:r>
        <w:t>user_session — one active session per user_id (partial unique index, FR-UM-076). session_context CHECK enforces ASSIGNED / ADDITIONAL_CHARGE / TEMPORARY_CHARGE field combinations. Idle 15 minutes (FR-UM-074); absolute 8 hours (FR-UM-075).</w:t>
      </w:r>
    </w:p>
    <w:p>
      <w:pPr>
        <w:pStyle w:val="Compact"/>
      </w:pPr>
      <w:r>
        <w:t>otp_challenge — owner is user_id or pending_token (registration before the user row exists). Login OTP is SMS only (FR-UM-010). Hash the code; never store it clear.</w:t>
      </w:r>
    </w:p>
    <w:p>
      <w:pPr>
        <w:pStyle w:val="Compact"/>
      </w:pPr>
      <w:r>
        <w:t>resource_master — function_id required unless is_public. Deny-by-default (FR-UM-041).</w:t>
      </w:r>
    </w:p>
    <w:p>
      <w:pPr>
        <w:pStyle w:val="Heading3"/>
      </w:pPr>
      <w:r>
        <w:t>Views and jobs you should call, not reimplement</w:t>
      </w:r>
    </w:p>
    <w:p>
      <w:pPr>
        <w:pStyle w:val="FirstParagraph"/>
      </w:pPr>
      <w:r>
        <w:t>09_views.sql is 17 views covering runtime decisions and every BRD reporting bullet. Prefer querying the view from a report handler over rewriting the SQL in C#.</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r>
              <w:t>Object</w:t>
            </w:r>
          </w:p>
        </w:tc>
        <w:tc>
          <w:tcPr/>
          <w:p>
            <w:pPr>
              <w:pStyle w:val="Compact"/>
            </w:pPr>
            <w:r>
              <w:t>Use</w:t>
            </w:r>
          </w:p>
        </w:tc>
      </w:tr>
      <w:tr>
        <w:tc>
          <w:tcPr/>
          <w:p>
            <w:pPr>
              <w:pStyle w:val="Compact"/>
            </w:pPr>
            <w:r>
              <w:t>v_sanctioned_post_capacity</w:t>
            </w:r>
          </w:p>
        </w:tc>
        <w:tc>
          <w:tcPr/>
          <w:p>
            <w:pPr>
              <w:pStyle w:val="Compact"/>
            </w:pPr>
            <w:r>
              <w:t>FR-UM-066(a)/(b) — remaining_capacity vs is_wholly_unoccupied</w:t>
            </w:r>
          </w:p>
        </w:tc>
      </w:tr>
      <w:tr>
        <w:tc>
          <w:tcPr/>
          <w:p>
            <w:pPr>
              <w:pStyle w:val="Compact"/>
            </w:pPr>
            <w:r>
              <w:t>v_effective_absence / v_login_blocked_by_absence</w:t>
            </w:r>
          </w:p>
        </w:tc>
        <w:tc>
          <w:tcPr/>
          <w:p>
            <w:pPr>
              <w:pStyle w:val="Compact"/>
            </w:pPr>
            <w:r>
              <w:t>FR-UM-080 — block login for the IST day</w:t>
            </w:r>
          </w:p>
        </w:tc>
      </w:tr>
      <w:tr>
        <w:tc>
          <w:tcPr/>
          <w:p>
            <w:pPr>
              <w:pStyle w:val="Compact"/>
            </w:pPr>
            <w:r>
              <w:t>v_dsr_login_post_options / v_active_temporary_charge</w:t>
            </w:r>
          </w:p>
        </w:tc>
        <w:tc>
          <w:tcPr/>
          <w:p>
            <w:pPr>
              <w:pStyle w:val="Compact"/>
            </w:pPr>
            <w:r>
              <w:t>FR-UM-052 / FR-UM-083 post picker</w:t>
            </w:r>
          </w:p>
        </w:tc>
      </w:tr>
      <w:tr>
        <w:tc>
          <w:tcPr/>
          <w:p>
            <w:pPr>
              <w:pStyle w:val="Compact"/>
            </w:pPr>
            <w:r>
              <w:t>v_session_role_claims / v_user_effective_roles</w:t>
            </w:r>
          </w:p>
        </w:tc>
        <w:tc>
          <w:tcPr/>
          <w:p>
            <w:pPr>
              <w:pStyle w:val="Compact"/>
            </w:pPr>
            <w:r>
              <w:t>Roles for the current session vs reporting</w:t>
            </w:r>
          </w:p>
        </w:tc>
      </w:tr>
      <w:tr>
        <w:tc>
          <w:tcPr/>
          <w:p>
            <w:pPr>
              <w:pStyle w:val="Compact"/>
            </w:pPr>
            <w:r>
              <w:t>v_office_descendants</w:t>
            </w:r>
          </w:p>
        </w:tc>
        <w:tc>
          <w:tcPr/>
          <w:p>
            <w:pPr>
              <w:pStyle w:val="Compact"/>
            </w:pPr>
            <w:r>
              <w:t>FR-UM-059 office span</w:t>
            </w:r>
          </w:p>
        </w:tc>
      </w:tr>
      <w:tr>
        <w:tc>
          <w:tcPr/>
          <w:p>
            <w:pPr>
              <w:pStyle w:val="Compact"/>
            </w:pPr>
            <w:r>
              <w:t>v_user_status_report, v_login_audit_report, …</w:t>
            </w:r>
          </w:p>
        </w:tc>
        <w:tc>
          <w:tcPr/>
          <w:p>
            <w:pPr>
              <w:pStyle w:val="Compact"/>
            </w:pPr>
            <w:r>
              <w:t>BRD §6 reports — see 09_views.sql comments</w:t>
            </w:r>
          </w:p>
        </w:tc>
      </w:tr>
      <w:tr>
        <w:tc>
          <w:tcPr/>
          <w:p>
            <w:pPr>
              <w:pStyle w:val="Compact"/>
            </w:pPr>
            <w:r>
              <w:t>fn_occupancy_refresh_job(date)</w:t>
            </w:r>
          </w:p>
        </w:tc>
        <w:tc>
          <w:tcPr/>
          <w:p>
            <w:pPr>
              <w:pStyle w:val="Compact"/>
            </w:pPr>
            <w:r>
              <w:t>FR-UM-068 / FR-UM-084 midnight job — relieving, joining, absence/charge end, OD account_end_date</w:t>
            </w:r>
          </w:p>
        </w:tc>
      </w:tr>
      <w:tr>
        <w:tc>
          <w:tcPr/>
          <w:p>
            <w:pPr>
              <w:pStyle w:val="Compact"/>
            </w:pPr>
            <w:r>
              <w:t>fn_user_has_effective_absence(user_id)</w:t>
            </w:r>
          </w:p>
        </w:tc>
        <w:tc>
          <w:tcPr/>
          <w:p>
            <w:pPr>
              <w:pStyle w:val="Compact"/>
            </w:pPr>
            <w:r>
              <w:t>Login gate</w:t>
            </w:r>
          </w:p>
        </w:tc>
      </w:tr>
      <w:tr>
        <w:tc>
          <w:tcPr/>
          <w:p>
            <w:pPr>
              <w:pStyle w:val="Compact"/>
            </w:pPr>
            <w:r>
              <w:t>fn_refresh_occupied_count</w:t>
            </w:r>
          </w:p>
        </w:tc>
        <w:tc>
          <w:tcPr/>
          <w:p>
            <w:pPr>
              <w:pStyle w:val="Compact"/>
            </w:pPr>
            <w:r>
              <w:t>Called by trigger; you should not update occupied_count by hand</w:t>
            </w:r>
          </w:p>
        </w:tc>
      </w:tr>
    </w:tbl>
    <w:p>
      <w:pPr>
        <w:pStyle w:val="Heading3"/>
      </w:pPr>
      <w:r>
        <w:t>EF Core mapping — DDL first, migrations second</w:t>
      </w:r>
    </w:p>
    <w:p>
      <w:pPr>
        <w:pStyle w:val="FirstParagraph"/>
      </w:pPr>
      <w:r>
        <w:t>Apply scripts 01–12 (and 13 only in demo) with psql. Then map entities. Then let EF migrate OpenIddict’s four tables into schema openiddict. A migration that CREATE TABLEs user_master is a defect.</w:t>
      </w:r>
    </w:p>
    <w:p>
      <w:pPr>
        <w:pStyle w:val="SourceCode"/>
      </w:pPr>
      <w:r>
        <w:t>public class UmDbContext : DbContext</w:t>
        <w:br/>
        <w:t>{</w:t>
        <w:br/>
        <w:t xml:space="preserve">    public DbSet&lt;UserMaster&gt; Users =&gt; Set&lt;UserMaster&gt;();</w:t>
        <w:br/>
        <w:t xml:space="preserve">    public DbSet&lt;UserSession&gt; Sessions =&gt; Set&lt;UserSession&gt;();</w:t>
        <w:br/>
        <w:t xml:space="preserve">    public DbSet&lt;OtpChallenge&gt; OtpChallenges =&gt; Set&lt;OtpChallenge&gt;();</w:t>
        <w:br/>
        <w:t xml:space="preserve">    public DbSet&lt;AuditLog&gt; AuditLog =&gt; Set&lt;AuditLog&gt;();</w:t>
        <w:br/>
        <w:t xml:space="preserve">    // …one DbSet per remaining um table</w:t>
        <w:br/>
        <w:br/>
        <w:t xml:space="preserve">    protected override void OnModelCreating(ModelBuilder modelBuilder)</w:t>
        <w:br/>
        <w:t xml:space="preserve">    {</w:t>
        <w:br/>
        <w:t xml:space="preserve">        modelBuilder.HasDefaultSchema("um");</w:t>
        <w:br/>
        <w:t xml:space="preserve">        modelBuilder.HasPostgresEnum&lt;UserCategory&gt;("um", "user_category_t");</w:t>
        <w:br/>
        <w:t xml:space="preserve">        // …register every enum from 02_types.sql</w:t>
        <w:br/>
        <w:t xml:space="preserve">        modelBuilder.ApplyConfigurationsFromAssembly(typeof(UmDbContext).Assembly);</w:t>
        <w:br/>
        <w:t xml:space="preserve">        modelBuilder.UseOpenIddict();</w:t>
        <w:br/>
        <w:t xml:space="preserve">        foreach (var entity in modelBuilder.Model.GetEntityTypes())</w:t>
        <w:br/>
        <w:t xml:space="preserve">        {</w:t>
        <w:br/>
        <w:t xml:space="preserve">            if (entity.ClrType.Namespace?.Contains("OpenIddict") == true)</w:t>
        <w:br/>
        <w:t xml:space="preserve">                entity.SetSchema("openiddict");</w:t>
        <w:br/>
        <w:t xml:space="preserve">        }</w:t>
        <w:br/>
        <w:t xml:space="preserve">    }</w:t>
        <w:br/>
        <w:t>}</w:t>
      </w:r>
    </w:p>
    <w:p>
      <w:pPr>
        <w:pStyle w:val="SourceCode"/>
      </w:pPr>
      <w:r>
        <w:t>public class UserMasterConfiguration : IEntityTypeConfiguration&lt;UserMaster&gt;</w:t>
        <w:br/>
        <w:t>{</w:t>
        <w:br/>
        <w:t xml:space="preserve">    public void Configure(EntityTypeBuilder&lt;UserMaster&gt; b)</w:t>
        <w:br/>
        <w:t xml:space="preserve">    {</w:t>
        <w:br/>
        <w:t xml:space="preserve">        b.ToTable("user_master", "um");</w:t>
        <w:br/>
        <w:t xml:space="preserve">        b.HasKey(x =&gt; x.UserId);</w:t>
        <w:br/>
        <w:t xml:space="preserve">        b.Property(x =&gt; x.UserId).HasColumnName("user_id").UseIdentityByDefaultColumn();</w:t>
        <w:br/>
        <w:t xml:space="preserve">        b.Property(x =&gt; x.Username).HasColumnName("username").HasMaxLength(80).IsRequired();</w:t>
        <w:br/>
        <w:t xml:space="preserve">        b.HasIndex(x =&gt; x.Username).IsUnique();</w:t>
        <w:br/>
        <w:t xml:space="preserve">        b.Property(x =&gt; x.LastName).HasColumnName("last_name").IsRequired(false);</w:t>
        <w:br/>
        <w:t xml:space="preserve">        // NO PasswordHash property. If you add one, you have left the BRD.</w:t>
        <w:br/>
        <w:t xml:space="preserve">    }</w:t>
        <w:br/>
        <w:t>}</w:t>
      </w:r>
    </w:p>
    <w:p>
      <w:pPr>
        <w:pStyle w:val="BodyText"/>
      </w:pPr>
      <w:r>
        <w:t>Mark generated columns remaining_capacity and is_wholly_unoccupied as ValueGeneratedOnAddOrUpdate() and never write them. Mark audit_log as insert-only in your repository — do not expose Update/Delete.</w:t>
      </w:r>
    </w:p>
    <w:p>
      <w:pPr>
        <w:pStyle w:val="Heading3"/>
      </w:pPr>
      <w:r>
        <w:t>Domain entity sketch — UserMaster</w:t>
      </w:r>
    </w:p>
    <w:p>
      <w:pPr>
        <w:pStyle w:val="SourceCode"/>
      </w:pPr>
      <w:r>
        <w:t>public class UserMaster</w:t>
        <w:br/>
        <w:t>{</w:t>
        <w:br/>
        <w:t xml:space="preserve">    public long UserId { get; private set; }</w:t>
        <w:br/>
        <w:t xml:space="preserve">    public string Username { get; private set; } = null!;</w:t>
        <w:br/>
        <w:t xml:space="preserve">    public UserCategory UserCategory { get; private set; }</w:t>
        <w:br/>
        <w:t xml:space="preserve">    public string FirstName { get; private set; } = null!;</w:t>
        <w:br/>
        <w:t xml:space="preserve">    public string? LastName { get; private set; }</w:t>
        <w:br/>
        <w:t xml:space="preserve">    public string Email { get; private set; } = null!;</w:t>
        <w:br/>
        <w:t xml:space="preserve">    public string Mobile { get; private set; } = null!;</w:t>
        <w:br/>
        <w:t xml:space="preserve">    public AccountStatus Status { get; private set; }</w:t>
        <w:br/>
        <w:t xml:space="preserve">    public DateTimeOffset? LockoutUntil { get; private set; }</w:t>
        <w:br/>
        <w:t xml:space="preserve">    public string? BiometricRef { get; private set; }</w:t>
        <w:br/>
        <w:br/>
        <w:t xml:space="preserve">    private UserMaster() { }</w:t>
        <w:br/>
        <w:br/>
        <w:t xml:space="preserve">    public static UserMaster RegisterCitizen(string username, string firstName,</w:t>
        <w:br/>
        <w:t xml:space="preserve">        string? lastName, string email, string mobile) =&gt; new()</w:t>
        <w:br/>
        <w:t xml:space="preserve">    {</w:t>
        <w:br/>
        <w:t xml:space="preserve">        Username = username.Trim(),</w:t>
        <w:br/>
        <w:t xml:space="preserve">        UserCategory = UserCategory.CITIZEN,</w:t>
        <w:br/>
        <w:t xml:space="preserve">        FirstName = firstName.Trim(),</w:t>
        <w:br/>
        <w:t xml:space="preserve">        LastName = string.IsNullOrWhiteSpace(lastName) ? null : lastName.Trim(),</w:t>
        <w:br/>
        <w:t xml:space="preserve">        Email = email.Trim().ToLowerInvariant(),</w:t>
        <w:br/>
        <w:t xml:space="preserve">        Mobile = mobile.Trim(),</w:t>
        <w:br/>
        <w:t xml:space="preserve">        Status = AccountStatus.ACTIVE</w:t>
        <w:br/>
        <w:t xml:space="preserve">    };</w:t>
        <w:br/>
        <w:t>}</w:t>
      </w:r>
    </w:p>
    <w:p>
      <w:pPr>
        <w:pStyle w:val="BodyText"/>
      </w:pPr>
      <w:r>
        <w:t>Every setter is private. Email uniqueness is not a domain invariant — two officers may share a family email. Username uniqueness is. Catch the unique-index violation and return 409.</w:t>
      </w:r>
    </w:p>
    <w:p>
      <w:pPr>
        <w:pStyle w:val="Heading2"/>
      </w:pPr>
      <w:r>
        <w:t>5. How to kick off the coding</w:t>
      </w:r>
    </w:p>
    <w:p>
      <w:pPr>
        <w:pStyle w:val="Heading3"/>
      </w:pPr>
      <w:r>
        <w:t>Step 5.1 — Scaffold the solution</w:t>
      </w:r>
    </w:p>
    <w:p>
      <w:pPr>
        <w:pStyle w:val="SourceCode"/>
      </w:pPr>
      <w:r>
        <w:t>mkdir UserManagement &amp;&amp; cd UserManagement</w:t>
        <w:br/>
        <w:br/>
        <w:t>dotnet new sln -n UserManagement</w:t>
        <w:br/>
        <w:br/>
        <w:t>dotnet new webapi -n UserManagement.Api --use-controllers false</w:t>
        <w:br/>
        <w:t>dotnet new classlib -n UserManagement.Domain</w:t>
        <w:br/>
        <w:t>dotnet new classlib -n UserManagement.Infrastructure</w:t>
        <w:br/>
        <w:t>dotnet new xunit -n UserManagement.Tests</w:t>
        <w:br/>
        <w:br/>
        <w:t>dotnet sln add **/*.csproj</w:t>
      </w:r>
    </w:p>
    <w:p>
      <w:pPr>
        <w:pStyle w:val="Heading3"/>
      </w:pPr>
      <w:r>
        <w:t>Step 5.2 — Wire project references</w:t>
      </w:r>
    </w:p>
    <w:p>
      <w:pPr>
        <w:pStyle w:val="SourceCode"/>
      </w:pPr>
      <w:r>
        <w:t>dotnet add UserManagement.Infrastructure reference UserManagement.Domain</w:t>
        <w:br/>
        <w:t>dotnet add UserManagement.Api reference UserManagement.Infrastructure</w:t>
        <w:br/>
        <w:t>dotnet add UserManagement.Api reference UserManagement.Domain</w:t>
        <w:br/>
        <w:t>dotnet add UserManagement.Tests reference UserManagement.Api</w:t>
      </w:r>
    </w:p>
    <w:p>
      <w:pPr>
        <w:pStyle w:val="BodyText"/>
      </w:pPr>
      <w:r>
        <w:t>Domain references nothing, and Infrastructure never references Api. The compiler now enforces the architecture.</w:t>
      </w:r>
    </w:p>
    <w:p>
      <w:pPr>
        <w:pStyle w:val="Heading3"/>
      </w:pPr>
      <w:r>
        <w:t>Step 5.3 — Install packages</w:t>
      </w:r>
    </w:p>
    <w:p>
      <w:pPr>
        <w:pStyle w:val="SourceCode"/>
      </w:pPr>
      <w:r>
        <w:t># Api</w:t>
        <w:br/>
        <w:t>dotnet add UserManagement.Api package MediatR</w:t>
        <w:br/>
        <w:t>dotnet add UserManagement.Api package FluentValidation.DependencyInjectionExtensions</w:t>
        <w:br/>
        <w:t>dotnet add UserManagement.Api package OpenIddict.AspNetCore</w:t>
        <w:br/>
        <w:t>dotnet add UserManagement.Api package OpenIddict.EntityFrameworkCore</w:t>
        <w:br/>
        <w:t>dotnet add UserManagement.Api package Microsoft.AspNetCore.Authentication.Cookies</w:t>
        <w:br/>
        <w:br/>
        <w:t># Infrastructure</w:t>
        <w:br/>
        <w:t>dotnet add UserManagement.Infrastructure package Microsoft.EntityFrameworkCore</w:t>
        <w:br/>
        <w:t>dotnet add UserManagement.Infrastructure package Npgsql.EntityFrameworkCore.PostgreSQL</w:t>
        <w:br/>
        <w:t>dotnet add UserManagement.Infrastructure package Microsoft.EntityFrameworkCore.Design</w:t>
        <w:br/>
        <w:t># Hash security answers and (if needed) long secrets — NOT passwords, there are none</w:t>
        <w:br/>
        <w:t>dotnet add UserManagement.Infrastructure package BCrypt.Net-Next</w:t>
        <w:br/>
        <w:br/>
        <w:t># API Gateway and every downstream service</w:t>
        <w:br/>
        <w:t>dotnet add ApiGateway package OpenIddict.Validation.AspNetCore</w:t>
        <w:br/>
        <w:t>dotnet add ApiGateway package OpenIddict.Validation.SystemNetHttp</w:t>
        <w:br/>
        <w:t>dotnet add ApiGateway package Yarp.ReverseProxy</w:t>
        <w:br/>
        <w:br/>
        <w:t># Tests</w:t>
        <w:br/>
        <w:t>dotnet add UserManagement.Tests package Testcontainers.PostgreSql</w:t>
        <w:br/>
        <w:t>dotnet add UserManagement.Tests package FluentAssertions</w:t>
        <w:br/>
        <w:t>dotnet add UserManagement.Tests package Microsoft.AspNetCore.Mvc.Testing</w:t>
      </w:r>
    </w:p>
    <w:p>
      <w:pPr>
        <w:pStyle w:val="BodyText"/>
      </w:pPr>
      <w:r>
        <w:t>Microsoft.AspNetCore.Authentication.JwtBearer is gone. OpenIddict’s validation packages replace it. There is no ASP.NET Identity UserManager with passwords. BCrypt is for user_security_answer.answer_hash (and similar long secrets), not for a password column that must not exist.</w:t>
      </w:r>
    </w:p>
    <w:p>
      <w:pPr>
        <w:pStyle w:val="SourceCode"/>
      </w:pPr>
      <w:r>
        <w:t>dotnet tool install --global dotnet-ef</w:t>
      </w:r>
    </w:p>
    <w:p>
      <w:pPr>
        <w:pStyle w:val="Heading3"/>
      </w:pPr>
      <w:r>
        <w:t>Step 5.4 — Local secrets and Postgres</w:t>
      </w:r>
    </w:p>
    <w:p>
      <w:pPr>
        <w:pStyle w:val="SourceCode"/>
      </w:pPr>
      <w:r>
        <w:t>cd UserManagement.Api</w:t>
        <w:br/>
        <w:t>dotnet user-secrets init</w:t>
        <w:br/>
        <w:t>dotnet user-secrets set "ConnectionStrings:UmDb" "Host=localhost;Database=db_um;Username=postgres;Password=postgres"</w:t>
        <w:br/>
        <w:t>dotnet user-secrets set "Otp:Pepper" "dev-only-random-32-bytes"</w:t>
      </w:r>
    </w:p>
    <w:p>
      <w:pPr>
        <w:pStyle w:val="SourceCode"/>
      </w:pPr>
      <w:r>
        <w:t>docker run --name db_um -e POSTGRES_PASSWORD=postgres -e POSTGRES_DB=db_um -p 5432:5432 -d postgres:16</w:t>
        <w:br/>
        <w:t>psql -v ON_ERROR_STOP=1 -h localhost -U postgres -d db_um -f 00_install_all.sql</w:t>
      </w:r>
    </w:p>
    <w:p>
      <w:pPr>
        <w:pStyle w:val="Heading3"/>
      </w:pPr>
      <w:r>
        <w:t>Step 5.5 — Build order</w:t>
      </w:r>
    </w:p>
    <w:p>
      <w:pPr>
        <w:pStyle w:val="Compact"/>
      </w:pPr>
      <w:r>
        <w:t>Apply DDL 01–12 against db_um. Confirm \dt um.* shows 24 tables.</w:t>
      </w:r>
    </w:p>
    <w:p>
      <w:pPr>
        <w:pStyle w:val="Compact"/>
      </w:pPr>
      <w:r>
        <w:t>Domain enums + UserMaster entity (no password) + IOtpHasher / ISmsGateway / ICaptchaVerifier / IBiometricVerifier.</w:t>
      </w:r>
    </w:p>
    <w:p>
      <w:pPr>
        <w:pStyle w:val="Compact"/>
      </w:pPr>
      <w:r>
        <w:t>UmDbContext + fluent configs matching every um table. Map OpenIddict to schema openiddict.</w:t>
      </w:r>
    </w:p>
    <w:p>
      <w:pPr>
        <w:pStyle w:val="Compact"/>
      </w:pPr>
      <w:r>
        <w:t>EF migration for OpenIddict tables only. Review the SQL — it must not CREATE um.user_master.</w:t>
      </w:r>
    </w:p>
    <w:p>
      <w:pPr>
        <w:pStyle w:val="Compact"/>
      </w:pPr>
      <w:r>
        <w:t>Slice: StartCitizenRegistration (OTP to email and mobile). Simplest write path, no tokens.</w:t>
      </w:r>
    </w:p>
    <w:p>
      <w:pPr>
        <w:pStyle w:val="Compact"/>
      </w:pPr>
      <w:r>
        <w:t>OpenIddict server configuration in Program.cs. Seed client applications (citizen portal, officer BFF, admin BFF).</w:t>
      </w:r>
    </w:p>
    <w:p>
      <w:pPr>
        <w:pStyle w:val="Compact"/>
      </w:pPr>
      <w:r>
        <w:t>Login Razor Pages: username + captcha → OTP or biometrics → DSR post pick → cookie → /connect/authorize completes.</w:t>
      </w:r>
    </w:p>
    <w:p>
      <w:pPr>
        <w:pStyle w:val="Compact"/>
      </w:pPr>
      <w:r>
        <w:t>OccupancyRefreshWorker calling um.fn_occupancy_refresh_job() shortly after midnight IST.</w:t>
      </w:r>
    </w:p>
    <w:p>
      <w:pPr>
        <w:pStyle w:val="Compact"/>
      </w:pPr>
      <w:r>
        <w:t>Gateway validation + FR-UM-041 resource matcher.</w:t>
      </w:r>
    </w:p>
    <w:p>
      <w:pPr>
        <w:pStyle w:val="BodyText"/>
      </w:pPr>
      <w:r>
        <w:t>OpenIddict will reject every token request until the calling application is registered:</w:t>
      </w:r>
    </w:p>
    <w:p>
      <w:pPr>
        <w:pStyle w:val="SourceCode"/>
      </w:pPr>
      <w:r>
        <w:t>await manager.CreateAsync(new OpenIddictApplicationDescriptor</w:t>
        <w:br/>
        <w:t>{</w:t>
        <w:br/>
        <w:t xml:space="preserve">    ClientId = "kaveri-citizen-portal",</w:t>
        <w:br/>
        <w:t xml:space="preserve">    ClientType = ClientTypes.Public,</w:t>
        <w:br/>
        <w:t xml:space="preserve">    RedirectUris = { new Uri("https://portal.example.gov.in/callback") },</w:t>
        <w:br/>
        <w:t xml:space="preserve">    PostLogoutRedirectUris = { new Uri("https://portal.example.gov.in/") },</w:t>
        <w:br/>
        <w:t xml:space="preserve">    Permissions =</w:t>
        <w:br/>
        <w:t xml:space="preserve">    {</w:t>
        <w:br/>
        <w:t xml:space="preserve">        Permissions.Endpoints.Authorization,</w:t>
        <w:br/>
        <w:t xml:space="preserve">        Permissions.Endpoints.Token,</w:t>
        <w:br/>
        <w:t xml:space="preserve">        Permissions.GrantTypes.AuthorizationCode,</w:t>
        <w:br/>
        <w:t xml:space="preserve">        Permissions.GrantTypes.RefreshToken,</w:t>
        <w:br/>
        <w:t xml:space="preserve">        Permissions.ResponseTypes.Code,</w:t>
        <w:br/>
        <w:t xml:space="preserve">        Permissions.Scopes.Email,</w:t>
        <w:br/>
        <w:t xml:space="preserve">        Permissions.Scopes.Roles,</w:t>
        <w:br/>
        <w:t xml:space="preserve">        Permissions.Prefixes.Scope + "kaveri.api"</w:t>
        <w:br/>
        <w:t xml:space="preserve">    },</w:t>
        <w:br/>
        <w:t xml:space="preserve">    Requirements = { Requirements.Features.ProofKeyForCodeExchange }</w:t>
        <w:br/>
        <w:t>});</w:t>
      </w:r>
    </w:p>
    <w:p>
      <w:pPr>
        <w:pStyle w:val="BodyText"/>
      </w:pPr>
      <w:r>
        <w:t>Register kaveri-officer-workbench and kaveri-admin-bff the same way. Do not enable Permissions.GrantTypes.Password. There is nothing to put in a password grant.</w:t>
      </w:r>
    </w:p>
    <w:p>
      <w:pPr>
        <w:pStyle w:val="Heading2"/>
      </w:pPr>
      <w:r>
        <w:t>6. Feature slices — implement the BRD, not a tutorial User</w:t>
      </w:r>
    </w:p>
    <w:p>
      <w:pPr>
        <w:pStyle w:val="FirstParagraph"/>
      </w:pPr>
      <w:r>
        <w:t>Each slice below is one folder. The worked code is the citizen registration start + the login proof that OpenIddict later turns into tokens. The rest is the contract and the invariants the handler must enforce. Process diagrams live under Finalized BRD/User Management/ProcessDiagrams/User_Management/.</w:t>
      </w:r>
    </w:p>
    <w:p>
      <w:pPr>
        <w:pStyle w:val="Heading3"/>
      </w:pPr>
      <w:r>
        <w:t>6.1 Citizen self-registration (P-01)</w:t>
      </w:r>
    </w:p>
    <w:p>
      <w:pPr>
        <w:pStyle w:val="FirstParagraph"/>
      </w:pPr>
      <w:r>
        <w:t>Citizens self-register instantly. The Username is chosen by the user and must be unique across the whole User Master. Email and mobile are each proved by OTP before the row is inserted (FR-UM-063). Aadhaar e-KYC is invoked where the consuming-module BRD requires it (FR-UM-085). Five distinct security questions are stored hashed (FR-UM-055).</w:t>
      </w:r>
    </w:p>
    <w:p>
      <w:pPr>
        <w:pStyle w:val="SourceCode"/>
      </w:pPr>
      <w:r>
        <w:t>public record StartCitizenRegistrationCommand(</w:t>
        <w:br/>
        <w:t xml:space="preserve">    string Username,</w:t>
        <w:br/>
        <w:t xml:space="preserve">    string FirstName,</w:t>
        <w:br/>
        <w:t xml:space="preserve">    string? LastName,</w:t>
        <w:br/>
        <w:t xml:space="preserve">    string Email,</w:t>
        <w:br/>
        <w:t xml:space="preserve">    string Mobile,</w:t>
        <w:br/>
        <w:t xml:space="preserve">    string CaptchaToken,</w:t>
        <w:br/>
        <w:t xml:space="preserve">    string CaptchaAnswer) : IRequest&lt;StartCitizenRegistrationResult&gt;;</w:t>
        <w:br/>
        <w:br/>
        <w:t>public record StartCitizenRegistrationResult(string PendingToken, int ExpiresInSeconds);</w:t>
      </w:r>
    </w:p>
    <w:p>
      <w:pPr>
        <w:pStyle w:val="BodyText"/>
      </w:pPr>
      <w:r>
        <w:t>Handler rules: captcha first (FR-UM-011). Reject if username exists (uk_user_username) — 409. Do not reject because email or mobile exists. Create two otp_challenge rows (REG_EMAIL / REG_MOBILE) keyed by the same pending_token, user_id NULL. Hash codes with HMAC-SHA256(pepper, code). Dispatch via SMS and email. NFR: OTP in the user’s hands within 5 seconds.</w:t>
      </w:r>
    </w:p>
    <w:p>
      <w:pPr>
        <w:pStyle w:val="BodyText"/>
      </w:pPr>
      <w:r>
        <w:t>Complete registration only after both OTPs verify: insert user_master (CITIZEN), user_role for the Citizen seed role, five user_security_answer rows, audit_log (actor_type USER after insert, or SYSTEM if you write the row in the same transaction). Then the citizen logs in through OpenIddict like everyone else — there is no password to set.</w:t>
      </w:r>
    </w:p>
    <w:p>
      <w:pPr>
        <w:pStyle w:val="Heading3"/>
      </w:pPr>
      <w:r>
        <w:t>6.2 Login proofs (P-02) — what your code does before OpenIddict</w:t>
      </w:r>
    </w:p>
    <w:p>
      <w:pPr>
        <w:pStyle w:val="FirstParagraph"/>
      </w:pPr>
      <w:r>
        <w:t>OpenIddict never sees a password. The login Razor Pages prove the human and sign an authentication cookie. /connect/authorize then reads that cookie and builds claims. The state machine:</w:t>
      </w:r>
    </w:p>
    <w:p>
      <w:pPr>
        <w:pStyle w:val="SourceCode"/>
      </w:pPr>
      <w:r>
        <w:t>CAPTCHA_REQUIRED</w:t>
        <w:br/>
        <w:t xml:space="preserve">  → USERNAME_LOOKUP (no category picker — username is unique)</w:t>
        <w:br/>
        <w:t xml:space="preserve">  → lockout_until? → ACCOUNT_LOCKED (FR-UM-073)</w:t>
        <w:br/>
        <w:t xml:space="preserve">  → CITIZEN: OTP_DISPATCH (SMS only, FR-UM-010) → OTP_VERIFY</w:t>
        <w:br/>
        <w:t xml:space="preserve">  → DSR / OD: FACE / BIOMETRIC_REQUIRED (no login OTP — BRD 4.5.2.4)</w:t>
        <w:br/>
        <w:t xml:space="preserve">  → DSR: if fn_user_has_effective_absence then BLOCK (FR-UM-080)</w:t>
        <w:br/>
        <w:t xml:space="preserve">  → DSR: POST_SELECTION from v_dsr_login_post_options (FR-UM-052, FR-UM-083)</w:t>
        <w:br/>
        <w:t xml:space="preserve">  → last-login-wins: end previous um.user_session + revoke OpenIddict tokens (FR-UM-076)</w:t>
        <w:br/>
        <w:t xml:space="preserve">  → SESSION_ACTIVE (idle 15 min, absolute 8 h)</w:t>
        <w:br/>
        <w:t xml:space="preserve">  → SignIn cookie → OpenIddict issues the code</w:t>
      </w:r>
    </w:p>
    <w:p>
      <w:pPr>
        <w:pStyle w:val="BodyText"/>
      </w:pPr>
      <w:r>
        <w:t>OTP policy (citizens, and any later OTP purpose): store only code_hash; expire; cap attempt_count and resend_count (FR-UM-069–072). Hashing a 6-digit OTP with BCrypt is the wrong tool — it is slow by design and the secret is short-lived. Use HMAC-SHA256 with a server-side pepper from Vault.</w:t>
      </w:r>
    </w:p>
    <w:p>
      <w:pPr>
        <w:pStyle w:val="SourceCode"/>
      </w:pPr>
      <w:r>
        <w:t>public interface IOtpHasher</w:t>
        <w:br/>
        <w:t>{</w:t>
        <w:br/>
        <w:t xml:space="preserve">    string Hash(string code);</w:t>
        <w:br/>
        <w:t xml:space="preserve">    bool Verify(string code, string hash);</w:t>
        <w:br/>
        <w:t>}</w:t>
      </w:r>
    </w:p>
    <w:p>
      <w:pPr>
        <w:pStyle w:val="Heading3"/>
      </w:pPr>
      <w:r>
        <w:t>6.3 DSR post selection and additional charge (P-05, P-06)</w:t>
      </w:r>
    </w:p>
    <w:p>
      <w:pPr>
        <w:pStyle w:val="FirstParagraph"/>
      </w:pPr>
      <w:r>
        <w:t>After biometrics succeed, load v_dsr_login_post_options. One row → auto-select. Several rows → officer picks. Label format from the BRD: Role — Post Name — Office Name (Office Code). Persist user_session.session_context = ASSIGNED and assigned_occupancy_id.</w:t>
      </w:r>
    </w:p>
    <w:p>
      <w:pPr>
        <w:pStyle w:val="BodyText"/>
      </w:pPr>
      <w:r>
        <w:t>Additional charge (FR-UM-053) is session-only. It is not a post_occupancy row. Offer subordinate posts at the same office whose is_wholly_unoccupied is true (FR-UM-066(b) — Occupied = 0). Store add_charge_post_code / add_charge_office_code and switch session_context to ADDITIONAL_CHARGE. Clearing additional charge restores ASSIGNED. Header display (FR-UM-054) always shows the assigned post, plus which context currently drives privileges.</w:t>
      </w:r>
    </w:p>
    <w:p>
      <w:pPr>
        <w:pStyle w:val="BodyText"/>
      </w:pPr>
      <w:r>
        <w:t>Temporary charge (FR-UM-082/083) is different: the post is still occupied by an officer on Leave / OOD / Other. The covering officer selects a TEMPORARY_CHARGE option at login. Do not mix this with FR-UM-053.</w:t>
      </w:r>
    </w:p>
    <w:p>
      <w:pPr>
        <w:pStyle w:val="Heading3"/>
      </w:pPr>
      <w:r>
        <w:t>6.4 Recovery and mobile change (P-03, P-04)</w:t>
      </w:r>
    </w:p>
    <w:p>
      <w:pPr>
        <w:pStyle w:val="FirstParagraph"/>
      </w:pPr>
      <w:r>
        <w:t>Citizen lost-mobile (FR-UM-056 / FR-UM-085): two independent proofs — successful Aadhaar e-KYC, then a single-use PIN to the registered email (otp_purpose RESET_PIN, channel EMAIL). Then OTP the new mobile (NEW_MOBILE). DSR and Other Department users do not get this pre-login path and have no security questions. DSR changes mobile after login (FR-UM-086). Other Department mobile change is administrator-only (FR-UM-065). Audit entity USER_CONTACT so v_contact_change_recovery_report stays populated.</w:t>
      </w:r>
    </w:p>
    <w:p>
      <w:pPr>
        <w:pStyle w:val="Heading3"/>
      </w:pPr>
      <w:r>
        <w:t>6.5 Admin creation of DSR and Other Department users (P-07, P-08)</w:t>
      </w:r>
    </w:p>
    <w:p>
      <w:pPr>
        <w:pStyle w:val="FirstParagraph"/>
      </w:pPr>
      <w:r>
        <w:t>Only roles on the designated-creator list (configured by Application Admin) may call these commands. Official email must match official_email_domain when that table is non-empty (FR-UM-064).</w:t>
      </w:r>
    </w:p>
    <w:p>
      <w:pPr>
        <w:pStyle w:val="Compact"/>
      </w:pPr>
      <w:r>
        <w:t>DSR: Username = KGID. Assign one or more sanctioned posts with remaining_capacity &gt; 0 (FR-UM-066(a)). Unmapped posts cannot be sanctioned or assigned (FR-UM-047). Post must be allowed at that office type (FR-UM-078). Capture joining artefacts as required by P-07. Do not insert user_role for DSR.</w:t>
      </w:r>
    </w:p>
    <w:p>
      <w:pPr>
        <w:pStyle w:val="Compact"/>
      </w:pPr>
      <w:r>
        <w:t>Other Department: Username = Department Code concatenated with Employee ID or KGID. parent_department required. Exactly one Other Department role. Optional account_end_date — the midnight job deactivates the account the day after (FR-UM-033).</w:t>
      </w:r>
    </w:p>
    <w:p>
      <w:pPr>
        <w:pStyle w:val="Heading3"/>
      </w:pPr>
      <w:r>
        <w:t>6.6 Transfer Out / Transfer In / midnight job (P-09–P-12)</w:t>
      </w:r>
    </w:p>
    <w:p>
      <w:pPr>
        <w:pStyle w:val="FirstParagraph"/>
      </w:pPr>
      <w:r>
        <w:t>Transfer Out lists offices in the actor’s session office span (v_office_descendants, FR-UM-059) and only child posts of the actor’s session post (officer_hierarchy_node, FR-UM-043). Relieving retains occupancy through that IST calendar day (FR-UM-058); fn_occupancy_refresh_job ends it when relieving_date &lt; as_of.</w:t>
      </w:r>
    </w:p>
    <w:p>
      <w:pPr>
        <w:pStyle w:val="BodyText"/>
      </w:pPr>
      <w:r>
        <w:t>Transfer In captures Transfer / Reporting Order only — joining date is not captured as a user-typed field in BRD 4.6.4 (FR-UM-060). Reserved Transfer In (FR-UM-067) sets status RESERVED and reserved_flag true so occupied_count includes it immediately. The job activates RESERVED → ACTIVE on joining_date.</w:t>
      </w:r>
    </w:p>
    <w:p>
      <w:pPr>
        <w:pStyle w:val="SourceCode"/>
      </w:pPr>
      <w:r>
        <w:t>public class OccupancyRefreshWorker : BackgroundService</w:t>
        <w:br/>
        <w:t>{</w:t>
        <w:br/>
        <w:t xml:space="preserve">    // Schedule for 00:05 Asia/Kolkata. Do not use UTC midnight.</w:t>
        <w:br/>
        <w:t xml:space="preserve">    protected override async Task ExecuteAsync(CancellationToken ct)</w:t>
        <w:br/>
        <w:t xml:space="preserve">    {</w:t>
        <w:br/>
        <w:t xml:space="preserve">        // SELECT * FROM um.fn_occupancy_refresh_job();</w:t>
        <w:br/>
        <w:t xml:space="preserve">        // The function already writes audit_log action OCCUPANCY_REFRESH.</w:t>
        <w:br/>
        <w:t xml:space="preserve">    }</w:t>
        <w:br/>
        <w:t>}</w:t>
      </w:r>
    </w:p>
    <w:p>
      <w:pPr>
        <w:pStyle w:val="Heading3"/>
      </w:pPr>
      <w:r>
        <w:t>6.7 Temporary Absence and Temporary Charge (P-13)</w:t>
      </w:r>
    </w:p>
    <w:p>
      <w:pPr>
        <w:pStyle w:val="FirstParagraph"/>
      </w:pPr>
      <w:r>
        <w:t>Absence hangs off an active occupancy. It does not free a slot. While any approved absence covers the current IST day, login is blocked for that user entirely (FR-UM-080) — not just for the absent post. At most one open APPROVED absence per occupancy (partial unique index). Temporary charge: ≤1 ACTIVE per covered post+office; covering officer must be a subordinate in span; they pick it at FR-UM-052.</w:t>
      </w:r>
    </w:p>
    <w:p>
      <w:pPr>
        <w:pStyle w:val="Heading3"/>
      </w:pPr>
      <w:r>
        <w:t>6.8 RBAC runtime (FR-UM-041)</w:t>
      </w:r>
    </w:p>
    <w:p>
      <w:pPr>
        <w:pStyle w:val="FirstParagraph"/>
      </w:pPr>
      <w:r>
        <w:t>Access path: User → Role(s) for this session → Module Function(s) → Resource (API/URL). Implement this once as middleware (and the same algorithm in the gateway plugin).</w:t>
      </w:r>
    </w:p>
    <w:p>
      <w:pPr>
        <w:pStyle w:val="SourceCode"/>
      </w:pPr>
      <w:r>
        <w:t>1. Match HTTP method + path to resource_master (longest path_pattern).</w:t>
        <w:br/>
        <w:t>2. No match → DENY (unless you explicitly choose to deny-unknown at gateway only).</w:t>
        <w:br/>
        <w:t>3. is_public → ALLOW.</w:t>
        <w:br/>
        <w:t>4. Resolve function_id. Collect session role ids:</w:t>
        <w:br/>
        <w:t xml:space="preserve">     Citizen / OD → user_role</w:t>
        <w:br/>
        <w:t xml:space="preserve">     DSR ASSIGNED → post_role_map(occupancy.post_code)</w:t>
        <w:br/>
        <w:t xml:space="preserve">     DSR ADDITIONAL_CHARGE → post_role_map(add_charge_post_code) only (FR-UM-038)</w:t>
        <w:br/>
        <w:t xml:space="preserve">     DSR TEMPORARY_CHARGE → post_role_map(covered_post_code)</w:t>
        <w:br/>
        <w:t>5. If any role has role_module_function for that function_id → ALLOW.</w:t>
        <w:br/>
        <w:t>6. Application Admin principal (FN-UM-ADMIN, not a role_master row) → admin routes only.</w:t>
        <w:br/>
        <w:t>7. Else DENY and audit AccessDenied.</w:t>
      </w:r>
    </w:p>
    <w:p>
      <w:pPr>
        <w:pStyle w:val="Heading3"/>
      </w:pPr>
      <w:r>
        <w:t>6.9 Reporting</w:t>
      </w:r>
    </w:p>
    <w:p>
      <w:pPr>
        <w:pStyle w:val="FirstParagraph"/>
      </w:pPr>
      <w:r>
        <w:t>Do not hand-write report SQL. Map GET /api/admin/um/reports/* to the views in 09_views.sql: v_user_status_report, v_login_audit_report, v_user_effective_roles, v_sanctioned_post_capacity, v_role_module_function, v_contact_change_recovery_report, v_additional_charge_report, v_absence_charge_report, v_occupancy_refresh_report, v_transfer_history_report, v_officer_posting_history.</w:t>
      </w:r>
    </w:p>
    <w:p>
      <w:pPr>
        <w:pStyle w:val="Heading3"/>
      </w:pPr>
      <w:r>
        <w:t>Audit writes</w:t>
      </w:r>
    </w:p>
    <w:p>
      <w:pPr>
        <w:pStyle w:val="BodyText"/>
      </w:pPr>
      <w:r>
        <w:t>Every handler that changes identity, occupancy, contact or session appends audit_log in the same transaction. Use actor_type USER / APPLICATION_ADMIN / SYSTEM as the DDL requires. Populate action names the views already filter on (LOGIN_SUCCESS, LOGIN_FAILURE, OTP_VERIFY_FAILURE, LOGIN_LOCKOUT, ADD_CHARGE_TAKEN, OCCUPANCY_REFRESH, CITIZEN_LOST_MOBILE_RESET, …). If you invent new action strings, the reports go blank and you will not notice until UAT.</w:t>
      </w:r>
    </w:p>
    <w:p>
      <w:pPr>
        <w:pStyle w:val="Heading2"/>
      </w:pPr>
      <w:r>
        <w:t>7. Access-token claims</w:t>
      </w:r>
    </w:p>
    <w:p>
      <w:pPr>
        <w:pStyle w:val="FirstParagraph"/>
      </w:pPr>
      <w:r>
        <w:t>After the cookie is signed, /connect/authorize copies session state into the access token. Downstream services must not query db_um. These claims are the contract.</w:t>
      </w:r>
    </w:p>
    <w:p>
      <w:pPr>
        <w:pStyle w:val="SourceCode"/>
      </w:pPr>
      <w:r>
        <w:t>{</w:t>
        <w:br/>
        <w:t xml:space="preserve">  "sub": "1042",</w:t>
        <w:br/>
        <w:t xml:space="preserve">  "username": "KGID-123456",</w:t>
        <w:br/>
        <w:t xml:space="preserve">  "userCategory": "DSR_OFFICER",</w:t>
        <w:br/>
        <w:t xml:space="preserve">  "sessionId": "9001",</w:t>
        <w:br/>
        <w:t xml:space="preserve">  "sessionContext": "ASSIGNED",</w:t>
        <w:br/>
        <w:t xml:space="preserve">  "roles": ["Sub-Registrar"],</w:t>
        <w:br/>
        <w:t xml:space="preserve">  "officeCode": "OFF-SRO-YESH",</w:t>
        <w:br/>
        <w:t xml:space="preserve">  "officeName": "SRO Yeshwanthapura",</w:t>
        <w:br/>
        <w:t xml:space="preserve">  "postCode": "POST-SR",</w:t>
        <w:br/>
        <w:t xml:space="preserve">  "postName": "Sub-Registrar",</w:t>
        <w:br/>
        <w:t xml:space="preserve">  "assignedOccupancyId": "501",</w:t>
        <w:br/>
        <w:t xml:space="preserve">  "additionalCharge": { "active": false, "postCode": null, "officeCode": null },</w:t>
        <w:br/>
        <w:t xml:space="preserve">  "temporaryCharge": { "active": false, "postCode": null, "officeCode": null },</w:t>
        <w:br/>
        <w:t xml:space="preserve">  "functionClaims": ["FN-DOC-VIEW", "FN-DOC-ADD"],</w:t>
        <w:br/>
        <w:t xml:space="preserve">  "officeSpan": ["OFF-SRO-YESH"],</w:t>
        <w:br/>
        <w:t xml:space="preserve">  "iss": "https://identity.example.gov.in/",</w:t>
        <w:br/>
        <w:t xml:space="preserve">  "aud": "kaveri.api",</w:t>
        <w:br/>
        <w:t xml:space="preserve">  "iat": 0,</w:t>
        <w:br/>
        <w:t xml:space="preserve">  "exp": 0</w:t>
        <w:br/>
        <w:t>}</w:t>
      </w:r>
    </w:p>
    <w:p>
      <w:pPr>
        <w:pStyle w:val="BodyText"/>
      </w:pPr>
      <w:r>
        <w:t>sub is user_id as a decimal string (bigint). Citizen / Other Department: postCode and assignedOccupancyId omitted or null; sessionContext omitted; roles from user_role. Token lifetime = min(15 minutes, remaining session absolute expiry). Re-check account status, lockout, effective absence and session is_active on every refresh.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r>
              <w:t>Claim</w:t>
            </w:r>
          </w:p>
        </w:tc>
        <w:tc>
          <w:tcPr/>
          <w:p>
            <w:pPr>
              <w:pStyle w:val="Compact"/>
            </w:pPr>
            <w:r>
              <w:t>Put it in the token?</w:t>
            </w:r>
          </w:p>
        </w:tc>
        <w:tc>
          <w:tcPr/>
          <w:p>
            <w:pPr>
              <w:pStyle w:val="Compact"/>
            </w:pPr>
            <w:r>
              <w:t>Why</w:t>
            </w:r>
          </w:p>
        </w:tc>
      </w:tr>
      <w:tr>
        <w:tc>
          <w:tcPr/>
          <w:p>
            <w:pPr>
              <w:pStyle w:val="Compact"/>
            </w:pPr>
            <w:r>
              <w:t>username, userCategory, roles, officeCode, postCode, functionClaims, officeSpan</w:t>
            </w:r>
          </w:p>
        </w:tc>
        <w:tc>
          <w:tcPr/>
          <w:p>
            <w:pPr>
              <w:pStyle w:val="Compact"/>
            </w:pPr>
            <w:r>
              <w:t>Yes</w:t>
            </w:r>
          </w:p>
        </w:tc>
        <w:tc>
          <w:tcPr/>
          <w:p>
            <w:pPr>
              <w:pStyle w:val="Compact"/>
            </w:pPr>
            <w:r>
              <w:t>Already visible to that user; other services need them</w:t>
            </w:r>
          </w:p>
        </w:tc>
      </w:tr>
      <w:tr>
        <w:tc>
          <w:tcPr/>
          <w:p>
            <w:pPr>
              <w:pStyle w:val="Compact"/>
            </w:pPr>
            <w:r>
              <w:t>sessionId, sessionContext, occupancy ids</w:t>
            </w:r>
          </w:p>
        </w:tc>
        <w:tc>
          <w:tcPr/>
          <w:p>
            <w:pPr>
              <w:pStyle w:val="Compact"/>
            </w:pPr>
            <w:r>
              <w:t>Yes</w:t>
            </w:r>
          </w:p>
        </w:tc>
        <w:tc>
          <w:tcPr/>
          <w:p>
            <w:pPr>
              <w:pStyle w:val="Compact"/>
            </w:pPr>
            <w:r>
              <w:t>FR-UM-041 and additional-charge display</w:t>
            </w:r>
          </w:p>
        </w:tc>
      </w:tr>
      <w:tr>
        <w:tc>
          <w:tcPr/>
          <w:p>
            <w:pPr>
              <w:pStyle w:val="Compact"/>
            </w:pPr>
            <w:r>
              <w:t>email, mobile</w:t>
            </w:r>
          </w:p>
        </w:tc>
        <w:tc>
          <w:tcPr/>
          <w:p>
            <w:pPr>
              <w:pStyle w:val="Compact"/>
            </w:pPr>
            <w:r>
              <w:t>Only if a client requested profile/email scope</w:t>
            </w:r>
          </w:p>
        </w:tc>
        <w:tc>
          <w:tcPr/>
          <w:p>
            <w:pPr>
              <w:pStyle w:val="Compact"/>
            </w:pPr>
            <w:r>
              <w:t>PII — prefer userinfo</w:t>
            </w:r>
          </w:p>
        </w:tc>
      </w:tr>
      <w:tr>
        <w:tc>
          <w:tcPr/>
          <w:p>
            <w:pPr>
              <w:pStyle w:val="Compact"/>
            </w:pPr>
            <w:r>
              <w:t>OTP hash, security answers, biometric_ref, Aadhaar</w:t>
            </w:r>
          </w:p>
        </w:tc>
        <w:tc>
          <w:tcPr/>
          <w:p>
            <w:pPr>
              <w:pStyle w:val="Compact"/>
            </w:pPr>
            <w:r>
              <w:t>Never</w:t>
            </w:r>
          </w:p>
        </w:tc>
        <w:tc>
          <w:tcPr/>
          <w:p>
            <w:pPr>
              <w:pStyle w:val="Compact"/>
            </w:pPr>
            <w:r>
              <w:t>The payload is encoded, not encrypted</w:t>
            </w:r>
          </w:p>
        </w:tc>
      </w:tr>
    </w:tbl>
    <w:p>
      <w:pPr>
        <w:pStyle w:val="Heading2"/>
      </w:pPr>
      <w:r>
        <w:t>8. OpenIddict — authorize, token, logout</w:t>
      </w:r>
    </w:p>
    <w:p>
      <w:pPr>
        <w:pStyle w:val="FirstParagraph"/>
      </w:pPr>
      <w:r>
        <w:t>You no longer write a /auth/login endpoint that mints JWTs. OpenIddict owns the token endpoint, signing keys, JWKS, refresh-token storage and rotation. Your code proves captcha / OTP / biometrics / post selection and hands back a ClaimsPrincipal. OpenIddict turns that into tokens.</w:t>
      </w:r>
    </w:p>
    <w:p>
      <w:pPr>
        <w:pStyle w:val="Heading3"/>
      </w:pPr>
      <w:r>
        <w:t>Step 8.1 — Configure the server</w:t>
      </w:r>
    </w:p>
    <w:p>
      <w:pPr>
        <w:pStyle w:val="SourceCode"/>
      </w:pPr>
      <w:r>
        <w:t>builder.Services.AddOpenIddict()</w:t>
        <w:br/>
        <w:t xml:space="preserve">    .AddCore(options =&gt;</w:t>
        <w:br/>
        <w:t xml:space="preserve">    {</w:t>
        <w:br/>
        <w:t xml:space="preserve">        options.UseEntityFrameworkCore().UseDbContext&lt;UmDbContext&gt;();</w:t>
        <w:br/>
        <w:t xml:space="preserve">    })</w:t>
        <w:br/>
        <w:t xml:space="preserve">    .AddServer(options =&gt;</w:t>
        <w:br/>
        <w:t xml:space="preserve">    {</w:t>
        <w:br/>
        <w:t xml:space="preserve">        options.SetTokenEndpointUris("connect/token")</w:t>
        <w:br/>
        <w:t xml:space="preserve">               .SetAuthorizationEndpointUris("connect/authorize")</w:t>
        <w:br/>
        <w:t xml:space="preserve">               .SetEndSessionEndpointUris("connect/logout")</w:t>
        <w:br/>
        <w:t xml:space="preserve">               .SetUserInfoEndpointUris("connect/userinfo");</w:t>
        <w:br/>
        <w:br/>
        <w:t xml:space="preserve">        options.AllowAuthorizationCodeFlow()</w:t>
        <w:br/>
        <w:t xml:space="preserve">               .RequireProofKeyForCodeExchange()</w:t>
        <w:br/>
        <w:t xml:space="preserve">               .AllowRefreshTokenFlow();</w:t>
        <w:br/>
        <w:t xml:space="preserve">        // Do NOT call AllowPasswordFlow(). FR-UM-009.</w:t>
        <w:br/>
        <w:br/>
        <w:t xml:space="preserve">        options.RegisterScopes(</w:t>
        <w:br/>
        <w:t xml:space="preserve">            Scopes.OpenId, Scopes.Email, Scopes.Profile,</w:t>
        <w:br/>
        <w:t xml:space="preserve">            Scopes.Roles, Scopes.OfflineAccess, "kaveri.api");</w:t>
        <w:br/>
        <w:br/>
        <w:t xml:space="preserve">        options.SetAccessTokenLifetime(TimeSpan.FromMinutes(15));</w:t>
        <w:br/>
        <w:t xml:space="preserve">        options.SetRefreshTokenLifetime(TimeSpan.FromHours(8)); // ≤ session absolute</w:t>
        <w:br/>
        <w:br/>
        <w:t xml:space="preserve">        options.AddDevelopmentEncryptionCertificate()</w:t>
        <w:br/>
        <w:t xml:space="preserve">               .AddDevelopmentSigningCertificate(); // 8.2 for production</w:t>
        <w:br/>
        <w:br/>
        <w:t xml:space="preserve">        options.DisableAccessTokenEncryption();</w:t>
        <w:br/>
        <w:br/>
        <w:t xml:space="preserve">        options.UseAspNetCore()</w:t>
        <w:br/>
        <w:t xml:space="preserve">               .EnableTokenEndpointPassthrough()</w:t>
        <w:br/>
        <w:t xml:space="preserve">               .EnableAuthorizationEndpointPassthrough()</w:t>
        <w:br/>
        <w:t xml:space="preserve">               .EnableEndSessionEndpointPassthrough();</w:t>
        <w:br/>
        <w:t xml:space="preserve">    })</w:t>
        <w:br/>
        <w:t xml:space="preserve">    .AddValidation(options =&gt;</w:t>
        <w:br/>
        <w:t xml:space="preserve">    {</w:t>
        <w:br/>
        <w:t xml:space="preserve">        options.UseLocalServer();</w:t>
        <w:br/>
        <w:t xml:space="preserve">        options.UseAspNetCore();</w:t>
        <w:br/>
        <w:t xml:space="preserve">    });</w:t>
      </w:r>
    </w:p>
    <w:p>
      <w:pPr>
        <w:pStyle w:val="BodyText"/>
      </w:pPr>
      <w:r>
        <w:t>DisableAccessTokenEncryption() — OpenIddict encrypts access tokens by default (JWE). YARP and downstream services must read claims, so encryption has to be off. If you leave it on, validation fails in ways that are hard to diagnose.</w:t>
      </w:r>
    </w:p>
    <w:p>
      <w:pPr>
        <w:pStyle w:val="BodyText"/>
      </w:pPr>
      <w:r>
        <w:t>RequireProofKeyForCodeExchange() — non-negotiable for browser and mobile clients. OAuth 2.1 requires it regardless.</w:t>
      </w:r>
    </w:p>
    <w:p>
      <w:pPr>
        <w:pStyle w:val="Heading3"/>
      </w:pPr>
      <w:r>
        <w:t>Step 8.2 — Production signing keys</w:t>
      </w:r>
    </w:p>
    <w:p>
      <w:pPr>
        <w:pStyle w:val="FirstParagraph"/>
      </w:pPr>
      <w:r>
        <w:t>Development certificates are generated locally and are not suitable beyond your machine.</w:t>
      </w:r>
    </w:p>
    <w:p>
      <w:pPr>
        <w:pStyle w:val="SourceCode"/>
      </w:pPr>
      <w:r>
        <w:t>var signingCert = new X509Certificate2(</w:t>
        <w:br/>
        <w:t xml:space="preserve">    builder.Configuration["Certificates:SigningPfx"]!,</w:t>
        <w:br/>
        <w:t xml:space="preserve">    builder.Configuration["Certificates:SigningPassword"],</w:t>
        <w:br/>
        <w:t xml:space="preserve">    X509KeyStorageFlags.MachineKeySet | X509KeyStorageFlags.EphemeralKeySet);</w:t>
        <w:br/>
        <w:br/>
        <w:t>options.AddSigningCertificate(signingCert);</w:t>
      </w:r>
    </w:p>
    <w:p>
      <w:pPr>
        <w:pStyle w:val="BodyText"/>
      </w:pPr>
      <w:r>
        <w:t>On premises, the private key should live in an HSM inside the department data centre — a network HSM, or a PKCS#11 token in the identity server — never as a .pfx on the application filesystem. If an HSM is not available at go-live, the interim arrangement is a certificate in the Windows certificate store (machine scope, non-exportable) or a Vault-issued certificate fetched at startup, with a documented plan to move to hardware. A CERT-In empanelled auditor will ask where the signing key lives.</w:t>
      </w:r>
    </w:p>
    <w:p>
      <w:pPr>
        <w:pStyle w:val="BodyText"/>
      </w:pPr>
      <w:r>
        <w:t>Issue a second signing certificate before the first expires — OpenIddict publishes both in JWKS, so tokens signed with the old key stay valid through the transition. That is rotation without downtime, which HS256 could never give you.</w:t>
      </w:r>
    </w:p>
    <w:p>
      <w:pPr>
        <w:pStyle w:val="Heading3"/>
      </w:pPr>
      <w:r>
        <w:t>Step 8.3 — Why authorization code + PKCE, not password grant</w:t>
      </w:r>
    </w:p>
    <w:p>
      <w:pPr>
        <w:pStyle w:val="FirstParagraph"/>
      </w:pPr>
      <w:r>
        <w:t>OpenIddict supports AllowPasswordFlow(), where a client posts a username and password to /connect/token. It is simpler. Do not use it here. There are no passwords to post. The password grant is deprecated in OAuth 2.1, it would force every BFF to handle OTP secrets, and it cannot grow into Aadhaar e-KYC, DigiLocker or DSC sign-in. Authorization code with PKCE keeps credential handling inside this service, which is exactly where a registration department needs it.</w:t>
      </w:r>
    </w:p>
    <w:p>
      <w:pPr>
        <w:pStyle w:val="SourceCode"/>
      </w:pPr>
      <w:r>
        <w:t>Browser -&gt; GET /connect/authorize?...&amp;code_challenge=...</w:t>
        <w:br/>
        <w:t xml:space="preserve">              |</w:t>
        <w:br/>
        <w:t xml:space="preserve">        Login pages (captcha, OTP / biometrics, post pick)</w:t>
        <w:br/>
        <w:t xml:space="preserve">              |</w:t>
        <w:br/>
        <w:t xml:space="preserve">        Redirect back with ?code=...</w:t>
        <w:br/>
        <w:t xml:space="preserve">              |</w:t>
        <w:br/>
        <w:t>Browser -&gt; POST /connect/token  (code + code_verifier)</w:t>
        <w:br/>
        <w:t xml:space="preserve">              |</w:t>
        <w:br/>
        <w:t xml:space="preserve">        { access_token, refresh_token, id_token }</w:t>
      </w:r>
    </w:p>
    <w:p>
      <w:pPr>
        <w:pStyle w:val="Heading3"/>
      </w:pPr>
      <w:r>
        <w:t>Step 8.4 — The authorize endpoint</w:t>
      </w:r>
    </w:p>
    <w:p>
      <w:pPr>
        <w:pStyle w:val="FirstParagraph"/>
      </w:pPr>
      <w:r>
        <w:t>This is where session claims enter the token. Everything else is OpenIddict’s.</w:t>
      </w:r>
    </w:p>
    <w:p>
      <w:pPr>
        <w:pStyle w:val="SourceCode"/>
      </w:pPr>
      <w:r>
        <w:t>app.MapGet("/connect/authorize", async (HttpContext http, ISender sender) =&gt;</w:t>
        <w:br/>
        <w:t>{</w:t>
        <w:br/>
        <w:t xml:space="preserve">    var request = http.GetOpenIddictServerRequest()</w:t>
        <w:br/>
        <w:t xml:space="preserve">        ?? throw new InvalidOperationException("Not an OpenID Connect request.");</w:t>
        <w:br/>
        <w:br/>
        <w:t xml:space="preserve">    var result = await http.AuthenticateAsync(CookieAuthenticationDefaults.AuthenticationScheme);</w:t>
        <w:br/>
        <w:t xml:space="preserve">    if (!result.Succeeded)</w:t>
        <w:br/>
        <w:t xml:space="preserve">    {</w:t>
        <w:br/>
        <w:t xml:space="preserve">        return Results.Challenge(</w:t>
        <w:br/>
        <w:t xml:space="preserve">            new AuthenticationProperties { RedirectUri = http.Request.GetEncodedUrl() },</w:t>
        <w:br/>
        <w:t xml:space="preserve">            new[] { CookieAuthenticationDefaults.AuthenticationScheme });</w:t>
        <w:br/>
        <w:t xml:space="preserve">    }</w:t>
        <w:br/>
        <w:br/>
        <w:t xml:space="preserve">    var session = await sender.Send(new GetActiveSessionQuery(</w:t>
        <w:br/>
        <w:t xml:space="preserve">        long.Parse(result.Principal!.FindFirstValue(Claims.Subject)!)));</w:t>
        <w:br/>
        <w:br/>
        <w:t xml:space="preserve">    var identity = new ClaimsIdentity(</w:t>
        <w:br/>
        <w:t xml:space="preserve">        TokenValidationParameters.DefaultAuthenticationType,</w:t>
        <w:br/>
        <w:t xml:space="preserve">        Claims.Name, Claims.Role);</w:t>
        <w:br/>
        <w:br/>
        <w:t xml:space="preserve">    identity.SetClaim(Claims.Subject, session.UserId.ToString());</w:t>
        <w:br/>
        <w:t xml:space="preserve">    identity.SetClaim("username", session.Username);</w:t>
        <w:br/>
        <w:t xml:space="preserve">    identity.SetClaim("userCategory", session.UserCategory.ToString());</w:t>
        <w:br/>
        <w:t xml:space="preserve">    identity.SetClaim("sessionId", session.SessionId.ToString());</w:t>
        <w:br/>
        <w:t xml:space="preserve">    foreach (var role in session.Roles)</w:t>
        <w:br/>
        <w:t xml:space="preserve">        identity.SetClaim(Claims.Role, role);</w:t>
        <w:br/>
        <w:t xml:space="preserve">    foreach (var fn in session.FunctionClaims)</w:t>
        <w:br/>
        <w:t xml:space="preserve">        identity.SetClaim("functionClaims", fn);</w:t>
        <w:br/>
        <w:t xml:space="preserve">    identity.SetDestinations(claim =&gt; new[] { OpenIddictConstants.Destinations.AccessToken });</w:t>
        <w:br/>
        <w:br/>
        <w:t xml:space="preserve">    var principal = new ClaimsPrincipal(identity);</w:t>
        <w:br/>
        <w:t xml:space="preserve">    principal.SetScopes(request.GetScopes());</w:t>
        <w:br/>
        <w:t xml:space="preserve">    principal.SetResources("kaveri.api");</w:t>
        <w:br/>
        <w:t xml:space="preserve">    return Results.SignIn(principal, authenticationScheme: OpenIddictServerAspNetCoreDefaults.AuthenticationScheme);</w:t>
        <w:br/>
        <w:t>});</w:t>
      </w:r>
    </w:p>
    <w:p>
      <w:pPr>
        <w:pStyle w:val="BodyText"/>
      </w:pPr>
      <w:r>
        <w:t>SetDestinations is mandatory. A claim without a destination never appears in the access token, and you will debug “why is officeCode missing?” for half a day.</w:t>
      </w:r>
    </w:p>
    <w:p>
      <w:pPr>
        <w:pStyle w:val="Heading3"/>
      </w:pPr>
      <w:r>
        <w:t>Step 8.5 — Logout, revoke, prune</w:t>
      </w:r>
    </w:p>
    <w:p>
      <w:pPr>
        <w:pStyle w:val="FirstParagraph"/>
      </w:pPr>
      <w:r>
        <w:t>End-session clears the cookie and runs OIDC logout. Also end um.user_session (is_active = false, end_reason, ended_at). “Log out everywhere”, suspension, or suspected compromise must revoke OpenIddict authorizations and tokens for that subject and end every um.user_session row.</w:t>
      </w:r>
    </w:p>
    <w:p>
      <w:pPr>
        <w:pStyle w:val="SourceCode"/>
      </w:pPr>
      <w:r>
        <w:t>await foreach (var authorization in _authorizations.FindBySubjectAsync(subject, ct))</w:t>
        <w:br/>
        <w:t xml:space="preserve">    await _authorizations.TryRevokeAsync(authorization, ct);</w:t>
        <w:br/>
        <w:t>await foreach (var token in _tokens.FindBySubjectAsync(subject, ct))</w:t>
        <w:br/>
        <w:t xml:space="preserve">    await _tokens.TryRevokeAsync(token, ct);</w:t>
      </w:r>
    </w:p>
    <w:p>
      <w:pPr>
        <w:pStyle w:val="BodyText"/>
      </w:pPr>
      <w:r>
        <w:t>Trigger revocation on: account suspension / deactivation, biometric re-enrolment if the department requires it, last-login-wins, and any suspected compromise. There is no password-change event.</w:t>
      </w:r>
    </w:p>
    <w:p>
      <w:pPr>
        <w:pStyle w:val="BodyText"/>
      </w:pPr>
      <w:r>
        <w:t>Prune OpenIddict stores on a schedule. That is not the audit trail — um.audit_log is retained ≥ 7 years and must not be pruned with tokens.</w:t>
      </w:r>
    </w:p>
    <w:p>
      <w:pPr>
        <w:pStyle w:val="SourceCode"/>
      </w:pPr>
      <w:r>
        <w:t>await _tokens.PruneAsync(DateTimeOffset.UtcNow.AddDays(-30), ct);</w:t>
        <w:br/>
        <w:t>await _authorizations.PruneAsync(DateTimeOffset.UtcNow.AddDays(-30), ct);</w:t>
      </w:r>
    </w:p>
    <w:p>
      <w:pPr>
        <w:pStyle w:val="BodyText"/>
      </w:pPr>
      <w:r>
        <w:t>For the 15-minute residual window on officer sessions, OpenIddict can issue reference (opaque) access tokens per client: options.UseReferenceAccessTokens(). Instant revocation, at the cost of a DB lookup on every request. A reasonable split: JWTs for citizen read traffic; reference tokens for officer and admin BFFs.</w:t>
      </w:r>
    </w:p>
    <w:p>
      <w:pPr>
        <w:pStyle w:val="Heading3"/>
      </w:pPr>
      <w:r>
        <w:t>Where the client stores tokens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r>
              <w:t>Client</w:t>
            </w:r>
          </w:p>
        </w:tc>
        <w:tc>
          <w:tcPr/>
          <w:p>
            <w:pPr>
              <w:pStyle w:val="Compact"/>
            </w:pPr>
            <w:r>
              <w:t>Access token</w:t>
            </w:r>
          </w:p>
        </w:tc>
        <w:tc>
          <w:tcPr/>
          <w:p>
            <w:pPr>
              <w:pStyle w:val="Compact"/>
            </w:pPr>
            <w:r>
              <w:t>Refresh token</w:t>
            </w:r>
          </w:p>
        </w:tc>
      </w:tr>
      <w:tr>
        <w:tc>
          <w:tcPr/>
          <w:p>
            <w:pPr>
              <w:pStyle w:val="Compact"/>
            </w:pPr>
            <w:r>
              <w:t>Citizen SPA</w:t>
            </w:r>
          </w:p>
        </w:tc>
        <w:tc>
          <w:tcPr/>
          <w:p>
            <w:pPr>
              <w:pStyle w:val="Compact"/>
            </w:pPr>
            <w:r>
              <w:t>Memory only — never localStorage</w:t>
            </w:r>
          </w:p>
        </w:tc>
        <w:tc>
          <w:tcPr/>
          <w:p>
            <w:pPr>
              <w:pStyle w:val="Compact"/>
            </w:pPr>
            <w:r>
              <w:t>HttpOnly Secure SameSite cookie on the BFF, or skip refresh and re-login</w:t>
            </w:r>
          </w:p>
        </w:tc>
      </w:tr>
      <w:tr>
        <w:tc>
          <w:tcPr/>
          <w:p>
            <w:pPr>
              <w:pStyle w:val="Compact"/>
            </w:pPr>
            <w:r>
              <w:t>Officer / Admin BFF</w:t>
            </w:r>
          </w:p>
        </w:tc>
        <w:tc>
          <w:tcPr/>
          <w:p>
            <w:pPr>
              <w:pStyle w:val="Compact"/>
            </w:pPr>
            <w:r>
              <w:t>Server-side session or memory</w:t>
            </w:r>
          </w:p>
        </w:tc>
        <w:tc>
          <w:tcPr/>
          <w:p>
            <w:pPr>
              <w:pStyle w:val="Compact"/>
            </w:pPr>
            <w:r>
              <w:t>Server-side, bound to um.user_session</w:t>
            </w:r>
          </w:p>
        </w:tc>
      </w:tr>
      <w:tr>
        <w:tc>
          <w:tcPr/>
          <w:p>
            <w:pPr>
              <w:pStyle w:val="Compact"/>
            </w:pPr>
            <w:r>
              <w:t>Machine client</w:t>
            </w:r>
          </w:p>
        </w:tc>
        <w:tc>
          <w:tcPr/>
          <w:p>
            <w:pPr>
              <w:pStyle w:val="Compact"/>
            </w:pPr>
            <w:r>
              <w:t>Memory</w:t>
            </w:r>
          </w:p>
        </w:tc>
        <w:tc>
          <w:tcPr/>
          <w:p>
            <w:pPr>
              <w:pStyle w:val="Compact"/>
            </w:pPr>
            <w:r>
              <w:t>Not issued unless the client is confidential and registered for refresh</w:t>
            </w:r>
          </w:p>
        </w:tc>
      </w:tr>
    </w:tbl>
    <w:p>
      <w:pPr>
        <w:pStyle w:val="Heading2"/>
      </w:pPr>
      <w:r>
        <w:t>9. What a JWT is</w:t>
      </w:r>
    </w:p>
    <w:p>
      <w:pPr>
        <w:pStyle w:val="FirstParagraph"/>
      </w:pPr>
      <w:r>
        <w:t>A JSON Web Token (RFC 7519) is a compact, URL-safe string that carries claims about a user, signed so any holder of the key can verify it was not tampered with. The property that matters for microservices: it is self-verifying. A service receiving a JWT does not call User Management to check it. It verifies the signature locally and trusts the contents.</w:t>
      </w:r>
    </w:p>
    <w:p>
      <w:pPr>
        <w:pStyle w:val="Heading3"/>
      </w:pPr>
      <w:r>
        <w:t>The three parts</w:t>
      </w:r>
    </w:p>
    <w:p>
      <w:pPr>
        <w:pStyle w:val="SourceCode"/>
      </w:pPr>
      <w:r>
        <w:t>HEADER     eyJhbGciOiJSUzI1NiIsInR5cCI6ImF0K2p3dCJ9</w:t>
        <w:br/>
        <w:t xml:space="preserve">           .</w:t>
        <w:br/>
        <w:t xml:space="preserve">PAYLOAD    eyJzdWIiOiIxMDQyIiwidXNlcm5hbWUiOiJL... </w:t>
        <w:br/>
        <w:t xml:space="preserve">           .</w:t>
        <w:br/>
        <w:t>SIGNATURE  dBjftJeZ4CVP-mB92K27uhbUJU1p1r_wW1gFWFOEjXk</w:t>
      </w:r>
    </w:p>
    <w:p>
      <w:pPr>
        <w:pStyle w:val="BodyText"/>
      </w:pPr>
      <w:r>
        <w:t>Header — how the token is signed. The kid tells a validator which JWKS key to use, which is what makes rotation possible without downtime:</w:t>
      </w:r>
    </w:p>
    <w:p>
      <w:pPr>
        <w:pStyle w:val="SourceCode"/>
      </w:pPr>
      <w:r>
        <w:t>{ "alg": "RS256", "typ": "at+jwt", "kid": "A1B2C3D4E5F6" }</w:t>
      </w:r>
    </w:p>
    <w:p>
      <w:pPr>
        <w:pStyle w:val="BodyText"/>
      </w:pPr>
      <w:r>
        <w:t>The payload is encoded, not encrypted. Anyone can paste a JWT into a decoder and read every claim. The signature guarantees integrity, not confidentiality. Put in session and role claims. Never put in OTP hashes, security answers, biometric templates, Aadhaar, or connection strings.</w:t>
      </w:r>
    </w:p>
    <w:p>
      <w:pPr>
        <w:pStyle w:val="Heading3"/>
      </w:pPr>
      <w:r>
        <w:t>Signing: RS256, and why not HS256</w:t>
      </w:r>
    </w:p>
    <w:p>
      <w:pPr>
        <w:pStyle w:val="FirstParagraph"/>
      </w:pPr>
      <w:r>
        <w:t>Use RS256. With HS256, every service that can verify a token can also forge one — so a leak in document registration, marriage, EC or the gateway lets an attacker mint a token for a sub-registrar or the Inspector General. Across this estate that is an unacceptable blast radius, and a CERT-In empanelled auditor is likely to flag it before go-live. HS256 remains fine for a single process validating its own tokens. It stops being fine the moment a second service needs the key.</w:t>
      </w:r>
    </w:p>
    <w:p>
      <w:pPr>
        <w:pStyle w:val="BodyText"/>
      </w:pPr>
      <w:r>
        <w:t>OpenIddict makes this a non-decision: it issues RS256 and publishes JWKS by default. Section 10 records why that is the vehicle, and what you take on if you do not use it.</w:t>
      </w:r>
    </w:p>
    <w:p>
      <w:pPr>
        <w:pStyle w:val="Heading3"/>
      </w:pPr>
      <w:r>
        <w:t>The JWKS document</w:t>
      </w:r>
    </w:p>
    <w:p>
      <w:pPr>
        <w:pStyle w:val="FirstParagraph"/>
      </w:pPr>
      <w:r>
        <w:t>OpenIddict publishes public keys at /.well-known/jwks. Every validating service points at the issuer and fetches this automatically — no signing secret is copied into another service’s config.</w:t>
      </w:r>
    </w:p>
    <w:p>
      <w:pPr>
        <w:pStyle w:val="SourceCode"/>
      </w:pPr>
      <w:r>
        <w:t>builder.Services.AddOpenIddict()</w:t>
        <w:br/>
        <w:t xml:space="preserve">    .AddValidation(options =&gt;</w:t>
        <w:br/>
        <w:t xml:space="preserve">    {</w:t>
        <w:br/>
        <w:t xml:space="preserve">        options.SetIssuer("https://identity.example.gov.in/");</w:t>
        <w:br/>
        <w:t xml:space="preserve">        options.AddAudiences("kaveri.api");</w:t>
        <w:br/>
        <w:t xml:space="preserve">        options.UseSystemNetHttp();</w:t>
        <w:br/>
        <w:t xml:space="preserve">        options.UseAspNetCore();</w:t>
        <w:br/>
        <w:t xml:space="preserve">    });</w:t>
      </w:r>
    </w:p>
    <w:p>
      <w:pPr>
        <w:pStyle w:val="Heading3"/>
      </w:pPr>
      <w:r>
        <w:t>Access token vs refresh token</w:t>
      </w:r>
    </w:p>
    <w:p>
      <w:pPr>
        <w:pStyle w:val="FirstParagraph"/>
      </w:pPr>
      <w:r>
        <w:t>The refresh token is deliberately not a JWT. It carries no claims and means nothing on its own — it is a lookup key into OpenIddict’s store, which is what makes it revocable. Pair that with um.user_session so idle-15 / absolute-8 still apply even if someone presents a still-unexpired access token after the session row ended (gateway + service must re-check session on sensitive officer routes, or use reference tokens).</w:t>
      </w:r>
    </w:p>
    <w:p>
      <w:pPr>
        <w:pStyle w:val="Heading2"/>
      </w:pPr>
      <w:r>
        <w:t>10. Why OpenIddict with RS256</w:t>
      </w:r>
    </w:p>
    <w:p>
      <w:pPr>
        <w:pStyle w:val="FirstParagraph"/>
      </w:pPr>
      <w:r>
        <w:t>This is the decision section. Sections 8 and 9 show how login, logout and JWTs work once you have chosen OpenIddict. This section records why that choice is the right one for this service, what HS256 and RS256 actually are, and what you take on if you skip OpenIddict and mint tokens yourself.</w:t>
      </w:r>
    </w:p>
    <w:p>
      <w:pPr>
        <w:pStyle w:val="BodyText"/>
      </w:pPr>
      <w:r>
        <w:t>The usual shortcut on a greenfield .NET API is a /auth/login endpoint that calls JwtSecurityTokenHandler and signs with a string from appsettings.json. That almost always means HS256. It will demo well. It will not survive a CERT-In audit, a second microservice, or a leaked configuration file. OpenIddict exists so you do not have to learn that the hard way. It does not replace OTP, biometrics, occupancy or FR-UM-041. It replaces the part that is OAuth.</w:t>
      </w:r>
    </w:p>
    <w:p>
      <w:pPr>
        <w:pStyle w:val="Heading3"/>
      </w:pPr>
      <w:r>
        <w:t>What HS256 is</w:t>
      </w:r>
    </w:p>
    <w:p>
      <w:pPr>
        <w:pStyle w:val="FirstParagraph"/>
      </w:pPr>
      <w:r>
        <w:t>HS256 is HMAC-SHA256 applied to a JWT (RFC 7518). It is a symmetric algorithm: the same secret both creates the signature and verifies it. There is no public key. Anyone who can check a token can also issue one.</w:t>
      </w:r>
    </w:p>
    <w:p>
      <w:pPr>
        <w:pStyle w:val="SourceCode"/>
      </w:pPr>
      <w:r>
        <w:t>HMAC-SHA256(</w:t>
        <w:br/>
        <w:t xml:space="preserve">    base64url(header) + "." + base64url(payload),</w:t>
        <w:br/>
        <w:t xml:space="preserve">    shared_secret</w:t>
        <w:br/>
        <w:t>)</w:t>
      </w:r>
    </w:p>
    <w:p>
      <w:pPr>
        <w:pStyle w:val="BodyText"/>
      </w:pPr>
      <w:r>
        <w:t>A token header looks like this — notice there is no kid, because there is only one secret and nothing to look up:</w:t>
      </w:r>
    </w:p>
    <w:p>
      <w:pPr>
        <w:pStyle w:val="SourceCode"/>
      </w:pPr>
      <w:r>
        <w:t>{ "alg": "HS256", "typ": "JWT" }</w:t>
      </w:r>
    </w:p>
    <w:p>
      <w:pPr>
        <w:pStyle w:val="BodyText"/>
      </w:pPr>
      <w:r>
        <w:t>HS256 is fast and simple. It is the correct choice when the issuer and the verifier are the same process. It stops being the correct choice the moment a gateway or a second microservice must validate. At that point you have copied a signing key into every deployment unit, and a leak in any one of them forges tokens for the whole system.</w:t>
      </w:r>
    </w:p>
    <w:p>
      <w:pPr>
        <w:pStyle w:val="Heading3"/>
      </w:pPr>
      <w:r>
        <w:t>What RS256 is</w:t>
      </w:r>
    </w:p>
    <w:p>
      <w:pPr>
        <w:pStyle w:val="FirstParagraph"/>
      </w:pPr>
      <w:r>
        <w:t>RS256 is RSASSA-PKCS1-v1_5 with SHA-256. It is an asymmetric algorithm: a private key creates the signature, a matching public key verifies it. The two operations are not interchangeable. A service that only has the public key can confirm a token is genuine; it cannot produce a new one.</w:t>
      </w:r>
    </w:p>
    <w:p>
      <w:pPr>
        <w:pStyle w:val="BodyText"/>
      </w:pPr>
      <w:r>
        <w:t>Only User Management holds the private key — in this design, inside an HSM in the department data centre. Every other component (YARP, document registration, marriage, EC, the admin BFF) fetches the public key from JWKS. The header carries a kid so verifiers know which key to use.</w:t>
      </w:r>
    </w:p>
    <w:p>
      <w:pPr>
        <w:pStyle w:val="SourceCode"/>
      </w:pPr>
      <w:r>
        <w:t>{ "alg": "RS256", "typ": "at+jwt", "kid": "A1B2C3D4E5F6" }</w:t>
      </w:r>
    </w:p>
    <w:p>
      <w:pPr>
        <w:pStyle w:val="BodyText"/>
      </w:pPr>
      <w:r>
        <w:t>That kid is what makes rotation possible without downtime. You issue a second certificate, OpenIddict lists both keys in JWKS, new tokens use the new kid, old tokens keep validating until they expire, then you retire the old key. HS256 has no equivalent of this.</w:t>
      </w:r>
    </w:p>
    <w:p>
      <w:pPr>
        <w:pStyle w:val="BodyText"/>
      </w:pPr>
      <w:r>
        <w:t>RS256 is computationally heavier than HMAC. At the volume of a registration department that does not matter. The security property is the one that matters: verification is not issuance.</w:t>
      </w:r>
    </w:p>
    <w:p>
      <w:pPr>
        <w:pStyle w:val="Heading3"/>
      </w:pPr>
      <w:r>
        <w:t>HS256 versus RS256</w:t>
      </w:r>
    </w:p>
    <w:p>
      <w:pPr>
        <w:pStyle w:val="FirstParagraph"/>
      </w:pPr>
      <w:r>
        <w:t>Section 9 compared the two as a token-format detail. The table below is the engineering decision.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r/>
          </w:p>
        </w:tc>
        <w:tc>
          <w:tcPr/>
          <w:p>
            <w:pPr>
              <w:pStyle w:val="Compact"/>
            </w:pPr>
            <w:r>
              <w:t>HS256 (symmetric HMAC)</w:t>
            </w:r>
          </w:p>
        </w:tc>
        <w:tc>
          <w:tcPr/>
          <w:p>
            <w:pPr>
              <w:pStyle w:val="Compact"/>
            </w:pPr>
            <w:r>
              <w:t>RS256 (asymmetric RSA)</w:t>
            </w:r>
          </w:p>
        </w:tc>
      </w:tr>
      <w:tr>
        <w:tc>
          <w:tcPr/>
          <w:p>
            <w:pPr>
              <w:pStyle w:val="Compact"/>
            </w:pPr>
            <w:r>
              <w:t>What it is</w:t>
            </w:r>
          </w:p>
        </w:tc>
        <w:tc>
          <w:tcPr/>
          <w:p>
            <w:pPr>
              <w:pStyle w:val="Compact"/>
            </w:pPr>
            <w:r>
              <w:t>One shared secret signs and verifies</w:t>
            </w:r>
          </w:p>
        </w:tc>
        <w:tc>
          <w:tcPr/>
          <w:p>
            <w:pPr>
              <w:pStyle w:val="Compact"/>
            </w:pPr>
            <w:r>
              <w:t>Private key signs; public key verifies</w:t>
            </w:r>
          </w:p>
        </w:tc>
      </w:tr>
      <w:tr>
        <w:tc>
          <w:tcPr/>
          <w:p>
            <w:pPr>
              <w:pStyle w:val="Compact"/>
            </w:pPr>
            <w:r>
              <w:t>Who can mint a token</w:t>
            </w:r>
          </w:p>
        </w:tc>
        <w:tc>
          <w:tcPr/>
          <w:p>
            <w:pPr>
              <w:pStyle w:val="Compact"/>
            </w:pPr>
            <w:r>
              <w:t>Any process that can validate one</w:t>
            </w:r>
          </w:p>
        </w:tc>
        <w:tc>
          <w:tcPr/>
          <w:p>
            <w:pPr>
              <w:pStyle w:val="Compact"/>
            </w:pPr>
            <w:r>
              <w:t>Only User Management</w:t>
            </w:r>
          </w:p>
        </w:tc>
      </w:tr>
      <w:tr>
        <w:tc>
          <w:tcPr/>
          <w:p>
            <w:pPr>
              <w:pStyle w:val="Compact"/>
            </w:pPr>
            <w:r>
              <w:t>Key distribution</w:t>
            </w:r>
          </w:p>
        </w:tc>
        <w:tc>
          <w:tcPr/>
          <w:p>
            <w:pPr>
              <w:pStyle w:val="Compact"/>
            </w:pPr>
            <w:r>
              <w:t>Copied into every service’s configuration</w:t>
            </w:r>
          </w:p>
        </w:tc>
        <w:tc>
          <w:tcPr/>
          <w:p>
            <w:pPr>
              <w:pStyle w:val="Compact"/>
            </w:pPr>
            <w:r>
              <w:t>Public keys fetched from JWKS; private key never leaves the HSM</w:t>
            </w:r>
          </w:p>
        </w:tc>
      </w:tr>
      <w:tr>
        <w:tc>
          <w:tcPr/>
          <w:p>
            <w:pPr>
              <w:pStyle w:val="Compact"/>
            </w:pPr>
            <w:r>
              <w:t>Key rotation</w:t>
            </w:r>
          </w:p>
        </w:tc>
        <w:tc>
          <w:tcPr/>
          <w:p>
            <w:pPr>
              <w:pStyle w:val="Compact"/>
            </w:pPr>
            <w:r>
              <w:t>Coordinated redeploy of every service, or a homemade dual-secret scheme</w:t>
            </w:r>
          </w:p>
        </w:tc>
        <w:tc>
          <w:tcPr/>
          <w:p>
            <w:pPr>
              <w:pStyle w:val="Compact"/>
            </w:pPr>
            <w:r>
              <w:t>Publish both kids in JWKS; roll over with no downtime</w:t>
            </w:r>
          </w:p>
        </w:tc>
      </w:tr>
      <w:tr>
        <w:tc>
          <w:tcPr/>
          <w:p>
            <w:pPr>
              <w:pStyle w:val="Compact"/>
            </w:pPr>
            <w:r>
              <w:t>Blast radius of a leak</w:t>
            </w:r>
          </w:p>
        </w:tc>
        <w:tc>
          <w:tcPr/>
          <w:p>
            <w:pPr>
              <w:pStyle w:val="Compact"/>
            </w:pPr>
            <w:r>
              <w:t>Total — attacker forges any user, including a sub-registrar or the Inspector General</w:t>
            </w:r>
          </w:p>
        </w:tc>
        <w:tc>
          <w:tcPr/>
          <w:p>
            <w:pPr>
              <w:pStyle w:val="Compact"/>
            </w:pPr>
            <w:r>
              <w:t>Limited — a leaked public key only verifies; it cannot issue</w:t>
            </w:r>
          </w:p>
        </w:tc>
      </w:tr>
      <w:tr>
        <w:tc>
          <w:tcPr/>
          <w:p>
            <w:pPr>
              <w:pStyle w:val="Compact"/>
            </w:pPr>
            <w:r>
              <w:t>Fits this system</w:t>
            </w:r>
          </w:p>
        </w:tc>
        <w:tc>
          <w:tcPr/>
          <w:p>
            <w:pPr>
              <w:pStyle w:val="Compact"/>
            </w:pPr>
            <w:r>
              <w:t>No. The gateway and every downstream service must validate.</w:t>
            </w:r>
          </w:p>
        </w:tc>
        <w:tc>
          <w:tcPr/>
          <w:p>
            <w:pPr>
              <w:pStyle w:val="Compact"/>
            </w:pPr>
            <w:r>
              <w:t>Yes. This is the algorithm OpenIddict issues by default.</w:t>
            </w:r>
          </w:p>
        </w:tc>
      </w:tr>
      <w:tr>
        <w:tc>
          <w:tcPr/>
          <w:p>
            <w:pPr>
              <w:pStyle w:val="Compact"/>
            </w:pPr>
            <w:r>
              <w:t>Audit posture</w:t>
            </w:r>
          </w:p>
        </w:tc>
        <w:tc>
          <w:tcPr/>
          <w:p>
            <w:pPr>
              <w:pStyle w:val="Compact"/>
            </w:pPr>
            <w:r>
              <w:t>A CERT-In empanelled auditor will flag a shared JWT secret across microservices</w:t>
            </w:r>
          </w:p>
        </w:tc>
        <w:tc>
          <w:tcPr/>
          <w:p>
            <w:pPr>
              <w:pStyle w:val="Compact"/>
            </w:pPr>
            <w:r>
              <w:t>Standard OIDC / JWS; key custody and rotation can be documented</w:t>
            </w:r>
          </w:p>
        </w:tc>
      </w:tr>
    </w:tbl>
    <w:p>
      <w:pPr>
        <w:pStyle w:val="BodyText"/>
      </w:pPr>
      <w:r>
        <w:t>HS256 remains fine inside a single service that never shares the key. This service is an identity provider for the rest of Kaveri. That is the opposite situation. RS256 is not optional here.</w:t>
      </w:r>
    </w:p>
    <w:p>
      <w:pPr>
        <w:pStyle w:val="Heading3"/>
      </w:pPr>
      <w:r>
        <w:t>Why go through OpenIddict</w:t>
      </w:r>
    </w:p>
    <w:p>
      <w:pPr>
        <w:pStyle w:val="FirstParagraph"/>
      </w:pPr>
      <w:r>
        <w:t>OpenIddict is an OAuth 2.0 / OpenID Connect authorization server for ASP.NET Core. It is not a JWT helper. The difference is the point: you stop writing security protocol and start proving who the user is (OTP, biometrics, post occupancy). For this on-premises .NET system that is the right split of work.</w:t>
      </w:r>
    </w:p>
    <w:p>
      <w:pPr>
        <w:pStyle w:val="Compact"/>
      </w:pPr>
      <w:r>
        <w:t>RS256 and JWKS are the default, not an extra. You do not have to remember to avoid HS256. No signing secret is ever copied into another service’s config.</w:t>
      </w:r>
    </w:p>
    <w:p>
      <w:pPr>
        <w:pStyle w:val="Compact"/>
      </w:pPr>
      <w:r>
        <w:t>It is an authorization server, not a login action. Discovery, authorize / token / end-session / userinfo, client registration, PKCE, refresh-token rotation and reuse detection are protocol, not features you invent in a handler.</w:t>
      </w:r>
    </w:p>
    <w:p>
      <w:pPr>
        <w:pStyle w:val="Compact"/>
      </w:pPr>
      <w:r>
        <w:t>You delete security-critical token code instead of owning it. RefreshToken, TokenService, and a hand-rolled login/logout token slice go away.</w:t>
      </w:r>
    </w:p>
    <w:p>
      <w:pPr>
        <w:pStyle w:val="Compact"/>
      </w:pPr>
      <w:r>
        <w:t>Authorization code + PKCE still works when Aadhaar e-KYC, DigiLocker or DSC sign-in arrive. A custom /auth/login that returned a JWT has no clean place to put an authorization code from another provider.</w:t>
      </w:r>
    </w:p>
    <w:p>
      <w:pPr>
        <w:pStyle w:val="Compact"/>
      </w:pPr>
      <w:r>
        <w:t>Refresh-token rotation and replay detection come from configuration. Presenting a redeemed token revokes the whole authorization chain.</w:t>
      </w:r>
    </w:p>
    <w:p>
      <w:pPr>
        <w:pStyle w:val="Compact"/>
      </w:pPr>
      <w:r>
        <w:t>Revocation is a database operation. IOpenIddictTokenManager plus um.user_session let you kill a sub-registrar’s sessions on suspension or compromise.</w:t>
      </w:r>
    </w:p>
    <w:p>
      <w:pPr>
        <w:pStyle w:val="Compact"/>
      </w:pPr>
      <w:r>
        <w:t>Clients are registered, not hardcoded. Citizen portal, officer BFF and admin BFF are rows in OpenIddict’s application store.</w:t>
      </w:r>
    </w:p>
    <w:p>
      <w:pPr>
        <w:pStyle w:val="Compact"/>
      </w:pPr>
      <w:r>
        <w:t>It is on-premises and licence-clean. It does not depend on Azure AD or Cognito. IdentityServer4 is retired; Duende IdentityServer is commercial. Keycloak would work but is a JVM operations burden.</w:t>
      </w:r>
    </w:p>
    <w:p>
      <w:pPr>
        <w:pStyle w:val="Compact"/>
      </w:pPr>
      <w:r>
        <w:t>The gateway never holds anything worth stealing. Validation is “point at the issuer, fetch JWKS, check signature, iss, aud, exp”. That posture only exists if this service is a real OIDC provider.</w:t>
      </w:r>
    </w:p>
    <w:p>
      <w:pPr>
        <w:pStyle w:val="Compact"/>
      </w:pPr>
      <w:r>
        <w:t>The audit story is a standard: OIDC with RS256, keys in an HSM, rotation documented — not “we signed HS256 with a secret in Kubernetes”.</w:t>
      </w:r>
    </w:p>
    <w:p>
      <w:pPr>
        <w:pStyle w:val="BodyText"/>
      </w:pPr>
      <w:r>
        <w:t>None of these require you to like OpenIddict as a product. They require you not to be in the business of implementing OAuth by accident.</w:t>
      </w:r>
    </w:p>
    <w:p>
      <w:pPr>
        <w:pStyle w:val="Heading3"/>
      </w:pPr>
      <w:r>
        <w:t>What you lose if you do not use OpenIddict</w:t>
      </w:r>
    </w:p>
    <w:p>
      <w:pPr>
        <w:pStyle w:val="FirstParagraph"/>
      </w:pPr>
      <w:r>
        <w:t>Skipping OpenIddict almost always means a custom login endpoint and a shared HS256 secret. Even if you intend to “do RS256 later”, the first merge without an authorization server has already committed you to owning the protocol.</w:t>
      </w:r>
    </w:p>
    <w:p>
      <w:pPr>
        <w:pStyle w:val="Heading3"/>
      </w:pPr>
      <w:r>
        <w:t>If you skip OpenIddict and stay on HS256</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r>
              <w:t>Disadvantage</w:t>
            </w:r>
          </w:p>
        </w:tc>
        <w:tc>
          <w:tcPr/>
          <w:p>
            <w:pPr>
              <w:pStyle w:val="Compact"/>
            </w:pPr>
            <w:r>
              <w:t>What it means here</w:t>
            </w:r>
          </w:p>
        </w:tc>
      </w:tr>
      <w:tr>
        <w:tc>
          <w:tcPr/>
          <w:p>
            <w:pPr>
              <w:pStyle w:val="Compact"/>
            </w:pPr>
            <w:r>
              <w:t>Every validator is also an issuer</w:t>
            </w:r>
          </w:p>
        </w:tc>
        <w:tc>
          <w:tcPr/>
          <w:p>
            <w:pPr>
              <w:pStyle w:val="Compact"/>
            </w:pPr>
            <w:r>
              <w:t>A leak in document registration, marriage, EC, the gateway, a developer laptop, a log file or a backup lets an attacker mint a token for any user — including a sub-registrar or the Inspector General.</w:t>
            </w:r>
          </w:p>
        </w:tc>
      </w:tr>
      <w:tr>
        <w:tc>
          <w:tcPr/>
          <w:p>
            <w:pPr>
              <w:pStyle w:val="Compact"/>
            </w:pPr>
            <w:r>
              <w:t>The signing secret must live in every service</w:t>
            </w:r>
          </w:p>
        </w:tc>
        <w:tc>
          <w:tcPr/>
          <w:p>
            <w:pPr>
              <w:pStyle w:val="Compact"/>
            </w:pPr>
            <w:r>
              <w:t>You have multiplied the places the key can leak, and you have made rotation a coordinated production event. There is no JWKS, no kid, no silent rollover.</w:t>
            </w:r>
          </w:p>
        </w:tc>
      </w:tr>
      <w:tr>
        <w:tc>
          <w:tcPr/>
          <w:p>
            <w:pPr>
              <w:pStyle w:val="Compact"/>
            </w:pPr>
            <w:r>
              <w:t>You own refresh tokens</w:t>
            </w:r>
          </w:p>
        </w:tc>
        <w:tc>
          <w:tcPr/>
          <w:p>
            <w:pPr>
              <w:pStyle w:val="Compact"/>
            </w:pPr>
            <w:r>
              <w:t>Storage, hashing, expiry, rotation, family revocation, reuse detection, pruning, and the race between two concurrent refreshes.</w:t>
            </w:r>
          </w:p>
        </w:tc>
      </w:tr>
      <w:tr>
        <w:tc>
          <w:tcPr/>
          <w:p>
            <w:pPr>
              <w:pStyle w:val="Compact"/>
            </w:pPr>
            <w:r>
              <w:t>You own the login protocol</w:t>
            </w:r>
          </w:p>
        </w:tc>
        <w:tc>
          <w:tcPr/>
          <w:p>
            <w:pPr>
              <w:pStyle w:val="Compact"/>
            </w:pPr>
            <w:r>
              <w:t>PKCE, redirect-URI allow-lists, state/nonce, confidential vs public clients — reimplemented, incompletely, on top of OTP and biometrics you already have to get right.</w:t>
            </w:r>
          </w:p>
        </w:tc>
      </w:tr>
      <w:tr>
        <w:tc>
          <w:tcPr/>
          <w:p>
            <w:pPr>
              <w:pStyle w:val="Compact"/>
            </w:pPr>
            <w:r>
              <w:t>Aadhaar, DigiLocker and DSC become a rewrite</w:t>
            </w:r>
          </w:p>
        </w:tc>
        <w:tc>
          <w:tcPr/>
          <w:p>
            <w:pPr>
              <w:pStyle w:val="Compact"/>
            </w:pPr>
            <w:r>
              <w:t>External identity is an OIDC problem. A custom endpoint that already returns a homemade JWT has no clean place to put an authorization code from another provider.</w:t>
            </w:r>
          </w:p>
        </w:tc>
      </w:tr>
      <w:tr>
        <w:tc>
          <w:tcPr/>
          <w:p>
            <w:pPr>
              <w:pStyle w:val="Compact"/>
            </w:pPr>
            <w:r>
              <w:t>Logout is theatre</w:t>
            </w:r>
          </w:p>
        </w:tc>
        <w:tc>
          <w:tcPr/>
          <w:p>
            <w:pPr>
              <w:pStyle w:val="Compact"/>
            </w:pPr>
            <w:r>
              <w:t>You can delete a um.user_session row. Access tokens keep working until exp unless you also built revocation. There is no end-session protocol you did not invent.</w:t>
            </w:r>
          </w:p>
        </w:tc>
      </w:tr>
      <w:tr>
        <w:tc>
          <w:tcPr/>
          <w:p>
            <w:pPr>
              <w:pStyle w:val="Compact"/>
            </w:pPr>
            <w:r>
              <w:t>The gateway cannot stay dumb</w:t>
            </w:r>
          </w:p>
        </w:tc>
        <w:tc>
          <w:tcPr/>
          <w:p>
            <w:pPr>
              <w:pStyle w:val="Compact"/>
            </w:pPr>
            <w:r>
              <w:t>Without JWKS it needs the shared secret — so the DMZ holds the same key as the identity service. Section 11’s model (“the gateway holds nothing worth stealing”) does not apply.</w:t>
            </w:r>
          </w:p>
        </w:tc>
      </w:tr>
      <w:tr>
        <w:tc>
          <w:tcPr/>
          <w:p>
            <w:pPr>
              <w:pStyle w:val="Compact"/>
            </w:pPr>
            <w:r>
              <w:t>Audit and CERT-In</w:t>
            </w:r>
          </w:p>
        </w:tc>
        <w:tc>
          <w:tcPr/>
          <w:p>
            <w:pPr>
              <w:pStyle w:val="Compact"/>
            </w:pPr>
            <w:r>
              <w:t>A shared JWT secret across microservices, no key custody story, no discovery document, and custom token code written by the feature team.</w:t>
            </w:r>
          </w:p>
        </w:tc>
      </w:tr>
      <w:tr>
        <w:tc>
          <w:tcPr/>
          <w:p>
            <w:pPr>
              <w:pStyle w:val="Compact"/>
            </w:pPr>
            <w:r>
              <w:t>You become the CVE owner</w:t>
            </w:r>
          </w:p>
        </w:tc>
        <w:tc>
          <w:tcPr/>
          <w:p>
            <w:pPr>
              <w:pStyle w:val="Compact"/>
            </w:pPr>
            <w:r>
              <w:t>alg=none, key confusion, missing aud/iss checks, refresh-token replay: solved in a maintained authorization server and reintroduced in a hand-rolled one.</w:t>
            </w:r>
          </w:p>
        </w:tc>
      </w:tr>
      <w:tr>
        <w:tc>
          <w:tcPr/>
          <w:p>
            <w:pPr>
              <w:pStyle w:val="Compact"/>
            </w:pPr>
            <w:r>
              <w:t>Staff time</w:t>
            </w:r>
          </w:p>
        </w:tc>
        <w:tc>
          <w:tcPr/>
          <w:p>
            <w:pPr>
              <w:pStyle w:val="Compact"/>
            </w:pPr>
            <w:r>
              <w:t>Every hour spent debugging token edge cases is an hour not spent on occupancy, jurisdiction claims, lockout, or the audit trail the Registration Act actually needs.</w:t>
            </w:r>
          </w:p>
        </w:tc>
      </w:tr>
    </w:tbl>
    <w:p>
      <w:pPr>
        <w:pStyle w:val="Heading3"/>
      </w:pPr>
      <w:r>
        <w:t>If you skip OpenIddict but try to do RS256 yourself</w:t>
      </w:r>
    </w:p>
    <w:p>
      <w:pPr>
        <w:pStyle w:val="FirstParagraph"/>
      </w:pPr>
      <w:r>
        <w:t>Using RSA certificates with JwtSecurityTokenHandler is not the same as running an authorization server. You still have to build the rest of what OpenIddict ships.</w:t>
      </w:r>
    </w:p>
    <w:p>
      <w:pPr>
        <w:pStyle w:val="Compact"/>
      </w:pPr>
      <w:r>
        <w:t>You must publish JWKS, assign kids, cache it at the gateway, and handle rotation without dropping in-flight tokens.</w:t>
      </w:r>
    </w:p>
    <w:p>
      <w:pPr>
        <w:pStyle w:val="Compact"/>
      </w:pPr>
      <w:r>
        <w:t>You must still implement discovery, client registration, authorization code + PKCE, refresh rotation, reuse detection, revocation and pruning. RS256 only solved key distribution; it did not solve OAuth.</w:t>
      </w:r>
    </w:p>
    <w:p>
      <w:pPr>
        <w:pStyle w:val="Compact"/>
      </w:pPr>
      <w:r>
        <w:t>Key-confusion and kid-injection attacks are yours.</w:t>
      </w:r>
    </w:p>
    <w:p>
      <w:pPr>
        <w:pStyle w:val="Compact"/>
      </w:pPr>
      <w:r>
        <w:t>There is no standard /connect/authorize, so every SPA and BFF invents its own login dance — which is how OTP ends up in JavaScript and tokens end up in localStorage.</w:t>
      </w:r>
    </w:p>
    <w:p>
      <w:pPr>
        <w:pStyle w:val="Compact"/>
      </w:pPr>
      <w:r>
        <w:t>Federation later (state SSO, Aadhaar, DigiLocker) expects OIDC. A private RSA key in User Management does not make you an identity provider that others can federate with.</w:t>
      </w:r>
    </w:p>
    <w:p>
      <w:pPr>
        <w:pStyle w:val="BodyText"/>
      </w:pPr>
      <w:r>
        <w:t>RS256 without OpenIddict is a partial answer to the question OpenIddict already answered. Do not take that path to “keep it simple”.</w:t>
      </w:r>
    </w:p>
    <w:p>
      <w:pPr>
        <w:pStyle w:val="Heading3"/>
      </w:pPr>
      <w:r>
        <w:t>The decision for this service</w:t>
      </w:r>
    </w:p>
    <w:p>
      <w:pPr>
        <w:pStyle w:val="FirstParagraph"/>
      </w:pPr>
      <w:r>
        <w:t>Use OpenIddict. Sign with RS256. Publish JWKS. Require authorization code + PKCE. Do not enable the password grant. Do not put a symmetric JWT secret in any service, including this one. Do not store a password.</w:t>
      </w:r>
    </w:p>
    <w:p>
      <w:pPr>
        <w:pStyle w:val="BodyText"/>
      </w:pPr>
      <w:r>
        <w:t>What remains yours, and should: proving the user (captcha, OTP, biometrics, Aadhaar e-KYC), the claims in section 7, occupancy and jurisdiction, lockout, FR-UM-041, and um.audit_log. That is identity for a registration department. Token format, signing, rotation and OAuth grants are not.</w:t>
      </w:r>
    </w:p>
    <w:p>
      <w:pPr>
        <w:pStyle w:val="Heading2"/>
      </w:pPr>
      <w:r>
        <w:t>11. How the API Gateway validates JWTs and enforces resources</w:t>
      </w:r>
    </w:p>
    <w:p>
      <w:pPr>
        <w:pStyle w:val="Heading3"/>
      </w:pPr>
      <w:r>
        <w:t>The flow</w:t>
      </w:r>
    </w:p>
    <w:p>
      <w:pPr>
        <w:pStyle w:val="SourceCode"/>
      </w:pPr>
      <w:r>
        <w:t>Client</w:t>
        <w:br/>
        <w:t xml:space="preserve">  GET /documents/12345  +  Authorization: Bearer eyJ...</w:t>
        <w:br/>
        <w:t xml:space="preserve">  v</w:t>
        <w:br/>
        <w:t>API GATEWAY (YARP)</w:t>
        <w:br/>
        <w:t xml:space="preserve">  1. Extract token</w:t>
        <w:br/>
        <w:t xml:space="preserve">  2. Read kid, pick public key (JWKS cached from User Management)</w:t>
        <w:br/>
        <w:t xml:space="preserve">  3. Verify RS256 signature          mismatch → 401</w:t>
        <w:br/>
        <w:t xml:space="preserve">  4. Check exp / nbf                 expired  → 401</w:t>
        <w:br/>
        <w:t xml:space="preserve">  5. Check iss                       wrong    → 401</w:t>
        <w:br/>
        <w:t xml:space="preserve">  6. Check aud contains kaveri.api   wrong    → 401</w:t>
        <w:br/>
        <w:t xml:space="preserve">  7. Build ClaimsPrincipal</w:t>
        <w:br/>
        <w:t xml:space="preserve">  8. FR-UM-041: match resource_master (is_public / functionClaims)</w:t>
        <w:br/>
        <w:t xml:space="preserve">     unknown non-public path → 403</w:t>
        <w:br/>
        <w:t xml:space="preserve">  v</w:t>
        <w:br/>
        <w:t xml:space="preserve">  Forward to the owning service (Authorization header passes through)</w:t>
      </w:r>
    </w:p>
    <w:p>
      <w:pPr>
        <w:pStyle w:val="BodyText"/>
      </w:pPr>
      <w:r>
        <w:t>Steps 3 to 6 are pure computation against a cached public key. No database call, no call to User Management on the request path for signature checks. Resource matching can use a cached copy of resource_master refreshed on an interval; do not hard-code “SubRegistrar” policies as the long-term model — role names in this department are division-specific (FDA (Enforcement) ≠ FDA (Admin)).</w:t>
      </w:r>
    </w:p>
    <w:p>
      <w:pPr>
        <w:pStyle w:val="Heading3"/>
      </w:pPr>
      <w:r>
        <w:t>Gateway Program.cs</w:t>
      </w:r>
    </w:p>
    <w:p>
      <w:pPr>
        <w:pStyle w:val="SourceCode"/>
      </w:pPr>
      <w:r>
        <w:t>var builder = WebApplication.CreateBuilder(args);</w:t>
        <w:br/>
        <w:br/>
        <w:t>builder.Services.AddOpenIddict()</w:t>
        <w:br/>
        <w:t xml:space="preserve">    .AddValidation(options =&gt;</w:t>
        <w:br/>
        <w:t xml:space="preserve">    {</w:t>
        <w:br/>
        <w:t xml:space="preserve">        options.SetIssuer(builder.Configuration["Identity:Issuer"]!);</w:t>
        <w:br/>
        <w:t xml:space="preserve">        options.AddAudiences("kaveri.api");</w:t>
        <w:br/>
        <w:t xml:space="preserve">        options.UseSystemNetHttp();</w:t>
        <w:br/>
        <w:t xml:space="preserve">        options.UseAspNetCore();</w:t>
        <w:br/>
        <w:t xml:space="preserve">    });</w:t>
        <w:br/>
        <w:br/>
        <w:t>builder.Services.AddAuthentication(</w:t>
        <w:br/>
        <w:t xml:space="preserve">    OpenIddictValidationAspNetCoreDefaults.AuthenticationScheme);</w:t>
        <w:br/>
        <w:br/>
        <w:t>builder.Services.AddAuthorization();</w:t>
        <w:br/>
        <w:t>builder.Services.AddReverseProxy()</w:t>
        <w:br/>
        <w:t xml:space="preserve">    .LoadFromConfig(builder.Configuration.GetSection("ReverseProxy"));</w:t>
        <w:br/>
        <w:br/>
        <w:t>var app = builder.Build();</w:t>
        <w:br/>
        <w:t>app.UseAuthentication();</w:t>
        <w:br/>
        <w:t>app.UseAuthorization();</w:t>
        <w:br/>
        <w:t>app.MapReverseProxy();</w:t>
        <w:br/>
        <w:t>app.Run();</w:t>
      </w:r>
    </w:p>
    <w:p>
      <w:pPr>
        <w:pStyle w:val="BodyText"/>
      </w:pPr>
      <w:r>
        <w:t>No signing key appears anywhere in this file. That is the point — the gateway holds nothing worth stealing.</w:t>
      </w:r>
    </w:p>
    <w:p>
      <w:pPr>
        <w:pStyle w:val="Compact"/>
      </w:pPr>
      <w:r>
        <w:t>Issuer must match exactly, trailing slash included. A mismatch produces a 401 with no useful message, and it is the most common first-run failure.</w:t>
      </w:r>
    </w:p>
    <w:p>
      <w:pPr>
        <w:pStyle w:val="Compact"/>
      </w:pPr>
      <w:r>
        <w:t>The audience (kaveri.api) must be a scope this service registered and the client requested.</w:t>
      </w:r>
    </w:p>
    <w:p>
      <w:pPr>
        <w:pStyle w:val="Compact"/>
      </w:pPr>
      <w:r>
        <w:t>Clock skew — CERT-In requires synchronising system clocks to NIC or NPL NTP. Do that at the infrastructure level.</w:t>
      </w:r>
    </w:p>
    <w:p>
      <w:pPr>
        <w:pStyle w:val="Compact"/>
      </w:pPr>
      <w:r>
        <w:t>HTTPS everywhere. DisableTransportSecurityRequirement() must never leave a developer machine.</w:t>
      </w:r>
    </w:p>
    <w:p>
      <w:pPr>
        <w:pStyle w:val="Heading3"/>
      </w:pPr>
      <w:r>
        <w:t>YARP routing</w:t>
      </w:r>
    </w:p>
    <w:p>
      <w:pPr>
        <w:pStyle w:val="SourceCode"/>
      </w:pPr>
      <w:r>
        <w:t>{</w:t>
        <w:br/>
        <w:t xml:space="preserve">  "Identity": { "Issuer": "https://identity.example.gov.in/" },</w:t>
        <w:br/>
        <w:t xml:space="preserve">  "ReverseProxy": {</w:t>
        <w:br/>
        <w:t xml:space="preserve">    "Routes": {</w:t>
        <w:br/>
        <w:t xml:space="preserve">      "oidc-public": {</w:t>
        <w:br/>
        <w:t xml:space="preserve">        "ClusterId": "identity-cluster",</w:t>
        <w:br/>
        <w:t xml:space="preserve">        "Match": { "Path": "/connect/{**catch-all}" }</w:t>
        <w:br/>
        <w:t xml:space="preserve">      },</w:t>
        <w:br/>
        <w:t xml:space="preserve">      "oidc-discovery": {</w:t>
        <w:br/>
        <w:t xml:space="preserve">        "ClusterId": "identity-cluster",</w:t>
        <w:br/>
        <w:t xml:space="preserve">        "Match": { "Path": "/.well-known/{**catch-all}" }</w:t>
        <w:br/>
        <w:t xml:space="preserve">      },</w:t>
        <w:br/>
        <w:t xml:space="preserve">      "um-public-register": {</w:t>
        <w:br/>
        <w:t xml:space="preserve">        "ClusterId": "identity-cluster",</w:t>
        <w:br/>
        <w:t xml:space="preserve">        "Match": { "Path": "/api/citizen/um/registration/{**catch-all}" }</w:t>
        <w:br/>
        <w:t xml:space="preserve">      },</w:t>
        <w:br/>
        <w:t xml:space="preserve">      "documents": {</w:t>
        <w:br/>
        <w:t xml:space="preserve">        "ClusterId": "registration-cluster",</w:t>
        <w:br/>
        <w:t xml:space="preserve">        "Match": { "Path": "/api/documents/{**catch-all}" },</w:t>
        <w:br/>
        <w:t xml:space="preserve">        "AuthorizationPolicy": "default"</w:t>
        <w:br/>
        <w:t xml:space="preserve">      }</w:t>
        <w:br/>
        <w:t xml:space="preserve">    },</w:t>
        <w:br/>
        <w:t xml:space="preserve">    "Clusters": {</w:t>
        <w:br/>
        <w:t xml:space="preserve">      "identity-cluster":     { "Destinations": { "d1": { "Address": "http://usermanagement.api/" } } },</w:t>
        <w:br/>
        <w:t xml:space="preserve">      "registration-cluster": { "Destinations": { "d1": { "Address": "http://registration.api/" } } }</w:t>
        <w:br/>
        <w:t xml:space="preserve">    }</w:t>
        <w:br/>
        <w:t xml:space="preserve">  }</w:t>
        <w:br/>
        <w:t>}</w:t>
      </w:r>
    </w:p>
    <w:p>
      <w:pPr>
        <w:pStyle w:val="BodyText"/>
      </w:pPr>
      <w:r>
        <w:t>/connect/* and /.well-known/* carry no policy — one is how you obtain a token, the other is how services learn the public keys. Citizen registration and login start paths that are is_public in resource_master likewise skip the bearer check. Everything else is deny-by-default.</w:t>
      </w:r>
    </w:p>
    <w:p>
      <w:pPr>
        <w:pStyle w:val="BodyText"/>
      </w:pPr>
      <w:r>
        <w:t>Gateway role checks, if you use them at all, are coarse. The service behind still answers: is this the sub-registrar for this office span, and is this document within their authority? Never let a gateway policy stand in for FR-UM-041 + officeSpan.</w:t>
      </w:r>
    </w:p>
    <w:p>
      <w:pPr>
        <w:pStyle w:val="Heading3"/>
      </w:pPr>
      <w:r>
        <w:t>Should downstream services validate too?</w:t>
      </w:r>
    </w:p>
    <w:p>
      <w:pPr>
        <w:pStyle w:val="FirstParagraph"/>
      </w:pPr>
      <w:r>
        <w:t>Yes. Add the same AddValidation block to every service. The gateway guards the front door, but anything inside the cluster can call a service directly — a compromised pod, a misconfigured route, a developer’s port-forward. For a system holding property titles, “we trusted the internal network” is not an audit answer. Validation is cheap (a signature check). Validate at both layers: gateway coarse, service fine (functionClaims + officeSpan + resource_master).</w:t>
      </w:r>
    </w:p>
    <w:p>
      <w:pPr>
        <w:pStyle w:val="BodyText"/>
      </w:pPr>
      <w:r>
        <w:t>YARP forwards the Authorization header unchanged. If you also set X-User-Id, strip any client-supplied value first. Never let a downstream service trust an identity header it did not verify; the token is the source of truth.</w:t>
      </w:r>
    </w:p>
    <w:p>
      <w:pPr>
        <w:pStyle w:val="Heading2"/>
      </w:pPr>
      <w:r>
        <w:t>12. Tips and cautions</w:t>
      </w:r>
    </w:p>
    <w:p>
      <w:pPr>
        <w:pStyle w:val="Heading3"/>
      </w:pPr>
      <w:r>
        <w:t>Cautions — these cause real incidents</w:t>
      </w:r>
    </w:p>
    <w:p>
      <w:pPr>
        <w:pStyle w:val="Compact"/>
      </w:pPr>
      <w:r>
        <w:t>A PasswordHash column, ASP.NET Identity, or AllowPasswordFlow() — all contradict FR-UM-009. Reject the PR.</w:t>
      </w:r>
    </w:p>
    <w:p>
      <w:pPr>
        <w:pStyle w:val="Compact"/>
      </w:pPr>
      <w:r>
        <w:t>EF migration that creates um tables instead of mapping the DDL. You will drift from the ERD on week two.</w:t>
      </w:r>
    </w:p>
    <w:p>
      <w:pPr>
        <w:pStyle w:val="Compact"/>
      </w:pPr>
      <w:r>
        <w:t>Treating email as unique. It is not. Username is.</w:t>
      </w:r>
    </w:p>
    <w:p>
      <w:pPr>
        <w:pStyle w:val="Compact"/>
      </w:pPr>
      <w:r>
        <w:t>Putting DSR officers in user_role. Their roles come from the selected post.</w:t>
      </w:r>
    </w:p>
    <w:p>
      <w:pPr>
        <w:pStyle w:val="Compact"/>
      </w:pPr>
      <w:r>
        <w:t>Using remaining_capacity for additional charge, or is_wholly_unoccupied for Transfer In. FR-UM-066 is two tests.</w:t>
      </w:r>
    </w:p>
    <w:p>
      <w:pPr>
        <w:pStyle w:val="Compact"/>
      </w:pPr>
      <w:r>
        <w:t>Ending occupancy on relieving_date at local midnight UTC. Business dates are IST.</w:t>
      </w:r>
    </w:p>
    <w:p>
      <w:pPr>
        <w:pStyle w:val="Compact"/>
      </w:pPr>
      <w:r>
        <w:t>Logging OTP codes, captcha answers, or security answers. Hash, then log only challenge_id and result.</w:t>
      </w:r>
    </w:p>
    <w:p>
      <w:pPr>
        <w:pStyle w:val="Compact"/>
      </w:pPr>
      <w:r>
        <w:t>Tokens in localStorage. XSS then equals account take-over.</w:t>
      </w:r>
    </w:p>
    <w:p>
      <w:pPr>
        <w:pStyle w:val="Compact"/>
      </w:pPr>
      <w:r>
        <w:t>Sticky sessions as a substitute for shared data-protection keys. The next rolling deploy will log everyone out.</w:t>
      </w:r>
    </w:p>
    <w:p>
      <w:pPr>
        <w:pStyle w:val="Heading3"/>
      </w:pPr>
      <w:r>
        <w:t>Rate limiting the token endpoint (.NET 7+)</w:t>
      </w:r>
    </w:p>
    <w:p>
      <w:pPr>
        <w:pStyle w:val="SourceCode"/>
      </w:pPr>
      <w:r>
        <w:t>builder.Services.AddRateLimiter(options =&gt;</w:t>
        <w:br/>
        <w:t>{</w:t>
        <w:br/>
        <w:t xml:space="preserve">    options.AddFixedWindowLimiter("token", opt =&gt;</w:t>
        <w:br/>
        <w:t xml:space="preserve">    {</w:t>
        <w:br/>
        <w:t xml:space="preserve">        opt.Window = TimeSpan.FromMinutes(1);</w:t>
        <w:br/>
        <w:t xml:space="preserve">        opt.PermitLimit = 10;</w:t>
        <w:br/>
        <w:t xml:space="preserve">        opt.QueueLimit = 0;</w:t>
        <w:br/>
        <w:t xml:space="preserve">    });</w:t>
        <w:br/>
        <w:t>});</w:t>
        <w:br/>
        <w:t>app.MapPost("/connect/token", ...).RequireRateLimiting("token");</w:t>
      </w:r>
    </w:p>
    <w:p>
      <w:pPr>
        <w:pStyle w:val="BodyText"/>
      </w:pPr>
      <w:r>
        <w:t>Pair it with account lockout after repeated OTP / biometric failures (FR-UM-073), and log every failure with source IP into audit_log so v_login_audit_report works.</w:t>
      </w:r>
    </w:p>
    <w:p>
      <w:pPr>
        <w:pStyle w:val="Heading3"/>
      </w:pPr>
      <w:r>
        <w:t>Redacting sensitive logs</w:t>
      </w:r>
    </w:p>
    <w:p>
      <w:pPr>
        <w:pStyle w:val="SourceCode"/>
      </w:pPr>
      <w:r>
        <w:t>.Destructure.ByTransforming&lt;VerifyOtpCommand&gt;(c =&gt; new { c.ChallengeId, Otp = "***" })</w:t>
      </w:r>
    </w:p>
    <w:p>
      <w:pPr>
        <w:pStyle w:val="Heading3"/>
      </w:pPr>
      <w:r>
        <w:t>Tips that make life easier</w:t>
      </w:r>
    </w:p>
    <w:p>
      <w:pPr>
        <w:pStyle w:val="FirstParagraph"/>
      </w:pPr>
      <w:r>
        <w:t>Validation as a pipeline behaviour, written once. No handler ever calls a validator itself.</w:t>
      </w:r>
    </w:p>
    <w:p>
      <w:pPr>
        <w:pStyle w:val="SourceCode"/>
      </w:pPr>
      <w:r>
        <w:t>var (status, title) = ex switch</w:t>
        <w:br/>
        <w:t>{</w:t>
        <w:br/>
        <w:t xml:space="preserve">    ValidationException   =&gt; (400, "Validation failed"),</w:t>
        <w:br/>
        <w:t xml:space="preserve">    UnauthorizedException =&gt; (401, "Unauthorized"),</w:t>
        <w:br/>
        <w:t xml:space="preserve">    ForbiddenException    =&gt; (403, "Forbidden"),</w:t>
        <w:br/>
        <w:t xml:space="preserve">    ConflictException     =&gt; (409, "Conflict"),</w:t>
        <w:br/>
        <w:t xml:space="preserve">    _                     =&gt; (500, "An error occurred")</w:t>
        <w:br/>
        <w:t>};</w:t>
        <w:br/>
        <w:t>await Results.Problem(title: title, statusCode: status).ExecuteAsync(context);</w:t>
      </w:r>
    </w:p>
    <w:p>
      <w:pPr>
        <w:pStyle w:val="BodyText"/>
      </w:pPr>
      <w:r>
        <w:t>Return RFC 7807 Problem+JSON. Include errorCode values QA can trace to an FR.</w:t>
      </w:r>
    </w:p>
    <w:p>
      <w:pPr>
        <w:pStyle w:val="BodyText"/>
      </w:pPr>
      <w:r>
        <w:t>Always DateTimeOffset.UtcNow for timestamps; convert to IST only when applying a business date rule. Token expiry computed in local time is a debugging afternoon you do not need.</w:t>
      </w:r>
    </w:p>
    <w:p>
      <w:pPr>
        <w:pStyle w:val="SourceCode"/>
      </w:pPr>
      <w:r>
        <w:t>builder.Services.AddHealthChecks().AddDbContextCheck&lt;UmDbContext&gt;();</w:t>
        <w:br/>
        <w:t>app.MapHealthChecks("/health/ready");</w:t>
        <w:br/>
        <w:t>app.MapHealthChecks("/health/live", new HealthCheckOptions { Predicate = _ =&gt; false });</w:t>
      </w:r>
    </w:p>
    <w:p>
      <w:pPr>
        <w:pStyle w:val="BodyText"/>
      </w:pPr>
      <w:r>
        <w:t>Point the load balancer at /health/ready so it stops sending traffic to an instance whose database connection has dropped.</w:t>
      </w:r>
    </w:p>
    <w:p>
      <w:pPr>
        <w:pStyle w:val="Heading2"/>
      </w:pPr>
      <w:r>
        <w:t>13. Guidelines and pre-merge checklist</w:t>
      </w:r>
    </w:p>
    <w:p>
      <w:pPr>
        <w:pStyle w:val="Heading3"/>
      </w:pPr>
      <w:r>
        <w:t>Team conventions</w:t>
      </w:r>
    </w:p>
    <w:p>
      <w:pPr>
        <w:pStyle w:val="FirstParagraph"/>
      </w:pPr>
      <w:r>
        <w:t>Naming. {Action}{Entity}Command or Query, and the handler, validator and endpoint carry the same prefix. Predictable names make the folder navigable without a search.</w:t>
      </w:r>
    </w:p>
    <w:p>
      <w:pPr>
        <w:pStyle w:val="BodyText"/>
      </w:pPr>
      <w:r>
        <w:t>One slice, one folder, one PR. If a change touches three feature folders, it is probably three changes.</w:t>
      </w:r>
    </w:p>
    <w:p>
      <w:pPr>
        <w:pStyle w:val="BodyText"/>
      </w:pPr>
      <w:r>
        <w:t>Handlers talk to UmDbContext directly. Do not add a repository layer on top of EF Core — DbSet&lt;T&gt; already is one. Exception: audit_log insert-only helper so nobody calls Update.</w:t>
      </w:r>
    </w:p>
    <w:p>
      <w:pPr>
        <w:pStyle w:val="BodyText"/>
      </w:pPr>
      <w:r>
        <w:t>Commands and queries are record types. Endpoints have no logic. If an endpoint contains an if, that logic belongs in the handler.</w:t>
      </w:r>
    </w:p>
    <w:p>
      <w:pPr>
        <w:pStyle w:val="BodyText"/>
      </w:pPr>
      <w:r>
        <w:t>Every public endpoint declares its auth posture — .RequireAuthorization() or .AllowAnonymous() — and has a resource_master row.</w:t>
      </w:r>
    </w:p>
    <w:p>
      <w:pPr>
        <w:pStyle w:val="Heading3"/>
      </w:pPr>
      <w:r>
        <w:t>Testing</w:t>
      </w:r>
    </w:p>
    <w:p>
      <w:pPr>
        <w:pStyle w:val="Compact"/>
      </w:pPr>
      <w:r>
        <w:t>Integration tests boot Testcontainers PostgreSQL and apply the official DDL, not EnsureCreated.</w:t>
      </w:r>
    </w:p>
    <w:p>
      <w:pPr>
        <w:pStyle w:val="Compact"/>
      </w:pPr>
      <w:r>
        <w:t>Duplicate username returns 409; duplicate email does not.</w:t>
      </w:r>
    </w:p>
    <w:p>
      <w:pPr>
        <w:pStyle w:val="Compact"/>
      </w:pPr>
      <w:r>
        <w:t>Citizen login without OTP fails; DSR login without biometrics fails; DSR login does not send a login OTP.</w:t>
      </w:r>
    </w:p>
    <w:p>
      <w:pPr>
        <w:pStyle w:val="Compact"/>
      </w:pPr>
      <w:r>
        <w:t>Wrong OTP and unknown username return identical generic failures to the client; audit_log still distinguishes them.</w:t>
      </w:r>
    </w:p>
    <w:p>
      <w:pPr>
        <w:pStyle w:val="Compact"/>
      </w:pPr>
      <w:r>
        <w:t>Effective absence blocks DSR login (FR-UM-080).</w:t>
      </w:r>
    </w:p>
    <w:p>
      <w:pPr>
        <w:pStyle w:val="Compact"/>
      </w:pPr>
      <w:r>
        <w:t>Additional charge is refused unless is_wholly_unoccupied at the same office.</w:t>
      </w:r>
    </w:p>
    <w:p>
      <w:pPr>
        <w:pStyle w:val="Compact"/>
      </w:pPr>
      <w:r>
        <w:t>Transfer In is refused when remaining_capacity = 0 unless it is an FR-UM-067 reserved handover.</w:t>
      </w:r>
    </w:p>
    <w:p>
      <w:pPr>
        <w:pStyle w:val="Compact"/>
      </w:pPr>
      <w:r>
        <w:t>Discovery document and JWKS are reachable without a token.</w:t>
      </w:r>
    </w:p>
    <w:p>
      <w:pPr>
        <w:pStyle w:val="Compact"/>
      </w:pPr>
      <w:r>
        <w:t>An access token validates at the gateway using only JWKS; wrong aud / unknown kid / HS256 alg are rejected.</w:t>
      </w:r>
    </w:p>
    <w:p>
      <w:pPr>
        <w:pStyle w:val="Compact"/>
      </w:pPr>
      <w:r>
        <w:t>Replaying a redeemed refresh token revokes the whole authorization chain.</w:t>
      </w:r>
    </w:p>
    <w:p>
      <w:pPr>
        <w:pStyle w:val="Compact"/>
      </w:pPr>
      <w:r>
        <w:t>Revoking a user’s sessions immediately stops further refreshes and ends um.user_session.</w:t>
      </w:r>
    </w:p>
    <w:p>
      <w:pPr>
        <w:pStyle w:val="Compact"/>
      </w:pPr>
      <w:r>
        <w:t>A non-public resource without the mapped function claim returns 403.</w:t>
      </w:r>
    </w:p>
    <w:p>
      <w:pPr>
        <w:pStyle w:val="Compact"/>
      </w:pPr>
      <w:r>
        <w:t>An authorization request without PKCE is rejected.</w:t>
      </w:r>
    </w:p>
    <w:p>
      <w:pPr>
        <w:pStyle w:val="Compact"/>
      </w:pPr>
      <w:r>
        <w:t>fn_occupancy_refresh_job ends a occupancy the IST day after relieving_date.</w:t>
      </w:r>
    </w:p>
    <w:p>
      <w:pPr>
        <w:pStyle w:val="Compact"/>
      </w:pPr>
      <w:r>
        <w:t>audit_log UPDATE/DELETE is a no-op / permission error.</w:t>
      </w:r>
    </w:p>
    <w:p>
      <w:pPr>
        <w:pStyle w:val="Heading3"/>
      </w:pPr>
      <w:r>
        <w:t>Pre-merge checklist</w:t>
      </w:r>
    </w:p>
    <w:p>
      <w:pPr>
        <w:pStyle w:val="Compact"/>
      </w:pPr>
      <w:r>
        <w:t>No secrets in any committed file</w:t>
      </w:r>
    </w:p>
    <w:p>
      <w:pPr>
        <w:pStyle w:val="Compact"/>
      </w:pPr>
      <w:r>
        <w:t>No password column, no PasswordHash, no AllowPasswordFlow, no ASP.NET Identity user store</w:t>
      </w:r>
    </w:p>
    <w:p>
      <w:pPr>
        <w:pStyle w:val="Compact"/>
      </w:pPr>
      <w:r>
        <w:t>Schema created from official DDL; EF maps um.* 1:1 including generated columns</w:t>
      </w:r>
    </w:p>
    <w:p>
      <w:pPr>
        <w:pStyle w:val="Compact"/>
      </w:pPr>
      <w:r>
        <w:t>OpenIddict tables live in schema openiddict, not mixed into um</w:t>
      </w:r>
    </w:p>
    <w:p>
      <w:pPr>
        <w:pStyle w:val="Compact"/>
      </w:pPr>
      <w:r>
        <w:t>Username unique; email and mobile not unique</w:t>
      </w:r>
    </w:p>
    <w:p>
      <w:pPr>
        <w:pStyle w:val="Compact"/>
      </w:pPr>
      <w:r>
        <w:t>OTP and security answers stored hashed; OTP hashed with HMAC+pepper, not BCrypt</w:t>
      </w:r>
    </w:p>
    <w:p>
      <w:pPr>
        <w:pStyle w:val="Compact"/>
      </w:pPr>
      <w:r>
        <w:t>RS256 signing; no shared symmetric JWT secret anywhere</w:t>
      </w:r>
    </w:p>
    <w:p>
      <w:pPr>
        <w:pStyle w:val="Compact"/>
      </w:pPr>
      <w:r>
        <w:t>Production signing certificate held in an HSM or KMS, not on disk</w:t>
      </w:r>
    </w:p>
    <w:p>
      <w:pPr>
        <w:pStyle w:val="Compact"/>
      </w:pPr>
      <w:r>
        <w:t>A second signing certificate provisioned before the first expires</w:t>
      </w:r>
    </w:p>
    <w:p>
      <w:pPr>
        <w:pStyle w:val="Compact"/>
      </w:pPr>
      <w:r>
        <w:t>DisableAccessTokenEncryption() set, and downstream validation confirmed working</w:t>
      </w:r>
    </w:p>
    <w:p>
      <w:pPr>
        <w:pStyle w:val="Compact"/>
      </w:pPr>
      <w:r>
        <w:t>PKCE required on every public client</w:t>
      </w:r>
    </w:p>
    <w:p>
      <w:pPr>
        <w:pStyle w:val="Compact"/>
      </w:pPr>
      <w:r>
        <w:t>Every claim has explicit SetDestinations; claims match section 7</w:t>
      </w:r>
    </w:p>
    <w:p>
      <w:pPr>
        <w:pStyle w:val="Compact"/>
      </w:pPr>
      <w:r>
        <w:t>Issuer URL identical across identity service, gateway and all services</w:t>
      </w:r>
    </w:p>
    <w:p>
      <w:pPr>
        <w:pStyle w:val="Compact"/>
      </w:pPr>
      <w:r>
        <w:t>Access token lifetime 15 minutes or less; refresh ≤ remaining 8 h session</w:t>
      </w:r>
    </w:p>
    <w:p>
      <w:pPr>
        <w:pStyle w:val="Compact"/>
      </w:pPr>
      <w:r>
        <w:t>Account status, lockout, absence and session is_active re-checked on every refresh</w:t>
      </w:r>
    </w:p>
    <w:p>
      <w:pPr>
        <w:pStyle w:val="Compact"/>
      </w:pPr>
      <w:r>
        <w:t>Rate limiting on /connect/token and on OTP start</w:t>
      </w:r>
    </w:p>
    <w:p>
      <w:pPr>
        <w:pStyle w:val="Compact"/>
      </w:pPr>
      <w:r>
        <w:t>Token pruning scheduled — and separate from 7-year audit retention</w:t>
      </w:r>
    </w:p>
    <w:p>
      <w:pPr>
        <w:pStyle w:val="Compact"/>
      </w:pPr>
      <w:r>
        <w:t>Logging redacts tokens, OTP, captcha, answers</w:t>
      </w:r>
    </w:p>
    <w:p>
      <w:pPr>
        <w:pStyle w:val="Compact"/>
      </w:pPr>
      <w:r>
        <w:t>HTTPS enforced; cookies HttpOnly; Secure; SameSite</w:t>
      </w:r>
    </w:p>
    <w:p>
      <w:pPr>
        <w:pStyle w:val="Compact"/>
      </w:pPr>
      <w:r>
        <w:t>System clocks synced to NIC/NPL NTP; occupancy job on IST, not UTC midnight</w:t>
      </w:r>
    </w:p>
    <w:p>
      <w:pPr>
        <w:pStyle w:val="Compact"/>
      </w:pPr>
      <w:r>
        <w:t>Health checks mapped, both live and ready</w:t>
      </w:r>
    </w:p>
    <w:p>
      <w:pPr>
        <w:pStyle w:val="Compact"/>
      </w:pPr>
      <w:r>
        <w:t>resource_master rows for every new endpoint; is_public only when FR-UM-041 allows</w:t>
      </w:r>
    </w:p>
    <w:p>
      <w:pPr>
        <w:pStyle w:val="Compact"/>
      </w:pPr>
      <w:r>
        <w:t>Security audit by a CERT-In empanelled auditor scheduled before go-live</w:t>
      </w:r>
    </w:p>
    <w:p>
      <w:pPr>
        <w:pStyle w:val="Heading3"/>
      </w:pPr>
      <w:r>
        <w:t>What to build next, in this order</w:t>
      </w:r>
    </w:p>
    <w:p>
      <w:pPr>
        <w:pStyle w:val="Compact"/>
      </w:pPr>
      <w:r>
        <w:t>DDL + UmDbContext mapping + OpenIddict empty server (discovery/JWKS up).</w:t>
      </w:r>
    </w:p>
    <w:p>
      <w:pPr>
        <w:pStyle w:val="Compact"/>
      </w:pPr>
      <w:r>
        <w:t>P-01 citizen registration and P-02 citizen login (OTP).</w:t>
      </w:r>
    </w:p>
    <w:p>
      <w:pPr>
        <w:pStyle w:val="Compact"/>
      </w:pPr>
      <w:r>
        <w:t>P-02 DSR/OD login (biometrics) + P-05 post selection + session claims.</w:t>
      </w:r>
    </w:p>
    <w:p>
      <w:pPr>
        <w:pStyle w:val="Compact"/>
      </w:pPr>
      <w:r>
        <w:t>FR-UM-041 middleware + gateway validation.</w:t>
      </w:r>
    </w:p>
    <w:p>
      <w:pPr>
        <w:pStyle w:val="Compact"/>
      </w:pPr>
      <w:r>
        <w:t>P-07 / P-08 admin user creation and sanctioned-post capacity checks.</w:t>
      </w:r>
    </w:p>
    <w:p>
      <w:pPr>
        <w:pStyle w:val="Compact"/>
      </w:pPr>
      <w:r>
        <w:t>P-09–P-12 transfer and OccupancyRefreshWorker.</w:t>
      </w:r>
    </w:p>
    <w:p>
      <w:pPr>
        <w:pStyle w:val="Compact"/>
      </w:pPr>
      <w:r>
        <w:t>P-03 / P-04 recovery; P-06 additional charge; P-13 absence / temporary charge.</w:t>
      </w:r>
    </w:p>
    <w:p>
      <w:pPr>
        <w:pStyle w:val="Compact"/>
      </w:pPr>
      <w:r>
        <w:t>Reports bound to um.v_* views.</w:t>
      </w:r>
    </w:p>
    <w:p>
      <w:pPr>
        <w:pStyle w:val="BodyText"/>
      </w:pPr>
      <w:r>
        <w:t>Two things this document still does not cover as implementation recipes, and both matter: deed-level non-repudiation (DSC under the IT Act 2000 — a JWT is not a signature on a registered document), and whether Karnataka already operates a state-level SSO this service must federate with. If a state IdP is mandated, OpenIddict becomes a client of that for authentication while um.* remains the system of record for posts, occupancy and RBAC. Resolve that before go-live, not after.</w:t>
      </w:r>
    </w:p>
    <w:p>
      <w:pPr>
        <w:pStyle w:val="Heading2"/>
      </w:pPr>
      <w:r>
        <w:t>14. Running it on premises</w:t>
      </w:r>
    </w:p>
    <w:p>
      <w:pPr>
        <w:pStyle w:val="FirstParagraph"/>
      </w:pPr>
      <w:r>
        <w:t>The whole system is self-hosted inside the department’s own infrastructure. Nothing in sections 1 to 13 changes architecturally — OpenIddict, YARP and PostgreSQL were chosen partly because none of them depends on a cloud service — but several things you would otherwise get for free are now yours to build and operate.</w:t>
      </w:r>
    </w:p>
    <w:p>
      <w:pPr>
        <w:pStyle w:val="Heading3"/>
      </w:pPr>
      <w:r>
        <w:t>A workable topology</w:t>
      </w:r>
    </w:p>
    <w:p>
      <w:pPr>
        <w:pStyle w:val="SourceCode"/>
      </w:pPr>
      <w:r>
        <w:t xml:space="preserve">            [ Citizens / SRO staff ]</w:t>
        <w:br/>
        <w:t xml:space="preserve">                      |</w:t>
        <w:br/>
        <w:t xml:space="preserve">              HTTPS (TLS terminated)</w:t>
        <w:br/>
        <w:t xml:space="preserve">                      |</w:t>
        <w:br/>
        <w:t xml:space="preserve">        +-------------------------------+</w:t>
        <w:br/>
        <w:t xml:space="preserve">        |   Load balancer (HAProxy /    |</w:t>
        <w:br/>
        <w:t xml:space="preserve">        |   nginx / hardware LB), HA    |</w:t>
        <w:br/>
        <w:t xml:space="preserve">        +-------------------------------+</w:t>
        <w:br/>
        <w:t xml:space="preserve">                      |</w:t>
        <w:br/>
        <w:t xml:space="preserve">        +-------------------------------+</w:t>
        <w:br/>
        <w:t xml:space="preserve">        |   API Gateway (YARP)          |   2+ instances</w:t>
        <w:br/>
        <w:t xml:space="preserve">        +-------------------------------+</w:t>
        <w:br/>
        <w:t xml:space="preserve">           |            |            |</w:t>
        <w:br/>
        <w:t xml:space="preserve">    +-------------+ +-----------+ +-------------+</w:t>
        <w:br/>
        <w:t xml:space="preserve">    | User Mgmt   | | Registr-  | | Marriage    |  2+ instances each</w:t>
        <w:br/>
        <w:t xml:space="preserve">    | (OpenIddict)| | ation     | |             |</w:t>
        <w:br/>
        <w:t xml:space="preserve">    +-------------+ +-----------+ +-------------+</w:t>
        <w:br/>
        <w:t xml:space="preserve">           |            |            |</w:t>
        <w:br/>
        <w:t xml:space="preserve">    +-------------+ +-----------+ +-------------+</w:t>
        <w:br/>
        <w:t xml:space="preserve">    | db_um       | | regdb     | | mrgdb       |  Postgres, primary +</w:t>
        <w:br/>
        <w:t xml:space="preserve">    | schema um   | |           | |             |  streaming replica</w:t>
        <w:br/>
        <w:t xml:space="preserve">    +-------------+ +-----------+ +-------------+</w:t>
        <w:br/>
        <w:t xml:space="preserve">                      |</w:t>
        <w:br/>
        <w:t xml:space="preserve">              [ HSM ]  [ Vault ]  [ NTP from NIC/NPL ]</w:t>
      </w:r>
    </w:p>
    <w:p>
      <w:pPr>
        <w:pStyle w:val="BodyText"/>
      </w:pPr>
      <w:r>
        <w:t>Run at least two of everything. A single User Management instance means every login in the state stops when that machine reboots for patching. On a registration system, the cost of being down is measured in sub-registrar offices turning citizens away — decide recovery objectives with the department before choosing the topology.</w:t>
      </w:r>
    </w:p>
    <w:p>
      <w:pPr>
        <w:pStyle w:val="Heading3"/>
      </w:pPr>
      <w:r>
        <w:t>Stateless services — with two caveats</w:t>
      </w:r>
    </w:p>
    <w:p>
      <w:pPr>
        <w:pStyle w:val="Compact"/>
      </w:pPr>
      <w:r>
        <w:t>Data protection keys. ASP.NET Core encrypts cookies and antiforgery tokens with keys that default to a local folder. With two instances, a user who logs in on A and is next routed to B fails. Point all instances at shared storage or PersistKeysToDbContext&lt;UmDbContext&gt;(). The key ring is a secret.</w:t>
      </w:r>
    </w:p>
    <w:p>
      <w:pPr>
        <w:pStyle w:val="Compact"/>
      </w:pPr>
      <w:r>
        <w:t>OpenIddict’s stores and um.user_session are in Postgres, so token revocation and last-login-wins already work across instances without sticky sessions.</w:t>
      </w:r>
    </w:p>
    <w:p>
      <w:pPr>
        <w:pStyle w:val="SourceCode"/>
      </w:pPr>
      <w:r>
        <w:t>builder.Services.AddDataProtection()</w:t>
        <w:br/>
        <w:t xml:space="preserve">    .PersistKeysToFileSystem(new DirectoryInfo(@"\\fileserver\keys\usermanagement"))</w:t>
        <w:br/>
        <w:t xml:space="preserve">    .SetApplicationName("UserManagement");</w:t>
      </w:r>
    </w:p>
    <w:p>
      <w:pPr>
        <w:pStyle w:val="Heading3"/>
      </w:pPr>
      <w:r>
        <w:t>Hosting model</w:t>
      </w:r>
    </w:p>
    <w:p>
      <w:pPr>
        <w:pStyle w:val="Compact"/>
      </w:pPr>
      <w:r>
        <w:t>On-prem Kubernetes (RKE2, OpenShift, or vanilla) — rolling deploys, health probes, secret management. Worth it if the department already runs a cluster.</w:t>
      </w:r>
    </w:p>
    <w:p>
      <w:pPr>
        <w:pStyle w:val="Compact"/>
      </w:pPr>
      <w:r>
        <w:t>Docker Compose on a few VMs — simple and adequate. Rolling upgrades become a manual sequence.</w:t>
      </w:r>
    </w:p>
    <w:p>
      <w:pPr>
        <w:pStyle w:val="Compact"/>
      </w:pPr>
      <w:r>
        <w:t>Windows Services or IIS on Windows Server — the path of least resistance if that is what operations knows. Publish self-contained, run behind IIS with the ASP.NET Core Module, and script deployment so it is repeatable.</w:t>
      </w:r>
    </w:p>
    <w:p>
      <w:pPr>
        <w:pStyle w:val="BodyText"/>
      </w:pPr>
      <w:r>
        <w:t>The worst option is the one nobody on the operations team can run at 11pm during a go-live. Pick for the people who will maintain it.</w:t>
      </w:r>
    </w:p>
    <w:p>
      <w:pPr>
        <w:pStyle w:val="Heading3"/>
      </w:pPr>
      <w:r>
        <w:t>Database</w:t>
      </w:r>
    </w:p>
    <w:p>
      <w:pPr>
        <w:pStyle w:val="FirstParagraph"/>
      </w:pPr>
      <w:r>
        <w:t>Self-hosted PostgreSQL 14+ (DDL uses identity columns, generated stored columns, partial unique indexes). Dedicated hosts, not the application servers. Role kaveri_um_app / kaveri_um_readonly from 11_grants.sql — do not connect as postgres from the app.</w:t>
      </w:r>
    </w:p>
    <w:p>
      <w:pPr>
        <w:pStyle w:val="Compact"/>
      </w:pPr>
      <w:r>
        <w:t>Streaming replication to a standby, with a tested failover procedure</w:t>
      </w:r>
    </w:p>
    <w:p>
      <w:pPr>
        <w:pStyle w:val="Compact"/>
      </w:pPr>
      <w:r>
        <w:t>WAL archiving and point-in-time recovery — pgBackRest or barman</w:t>
      </w:r>
    </w:p>
    <w:p>
      <w:pPr>
        <w:pStyle w:val="Compact"/>
      </w:pPr>
      <w:r>
        <w:t>Restore drills every quarter. A backup nobody has restored is a hypothesis.</w:t>
      </w:r>
    </w:p>
    <w:p>
      <w:pPr>
        <w:pStyle w:val="Compact"/>
      </w:pPr>
      <w:r>
        <w:t>Encryption at rest on the volumes; TLS between services and the database</w:t>
      </w:r>
    </w:p>
    <w:p>
      <w:pPr>
        <w:pStyle w:val="Compact"/>
      </w:pPr>
      <w:r>
        <w:t>Retention: um.audit_log ≥ 7 years; OpenIddict token rows are operational and pruned; do not confuse the two</w:t>
      </w:r>
    </w:p>
    <w:p>
      <w:pPr>
        <w:pStyle w:val="Heading3"/>
      </w:pPr>
      <w:r>
        <w:t>Time synchronisation</w:t>
      </w:r>
    </w:p>
    <w:p>
      <w:pPr>
        <w:pStyle w:val="FirstParagraph"/>
      </w:pPr>
      <w:r>
        <w:t>CERT-In directions require system clocks synchronised to NIC or NPL NTP. JWT exp/nbf compares timestamps across machines, and occupancy/absence rules use IST calendar dates. A drifted clock will reject valid tokens or activate a Transfer In on the wrong day. Configure NTP on every host, monitor drift, and alert on it.</w:t>
      </w:r>
    </w:p>
    <w:p>
      <w:pPr>
        <w:pStyle w:val="Heading3"/>
      </w:pPr>
      <w:r>
        <w:t>Network posture</w:t>
      </w:r>
    </w:p>
    <w:p>
      <w:pPr>
        <w:pStyle w:val="Compact"/>
      </w:pPr>
      <w:r>
        <w:t>Segment the zones. Gateway in a DMZ; services and databases internal; HSM and Vault restricted. Firewall only the flows you intend.</w:t>
      </w:r>
    </w:p>
    <w:p>
      <w:pPr>
        <w:pStyle w:val="Compact"/>
      </w:pPr>
      <w:r>
        <w:t>TLS inside the cluster too. Internal networks are not trustworthy by default — that is the assumption section 11 warns about.</w:t>
      </w:r>
    </w:p>
    <w:p>
      <w:pPr>
        <w:pStyle w:val="Compact"/>
      </w:pPr>
      <w:r>
        <w:t>The JWKS endpoint must be reachable from the gateway and every validating service. A service that cannot fetch JWKS fails every request with an unhelpful 401.</w:t>
      </w:r>
    </w:p>
    <w:p>
      <w:pPr>
        <w:pStyle w:val="Compact"/>
      </w:pPr>
      <w:r>
        <w:t>No egress to the internet from application servers unless something specifically needs it. Aadhaar e-KYC / DigiLocker go through a controlled proxy.</w:t>
      </w:r>
    </w:p>
    <w:p>
      <w:pPr>
        <w:pStyle w:val="Heading3"/>
      </w:pPr>
      <w:r>
        <w:t>Observability and supply chain</w:t>
      </w:r>
    </w:p>
    <w:p>
      <w:pPr>
        <w:pStyle w:val="FirstParagraph"/>
      </w:pPr>
      <w:r>
        <w:t>No Application Insights or CloudWatch. OpenTelemetry to Prometheus, Loki or Elasticsearch, Grafana on top. CERT-In 180-day security-log retention within India; logs shipped off the application hosts so a compromised server cannot erase the evidence of its own compromise.</w:t>
      </w:r>
    </w:p>
    <w:p>
      <w:pPr>
        <w:pStyle w:val="BodyText"/>
      </w:pPr>
      <w:r>
        <w:t>Patching is a standing commitment: .NET runtime, PostgreSQL, base images, NuGet. Run dotnet list package --vulnerable in CI. Agree a patch window before go-live.</w:t>
      </w:r>
    </w:p>
    <w:p>
      <w:pPr>
        <w:pStyle w:val="Heading3"/>
      </w:pPr>
      <w:r>
        <w:t>What this adds to the checklist</w:t>
      </w:r>
    </w:p>
    <w:p>
      <w:pPr>
        <w:pStyle w:val="Compact"/>
      </w:pPr>
      <w:r>
        <w:t>Secret store deployed, hardened and backed up</w:t>
      </w:r>
    </w:p>
    <w:p>
      <w:pPr>
        <w:pStyle w:val="Compact"/>
      </w:pPr>
      <w:r>
        <w:t>Signing key in an HSM, with custody and rotation documented</w:t>
      </w:r>
    </w:p>
    <w:p>
      <w:pPr>
        <w:pStyle w:val="Compact"/>
      </w:pPr>
      <w:r>
        <w:t>Data protection key ring shared across instances</w:t>
      </w:r>
    </w:p>
    <w:p>
      <w:pPr>
        <w:pStyle w:val="Compact"/>
      </w:pPr>
      <w:r>
        <w:t>At least two instances of every service</w:t>
      </w:r>
    </w:p>
    <w:p>
      <w:pPr>
        <w:pStyle w:val="Compact"/>
      </w:pPr>
      <w:r>
        <w:t>Database replication configured and failover tested; kaveri_um_app used by the app</w:t>
      </w:r>
    </w:p>
    <w:p>
      <w:pPr>
        <w:pStyle w:val="Compact"/>
      </w:pPr>
      <w:r>
        <w:t>Restore from backup performed successfully at least once</w:t>
      </w:r>
    </w:p>
    <w:p>
      <w:pPr>
        <w:pStyle w:val="Compact"/>
      </w:pPr>
      <w:r>
        <w:t>NTP configured on every host, drift monitored; occupancy job timezone IST</w:t>
      </w:r>
    </w:p>
    <w:p>
      <w:pPr>
        <w:pStyle w:val="Compact"/>
      </w:pPr>
      <w:r>
        <w:t>Network zones segmented; internal TLS enabled; JWKS reachable internally</w:t>
      </w:r>
    </w:p>
    <w:p>
      <w:pPr>
        <w:pStyle w:val="Compact"/>
      </w:pPr>
      <w:r>
        <w:t>Log shipping off-host, with 180-day security-log retention plus 7-year audit_log</w:t>
      </w:r>
    </w:p>
    <w:p>
      <w:pPr>
        <w:pStyle w:val="Compact"/>
      </w:pPr>
      <w:r>
        <w:t>Patch window agreed and a rollback procedure written</w:t>
      </w:r>
    </w:p>
    <w:p>
      <w:pPr>
        <w:pStyle w:val="BodyText"/>
      </w:pPr>
      <w:r>
        <w:t>Version history: v1.0/v1.1 described a generic password-based identity API with OpenIddict. v1.2 aligns that vehicle with BRD-K3-UM-001 v4.23, ERD-K3-UM-001 v2.2 and the um DDL — passwordless proofs, 24-table physical model, occupancy, RBAC and audit.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Management Microservice — Implementation Guide (.NET Core) v1.2</dc:title>
  <dc:creator/>
  <cp:keywords/>
  <dcterms:created xsi:type="dcterms:W3CDTF">2026-09-17T04:30:22Z</dcterms:created>
  <dcterms:modified xsi:type="dcterms:W3CDTF">2026-09-17T04:30:22Z</dcterms:modified>
  <dc:subject>Aligned to BRD v4.23, ERD v2.2, um DDL; OpenIddict RS256; passwordless</dc:subject>
  <dc:description>v1.2 — BRD/ERD/DDL alignment. Supersedes v1.1 password-based User entity.</dc:description>
</cp:coreProperties>
</file>

<file path=docProps/custom.xml><?xml version="1.0" encoding="utf-8"?>
<Properties xmlns="http://schemas.openxmlformats.org/officeDocument/2006/custom-properties" xmlns:vt="http://schemas.openxmlformats.org/officeDocument/2006/docPropsVTypes"/>
</file>