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User Management Microservice — Implementation Guide (.NET Core)</w:t>
      </w:r>
    </w:p>
    <w:p>
      <w:pPr>
        <w:pStyle w:val="FirstParagraph"/>
      </w:pPr>
      <w:r>
        <w:t>Prepared 17 September 2026  ·  Version 1.3</w:t>
      </w:r>
    </w:p>
    <w:p>
      <w:pPr>
        <w:pStyle w:val="Heading2"/>
      </w:pPr>
      <w:r>
        <w:t>What this document covers</w:t>
      </w:r>
    </w:p>
    <w:p>
      <w:pPr>
        <w:pStyle w:val="FirstParagraph"/>
      </w:pPr>
      <w:r>
        <w:t>This is the .NET Core, on-premises implementation guide for the KAVERI 3.0 User Management platform service. Version 1.1 described a generic identity API that stored passwords and issued OpenIddict tokens. That is not this module. The source of truth is the finalized Business Requirements Document (BRD_User_Management_v1.0.pdf, 11 September 2026 — the print of the v4.23 requirements), Entity-Relationship Diagram ERD-K3-UM-001 v2.3, and the companion PostgreSQL DDL under Finalized BRD/User Management/DDL. Version 1.2 mapped an earlier physical model (ERD v2.2) that still had security questions, reserved Transfer In and an 8-hour session. Those are retired. Implement this version.</w:t>
      </w:r>
    </w:p>
    <w:p>
      <w:pPr>
        <w:pStyle w:val="BodyText"/>
      </w:pPr>
      <w:r>
        <w:t>What stays from v1.1/v1.2: Clean Architecture + vertical slices + CQRS, OpenIddict as the OAuth 2.0 / OIDC authorization server, RS256 with JWKS, YARP at the gateway, and a self-hosted topology. What this version locks: there is no password (FR-UM-009); schema um has 23 base tables; Citizen identity proofing is Aadhaar e-KYC (FR-UM-085), not security questions; Transfer In is active immediately when capacity exists (FR-UM-060 — FR-UM-061 and FR-UM-067 retired); session idle is 10 minutes and absolute is 4 hours (FR-UM-074, FR-UM-075). This service owns identity, occupancy, RBAC and audit for Citizens, DSR Officers and Other Department users.</w:t>
      </w:r>
    </w:p>
    <w:p>
      <w:pPr>
        <w:pStyle w:val="Heading2"/>
      </w:pPr>
      <w:r>
        <w:t>Sources and precedence</w:t>
      </w:r>
    </w:p>
    <w:p>
      <w:pPr>
        <w:pStyle w:val="FirstParagraph"/>
      </w:pPr>
      <w:r>
        <w:t>When a coding choice conflicts, follow this order. Do not invent a parallel schema or a password column “for now”.</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r>
              <w:t>Source</w:t>
            </w:r>
          </w:p>
        </w:tc>
        <w:tc>
          <w:tcPr/>
          <w:p>
            <w:pPr>
              <w:pStyle w:val="Compact"/>
            </w:pPr>
            <w:r>
              <w:t>Use it for</w:t>
            </w:r>
          </w:p>
        </w:tc>
      </w:tr>
      <w:tr>
        <w:tc>
          <w:tcPr/>
          <w:p>
            <w:pPr>
              <w:pStyle w:val="Compact"/>
            </w:pPr>
            <w:r>
              <w:t>BRD-K3-UM-001 v1.0 (Finalized BRD/User Management/BRD_User_Management_v1.0.pdf, 11-Sep-2026)</w:t>
            </w:r>
          </w:p>
        </w:tc>
        <w:tc>
          <w:tcPr/>
          <w:p>
            <w:pPr>
              <w:pStyle w:val="Compact"/>
            </w:pPr>
            <w:r>
              <w:t>Functional behaviour, process diagrams P-01–P-13, user categories, login rules, occupancy, RBAC, reports. This is the finalized print of the v4.23 requirements.</w:t>
            </w:r>
          </w:p>
        </w:tc>
      </w:tr>
      <w:tr>
        <w:tc>
          <w:tcPr/>
          <w:p>
            <w:pPr>
              <w:pStyle w:val="Compact"/>
            </w:pPr>
            <w:r>
              <w:t>ERD-K3-UM-001 v2.3 (Finalized BRD/User Management/ERD/ERD_User_Management_v2.3.docx)</w:t>
            </w:r>
          </w:p>
        </w:tc>
        <w:tc>
          <w:tcPr/>
          <w:p>
            <w:pPr>
              <w:pStyle w:val="Compact"/>
            </w:pPr>
            <w:r>
              <w:t>Logical/physical model, enumerated types, entity catalog. Overview + org/posts, identity/occupancy, RBAC/runtime figures.</w:t>
            </w:r>
          </w:p>
        </w:tc>
      </w:tr>
      <w:tr>
        <w:tc>
          <w:tcPr/>
          <w:p>
            <w:pPr>
              <w:pStyle w:val="Compact"/>
            </w:pPr>
            <w:r>
              <w:t>DDL (Finalized BRD/User Management/DDL, 00_install_all.sql … 13_sample_transactional_data.sql) — companion to ERD v2.3 / BRD v1.0</w:t>
            </w:r>
          </w:p>
        </w:tc>
        <w:tc>
          <w:tcPr/>
          <w:p>
            <w:pPr>
              <w:pStyle w:val="Compact"/>
            </w:pPr>
            <w:r>
              <w:t>The schema you actually install. Table names, columns, keys, views, triggers, grants. Companion to ERD-K3-UM-001 v2.3 / BRD_User_Management_v1.0.pdf (11-Sep-2026).</w:t>
            </w:r>
          </w:p>
        </w:tc>
      </w:tr>
      <w:tr>
        <w:tc>
          <w:tcPr/>
          <w:p>
            <w:pPr>
              <w:pStyle w:val="Compact"/>
            </w:pPr>
            <w:r>
              <w:t>This guide (v1.3)</w:t>
            </w:r>
          </w:p>
        </w:tc>
        <w:tc>
          <w:tcPr/>
          <w:p>
            <w:pPr>
              <w:pStyle w:val="Compact"/>
            </w:pPr>
            <w:r>
              <w:t>.NET solution shape, OpenIddict, EF Core mapping onto the v2.3 DDL, feature slices, gateway, on-prem runbook.</w:t>
            </w:r>
          </w:p>
        </w:tc>
      </w:tr>
    </w:tbl>
    <w:p>
      <w:pPr>
        <w:pStyle w:val="BodyText"/>
      </w:pPr>
      <w:r>
        <w:t>The LLD (LLD_User_Management_v1.0.md) is useful for API grouping, but it still sketches UUID keys, a Java package layout, idle 15 minutes / absolute 8 hours, and ERD v2.0. Physical keys in the DDL are bigint identity. This service is ASP.NET Core. Session policy, occupancy status and e-KYC are as in the BRD v1.0 PDF and DDL v2.3 (idle 10 minutes, absolute 4 hours, no reserved occupancy). Where they differ, the DDL and this guide win.</w:t>
      </w:r>
    </w:p>
    <w:p>
      <w:pPr>
        <w:pStyle w:val="Heading3"/>
      </w:pPr>
      <w:r>
        <w:t>What changed in v1.3 (this version)</w:t>
      </w:r>
    </w:p>
    <w:p>
      <w:pPr>
        <w:pStyle w:val="FirstParagraph"/>
      </w:pPr>
      <w:r>
        <w:t>v1.2 implemented an earlier physical model. Do not keep those columns or statuses. The v2.3 DDL and BRD v1.0 PDF are what you install and code against.</w:t>
      </w:r>
    </w:p>
    <w:p>
      <w:pPr>
        <w:pStyle w:val="Compact"/>
      </w:pPr>
      <w:r>
        <w:t>Sources: BRD_User_Management_v1.0.pdf (11-Sep-2026), ERD-K3-UM-001 v2.3, DDL 00–13. Precedence is unchanged: DDL wins over the LLD sketch.</w:t>
      </w:r>
    </w:p>
    <w:p>
      <w:pPr>
        <w:pStyle w:val="Compact"/>
      </w:pPr>
      <w:r>
        <w:t>Dropped security_question and user_security_answer. FR-UM-055 is retired. Citizen identity proofing is Aadhaar e-KYC (FR-UM-085, FR-UM-056).</w:t>
      </w:r>
    </w:p>
    <w:p>
      <w:pPr>
        <w:pStyle w:val="Compact"/>
      </w:pPr>
      <w:r>
        <w:t>Added ekyc_challenge (opaque UIDAI txn ref only) and user_master.ekyc_verified_at. Never store Aadhaar number or VID.</w:t>
      </w:r>
    </w:p>
    <w:p>
      <w:pPr>
        <w:pStyle w:val="Compact"/>
      </w:pPr>
      <w:r>
        <w:t>DSR Officers: no official email; username = KGID; biometrics DSR-only. Other Department username = &lt;DepartmentCode&gt;-&lt;EmployeeID|KGID&gt;; login is OTP, not biometrics.</w:t>
      </w:r>
    </w:p>
    <w:p>
      <w:pPr>
        <w:pStyle w:val="Compact"/>
      </w:pPr>
      <w:r>
        <w:t>Occupancy: no joining_date, reserved_flag, RESERVED status, or deputation end_date. Transfer In is ACTIVE immediately when remaining_capacity &gt; 0 (FR-UM-060). FR-UM-061 and FR-UM-067 are retired.</w:t>
      </w:r>
    </w:p>
    <w:p>
      <w:pPr>
        <w:pStyle w:val="Compact"/>
      </w:pPr>
      <w:r>
        <w:t>Relieving reason is enumerated: Deputation, Transfer, Suspension, Superannuation, Death (FR-UM-087).</w:t>
      </w:r>
    </w:p>
    <w:p>
      <w:pPr>
        <w:pStyle w:val="Compact"/>
      </w:pPr>
      <w:r>
        <w:t>occupied_count counts ACTIVE rows only and cannot exceed sanctioned_strength (no +1 handover over-count).</w:t>
      </w:r>
    </w:p>
    <w:p>
      <w:pPr>
        <w:pStyle w:val="Compact"/>
      </w:pPr>
      <w:r>
        <w:t>Session: idle 10 minutes, absolute 4 hours, OTP resend cooldown 60 seconds (FR-UM-072, FR-UM-074, FR-UM-075).</w:t>
      </w:r>
    </w:p>
    <w:p>
      <w:pPr>
        <w:pStyle w:val="Compact"/>
      </w:pPr>
      <w:r>
        <w:t>Occupancy refresh job no longer activates reserved Transfer In. It ends relieved occupancies, absences/charges, and OD accounts past account_end_date.</w:t>
      </w:r>
    </w:p>
    <w:p>
      <w:pPr>
        <w:pStyle w:val="Compact"/>
      </w:pPr>
      <w:r>
        <w:t>23 base tables (was 24). 18 views, including v_officer_hierarchy_tree for derived hierarchy Level (Section 4.5.7).</w:t>
      </w:r>
    </w:p>
    <w:p>
      <w:pPr>
        <w:pStyle w:val="Heading2"/>
      </w:pPr>
      <w:r>
        <w:t>Contents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r>
              <w:t>You need</w:t>
            </w:r>
          </w:p>
        </w:tc>
        <w:tc>
          <w:tcPr/>
          <w:p>
            <w:pPr>
              <w:pStyle w:val="Compact"/>
            </w:pPr>
            <w:r>
              <w:t>Section</w:t>
            </w:r>
          </w:p>
        </w:tc>
      </w:tr>
      <w:tr>
        <w:tc>
          <w:tcPr/>
          <w:p>
            <w:pPr>
              <w:pStyle w:val="Compact"/>
            </w:pPr>
            <w:r>
              <w:t>What is in scope, and what is forbidden</w:t>
            </w:r>
          </w:p>
        </w:tc>
        <w:tc>
          <w:tcPr/>
          <w:p>
            <w:pPr>
              <w:pStyle w:val="Compact"/>
            </w:pPr>
            <w:r>
              <w:t>1. Scope</w:t>
            </w:r>
          </w:p>
        </w:tc>
      </w:tr>
      <w:tr>
        <w:tc>
          <w:tcPr/>
          <w:p>
            <w:pPr>
              <w:pStyle w:val="Compact"/>
            </w:pPr>
            <w:r>
              <w:t>The pattern to follow</w:t>
            </w:r>
          </w:p>
        </w:tc>
        <w:tc>
          <w:tcPr/>
          <w:p>
            <w:pPr>
              <w:pStyle w:val="Compact"/>
            </w:pPr>
            <w:r>
              <w:t>2. The pattern</w:t>
            </w:r>
          </w:p>
        </w:tc>
      </w:tr>
      <w:tr>
        <w:tc>
          <w:tcPr/>
          <w:p>
            <w:pPr>
              <w:pStyle w:val="Compact"/>
            </w:pPr>
            <w:r>
              <w:t>Where to store what</w:t>
            </w:r>
          </w:p>
        </w:tc>
        <w:tc>
          <w:tcPr/>
          <w:p>
            <w:pPr>
              <w:pStyle w:val="Compact"/>
            </w:pPr>
            <w:r>
              <w:t>3. Project structure</w:t>
            </w:r>
          </w:p>
        </w:tc>
      </w:tr>
      <w:tr>
        <w:tc>
          <w:tcPr/>
          <w:p>
            <w:pPr>
              <w:pStyle w:val="Compact"/>
            </w:pPr>
            <w:r>
              <w:t>The 23-table um schema and how EF Core maps it</w:t>
            </w:r>
          </w:p>
        </w:tc>
        <w:tc>
          <w:tcPr/>
          <w:p>
            <w:pPr>
              <w:pStyle w:val="Compact"/>
            </w:pPr>
            <w:r>
              <w:t>4. Physical data model</w:t>
            </w:r>
          </w:p>
        </w:tc>
      </w:tr>
      <w:tr>
        <w:tc>
          <w:tcPr/>
          <w:p>
            <w:pPr>
              <w:pStyle w:val="Compact"/>
            </w:pPr>
            <w:r>
              <w:t>How to kick off the coding</w:t>
            </w:r>
          </w:p>
        </w:tc>
        <w:tc>
          <w:tcPr/>
          <w:p>
            <w:pPr>
              <w:pStyle w:val="Compact"/>
            </w:pPr>
            <w:r>
              <w:t>5. How to kick off the coding</w:t>
            </w:r>
          </w:p>
        </w:tc>
      </w:tr>
      <w:tr>
        <w:tc>
          <w:tcPr/>
          <w:p>
            <w:pPr>
              <w:pStyle w:val="Compact"/>
            </w:pPr>
            <w:r>
              <w:t>Citizen registration, login, occupancy, RBAC slices</w:t>
            </w:r>
          </w:p>
        </w:tc>
        <w:tc>
          <w:tcPr/>
          <w:p>
            <w:pPr>
              <w:pStyle w:val="Compact"/>
            </w:pPr>
            <w:r>
              <w:t>6. Feature slices</w:t>
            </w:r>
          </w:p>
        </w:tc>
      </w:tr>
      <w:tr>
        <w:tc>
          <w:tcPr/>
          <w:p>
            <w:pPr>
              <w:pStyle w:val="Compact"/>
            </w:pPr>
            <w:r>
              <w:t>JWT claims this service must issue</w:t>
            </w:r>
          </w:p>
        </w:tc>
        <w:tc>
          <w:tcPr/>
          <w:p>
            <w:pPr>
              <w:pStyle w:val="Compact"/>
            </w:pPr>
            <w:r>
              <w:t>7. Access-token claims</w:t>
            </w:r>
          </w:p>
        </w:tc>
      </w:tr>
      <w:tr>
        <w:tc>
          <w:tcPr/>
          <w:p>
            <w:pPr>
              <w:pStyle w:val="Compact"/>
            </w:pPr>
            <w:r>
              <w:t>Login, logout and tokens with OpenIddict</w:t>
            </w:r>
          </w:p>
        </w:tc>
        <w:tc>
          <w:tcPr/>
          <w:p>
            <w:pPr>
              <w:pStyle w:val="Compact"/>
            </w:pPr>
            <w:r>
              <w:t>8. OpenIddict — authorize, token, logout</w:t>
            </w:r>
          </w:p>
        </w:tc>
      </w:tr>
      <w:tr>
        <w:tc>
          <w:tcPr/>
          <w:p>
            <w:pPr>
              <w:pStyle w:val="Compact"/>
            </w:pPr>
            <w:r>
              <w:t>What a JWT is</w:t>
            </w:r>
          </w:p>
        </w:tc>
        <w:tc>
          <w:tcPr/>
          <w:p>
            <w:pPr>
              <w:pStyle w:val="Compact"/>
            </w:pPr>
            <w:r>
              <w:t>9. What a JWT is</w:t>
            </w:r>
          </w:p>
        </w:tc>
      </w:tr>
      <w:tr>
        <w:tc>
          <w:tcPr/>
          <w:p>
            <w:pPr>
              <w:pStyle w:val="Compact"/>
            </w:pPr>
            <w:r>
              <w:t>Why OpenIddict, and why RS256 not HS256</w:t>
            </w:r>
          </w:p>
        </w:tc>
        <w:tc>
          <w:tcPr/>
          <w:p>
            <w:pPr>
              <w:pStyle w:val="Compact"/>
            </w:pPr>
            <w:r>
              <w:t>10. Why OpenIddict with RS256</w:t>
            </w:r>
          </w:p>
        </w:tc>
      </w:tr>
      <w:tr>
        <w:tc>
          <w:tcPr/>
          <w:p>
            <w:pPr>
              <w:pStyle w:val="Compact"/>
            </w:pPr>
            <w:r>
              <w:t>How the API Gateway validates JWTs and enforces resources</w:t>
            </w:r>
          </w:p>
        </w:tc>
        <w:tc>
          <w:tcPr/>
          <w:p>
            <w:pPr>
              <w:pStyle w:val="Compact"/>
            </w:pPr>
            <w:r>
              <w:t>11. Gateway and FR-UM-041</w:t>
            </w:r>
          </w:p>
        </w:tc>
      </w:tr>
      <w:tr>
        <w:tc>
          <w:tcPr/>
          <w:p>
            <w:pPr>
              <w:pStyle w:val="Compact"/>
            </w:pPr>
            <w:r>
              <w:t>Tips and cautions</w:t>
            </w:r>
          </w:p>
        </w:tc>
        <w:tc>
          <w:tcPr/>
          <w:p>
            <w:pPr>
              <w:pStyle w:val="Compact"/>
            </w:pPr>
            <w:r>
              <w:t>12. Tips and cautions</w:t>
            </w:r>
          </w:p>
        </w:tc>
      </w:tr>
      <w:tr>
        <w:tc>
          <w:tcPr/>
          <w:p>
            <w:pPr>
              <w:pStyle w:val="Compact"/>
            </w:pPr>
            <w:r>
              <w:t>Guidelines</w:t>
            </w:r>
          </w:p>
        </w:tc>
        <w:tc>
          <w:tcPr/>
          <w:p>
            <w:pPr>
              <w:pStyle w:val="Compact"/>
            </w:pPr>
            <w:r>
              <w:t>13. Guidelines and pre-merge checklist</w:t>
            </w:r>
          </w:p>
        </w:tc>
      </w:tr>
      <w:tr>
        <w:tc>
          <w:tcPr/>
          <w:p>
            <w:pPr>
              <w:pStyle w:val="Compact"/>
            </w:pPr>
            <w:r>
              <w:t>Deploying and running it on our own hardware</w:t>
            </w:r>
          </w:p>
        </w:tc>
        <w:tc>
          <w:tcPr/>
          <w:p>
            <w:pPr>
              <w:pStyle w:val="Compact"/>
            </w:pPr>
            <w:r>
              <w:t>14. Running it on premises</w:t>
            </w:r>
          </w:p>
        </w:tc>
      </w:tr>
    </w:tbl>
    <w:p>
      <w:pPr>
        <w:pStyle w:val="Heading2"/>
      </w:pPr>
      <w:r>
        <w:t>1. Scope</w:t>
      </w:r>
    </w:p>
    <w:p>
      <w:pPr>
        <w:pStyle w:val="FirstParagraph"/>
      </w:pPr>
      <w:r>
        <w:t>This service is the central identity, login, role, post and office control used by every KAVERI 3.0 module. It is the only service that proves who a user is, issues tokens, stores User Master / Role Master / Posts / occupancy, or writes the user-management audit trail.</w:t>
      </w:r>
    </w:p>
    <w:p>
      <w:pPr>
        <w:pStyle w:val="BodyText"/>
      </w:pPr>
      <w:r>
        <w:t>FR-UM-009 is a hard rule: there is no password attribute anywhere. Authentication is passwordless. Citizens and Other Department users prove Username + Captcha + mobile OTP (FR-UM-010). DSR Officers prove Username + Captcha + Face / biometrics — no login OTP (BRD §4.5.2 runtime step 1). OpenIddict then issues the authorization code. Do not put a password grant on the token endpoint.</w:t>
      </w:r>
    </w:p>
    <w:p>
      <w:pPr>
        <w:pStyle w:val="Heading3"/>
      </w:pPr>
      <w:r>
        <w:t>In scope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r>
              <w:t>Capability</w:t>
            </w:r>
          </w:p>
        </w:tc>
        <w:tc>
          <w:tcPr/>
          <w:p>
            <w:pPr>
              <w:pStyle w:val="Compact"/>
            </w:pPr>
            <w:r>
              <w:t>BRD / DDL</w:t>
            </w:r>
          </w:p>
        </w:tc>
      </w:tr>
      <w:tr>
        <w:tc>
          <w:tcPr/>
          <w:p>
            <w:pPr>
              <w:pStyle w:val="Compact"/>
            </w:pPr>
            <w:r>
              <w:t>Citizen self-registration (instant, no approval)</w:t>
            </w:r>
          </w:p>
        </w:tc>
        <w:tc>
          <w:tcPr/>
          <w:p>
            <w:pPr>
              <w:pStyle w:val="Compact"/>
            </w:pPr>
            <w:r>
              <w:t>P-01, FR-UM-001, FR-UM-062, FR-UM-063, FR-UM-085</w:t>
            </w:r>
          </w:p>
        </w:tc>
      </w:tr>
      <w:tr>
        <w:tc>
          <w:tcPr/>
          <w:p>
            <w:pPr>
              <w:pStyle w:val="Compact"/>
            </w:pPr>
            <w:r>
              <w:t>Passwordless login for all three user categories</w:t>
            </w:r>
          </w:p>
        </w:tc>
        <w:tc>
          <w:tcPr/>
          <w:p>
            <w:pPr>
              <w:pStyle w:val="Compact"/>
            </w:pPr>
            <w:r>
              <w:t>P-02, FR-UM-004–007, FR-UM-010, FR-UM-011, FR-UM-062 — Citizen/OD: Username+Captcha+OTP; DSR: Username+Captcha+Face/biometrics (no login OTP)</w:t>
            </w:r>
          </w:p>
        </w:tc>
      </w:tr>
      <w:tr>
        <w:tc>
          <w:tcPr/>
          <w:p>
            <w:pPr>
              <w:pStyle w:val="Compact"/>
            </w:pPr>
            <w:r>
              <w:t>Citizen lost-mobile reset (Aadhaar e-KYC + email PIN)</w:t>
            </w:r>
          </w:p>
        </w:tc>
        <w:tc>
          <w:tcPr/>
          <w:p>
            <w:pPr>
              <w:pStyle w:val="Compact"/>
            </w:pPr>
            <w:r>
              <w:t>P-03, FR-UM-056, FR-UM-085</w:t>
            </w:r>
          </w:p>
        </w:tc>
      </w:tr>
      <w:tr>
        <w:tc>
          <w:tcPr/>
          <w:p>
            <w:pPr>
              <w:pStyle w:val="Compact"/>
            </w:pPr>
            <w:r>
              <w:t>DSR self-service mobile change; OD admin-only mobile change</w:t>
            </w:r>
          </w:p>
        </w:tc>
        <w:tc>
          <w:tcPr/>
          <w:p>
            <w:pPr>
              <w:pStyle w:val="Compact"/>
            </w:pPr>
            <w:r>
              <w:t>P-04, FR-UM-065, FR-UM-086</w:t>
            </w:r>
          </w:p>
        </w:tc>
      </w:tr>
      <w:tr>
        <w:tc>
          <w:tcPr/>
          <w:p>
            <w:pPr>
              <w:pStyle w:val="Compact"/>
            </w:pPr>
            <w:r>
              <w:t>DSR post selection and additional charge after login</w:t>
            </w:r>
          </w:p>
        </w:tc>
        <w:tc>
          <w:tcPr/>
          <w:p>
            <w:pPr>
              <w:pStyle w:val="Compact"/>
            </w:pPr>
            <w:r>
              <w:t>P-05 / P-06, FR-UM-052–054</w:t>
            </w:r>
          </w:p>
        </w:tc>
      </w:tr>
      <w:tr>
        <w:tc>
          <w:tcPr/>
          <w:p>
            <w:pPr>
              <w:pStyle w:val="Compact"/>
            </w:pPr>
            <w:r>
              <w:t>Admin creation of DSR and Other Department users</w:t>
            </w:r>
          </w:p>
        </w:tc>
        <w:tc>
          <w:tcPr/>
          <w:p>
            <w:pPr>
              <w:pStyle w:val="Compact"/>
            </w:pPr>
            <w:r>
              <w:t>P-07 / P-08, FR-UM-002, FR-UM-003</w:t>
            </w:r>
          </w:p>
        </w:tc>
      </w:tr>
      <w:tr>
        <w:tc>
          <w:tcPr/>
          <w:p>
            <w:pPr>
              <w:pStyle w:val="Compact"/>
            </w:pPr>
            <w:r>
              <w:t>Transfer Out / Relieving, Transfer In, occupancy refresh job</w:t>
            </w:r>
          </w:p>
        </w:tc>
        <w:tc>
          <w:tcPr/>
          <w:p>
            <w:pPr>
              <w:pStyle w:val="Compact"/>
            </w:pPr>
            <w:r>
              <w:t>P-09–P-12, FR-UM-057–060, FR-UM-068, FR-UM-087 — FR-UM-061 and FR-UM-067 (reserved Transfer In / joining date) are retired</w:t>
            </w:r>
          </w:p>
        </w:tc>
      </w:tr>
      <w:tr>
        <w:tc>
          <w:tcPr/>
          <w:p>
            <w:pPr>
              <w:pStyle w:val="Compact"/>
            </w:pPr>
            <w:r>
              <w:t>Temporary Absence and Temporary Charge</w:t>
            </w:r>
          </w:p>
        </w:tc>
        <w:tc>
          <w:tcPr/>
          <w:p>
            <w:pPr>
              <w:pStyle w:val="Compact"/>
            </w:pPr>
            <w:r>
              <w:t>P-13, FR-UM-079–084</w:t>
            </w:r>
          </w:p>
        </w:tc>
      </w:tr>
      <w:tr>
        <w:tc>
          <w:tcPr/>
          <w:p>
            <w:pPr>
              <w:pStyle w:val="Compact"/>
            </w:pPr>
            <w:r>
              <w:t>Organisation, posts, sanctioned posts, RBAC masters</w:t>
            </w:r>
          </w:p>
        </w:tc>
        <w:tc>
          <w:tcPr/>
          <w:p>
            <w:pPr>
              <w:pStyle w:val="Compact"/>
            </w:pPr>
            <w:r>
              <w:t>FR-UM-016, FR-UM-024, FR-UM-036–051, FR-UM-077–078</w:t>
            </w:r>
          </w:p>
        </w:tc>
      </w:tr>
      <w:tr>
        <w:tc>
          <w:tcPr/>
          <w:p>
            <w:pPr>
              <w:pStyle w:val="Compact"/>
            </w:pPr>
            <w:r>
              <w:t>Runtime deny-by-default resource enforcement</w:t>
            </w:r>
          </w:p>
        </w:tc>
        <w:tc>
          <w:tcPr/>
          <w:p>
            <w:pPr>
              <w:pStyle w:val="Compact"/>
            </w:pPr>
            <w:r>
              <w:t>FR-UM-041</w:t>
            </w:r>
          </w:p>
        </w:tc>
      </w:tr>
      <w:tr>
        <w:tc>
          <w:tcPr/>
          <w:p>
            <w:pPr>
              <w:pStyle w:val="Compact"/>
            </w:pPr>
            <w:r>
              <w:t>Append-only audit (7 years) and BRD §6 reports</w:t>
            </w:r>
          </w:p>
        </w:tc>
        <w:tc>
          <w:tcPr/>
          <w:p>
            <w:pPr>
              <w:pStyle w:val="Compact"/>
            </w:pPr>
            <w:r>
              <w:t>FR-UM-022, um.audit_log, 18 views in 09_views.sql</w:t>
            </w:r>
          </w:p>
        </w:tc>
      </w:tr>
      <w:tr>
        <w:tc>
          <w:tcPr/>
          <w:p>
            <w:pPr>
              <w:pStyle w:val="Compact"/>
            </w:pPr>
            <w:r>
              <w:t>OIDC token issuance (authorization code + PKCE, RS256, JWKS)</w:t>
            </w:r>
          </w:p>
        </w:tc>
        <w:tc>
          <w:tcPr/>
          <w:p>
            <w:pPr>
              <w:pStyle w:val="Compact"/>
            </w:pPr>
            <w:r>
              <w:t>OpenIddict — this guide §§8–10</w:t>
            </w:r>
          </w:p>
        </w:tc>
      </w:tr>
    </w:tbl>
    <w:p>
      <w:pPr>
        <w:pStyle w:val="Heading3"/>
      </w:pPr>
      <w:r>
        <w:t>Out of scope</w:t>
      </w:r>
    </w:p>
    <w:p>
      <w:pPr>
        <w:pStyle w:val="FirstParagraph"/>
      </w:pPr>
      <w:r>
        <w:t>Resist the pull to add these here:</w:t>
      </w:r>
    </w:p>
    <w:p>
      <w:pPr>
        <w:pStyle w:val="Compact"/>
      </w:pPr>
      <w:r>
        <w:t>HRMS / payroll as the system of record for appointment, pay and leave. Occupancy here is application-access occupancy against sanctioned posts.</w:t>
      </w:r>
    </w:p>
    <w:p>
      <w:pPr>
        <w:pStyle w:val="Compact"/>
      </w:pPr>
      <w:r>
        <w:t>Domain data for Marriage, Document Registration, EC, firms. Those services consume JWT claims and call internal UM APIs; they do not own users.</w:t>
      </w:r>
    </w:p>
    <w:p>
      <w:pPr>
        <w:pStyle w:val="Compact"/>
      </w:pPr>
      <w:r>
        <w:t>Password storage, password reset, or a password grant on the token endpoint. All forbidden.</w:t>
      </w:r>
    </w:p>
    <w:p>
      <w:pPr>
        <w:pStyle w:val="Compact"/>
      </w:pPr>
      <w:r>
        <w:t>A second User Master or Role Master “for citizens”. One User Master, one Role Master, differentiated by category (FR-UM-016).</w:t>
      </w:r>
    </w:p>
    <w:p>
      <w:pPr>
        <w:pStyle w:val="Compact"/>
      </w:pPr>
      <w:r>
        <w:t>Letting EF Core invent the um schema. You apply the official DDL. EF maps it.</w:t>
      </w:r>
    </w:p>
    <w:p>
      <w:pPr>
        <w:pStyle w:val="Compact"/>
      </w:pPr>
      <w:r>
        <w:t>Deed non-repudiation / DSC signing of registered documents. A JWT proves a session; it does not prove a sub-registrar signed a deed. That remains a separate IT Act 2000 layer.</w:t>
      </w:r>
    </w:p>
    <w:p>
      <w:pPr>
        <w:pStyle w:val="Heading3"/>
      </w:pPr>
      <w:r>
        <w:t>Three user categories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r>
              <w:t>Category</w:t>
            </w:r>
          </w:p>
        </w:tc>
        <w:tc>
          <w:tcPr/>
          <w:p>
            <w:pPr>
              <w:pStyle w:val="Compact"/>
            </w:pPr>
            <w:r>
              <w:t>Creation and login proof</w:t>
            </w:r>
          </w:p>
        </w:tc>
        <w:tc>
          <w:tcPr/>
          <w:p>
            <w:pPr>
              <w:pStyle w:val="Compact"/>
            </w:pPr>
            <w:r>
              <w:t>How roles attach</w:t>
            </w:r>
          </w:p>
        </w:tc>
      </w:tr>
      <w:tr>
        <w:tc>
          <w:tcPr/>
          <w:p>
            <w:pPr>
              <w:pStyle w:val="Compact"/>
            </w:pPr>
            <w:r>
              <w:t>CITIZEN</w:t>
            </w:r>
          </w:p>
        </w:tc>
        <w:tc>
          <w:tcPr/>
          <w:p>
            <w:pPr>
              <w:pStyle w:val="Compact"/>
            </w:pPr>
            <w:r>
              <w:t>Self-registration. Username chosen by the citizen, unique across User Master. Login: Username + Captcha + OTP to registered mobile only.</w:t>
            </w:r>
          </w:p>
        </w:tc>
        <w:tc>
          <w:tcPr/>
          <w:p>
            <w:pPr>
              <w:pStyle w:val="Compact"/>
            </w:pPr>
            <w:r>
              <w:t>Direct um.user_role (one or more Citizen-category roles).</w:t>
            </w:r>
          </w:p>
        </w:tc>
      </w:tr>
      <w:tr>
        <w:tc>
          <w:tcPr/>
          <w:p>
            <w:pPr>
              <w:pStyle w:val="Compact"/>
            </w:pPr>
            <w:r>
              <w:t>DSR_OFFICER</w:t>
            </w:r>
          </w:p>
        </w:tc>
        <w:tc>
          <w:tcPr/>
          <w:p>
            <w:pPr>
              <w:pStyle w:val="Compact"/>
            </w:pPr>
            <w:r>
              <w:t>Designated admin only. Username = KGID. No official email (FR-UM-064). Login: Username + Captcha + Face / biometrics (no login OTP), then post selection if needed.</w:t>
            </w:r>
          </w:p>
        </w:tc>
        <w:tc>
          <w:tcPr/>
          <w:p>
            <w:pPr>
              <w:pStyle w:val="Compact"/>
            </w:pPr>
            <w:r>
              <w:t>Never user_role. Roles come from um.post_role_map of the selected occupancy (or additional / temporary charge post).</w:t>
            </w:r>
          </w:p>
        </w:tc>
      </w:tr>
      <w:tr>
        <w:tc>
          <w:tcPr/>
          <w:p>
            <w:pPr>
              <w:pStyle w:val="Compact"/>
            </w:pPr>
            <w:r>
              <w:t>OTHER_DEPARTMENT</w:t>
            </w:r>
          </w:p>
        </w:tc>
        <w:tc>
          <w:tcPr/>
          <w:p>
            <w:pPr>
              <w:pStyle w:val="Compact"/>
            </w:pPr>
            <w:r>
              <w:t>Designated admin only. Username = &lt;DepartmentCode&gt;-&lt;EmployeeID|KGID&gt; (FR-UM-062). Official email required. Login: Username + Captcha + OTP to registered mobile (same channel rules as Citizen — FR-UM-010). No biometrics.</w:t>
            </w:r>
          </w:p>
        </w:tc>
        <w:tc>
          <w:tcPr/>
          <w:p>
            <w:pPr>
              <w:pStyle w:val="Compact"/>
            </w:pPr>
            <w:r>
              <w:t>Exactly one Other Department role on um.user_role. Not mapped to DSR sanctioned posts.</w:t>
            </w:r>
          </w:p>
        </w:tc>
      </w:tr>
    </w:tbl>
    <w:p>
      <w:pPr>
        <w:pStyle w:val="BodyText"/>
      </w:pPr>
      <w:r>
        <w:t>Application Admin is not a role_master row and not a user_master row (FR-UM-051). It is a deployment-seeded system principal. Audit rows it performs use actor_type = APPLICATION_ADMIN with actor_id NULL.</w:t>
      </w:r>
    </w:p>
    <w:p>
      <w:pPr>
        <w:pStyle w:val="Heading3"/>
      </w:pPr>
      <w:r>
        <w:t>What OpenIddict owns vs what you own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r>
              <w:t>Operation</w:t>
            </w:r>
          </w:p>
        </w:tc>
        <w:tc>
          <w:tcPr/>
          <w:p>
            <w:pPr>
              <w:pStyle w:val="Compact"/>
            </w:pPr>
            <w:r>
              <w:t>Endpoint / object</w:t>
            </w:r>
          </w:p>
        </w:tc>
        <w:tc>
          <w:tcPr/>
          <w:p>
            <w:pPr>
              <w:pStyle w:val="Compact"/>
            </w:pPr>
            <w:r>
              <w:t>Owned by</w:t>
            </w:r>
          </w:p>
        </w:tc>
      </w:tr>
      <w:tr>
        <w:tc>
          <w:tcPr/>
          <w:p>
            <w:pPr>
              <w:pStyle w:val="Compact"/>
            </w:pPr>
            <w:r>
              <w:t>Prove the human (captcha, OTP, biometrics, post pick)</w:t>
            </w:r>
          </w:p>
        </w:tc>
        <w:tc>
          <w:tcPr/>
          <w:p>
            <w:pPr>
              <w:pStyle w:val="Compact"/>
            </w:pPr>
            <w:r>
              <w:t>Razor Pages + MediatR slices</w:t>
            </w:r>
          </w:p>
        </w:tc>
        <w:tc>
          <w:tcPr/>
          <w:p>
            <w:pPr>
              <w:pStyle w:val="Compact"/>
            </w:pPr>
            <w:r>
              <w:t>Your code</w:t>
            </w:r>
          </w:p>
        </w:tc>
      </w:tr>
      <w:tr>
        <w:tc>
          <w:tcPr/>
          <w:p>
            <w:pPr>
              <w:pStyle w:val="Compact"/>
            </w:pPr>
            <w:r>
              <w:t>Record um.user_session / occupancy / audit</w:t>
            </w:r>
          </w:p>
        </w:tc>
        <w:tc>
          <w:tcPr/>
          <w:p>
            <w:pPr>
              <w:pStyle w:val="Compact"/>
            </w:pPr>
            <w:r>
              <w:t>DbSets on schema um</w:t>
            </w:r>
          </w:p>
        </w:tc>
        <w:tc>
          <w:tcPr/>
          <w:p>
            <w:pPr>
              <w:pStyle w:val="Compact"/>
            </w:pPr>
            <w:r>
              <w:t>Your code</w:t>
            </w:r>
          </w:p>
        </w:tc>
      </w:tr>
      <w:tr>
        <w:tc>
          <w:tcPr/>
          <w:p>
            <w:pPr>
              <w:pStyle w:val="Compact"/>
            </w:pPr>
            <w:r>
              <w:t>Issue / refresh / revoke tokens</w:t>
            </w:r>
          </w:p>
        </w:tc>
        <w:tc>
          <w:tcPr/>
          <w:p>
            <w:pPr>
              <w:pStyle w:val="Compact"/>
            </w:pPr>
            <w:r>
              <w:t>GET /connect/authorize, POST /connect/token, GET /connect/logout</w:t>
            </w:r>
          </w:p>
        </w:tc>
        <w:tc>
          <w:tcPr/>
          <w:p>
            <w:pPr>
              <w:pStyle w:val="Compact"/>
            </w:pPr>
            <w:r>
              <w:t>OpenIddict</w:t>
            </w:r>
          </w:p>
        </w:tc>
      </w:tr>
      <w:tr>
        <w:tc>
          <w:tcPr/>
          <w:p>
            <w:pPr>
              <w:pStyle w:val="Compact"/>
            </w:pPr>
            <w:r>
              <w:t>Discovery and public keys</w:t>
            </w:r>
          </w:p>
        </w:tc>
        <w:tc>
          <w:tcPr/>
          <w:p>
            <w:pPr>
              <w:pStyle w:val="Compact"/>
            </w:pPr>
            <w:r>
              <w:t>GET /.well-known/openid-configuration, GET /.well-known/jwks</w:t>
            </w:r>
          </w:p>
        </w:tc>
        <w:tc>
          <w:tcPr/>
          <w:p>
            <w:pPr>
              <w:pStyle w:val="Compact"/>
            </w:pPr>
            <w:r>
              <w:t>OpenIddict</w:t>
            </w:r>
          </w:p>
        </w:tc>
      </w:tr>
      <w:tr>
        <w:tc>
          <w:tcPr/>
          <w:p>
            <w:pPr>
              <w:pStyle w:val="Compact"/>
            </w:pPr>
            <w:r>
              <w:t>OpenIddict applications / authorizations / tokens</w:t>
            </w:r>
          </w:p>
        </w:tc>
        <w:tc>
          <w:tcPr/>
          <w:p>
            <w:pPr>
              <w:pStyle w:val="Compact"/>
            </w:pPr>
            <w:r>
              <w:t>schema openiddict (EF)</w:t>
            </w:r>
          </w:p>
        </w:tc>
        <w:tc>
          <w:tcPr/>
          <w:p>
            <w:pPr>
              <w:pStyle w:val="Compact"/>
            </w:pPr>
            <w:r>
              <w:t>OpenIddict stores</w:t>
            </w:r>
          </w:p>
        </w:tc>
      </w:tr>
    </w:tbl>
    <w:p>
      <w:pPr>
        <w:pStyle w:val="Heading2"/>
      </w:pPr>
      <w:r>
        <w:t>2. The pattern</w:t>
      </w:r>
    </w:p>
    <w:p>
      <w:pPr>
        <w:pStyle w:val="FirstParagraph"/>
      </w:pPr>
      <w:r>
        <w:t>Vertical Slice Architecture + CQRS, inside Clean Architecture boundaries.</w:t>
      </w:r>
    </w:p>
    <w:p>
      <w:pPr>
        <w:pStyle w:val="BodyText"/>
      </w:pPr>
      <w:r>
        <w:t>That sounds like three patterns stacked, but they answer three different questions: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r>
              <w:t>Pattern</w:t>
            </w:r>
          </w:p>
        </w:tc>
        <w:tc>
          <w:tcPr/>
          <w:p>
            <w:pPr>
              <w:pStyle w:val="Compact"/>
            </w:pPr>
            <w:r>
              <w:t>Question it answers</w:t>
            </w:r>
          </w:p>
        </w:tc>
      </w:tr>
      <w:tr>
        <w:tc>
          <w:tcPr/>
          <w:p>
            <w:pPr>
              <w:pStyle w:val="Compact"/>
            </w:pPr>
            <w:r>
              <w:t>Clean Architecture</w:t>
            </w:r>
          </w:p>
        </w:tc>
        <w:tc>
          <w:tcPr/>
          <w:p>
            <w:pPr>
              <w:pStyle w:val="Compact"/>
            </w:pPr>
            <w:r>
              <w:t>Which direction do dependencies point?</w:t>
            </w:r>
          </w:p>
        </w:tc>
      </w:tr>
      <w:tr>
        <w:tc>
          <w:tcPr/>
          <w:p>
            <w:pPr>
              <w:pStyle w:val="Compact"/>
            </w:pPr>
            <w:r>
              <w:t>Vertical Slice</w:t>
            </w:r>
          </w:p>
        </w:tc>
        <w:tc>
          <w:tcPr/>
          <w:p>
            <w:pPr>
              <w:pStyle w:val="Compact"/>
            </w:pPr>
            <w:r>
              <w:t>How do I organise folders?</w:t>
            </w:r>
          </w:p>
        </w:tc>
      </w:tr>
      <w:tr>
        <w:tc>
          <w:tcPr/>
          <w:p>
            <w:pPr>
              <w:pStyle w:val="Compact"/>
            </w:pPr>
            <w:r>
              <w:t>CQRS + MediatR</w:t>
            </w:r>
          </w:p>
        </w:tc>
        <w:tc>
          <w:tcPr/>
          <w:p>
            <w:pPr>
              <w:pStyle w:val="Compact"/>
            </w:pPr>
            <w:r>
              <w:t>How does a request reach business logic?</w:t>
            </w:r>
          </w:p>
        </w:tc>
      </w:tr>
    </w:tbl>
    <w:p>
      <w:pPr>
        <w:pStyle w:val="Heading3"/>
      </w:pPr>
      <w:r>
        <w:t>Clean Architecture — the dependency rule</w:t>
      </w:r>
    </w:p>
    <w:p>
      <w:pPr>
        <w:pStyle w:val="FirstParagraph"/>
      </w:pPr>
      <w:r>
        <w:t>Three projects per service, and dependencies point inward only:</w:t>
      </w:r>
    </w:p>
    <w:p>
      <w:pPr>
        <w:pStyle w:val="SourceCode"/>
      </w:pPr>
      <w:r>
        <w:t>Api  ----------&gt;  Infrastructure  ----------&gt;  Domain</w:t>
        <w:br/>
        <w:t xml:space="preserve"> |                                               ^</w:t>
        <w:br/>
        <w:t xml:space="preserve"> +-----------------------------------------------+</w:t>
      </w:r>
    </w:p>
    <w:p>
      <w:pPr>
        <w:pStyle w:val="BodyText"/>
      </w:pPr>
      <w:r>
        <w:t>Domain references nothing. No EF Core, no ASP.NET, no NuGet packages beyond the BCL. If you ever find yourself adding using Microsoft.EntityFrameworkCore; to a domain entity, stop — something is in the wrong project.</w:t>
      </w:r>
    </w:p>
    <w:p>
      <w:pPr>
        <w:pStyle w:val="Heading3"/>
      </w:pPr>
      <w:r>
        <w:t>Vertical Slice — organise by feature, not by layer</w:t>
      </w:r>
    </w:p>
    <w:p>
      <w:pPr>
        <w:pStyle w:val="FirstParagraph"/>
      </w:pPr>
      <w:r>
        <w:t>The traditional layout groups by technical role:</w:t>
      </w:r>
    </w:p>
    <w:p>
      <w:pPr>
        <w:pStyle w:val="SourceCode"/>
      </w:pPr>
      <w:r>
        <w:t>Controllers/   Services/   Repositories/   DTOs/</w:t>
      </w:r>
    </w:p>
    <w:p>
      <w:pPr>
        <w:pStyle w:val="BodyText"/>
      </w:pPr>
      <w:r>
        <w:t>Adding one feature means touching four folders. Vertical slices group by what the code does. Everything a BRD process needs sits in one folder. Deleting a feature means deleting a folder.</w:t>
      </w:r>
    </w:p>
    <w:p>
      <w:pPr>
        <w:pStyle w:val="SourceCode"/>
      </w:pPr>
      <w:r>
        <w:t>Features/Registration/StartCitizenRegistration/</w:t>
        <w:br/>
        <w:t>Features/Auth/StartLogin/</w:t>
        <w:br/>
        <w:t>Features/Auth/VerifyOtp/</w:t>
        <w:br/>
        <w:t>Features/Occupancy/TransferOut/</w:t>
        <w:br/>
        <w:t>Features/Rbac/EnforceResource/</w:t>
      </w:r>
    </w:p>
    <w:p>
      <w:pPr>
        <w:pStyle w:val="Heading3"/>
      </w:pPr>
      <w:r>
        <w:t>CQRS + MediatR — the request pipeline</w:t>
      </w:r>
    </w:p>
    <w:p>
      <w:pPr>
        <w:pStyle w:val="FirstParagraph"/>
      </w:pPr>
      <w:r>
        <w:t>Commands change state, queries read it, and they are separate types. MediatR routes each to its handler, and cross-cutting concerns (validation, logging, transactions, audit) slot in as pipeline behaviours.</w:t>
      </w:r>
    </w:p>
    <w:p>
      <w:pPr>
        <w:pStyle w:val="SourceCode"/>
      </w:pPr>
      <w:r>
        <w:t>HTTP request -&gt; Endpoint -&gt; ISender.Send(command)</w:t>
        <w:br/>
        <w:t xml:space="preserve">                                |</w:t>
        <w:br/>
        <w:t xml:space="preserve">        ValidationBehaviour -&gt; LoggingBehaviour -&gt; Handler -&gt; um schema</w:t>
      </w:r>
    </w:p>
    <w:p>
      <w:pPr>
        <w:pStyle w:val="BodyText"/>
      </w:pPr>
      <w:r>
        <w:t>MediatR v12 is free (Apache 2.0); v13+ moved to a commercial licence with a free tier. Check the current terms. If licensing is a blocker, Wolverine or a hand-rolled ISender over DI-resolved handlers are both viable — the pattern matters more than the library.</w:t>
      </w:r>
    </w:p>
    <w:p>
      <w:pPr>
        <w:pStyle w:val="Heading2"/>
      </w:pPr>
      <w:r>
        <w:t>3. Project structure — where to store what</w:t>
      </w:r>
    </w:p>
    <w:p>
      <w:pPr>
        <w:pStyle w:val="SourceCode"/>
      </w:pPr>
      <w:r>
        <w:t>UserManagement/</w:t>
        <w:br/>
        <w:t>+-- UserManagement.Api/</w:t>
        <w:br/>
        <w:t>|   +-- Features/</w:t>
        <w:br/>
        <w:t>|   |   +-- Registration/          P-01 citizen self-registration</w:t>
        <w:br/>
        <w:t>|   |   +-- Auth/                  P-02 login proofs, captcha, OTP, biometrics</w:t>
        <w:br/>
        <w:t>|   |   +-- Recovery/              P-03 lost-mobile, P-04 mobile change</w:t>
        <w:br/>
        <w:t>|   |   +-- Sessions/              P-05 post pick, P-06 additional charge, logout</w:t>
        <w:br/>
        <w:t>|   |   +-- Users/                 P-07 DSR create, P-08 OD create, status</w:t>
        <w:br/>
        <w:t>|   |   +-- Occupancy/             P-09 transfer-out, P-10 transfer-in, P-13 absence</w:t>
        <w:br/>
        <w:t>|   |   +-- Masters/               divisions, offices, posts, sanctioned posts</w:t>
        <w:br/>
        <w:t>|   |   +-- Rbac/                  modules, functions, resources, FR-UM-041 check</w:t>
        <w:br/>
        <w:t>|   |   +-- Reports/               BRD §6 — map 1:1 to um.v_* views</w:t>
        <w:br/>
        <w:t>|   +-- Oidc/                      OpenIddict passthrough endpoints</w:t>
        <w:br/>
        <w:t>|   +-- Pages/                     Login, Captcha, Otp, Biometric, SelectPost</w:t>
        <w:br/>
        <w:t>|   +-- Behaviours/</w:t>
        <w:br/>
        <w:t>|   +-- Program.cs</w:t>
        <w:br/>
        <w:t>|</w:t>
        <w:br/>
        <w:t>+-- UserManagement.Domain/</w:t>
        <w:br/>
        <w:t>|   +-- Entities/                 1 class per um table (no PasswordHash)</w:t>
        <w:br/>
        <w:t>|   +-- Enums/                    mirror 02_types.sql</w:t>
        <w:br/>
        <w:t>|   +-- Abstractions/             IOtpHasher, ISmsGateway, IBiometricVerifier, ICaptchaVerifier</w:t>
        <w:br/>
        <w:t>|   +-- Exceptions/</w:t>
        <w:br/>
        <w:t>|</w:t>
        <w:br/>
        <w:t>+-- UserManagement.Infrastructure/</w:t>
        <w:br/>
        <w:t>|   +-- Persistence/</w:t>
        <w:br/>
        <w:t>|   |   +-- UmDbContext.cs         maps schema um + hosts OpenIddict (schema openiddict)</w:t>
        <w:br/>
        <w:t>|   |   +-- Configurations/        ToTable(..., "um") per entity</w:t>
        <w:br/>
        <w:t>|   |   +-- Migrations/            OpenIddict tables ONLY — never recreate um</w:t>
        <w:br/>
        <w:t>|   +-- Services/                 OtpHasher, SmsGateway, EmailGateway, BiometricSdk, Captcha</w:t>
        <w:br/>
        <w:t>|   +-- Workers/                  OccupancyRefreshWorker, TokenPruningWorker</w:t>
        <w:br/>
        <w:t>|</w:t>
        <w:br/>
        <w:t>+-- UserManagement.Tests/</w:t>
      </w:r>
    </w:p>
    <w:p>
      <w:pPr>
        <w:pStyle w:val="BodyText"/>
      </w:pPr>
      <w:r>
        <w:t>What OpenIddict removes from this tree: RefreshToken.cs, TokenService.cs, and a hand-rolled /auth/token endpoint. Roughly 300 lines of protocol you no longer own. What it does not remove: OTP, captcha, biometrics, occupancy, FR-UM-041, audit. Those are this department’s identity, not OAuth.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r>
              <w:t>Project</w:t>
            </w:r>
          </w:p>
        </w:tc>
        <w:tc>
          <w:tcPr/>
          <w:p>
            <w:pPr>
              <w:pStyle w:val="Compact"/>
            </w:pPr>
            <w:r>
              <w:t>Holds</w:t>
            </w:r>
          </w:p>
        </w:tc>
        <w:tc>
          <w:tcPr/>
          <w:p>
            <w:pPr>
              <w:pStyle w:val="Compact"/>
            </w:pPr>
            <w:r>
              <w:t>Never holds</w:t>
            </w:r>
          </w:p>
        </w:tc>
      </w:tr>
      <w:tr>
        <w:tc>
          <w:tcPr/>
          <w:p>
            <w:pPr>
              <w:pStyle w:val="Compact"/>
            </w:pPr>
            <w:r>
              <w:t>Domain</w:t>
            </w:r>
          </w:p>
        </w:tc>
        <w:tc>
          <w:tcPr/>
          <w:p>
            <w:pPr>
              <w:pStyle w:val="Compact"/>
            </w:pPr>
            <w:r>
              <w:t>Entities matching DDL, enums, domain exceptions, ports (IOtpHasher, ISmsGateway, IBiometricVerifier)</w:t>
            </w:r>
          </w:p>
        </w:tc>
        <w:tc>
          <w:tcPr/>
          <w:p>
            <w:pPr>
              <w:pStyle w:val="Compact"/>
            </w:pPr>
            <w:r>
              <w:t>EF Core, HTTP, config, any NuGet package, a password field</w:t>
            </w:r>
          </w:p>
        </w:tc>
      </w:tr>
      <w:tr>
        <w:tc>
          <w:tcPr/>
          <w:p>
            <w:pPr>
              <w:pStyle w:val="Compact"/>
            </w:pPr>
            <w:r>
              <w:t>Infrastructure</w:t>
            </w:r>
          </w:p>
        </w:tc>
        <w:tc>
          <w:tcPr/>
          <w:p>
            <w:pPr>
              <w:pStyle w:val="Compact"/>
            </w:pPr>
            <w:r>
              <w:t>UmDbContext, fluent configs that match DDL 1:1, OpenIddict stores, SMS/email/biometric adapters, hosted jobs</w:t>
            </w:r>
          </w:p>
        </w:tc>
        <w:tc>
          <w:tcPr/>
          <w:p>
            <w:pPr>
              <w:pStyle w:val="Compact"/>
            </w:pPr>
            <w:r>
              <w:t>Business rules (capacity, FR-UM-066 tests, login lockout policy)</w:t>
            </w:r>
          </w:p>
        </w:tc>
      </w:tr>
      <w:tr>
        <w:tc>
          <w:tcPr/>
          <w:p>
            <w:pPr>
              <w:pStyle w:val="Compact"/>
            </w:pPr>
            <w:r>
              <w:t>Api</w:t>
            </w:r>
          </w:p>
        </w:tc>
        <w:tc>
          <w:tcPr/>
          <w:p>
            <w:pPr>
              <w:pStyle w:val="Compact"/>
            </w:pPr>
            <w:r>
              <w:t>Endpoints, commands/queries, handlers, validators, Razor login pages, OIDC passthrough, DI wiring</w:t>
            </w:r>
          </w:p>
        </w:tc>
        <w:tc>
          <w:tcPr/>
          <w:p>
            <w:pPr>
              <w:pStyle w:val="Compact"/>
            </w:pPr>
            <w:r>
              <w:t>Direct SQL, hashing algorithms, UIDAI SDK calls</w:t>
            </w:r>
          </w:p>
        </w:tc>
      </w:tr>
      <w:tr>
        <w:tc>
          <w:tcPr/>
          <w:p>
            <w:pPr>
              <w:pStyle w:val="Compact"/>
            </w:pPr>
            <w:r>
              <w:t>Tests</w:t>
            </w:r>
          </w:p>
        </w:tc>
        <w:tc>
          <w:tcPr/>
          <w:p>
            <w:pPr>
              <w:pStyle w:val="Compact"/>
            </w:pPr>
            <w:r>
              <w:t>Slice tests against Testcontainers PostgreSQL loaded with the official DDL</w:t>
            </w:r>
          </w:p>
        </w:tc>
        <w:tc>
          <w:tcPr/>
          <w:p>
            <w:pPr>
              <w:pStyle w:val="Compact"/>
            </w:pPr>
            <w:r>
              <w:t>A homemade schema that “looks close enough”</w:t>
            </w:r>
          </w:p>
        </w:tc>
      </w:tr>
    </w:tbl>
    <w:p>
      <w:pPr>
        <w:pStyle w:val="Heading3"/>
      </w:pPr>
      <w:r>
        <w:t>Why interfaces live in Domain, not Infrastructure</w:t>
      </w:r>
    </w:p>
    <w:p>
      <w:pPr>
        <w:pStyle w:val="FirstParagraph"/>
      </w:pPr>
      <w:r>
        <w:t>IOtpHasher and IBiometricVerifier are declared in Domain and implemented in Infrastructure. The inner layer defines the contract it needs; the outer layer satisfies it. The domain never learns that OTP hashing happens to use HMAC-SHA256, or that face match happens to call a particular SDK.</w:t>
      </w:r>
    </w:p>
    <w:p>
      <w:pPr>
        <w:pStyle w:val="BodyText"/>
      </w:pPr>
      <w:r>
        <w:t>Token issuance does not need this treatment. OpenIddict owns it. Handlers receive IOpenIddictTokenManager and IOpenIddictAuthorizationManager from DI when they revoke sessions (suspension, suspected compromise, last-login-wins).</w:t>
      </w:r>
    </w:p>
    <w:p>
      <w:pPr>
        <w:pStyle w:val="Heading3"/>
      </w:pPr>
      <w:r>
        <w:t>Where secrets go</w:t>
      </w:r>
    </w:p>
    <w:p>
      <w:pPr>
        <w:pStyle w:val="FirstParagraph"/>
      </w:pPr>
      <w:r>
        <w:t>On-premises and self-hosted — no Azure Key Vault, no AWS Secrets Manager. That does not lower the bar. Options, in order of preference:</w:t>
      </w:r>
    </w:p>
    <w:p>
      <w:pPr>
        <w:pStyle w:val="Compact"/>
      </w:pPr>
      <w:r>
        <w:t>HashiCorp Vault on the department network (AppRole or Kubernetes service account). Dynamic database credentials, audited access.</w:t>
      </w:r>
    </w:p>
    <w:p>
      <w:pPr>
        <w:pStyle w:val="Compact"/>
      </w:pPr>
      <w:r>
        <w:t>An HSM for the OpenIddict signing key. Everything else in Vault.</w:t>
      </w:r>
    </w:p>
    <w:p>
      <w:pPr>
        <w:pStyle w:val="Compact"/>
      </w:pPr>
      <w:r>
        <w:t>Orchestrator-injected environment variables from Kubernetes / Docker secrets — acceptable first step if etcd is encrypted and RBAC’d.</w:t>
      </w:r>
    </w:p>
    <w:p>
      <w:pPr>
        <w:pStyle w:val="Compact"/>
      </w:pPr>
      <w:r>
        <w:t>Windows DPAPI or a locked-down file — fallback for IIS. Exclude it from backups that leave the secure zone.</w:t>
      </w:r>
    </w:p>
    <w:p>
      <w:pPr>
        <w:pStyle w:val="BodyText"/>
      </w:pPr>
      <w:r>
        <w:t>appsettings.json holds the shape of config, never a real key, never an OTP pepper, never a biometric vendor secret.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r>
              <w:t>Environment</w:t>
            </w:r>
          </w:p>
        </w:tc>
        <w:tc>
          <w:tcPr/>
          <w:p>
            <w:pPr>
              <w:pStyle w:val="Compact"/>
            </w:pPr>
            <w:r>
              <w:t>Where</w:t>
            </w:r>
          </w:p>
        </w:tc>
      </w:tr>
      <w:tr>
        <w:tc>
          <w:tcPr/>
          <w:p>
            <w:pPr>
              <w:pStyle w:val="Compact"/>
            </w:pPr>
            <w:r>
              <w:t>Local dev</w:t>
            </w:r>
          </w:p>
        </w:tc>
        <w:tc>
          <w:tcPr/>
          <w:p>
            <w:pPr>
              <w:pStyle w:val="Compact"/>
            </w:pPr>
            <w:r>
              <w:t>dotnet user-secrets — never appsettings.json</w:t>
            </w:r>
          </w:p>
        </w:tc>
      </w:tr>
      <w:tr>
        <w:tc>
          <w:tcPr/>
          <w:p>
            <w:pPr>
              <w:pStyle w:val="Compact"/>
            </w:pPr>
            <w:r>
              <w:t>CI</w:t>
            </w:r>
          </w:p>
        </w:tc>
        <w:tc>
          <w:tcPr/>
          <w:p>
            <w:pPr>
              <w:pStyle w:val="Compact"/>
            </w:pPr>
            <w:r>
              <w:t>Pipeline secret variables on a self-hosted runner</w:t>
            </w:r>
          </w:p>
        </w:tc>
      </w:tr>
      <w:tr>
        <w:tc>
          <w:tcPr/>
          <w:p>
            <w:pPr>
              <w:pStyle w:val="Compact"/>
            </w:pPr>
            <w:r>
              <w:t>Production</w:t>
            </w:r>
          </w:p>
        </w:tc>
        <w:tc>
          <w:tcPr/>
          <w:p>
            <w:pPr>
              <w:pStyle w:val="Compact"/>
            </w:pPr>
            <w:r>
              <w:t>Vault; signing keys in an HSM; DB role kaveri_um_app from 11_grants.sql</w:t>
            </w:r>
          </w:p>
        </w:tc>
      </w:tr>
    </w:tbl>
    <w:p>
      <w:pPr>
        <w:pStyle w:val="Heading2"/>
      </w:pPr>
      <w:r>
        <w:t>4. Physical data model — schema um</w:t>
      </w:r>
    </w:p>
    <w:p>
      <w:pPr>
        <w:pStyle w:val="FirstParagraph"/>
      </w:pPr>
      <w:r>
        <w:t>Install the official scripts. Do not let EF Core EnsureCreated or a first migration invent User, Email, PasswordHash. The ERD and the DDL were verified together against PostgreSQL 16 with psql -v ON_ERROR_STOP=1 -f 00_install_all.sql.</w:t>
      </w:r>
    </w:p>
    <w:p>
      <w:pPr>
        <w:pStyle w:val="SourceCode"/>
      </w:pPr>
      <w:r>
        <w:t>psql -v ON_ERROR_STOP=1 -d db_um -f "Finalized BRD/User Management/DDL/00_install_all.sql"</w:t>
      </w:r>
    </w:p>
    <w:p>
      <w:pPr>
        <w:pStyle w:val="BodyText"/>
      </w:pPr>
      <w:r>
        <w:t>Comment out the \i 13_sample_transactional_data.sql line in 00_install_all.sql before any environment that is not a demo. Script 12 (seed masters) is reference data and is safe to re-run (ON CONFLICT DO NOTHING). Script 13 is illustrative SRO Yeshwanthapura / Jayanagar / DRO Bengaluru rows only.</w:t>
      </w:r>
    </w:p>
    <w:p>
      <w:pPr>
        <w:pStyle w:val="Heading3"/>
      </w:pPr>
      <w:r>
        <w:t>Conventions you must not violate</w:t>
      </w:r>
    </w:p>
    <w:p>
      <w:pPr>
        <w:pStyle w:val="Compact"/>
      </w:pPr>
      <w:r>
        <w:t>Schema name is um. Database name in this programme is db_um.</w:t>
      </w:r>
    </w:p>
    <w:p>
      <w:pPr>
        <w:pStyle w:val="Compact"/>
      </w:pPr>
      <w:r>
        <w:t>Surrogate keys are bigint GENERATED BY DEFAULT AS IDENTITY — map them as long in C#. Do not switch them to Guid to match the LLD sketch.</w:t>
      </w:r>
    </w:p>
    <w:p>
      <w:pPr>
        <w:pStyle w:val="Compact"/>
      </w:pPr>
      <w:r>
        <w:t>Timestamps are timestamptz (DateTimeOffset in C#). Business dates (relieving_date, from_date/to_date, account_end_date) are date, interpreted in Asia/Kolkata (IST) for FR-UM-058, FR-UM-061, FR-UM-068, FR-UM-080, FR-UM-084.</w:t>
      </w:r>
    </w:p>
    <w:p>
      <w:pPr>
        <w:pStyle w:val="Compact"/>
      </w:pPr>
      <w:r>
        <w:t>No password column exists. Username is the only unique login identifier. Email and mobile are NOT unique (FR-UM-004, FR-UM-062).</w:t>
      </w:r>
    </w:p>
    <w:p>
      <w:pPr>
        <w:pStyle w:val="Compact"/>
      </w:pPr>
      <w:r>
        <w:t>last_name is nullable. first_name is mandatory. Single-name citizens are common.</w:t>
      </w:r>
    </w:p>
    <w:p>
      <w:pPr>
        <w:pStyle w:val="Compact"/>
      </w:pPr>
      <w:r>
        <w:t>Application Admin is not seeded into role_master or user_master.</w:t>
      </w:r>
    </w:p>
    <w:p>
      <w:pPr>
        <w:pStyle w:val="Compact"/>
      </w:pPr>
      <w:r>
        <w:t>audit_log is append-only. Postgres rules block UPDATE/DELETE; 11_grants.sql also revokes those privileges from kaveri_um_app.</w:t>
      </w:r>
    </w:p>
    <w:p>
      <w:pPr>
        <w:pStyle w:val="Heading3"/>
      </w:pPr>
      <w:r>
        <w:t>Enumerated types (02_types.sql)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r>
              <w:t>PostgreSQL type</w:t>
            </w:r>
          </w:p>
        </w:tc>
        <w:tc>
          <w:tcPr/>
          <w:p>
            <w:pPr>
              <w:pStyle w:val="Compact"/>
            </w:pPr>
            <w:r>
              <w:t>Values</w:t>
            </w:r>
          </w:p>
        </w:tc>
      </w:tr>
      <w:tr>
        <w:tc>
          <w:tcPr/>
          <w:p>
            <w:pPr>
              <w:pStyle w:val="Compact"/>
            </w:pPr>
            <w:r>
              <w:t>user_category_t</w:t>
            </w:r>
          </w:p>
        </w:tc>
        <w:tc>
          <w:tcPr/>
          <w:p>
            <w:pPr>
              <w:pStyle w:val="Compact"/>
            </w:pPr>
            <w:r>
              <w:t>CITIZEN, DSR_OFFICER, OTHER_DEPARTMENT</w:t>
            </w:r>
          </w:p>
        </w:tc>
      </w:tr>
      <w:tr>
        <w:tc>
          <w:tcPr/>
          <w:p>
            <w:pPr>
              <w:pStyle w:val="Compact"/>
            </w:pPr>
            <w:r>
              <w:t>role_category_t</w:t>
            </w:r>
          </w:p>
        </w:tc>
        <w:tc>
          <w:tcPr/>
          <w:p>
            <w:pPr>
              <w:pStyle w:val="Compact"/>
            </w:pPr>
            <w:r>
              <w:t>CITIZEN, DSR, OTHER_DEPARTMENT</w:t>
            </w:r>
          </w:p>
        </w:tc>
      </w:tr>
      <w:tr>
        <w:tc>
          <w:tcPr/>
          <w:p>
            <w:pPr>
              <w:pStyle w:val="Compact"/>
            </w:pPr>
            <w:r>
              <w:t>account_status_t</w:t>
            </w:r>
          </w:p>
        </w:tc>
        <w:tc>
          <w:tcPr/>
          <w:p>
            <w:pPr>
              <w:pStyle w:val="Compact"/>
            </w:pPr>
            <w:r>
              <w:t>ACTIVE, SUSPENDED, DEACTIVATED</w:t>
            </w:r>
          </w:p>
        </w:tc>
      </w:tr>
      <w:tr>
        <w:tc>
          <w:tcPr/>
          <w:p>
            <w:pPr>
              <w:pStyle w:val="Compact"/>
            </w:pPr>
            <w:r>
              <w:t>occupancy_status_t</w:t>
            </w:r>
          </w:p>
        </w:tc>
        <w:tc>
          <w:tcPr/>
          <w:p>
            <w:pPr>
              <w:pStyle w:val="Compact"/>
            </w:pPr>
            <w:r>
              <w:t>ACTIVE, ENDED  — RESERVED retired with FR-UM-061 / FR-UM-067</w:t>
            </w:r>
          </w:p>
        </w:tc>
      </w:tr>
      <w:tr>
        <w:tc>
          <w:tcPr/>
          <w:p>
            <w:pPr>
              <w:pStyle w:val="Compact"/>
            </w:pPr>
            <w:r>
              <w:t>absence_type_t</w:t>
            </w:r>
          </w:p>
        </w:tc>
        <w:tc>
          <w:tcPr/>
          <w:p>
            <w:pPr>
              <w:pStyle w:val="Compact"/>
            </w:pPr>
            <w:r>
              <w:t>LEAVE, OOD, OTHER</w:t>
            </w:r>
          </w:p>
        </w:tc>
      </w:tr>
      <w:tr>
        <w:tc>
          <w:tcPr/>
          <w:p>
            <w:pPr>
              <w:pStyle w:val="Compact"/>
            </w:pPr>
            <w:r>
              <w:t>absence_status_t</w:t>
            </w:r>
          </w:p>
        </w:tc>
        <w:tc>
          <w:tcPr/>
          <w:p>
            <w:pPr>
              <w:pStyle w:val="Compact"/>
            </w:pPr>
            <w:r>
              <w:t>APPROVED, CANCELLED, ENDED</w:t>
            </w:r>
          </w:p>
        </w:tc>
      </w:tr>
      <w:tr>
        <w:tc>
          <w:tcPr/>
          <w:p>
            <w:pPr>
              <w:pStyle w:val="Compact"/>
            </w:pPr>
            <w:r>
              <w:t>temp_charge_status_t</w:t>
            </w:r>
          </w:p>
        </w:tc>
        <w:tc>
          <w:tcPr/>
          <w:p>
            <w:pPr>
              <w:pStyle w:val="Compact"/>
            </w:pPr>
            <w:r>
              <w:t>ACTIVE, CANCELLED, ENDED</w:t>
            </w:r>
          </w:p>
        </w:tc>
      </w:tr>
      <w:tr>
        <w:tc>
          <w:tcPr/>
          <w:p>
            <w:pPr>
              <w:pStyle w:val="Compact"/>
            </w:pPr>
            <w:r>
              <w:t>session_context_t</w:t>
            </w:r>
          </w:p>
        </w:tc>
        <w:tc>
          <w:tcPr/>
          <w:p>
            <w:pPr>
              <w:pStyle w:val="Compact"/>
            </w:pPr>
            <w:r>
              <w:t>ASSIGNED, ADDITIONAL_CHARGE, TEMPORARY_CHARGE</w:t>
            </w:r>
          </w:p>
        </w:tc>
      </w:tr>
      <w:tr>
        <w:tc>
          <w:tcPr/>
          <w:p>
            <w:pPr>
              <w:pStyle w:val="Compact"/>
            </w:pPr>
            <w:r>
              <w:t>otp_purpose_t</w:t>
            </w:r>
          </w:p>
        </w:tc>
        <w:tc>
          <w:tcPr/>
          <w:p>
            <w:pPr>
              <w:pStyle w:val="Compact"/>
            </w:pPr>
            <w:r>
              <w:t>LOGIN, REG_EMAIL, REG_MOBILE, RESET_PIN, NEW_MOBILE, NEW_EMAIL</w:t>
            </w:r>
          </w:p>
        </w:tc>
      </w:tr>
      <w:tr>
        <w:tc>
          <w:tcPr/>
          <w:p>
            <w:pPr>
              <w:pStyle w:val="Compact"/>
            </w:pPr>
            <w:r>
              <w:t>otp_channel_t</w:t>
            </w:r>
          </w:p>
        </w:tc>
        <w:tc>
          <w:tcPr/>
          <w:p>
            <w:pPr>
              <w:pStyle w:val="Compact"/>
            </w:pPr>
            <w:r>
              <w:t>SMS, EMAIL</w:t>
            </w:r>
          </w:p>
        </w:tc>
      </w:tr>
      <w:tr>
        <w:tc>
          <w:tcPr/>
          <w:p>
            <w:pPr>
              <w:pStyle w:val="Compact"/>
            </w:pPr>
            <w:r>
              <w:t>resource_type_t</w:t>
            </w:r>
          </w:p>
        </w:tc>
        <w:tc>
          <w:tcPr/>
          <w:p>
            <w:pPr>
              <w:pStyle w:val="Compact"/>
            </w:pPr>
            <w:r>
              <w:t>API, URL</w:t>
            </w:r>
          </w:p>
        </w:tc>
      </w:tr>
      <w:tr>
        <w:tc>
          <w:tcPr/>
          <w:p>
            <w:pPr>
              <w:pStyle w:val="Compact"/>
            </w:pPr>
            <w:r>
              <w:t>actor_type_t</w:t>
            </w:r>
          </w:p>
        </w:tc>
        <w:tc>
          <w:tcPr/>
          <w:p>
            <w:pPr>
              <w:pStyle w:val="Compact"/>
            </w:pPr>
            <w:r>
              <w:t>USER, APPLICATION_ADMIN, SYSTEM</w:t>
            </w:r>
          </w:p>
        </w:tc>
      </w:tr>
      <w:tr>
        <w:tc>
          <w:tcPr/>
          <w:p>
            <w:pPr>
              <w:pStyle w:val="Compact"/>
            </w:pPr>
            <w:r>
              <w:t>relieving_reason_t</w:t>
            </w:r>
          </w:p>
        </w:tc>
        <w:tc>
          <w:tcPr/>
          <w:p>
            <w:pPr>
              <w:pStyle w:val="Compact"/>
            </w:pPr>
            <w:r>
              <w:t>DEPUTATION, TRANSFER, SUSPENSION, SUPERANNUATION, DEATH (FR-UM-087)</w:t>
            </w:r>
          </w:p>
        </w:tc>
      </w:tr>
      <w:tr>
        <w:tc>
          <w:tcPr/>
          <w:p>
            <w:pPr>
              <w:pStyle w:val="Compact"/>
            </w:pPr>
            <w:r>
              <w:t>ekyc_purpose_t</w:t>
            </w:r>
          </w:p>
        </w:tc>
        <w:tc>
          <w:tcPr/>
          <w:p>
            <w:pPr>
              <w:pStyle w:val="Compact"/>
            </w:pPr>
            <w:r>
              <w:t>REGISTRATION, LOST_MOBILE</w:t>
            </w:r>
          </w:p>
        </w:tc>
      </w:tr>
      <w:tr>
        <w:tc>
          <w:tcPr/>
          <w:p>
            <w:pPr>
              <w:pStyle w:val="Compact"/>
            </w:pPr>
            <w:r>
              <w:t>ekyc_status_t</w:t>
            </w:r>
          </w:p>
        </w:tc>
        <w:tc>
          <w:tcPr/>
          <w:p>
            <w:pPr>
              <w:pStyle w:val="Compact"/>
            </w:pPr>
            <w:r>
              <w:t>PENDING, SUCCESS, FAILED</w:t>
            </w:r>
          </w:p>
        </w:tc>
      </w:tr>
    </w:tbl>
    <w:p>
      <w:pPr>
        <w:pStyle w:val="BodyText"/>
      </w:pPr>
      <w:r>
        <w:t>Map these with Npgsql: modelBuilder.HasPostgresEnum&lt;UserCategory&gt;("um", "user_category_t") and store them as CLR enums. Do not map them as strings that can drift from the DDL.</w:t>
      </w:r>
    </w:p>
    <w:p>
      <w:pPr>
        <w:pStyle w:val="Heading3"/>
      </w:pPr>
      <w:r>
        <w:t>The 23 tables</w:t>
      </w:r>
    </w:p>
    <w:p>
      <w:pPr>
        <w:pStyle w:val="FirstParagraph"/>
      </w:pPr>
      <w:r>
        <w:t>ERD v2.3 groups them the same way as the DDL scripts. The overview diagram below is the physical model you are implementing — not a logical sketch. Companion figures (org/posts, identity/occupancy, RBAC/runtime) live beside it in Finalized BRD/User Management/ERD/.</w:t>
      </w:r>
    </w:p>
    <w:p>
      <w:pPr>
        <w:pStyle w:val="BodyText"/>
        <w:jc w:val="center"/>
      </w:pPr>
      <w:r>
        <w:drawing>
          <wp:inline>
            <wp:extent cx="5760720" cy="5424918"/>
            <wp:docPr id="1" name="Picture 1"/>
            <wp:cNvGraphicFramePr>
              <a:graphicFrameLocks noChangeAspect="1"/>
            </wp:cNvGraphicFramePr>
            <a:graphic>
              <a:graphicData uri="http://schemas.openxmlformats.org/drawingml/2006/picture">
                <pic:pic>
                  <pic:nvPicPr>
                    <pic:cNvPr id="0" name="ERD_User_Management_v2.2_overview.png"/>
                    <pic:cNvPicPr/>
                  </pic:nvPicPr>
                  <pic:blipFill>
                    <a:blip r:embed="rId9"/>
                    <a:stretch>
                      <a:fillRect/>
                    </a:stretch>
                  </pic:blipFill>
                  <pic:spPr>
                    <a:xfrm>
                      <a:off x="0" y="0"/>
                      <a:ext cx="5760720" cy="5424918"/>
                    </a:xfrm>
                    <a:prstGeom prst="rect"/>
                  </pic:spPr>
                </pic:pic>
              </a:graphicData>
            </a:graphic>
          </wp:inline>
        </w:drawing>
      </w:r>
    </w:p>
    <w:p>
      <w:pPr>
        <w:pStyle w:val="BodyText"/>
      </w:pPr>
      <w:r>
        <w:t>Figure — ERD-K3-UM-001 v2.3 overview (schema um, 23 base tables). Companion to BRD User Management v1.0 (11-Sep-2026).</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r>
              <w:t>Group</w:t>
            </w:r>
          </w:p>
        </w:tc>
        <w:tc>
          <w:tcPr/>
          <w:p>
            <w:pPr>
              <w:pStyle w:val="Compact"/>
            </w:pPr>
            <w:r>
              <w:t>Tables</w:t>
            </w:r>
          </w:p>
        </w:tc>
        <w:tc>
          <w:tcPr/>
          <w:p>
            <w:pPr>
              <w:pStyle w:val="Compact"/>
            </w:pPr>
            <w:r>
              <w:t>Script</w:t>
            </w:r>
          </w:p>
        </w:tc>
      </w:tr>
      <w:tr>
        <w:tc>
          <w:tcPr/>
          <w:p>
            <w:pPr>
              <w:pStyle w:val="Compact"/>
            </w:pPr>
            <w:r>
              <w:t>Organisation</w:t>
            </w:r>
          </w:p>
        </w:tc>
        <w:tc>
          <w:tcPr/>
          <w:p>
            <w:pPr>
              <w:pStyle w:val="Compact"/>
            </w:pPr>
            <w:r>
              <w:t>division_master, office_type, office_hierarchy</w:t>
            </w:r>
          </w:p>
        </w:tc>
        <w:tc>
          <w:tcPr/>
          <w:p>
            <w:pPr>
              <w:pStyle w:val="Compact"/>
            </w:pPr>
            <w:r>
              <w:t>03_tables_organisation.sql</w:t>
            </w:r>
          </w:p>
        </w:tc>
      </w:tr>
      <w:tr>
        <w:tc>
          <w:tcPr/>
          <w:p>
            <w:pPr>
              <w:pStyle w:val="Compact"/>
            </w:pPr>
            <w:r>
              <w:t>Establishment</w:t>
            </w:r>
          </w:p>
        </w:tc>
        <w:tc>
          <w:tcPr/>
          <w:p>
            <w:pPr>
              <w:pStyle w:val="Compact"/>
            </w:pPr>
            <w:r>
              <w:t>posts_master, officer_hierarchy_node, post_office_type_allowed, role_master, post_role_map, sanctioned_post</w:t>
            </w:r>
          </w:p>
        </w:tc>
        <w:tc>
          <w:tcPr/>
          <w:p>
            <w:pPr>
              <w:pStyle w:val="Compact"/>
            </w:pPr>
            <w:r>
              <w:t>04_tables_establishment.sql</w:t>
            </w:r>
          </w:p>
        </w:tc>
      </w:tr>
      <w:tr>
        <w:tc>
          <w:tcPr/>
          <w:p>
            <w:pPr>
              <w:pStyle w:val="Compact"/>
            </w:pPr>
            <w:r>
              <w:t>Identity</w:t>
            </w:r>
          </w:p>
        </w:tc>
        <w:tc>
          <w:tcPr/>
          <w:p>
            <w:pPr>
              <w:pStyle w:val="Compact"/>
            </w:pPr>
            <w:r>
              <w:t>official_email_domain, user_master, user_role, ekyc_challenge  — security_question / user_security_answer dropped</w:t>
            </w:r>
          </w:p>
        </w:tc>
        <w:tc>
          <w:tcPr/>
          <w:p>
            <w:pPr>
              <w:pStyle w:val="Compact"/>
            </w:pPr>
            <w:r>
              <w:t>05_tables_identity.sql</w:t>
            </w:r>
          </w:p>
        </w:tc>
      </w:tr>
      <w:tr>
        <w:tc>
          <w:tcPr/>
          <w:p>
            <w:pPr>
              <w:pStyle w:val="Compact"/>
            </w:pPr>
            <w:r>
              <w:t>Occupancy</w:t>
            </w:r>
          </w:p>
        </w:tc>
        <w:tc>
          <w:tcPr/>
          <w:p>
            <w:pPr>
              <w:pStyle w:val="Compact"/>
            </w:pPr>
            <w:r>
              <w:t>post_occupancy, temporary_absence, temporary_charge</w:t>
            </w:r>
          </w:p>
        </w:tc>
        <w:tc>
          <w:tcPr/>
          <w:p>
            <w:pPr>
              <w:pStyle w:val="Compact"/>
            </w:pPr>
            <w:r>
              <w:t>06_tables_occupancy.sql</w:t>
            </w:r>
          </w:p>
        </w:tc>
      </w:tr>
      <w:tr>
        <w:tc>
          <w:tcPr/>
          <w:p>
            <w:pPr>
              <w:pStyle w:val="Compact"/>
            </w:pPr>
            <w:r>
              <w:t>RBAC</w:t>
            </w:r>
          </w:p>
        </w:tc>
        <w:tc>
          <w:tcPr/>
          <w:p>
            <w:pPr>
              <w:pStyle w:val="Compact"/>
            </w:pPr>
            <w:r>
              <w:t>module_master, module_function, resource_master, role_module_function</w:t>
            </w:r>
          </w:p>
        </w:tc>
        <w:tc>
          <w:tcPr/>
          <w:p>
            <w:pPr>
              <w:pStyle w:val="Compact"/>
            </w:pPr>
            <w:r>
              <w:t>07_tables_rbac.sql</w:t>
            </w:r>
          </w:p>
        </w:tc>
      </w:tr>
      <w:tr>
        <w:tc>
          <w:tcPr/>
          <w:p>
            <w:pPr>
              <w:pStyle w:val="Compact"/>
            </w:pPr>
            <w:r>
              <w:t>Runtime</w:t>
            </w:r>
          </w:p>
        </w:tc>
        <w:tc>
          <w:tcPr/>
          <w:p>
            <w:pPr>
              <w:pStyle w:val="Compact"/>
            </w:pPr>
            <w:r>
              <w:t>user_session, otp_challenge, audit_log</w:t>
            </w:r>
          </w:p>
        </w:tc>
        <w:tc>
          <w:tcPr/>
          <w:p>
            <w:pPr>
              <w:pStyle w:val="Compact"/>
            </w:pPr>
            <w:r>
              <w:t>08_tables_runtime.sql</w:t>
            </w:r>
          </w:p>
        </w:tc>
      </w:tr>
    </w:tbl>
    <w:p>
      <w:pPr>
        <w:pStyle w:val="Heading3"/>
      </w:pPr>
      <w:r>
        <w:t>Entities you will get wrong if you skip the catalog</w:t>
      </w:r>
    </w:p>
    <w:p>
      <w:pPr>
        <w:pStyle w:val="Compact"/>
      </w:pPr>
      <w:r>
        <w:t>user_master — username unique; no password column. CITIZEN: email required, kgid/employee_id/department_code null, ekyc_verified_at set on successful Aadhaar e-KYC (FR-UM-085). DSR_OFFICER: kgid required and equals username, email must be null (FR-UM-002, FR-UM-064), biometric_ref allowed. OTHER_DEPARTMENT: email + parent_department + department_code required, username = department_code || '-' || coalesce(employee_id, kgid) (FR-UM-062). photo_ref / id_proof_ref / authorisation_letter_ref are object-store keys, not blobs in Postgres.</w:t>
      </w:r>
    </w:p>
    <w:p>
      <w:pPr>
        <w:pStyle w:val="Compact"/>
      </w:pPr>
      <w:r>
        <w:t>user_role — Citizen (1..*) and Other Department (exactly 1). DSR officers must not get rows here. Their privileges come from post_role_map.</w:t>
      </w:r>
    </w:p>
    <w:p>
      <w:pPr>
        <w:pStyle w:val="Compact"/>
      </w:pPr>
      <w:r>
        <w:t>ekyc_challenge — Aadhaar e-KYC attempts for Citizen registration and lost-mobile reset (FR-UM-085, FR-UM-056). Store opaque UIDAI transaction refs only — never Aadhaar number or VID. FR-UM-055 (security questions) is retired; do not recreate security_question or user_security_answer tables.</w:t>
      </w:r>
    </w:p>
    <w:p>
      <w:pPr>
        <w:pStyle w:val="Compact"/>
      </w:pPr>
      <w:r>
        <w:t>sanctioned_post — occupied_count is maintained by trigger tg_post_occupancy_sync_occupied from ACTIVE occupancies only. remaining_capacity and is_wholly_unoccupied are GENERATED ALWAYS AS … STORED. They implement the two vacancy tests of FR-UM-066: (a) remaining_capacity &gt; 0 for Transfer In / appointment; (b) occupied_count = 0 for additional charge. Temporary Absence does not reduce occupied_count (FR-UM-081). occupied_count cannot exceed sanctioned_strength — there is no +1 reserved-handover over-count (FR-UM-067 retired).</w:t>
      </w:r>
    </w:p>
    <w:p>
      <w:pPr>
        <w:pStyle w:val="Compact"/>
      </w:pPr>
      <w:r>
        <w:t>post_occupancy — FK is (post_code, office_code) → sanctioned_post. Status is ACTIVE or ENDED only (RESERVED retired). Transfer In creates an ACTIVE row immediately when remaining_capacity &gt; 0 (FR-UM-060). There is no joining_date and no reserved_flag. Relieving captures relieving_date + enumerated relieving_reason (DEPUTATION, TRANSFER, SUSPENSION, SUPERANNUATION, DEATH — FR-UM-087). The occupancy stays ACTIVE through that IST calendar day; fn_occupancy_refresh_job sets ENDED when relieving_date &lt; as_of (FR-UM-058, FR-UM-068).</w:t>
      </w:r>
    </w:p>
    <w:p>
      <w:pPr>
        <w:pStyle w:val="Compact"/>
      </w:pPr>
      <w:r>
        <w:t>user_session — one active session per user_id (partial unique index, FR-UM-076). session_context CHECK enforces ASSIGNED / ADDITIONAL_CHARGE / TEMPORARY_CHARGE field combinations. Idle 10 minutes (FR-UM-074); absolute 4 hours (FR-UM-075). Re-auth after idle: OTP for Citizen and Other Department; face/biometric for DSR — no OTP.</w:t>
      </w:r>
    </w:p>
    <w:p>
      <w:pPr>
        <w:pStyle w:val="Compact"/>
      </w:pPr>
      <w:r>
        <w:t>otp_challenge — owner is user_id or pending_token (registration before the user row exists). Login OTP is SMS only and only for Citizen and Other Department (FR-UM-010). DSR login never creates a LOGIN-purpose OTP. Registration uses REG_EMAIL + REG_MOBILE; lost-mobile uses RESET_PIN to email then NEW_MOBILE; Citizen email change uses NEW_EMAIL. Hash the code; never store it clear. Resend cooldown 60 seconds; max three resends per channel per 15 minutes (FR-UM-072).</w:t>
      </w:r>
    </w:p>
    <w:p>
      <w:pPr>
        <w:pStyle w:val="Compact"/>
      </w:pPr>
      <w:r>
        <w:t>resource_master — function_id required unless is_public. Deny-by-default (FR-UM-041).</w:t>
      </w:r>
    </w:p>
    <w:p>
      <w:pPr>
        <w:pStyle w:val="Heading3"/>
      </w:pPr>
      <w:r>
        <w:t>Views and jobs you should call, not reimplement</w:t>
      </w:r>
    </w:p>
    <w:p>
      <w:pPr>
        <w:pStyle w:val="FirstParagraph"/>
      </w:pPr>
      <w:r>
        <w:t>09_views.sql is 18 views covering runtime decisions and every BRD §6 reporting bullet, plus v_officer_hierarchy_tree (derived hierarchy Level, Section 4.5.7). Prefer querying the view from a report handler over rewriting the SQL in C#.</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r>
              <w:t>Object</w:t>
            </w:r>
          </w:p>
        </w:tc>
        <w:tc>
          <w:tcPr/>
          <w:p>
            <w:pPr>
              <w:pStyle w:val="Compact"/>
            </w:pPr>
            <w:r>
              <w:t>Use</w:t>
            </w:r>
          </w:p>
        </w:tc>
      </w:tr>
      <w:tr>
        <w:tc>
          <w:tcPr/>
          <w:p>
            <w:pPr>
              <w:pStyle w:val="Compact"/>
            </w:pPr>
            <w:r>
              <w:t>v_sanctioned_post_capacity</w:t>
            </w:r>
          </w:p>
        </w:tc>
        <w:tc>
          <w:tcPr/>
          <w:p>
            <w:pPr>
              <w:pStyle w:val="Compact"/>
            </w:pPr>
            <w:r>
              <w:t>FR-UM-066(a)/(b) — remaining_capacity vs is_wholly_unoccupied</w:t>
            </w:r>
          </w:p>
        </w:tc>
      </w:tr>
      <w:tr>
        <w:tc>
          <w:tcPr/>
          <w:p>
            <w:pPr>
              <w:pStyle w:val="Compact"/>
            </w:pPr>
            <w:r>
              <w:t>v_effective_absence / v_login_blocked_by_absence</w:t>
            </w:r>
          </w:p>
        </w:tc>
        <w:tc>
          <w:tcPr/>
          <w:p>
            <w:pPr>
              <w:pStyle w:val="Compact"/>
            </w:pPr>
            <w:r>
              <w:t>FR-UM-080 — block login for the IST day</w:t>
            </w:r>
          </w:p>
        </w:tc>
      </w:tr>
      <w:tr>
        <w:tc>
          <w:tcPr/>
          <w:p>
            <w:pPr>
              <w:pStyle w:val="Compact"/>
            </w:pPr>
            <w:r>
              <w:t>v_dsr_login_post_options / v_active_temporary_charge</w:t>
            </w:r>
          </w:p>
        </w:tc>
        <w:tc>
          <w:tcPr/>
          <w:p>
            <w:pPr>
              <w:pStyle w:val="Compact"/>
            </w:pPr>
            <w:r>
              <w:t>FR-UM-052 / FR-UM-083 post picker</w:t>
            </w:r>
          </w:p>
        </w:tc>
      </w:tr>
      <w:tr>
        <w:tc>
          <w:tcPr/>
          <w:p>
            <w:pPr>
              <w:pStyle w:val="Compact"/>
            </w:pPr>
            <w:r>
              <w:t>v_session_role_claims / v_user_effective_roles</w:t>
            </w:r>
          </w:p>
        </w:tc>
        <w:tc>
          <w:tcPr/>
          <w:p>
            <w:pPr>
              <w:pStyle w:val="Compact"/>
            </w:pPr>
            <w:r>
              <w:t>Roles for the current session vs reporting</w:t>
            </w:r>
          </w:p>
        </w:tc>
      </w:tr>
      <w:tr>
        <w:tc>
          <w:tcPr/>
          <w:p>
            <w:pPr>
              <w:pStyle w:val="Compact"/>
            </w:pPr>
            <w:r>
              <w:t>v_office_descendants</w:t>
            </w:r>
          </w:p>
        </w:tc>
        <w:tc>
          <w:tcPr/>
          <w:p>
            <w:pPr>
              <w:pStyle w:val="Compact"/>
            </w:pPr>
            <w:r>
              <w:t>FR-UM-059 office span</w:t>
            </w:r>
          </w:p>
        </w:tc>
      </w:tr>
      <w:tr>
        <w:tc>
          <w:tcPr/>
          <w:p>
            <w:pPr>
              <w:pStyle w:val="Compact"/>
            </w:pPr>
            <w:r>
              <w:t>v_user_status_report, v_login_audit_report, …</w:t>
            </w:r>
          </w:p>
        </w:tc>
        <w:tc>
          <w:tcPr/>
          <w:p>
            <w:pPr>
              <w:pStyle w:val="Compact"/>
            </w:pPr>
            <w:r>
              <w:t>BRD §6 reports — see 09_views.sql comments; includes v_officer_hierarchy_tree (Section 4.5.7 derived Level)</w:t>
            </w:r>
          </w:p>
        </w:tc>
      </w:tr>
      <w:tr>
        <w:tc>
          <w:tcPr/>
          <w:p>
            <w:pPr>
              <w:pStyle w:val="Compact"/>
            </w:pPr>
            <w:r>
              <w:t>fn_occupancy_refresh_job(date)</w:t>
            </w:r>
          </w:p>
        </w:tc>
        <w:tc>
          <w:tcPr/>
          <w:p>
            <w:pPr>
              <w:pStyle w:val="Compact"/>
            </w:pPr>
            <w:r>
              <w:t>FR-UM-068 / FR-UM-084 midnight job — relieving de-allocation, absence/charge end, OD account_end_date. Does not activate reserved Transfer In (retired).</w:t>
            </w:r>
          </w:p>
        </w:tc>
      </w:tr>
      <w:tr>
        <w:tc>
          <w:tcPr/>
          <w:p>
            <w:pPr>
              <w:pStyle w:val="Compact"/>
            </w:pPr>
            <w:r>
              <w:t>fn_user_has_effective_absence(user_id)</w:t>
            </w:r>
          </w:p>
        </w:tc>
        <w:tc>
          <w:tcPr/>
          <w:p>
            <w:pPr>
              <w:pStyle w:val="Compact"/>
            </w:pPr>
            <w:r>
              <w:t>Login gate</w:t>
            </w:r>
          </w:p>
        </w:tc>
      </w:tr>
      <w:tr>
        <w:tc>
          <w:tcPr/>
          <w:p>
            <w:pPr>
              <w:pStyle w:val="Compact"/>
            </w:pPr>
            <w:r>
              <w:t>fn_refresh_occupied_count</w:t>
            </w:r>
          </w:p>
        </w:tc>
        <w:tc>
          <w:tcPr/>
          <w:p>
            <w:pPr>
              <w:pStyle w:val="Compact"/>
            </w:pPr>
            <w:r>
              <w:t>Called by trigger; you should not update occupied_count by hand</w:t>
            </w:r>
          </w:p>
        </w:tc>
      </w:tr>
    </w:tbl>
    <w:p>
      <w:pPr>
        <w:pStyle w:val="Heading3"/>
      </w:pPr>
      <w:r>
        <w:t>EF Core mapping — DDL first, migrations second</w:t>
      </w:r>
    </w:p>
    <w:p>
      <w:pPr>
        <w:pStyle w:val="FirstParagraph"/>
      </w:pPr>
      <w:r>
        <w:t>Apply scripts 01–12 (and 13 only in demo) with psql. Then map entities. Then let EF migrate OpenIddict’s four tables into schema openiddict. A migration that CREATE TABLEs user_master is a defect.</w:t>
      </w:r>
    </w:p>
    <w:p>
      <w:pPr>
        <w:pStyle w:val="SourceCode"/>
      </w:pPr>
      <w:r>
        <w:t>public class UmDbContext : DbContext</w:t>
        <w:br/>
        <w:t>{</w:t>
        <w:br/>
        <w:t xml:space="preserve">    public DbSet&lt;UserMaster&gt; Users =&gt; Set&lt;UserMaster&gt;();</w:t>
        <w:br/>
        <w:t xml:space="preserve">    public DbSet&lt;UserSession&gt; Sessions =&gt; Set&lt;UserSession&gt;();</w:t>
        <w:br/>
        <w:t xml:space="preserve">    public DbSet&lt;OtpChallenge&gt; OtpChallenges =&gt; Set&lt;OtpChallenge&gt;();</w:t>
        <w:br/>
        <w:t xml:space="preserve">    public DbSet&lt;EkycChallenge&gt; EkycChallenges =&gt; Set&lt;EkycChallenge&gt;();</w:t>
        <w:br/>
        <w:t xml:space="preserve">    public DbSet&lt;AuditLog&gt; AuditLog =&gt; Set&lt;AuditLog&gt;();</w:t>
        <w:br/>
        <w:t xml:space="preserve">    // …one DbSet per remaining um table</w:t>
        <w:br/>
        <w:br/>
        <w:t xml:space="preserve">    protected override void OnModelCreating(ModelBuilder modelBuilder)</w:t>
        <w:br/>
        <w:t xml:space="preserve">    {</w:t>
        <w:br/>
        <w:t xml:space="preserve">        modelBuilder.HasDefaultSchema("um");</w:t>
        <w:br/>
        <w:t xml:space="preserve">        modelBuilder.HasPostgresEnum&lt;UserCategory&gt;("um", "user_category_t");</w:t>
        <w:br/>
        <w:t xml:space="preserve">        // …register every enum from 02_types.sql</w:t>
        <w:br/>
        <w:t xml:space="preserve">        modelBuilder.ApplyConfigurationsFromAssembly(typeof(UmDbContext).Assembly);</w:t>
        <w:br/>
        <w:t xml:space="preserve">        modelBuilder.UseOpenIddict();</w:t>
        <w:br/>
        <w:t xml:space="preserve">        foreach (var entity in modelBuilder.Model.GetEntityTypes())</w:t>
        <w:br/>
        <w:t xml:space="preserve">        {</w:t>
        <w:br/>
        <w:t xml:space="preserve">            if (entity.ClrType.Namespace?.Contains("OpenIddict") == true)</w:t>
        <w:br/>
        <w:t xml:space="preserve">                entity.SetSchema("openiddict");</w:t>
        <w:br/>
        <w:t xml:space="preserve">        }</w:t>
        <w:br/>
        <w:t xml:space="preserve">    }</w:t>
        <w:br/>
        <w:t>}</w:t>
      </w:r>
    </w:p>
    <w:p>
      <w:pPr>
        <w:pStyle w:val="SourceCode"/>
      </w:pPr>
      <w:r>
        <w:t>public class UserMaster</w:t>
        <w:br/>
        <w:t>{</w:t>
        <w:br/>
        <w:t xml:space="preserve">    public long UserId { get; private set; }</w:t>
        <w:br/>
        <w:t xml:space="preserve">    public string Username { get; private set; } = null!;</w:t>
        <w:br/>
        <w:t xml:space="preserve">    public UserCategory UserCategory { get; private set; }</w:t>
        <w:br/>
        <w:t xml:space="preserve">    public string FirstName { get; private set; } = null!;</w:t>
        <w:br/>
        <w:t xml:space="preserve">    public string? LastName { get; private set; }</w:t>
        <w:br/>
        <w:t xml:space="preserve">    public string? Email { get; private set; }</w:t>
        <w:br/>
        <w:t xml:space="preserve">    public string Mobile { get; private set; } = null!;</w:t>
        <w:br/>
        <w:t xml:space="preserve">    public string? Kgid { get; private set; }</w:t>
        <w:br/>
        <w:t xml:space="preserve">    public AccountStatus Status { get; private set; }</w:t>
        <w:br/>
        <w:t xml:space="preserve">    public DateTimeOffset? LockoutUntil { get; private set; }</w:t>
        <w:br/>
        <w:t xml:space="preserve">    public DateTimeOffset? EkycVerifiedAt { get; private set; }</w:t>
        <w:br/>
        <w:t xml:space="preserve">    public string? BiometricRef { get; private set; }</w:t>
        <w:br/>
        <w:br/>
        <w:t xml:space="preserve">    private UserMaster() { }</w:t>
        <w:br/>
        <w:br/>
        <w:t xml:space="preserve">    public static UserMaster RegisterCitizen(string username, string firstName,</w:t>
        <w:br/>
        <w:t xml:space="preserve">        string? lastName, string email, string mobile) =&gt; new()</w:t>
        <w:br/>
        <w:t xml:space="preserve">    {</w:t>
        <w:br/>
        <w:t xml:space="preserve">        Username = username.Trim(),</w:t>
        <w:br/>
        <w:t xml:space="preserve">        UserCategory = UserCategory.CITIZEN,</w:t>
        <w:br/>
        <w:t xml:space="preserve">        FirstName = firstName.Trim(),</w:t>
        <w:br/>
        <w:t xml:space="preserve">        LastName = string.IsNullOrWhiteSpace(lastName) ? null : lastName.Trim(),</w:t>
        <w:br/>
        <w:t xml:space="preserve">        Email = email.Trim().ToLowerInvariant(),</w:t>
        <w:br/>
        <w:t xml:space="preserve">        Mobile = mobile.Trim(),</w:t>
        <w:br/>
        <w:t xml:space="preserve">        Status = AccountStatus.ACTIVE</w:t>
        <w:br/>
        <w:t xml:space="preserve">        // Set EkycVerifiedAt only after ekyc_challenge.status = SUCCESS (FR-UM-085).</w:t>
        <w:br/>
        <w:t xml:space="preserve">    };</w:t>
        <w:br/>
        <w:t>}</w:t>
      </w:r>
    </w:p>
    <w:p>
      <w:pPr>
        <w:pStyle w:val="BodyText"/>
      </w:pPr>
      <w:r>
        <w:t>Mark generated columns remaining_capacity and is_wholly_unoccupied as ValueGeneratedOnAddOrUpdate() and never write them. Mark audit_log as insert-only in your repository — do not expose Update/Delete.</w:t>
      </w:r>
    </w:p>
    <w:p>
      <w:pPr>
        <w:pStyle w:val="Heading3"/>
      </w:pPr>
      <w:r>
        <w:t>Domain entity sketch — UserMaster</w:t>
      </w:r>
    </w:p>
    <w:p>
      <w:pPr>
        <w:pStyle w:val="SourceCode"/>
      </w:pPr>
      <w:r>
        <w:t>public class UserMaster</w:t>
        <w:br/>
        <w:t>{</w:t>
        <w:br/>
        <w:t xml:space="preserve">    public long UserId { get; private set; }</w:t>
        <w:br/>
        <w:t xml:space="preserve">    public string Username { get; private set; } = null!;</w:t>
        <w:br/>
        <w:t xml:space="preserve">    public UserCategory UserCategory { get; private set; }</w:t>
        <w:br/>
        <w:t xml:space="preserve">    public string FirstName { get; private set; } = null!;</w:t>
        <w:br/>
        <w:t xml:space="preserve">    public string? LastName { get; private set; }</w:t>
        <w:br/>
        <w:t xml:space="preserve">    public string Email { get; private set; } = null!;</w:t>
        <w:br/>
        <w:t xml:space="preserve">    public string Mobile { get; private set; } = null!;</w:t>
        <w:br/>
        <w:t xml:space="preserve">    public AccountStatus Status { get; private set; }</w:t>
        <w:br/>
        <w:t xml:space="preserve">    public DateTimeOffset? LockoutUntil { get; private set; }</w:t>
        <w:br/>
        <w:t xml:space="preserve">    public string? BiometricRef { get; private set; }</w:t>
        <w:br/>
        <w:br/>
        <w:t xml:space="preserve">    private UserMaster() { }</w:t>
        <w:br/>
        <w:br/>
        <w:t xml:space="preserve">    public static UserMaster RegisterCitizen(string username, string firstName,</w:t>
        <w:br/>
        <w:t xml:space="preserve">        string? lastName, string email, string mobile) =&gt; new()</w:t>
        <w:br/>
        <w:t xml:space="preserve">    {</w:t>
        <w:br/>
        <w:t xml:space="preserve">        Username = username.Trim(),</w:t>
        <w:br/>
        <w:t xml:space="preserve">        UserCategory = UserCategory.CITIZEN,</w:t>
        <w:br/>
        <w:t xml:space="preserve">        FirstName = firstName.Trim(),</w:t>
        <w:br/>
        <w:t xml:space="preserve">        LastName = string.IsNullOrWhiteSpace(lastName) ? null : lastName.Trim(),</w:t>
        <w:br/>
        <w:t xml:space="preserve">        Email = email.Trim().ToLowerInvariant(),</w:t>
        <w:br/>
        <w:t xml:space="preserve">        Mobile = mobile.Trim(),</w:t>
        <w:br/>
        <w:t xml:space="preserve">        Status = AccountStatus.ACTIVE</w:t>
        <w:br/>
        <w:t xml:space="preserve">    };</w:t>
        <w:br/>
        <w:t>}</w:t>
      </w:r>
    </w:p>
    <w:p>
      <w:pPr>
        <w:pStyle w:val="BodyText"/>
      </w:pPr>
      <w:r>
        <w:t>Every setter is private. Email uniqueness is not a domain invariant — two citizens may share a family email. DSR Officers have no email column populated (CHECK: email IS NULL). Username uniqueness is. Catch the unique-index violation and return 409. Do not add a PasswordHash property.</w:t>
      </w:r>
    </w:p>
    <w:p>
      <w:pPr>
        <w:pStyle w:val="Heading2"/>
      </w:pPr>
      <w:r>
        <w:t>5. How to kick off the coding</w:t>
      </w:r>
    </w:p>
    <w:p>
      <w:pPr>
        <w:pStyle w:val="Heading3"/>
      </w:pPr>
      <w:r>
        <w:t>Step 5.1 — Scaffold the solution</w:t>
      </w:r>
    </w:p>
    <w:p>
      <w:pPr>
        <w:pStyle w:val="SourceCode"/>
      </w:pPr>
      <w:r>
        <w:t>mkdir UserManagement &amp;&amp; cd UserManagement</w:t>
        <w:br/>
        <w:br/>
        <w:t>dotnet new sln -n UserManagement</w:t>
        <w:br/>
        <w:br/>
        <w:t>dotnet new webapi -n UserManagement.Api --use-controllers false</w:t>
        <w:br/>
        <w:t>dotnet new classlib -n UserManagement.Domain</w:t>
        <w:br/>
        <w:t>dotnet new classlib -n UserManagement.Infrastructure</w:t>
        <w:br/>
        <w:t>dotnet new xunit -n UserManagement.Tests</w:t>
        <w:br/>
        <w:br/>
        <w:t>dotnet sln add **/*.csproj</w:t>
      </w:r>
    </w:p>
    <w:p>
      <w:pPr>
        <w:pStyle w:val="Heading3"/>
      </w:pPr>
      <w:r>
        <w:t>Step 5.2 — Wire project references</w:t>
      </w:r>
    </w:p>
    <w:p>
      <w:pPr>
        <w:pStyle w:val="SourceCode"/>
      </w:pPr>
      <w:r>
        <w:t>dotnet add UserManagement.Infrastructure reference UserManagement.Domain</w:t>
        <w:br/>
        <w:t>dotnet add UserManagement.Api reference UserManagement.Infrastructure</w:t>
        <w:br/>
        <w:t>dotnet add UserManagement.Api reference UserManagement.Domain</w:t>
        <w:br/>
        <w:t>dotnet add UserManagement.Tests reference UserManagement.Api</w:t>
      </w:r>
    </w:p>
    <w:p>
      <w:pPr>
        <w:pStyle w:val="BodyText"/>
      </w:pPr>
      <w:r>
        <w:t>Domain references nothing, and Infrastructure never references Api. The compiler now enforces the architecture.</w:t>
      </w:r>
    </w:p>
    <w:p>
      <w:pPr>
        <w:pStyle w:val="Heading3"/>
      </w:pPr>
      <w:r>
        <w:t>Step 5.3 — Install packages</w:t>
      </w:r>
    </w:p>
    <w:p>
      <w:pPr>
        <w:pStyle w:val="SourceCode"/>
      </w:pPr>
      <w:r>
        <w:t># Api</w:t>
        <w:br/>
        <w:t>dotnet add UserManagement.Api package MediatR</w:t>
        <w:br/>
        <w:t>dotnet add UserManagement.Api package FluentValidation.DependencyInjectionExtensions</w:t>
        <w:br/>
        <w:t>dotnet add UserManagement.Api package OpenIddict.AspNetCore</w:t>
        <w:br/>
        <w:t>dotnet add UserManagement.Api package OpenIddict.EntityFrameworkCore</w:t>
        <w:br/>
        <w:t>dotnet add UserManagement.Api package Microsoft.AspNetCore.Authentication.Cookies</w:t>
        <w:br/>
        <w:br/>
        <w:t># Infrastructure</w:t>
        <w:br/>
        <w:t>dotnet add UserManagement.Infrastructure package Microsoft.EntityFrameworkCore</w:t>
        <w:br/>
        <w:t>dotnet add UserManagement.Infrastructure package Npgsql.EntityFrameworkCore.PostgreSQL</w:t>
        <w:br/>
        <w:t>dotnet add UserManagement.Infrastructure package Microsoft.EntityFrameworkCore.Design</w:t>
        <w:br/>
        <w:t># Hash security answers and (if needed) long secrets — NOT passwords, there are none</w:t>
        <w:br/>
        <w:t>dotnet add UserManagement.Infrastructure package BCrypt.Net-Next</w:t>
        <w:br/>
        <w:br/>
        <w:t># API Gateway and every downstream service</w:t>
        <w:br/>
        <w:t>dotnet add ApiGateway package OpenIddict.Validation.AspNetCore</w:t>
        <w:br/>
        <w:t>dotnet add ApiGateway package OpenIddict.Validation.SystemNetHttp</w:t>
        <w:br/>
        <w:t>dotnet add ApiGateway package Yarp.ReverseProxy</w:t>
        <w:br/>
        <w:br/>
        <w:t># Tests</w:t>
        <w:br/>
        <w:t>dotnet add UserManagement.Tests package Testcontainers.PostgreSql</w:t>
        <w:br/>
        <w:t>dotnet add UserManagement.Tests package FluentAssertions</w:t>
        <w:br/>
        <w:t>dotnet add UserManagement.Tests package Microsoft.AspNetCore.Mvc.Testing</w:t>
      </w:r>
    </w:p>
    <w:p>
      <w:pPr>
        <w:pStyle w:val="BodyText"/>
      </w:pPr>
      <w:r>
        <w:t>Microsoft.AspNetCore.Authentication.JwtBearer is gone. OpenIddict’s validation packages replace it. There is no ASP.NET Identity UserManager with passwords. There are no security-question hashes. IOtpHasher is HMAC-SHA256 with a Vault pepper — BCrypt is the wrong tool for a six-digit OTP.</w:t>
      </w:r>
    </w:p>
    <w:p>
      <w:pPr>
        <w:pStyle w:val="SourceCode"/>
      </w:pPr>
      <w:r>
        <w:t>dotnet tool install --global dotnet-ef</w:t>
      </w:r>
    </w:p>
    <w:p>
      <w:pPr>
        <w:pStyle w:val="Heading3"/>
      </w:pPr>
      <w:r>
        <w:t>Step 5.4 — Local secrets and Postgres</w:t>
      </w:r>
    </w:p>
    <w:p>
      <w:pPr>
        <w:pStyle w:val="SourceCode"/>
      </w:pPr>
      <w:r>
        <w:t>cd UserManagement.Api</w:t>
        <w:br/>
        <w:t>dotnet user-secrets init</w:t>
        <w:br/>
        <w:t>dotnet user-secrets set "ConnectionStrings:UmDb" "Host=localhost;Database=db_um;Username=postgres;Password=postgres"</w:t>
        <w:br/>
        <w:t>dotnet user-secrets set "Otp:Pepper" "dev-only-random-32-bytes"</w:t>
      </w:r>
    </w:p>
    <w:p>
      <w:pPr>
        <w:pStyle w:val="SourceCode"/>
      </w:pPr>
      <w:r>
        <w:t>docker run --name db_um -e POSTGRES_PASSWORD=postgres -e POSTGRES_DB=db_um -p 5432:5432 -d postgres:16</w:t>
        <w:br/>
        <w:t>psql -v ON_ERROR_STOP=1 -h localhost -U postgres -d db_um -f 00_install_all.sql</w:t>
      </w:r>
    </w:p>
    <w:p>
      <w:pPr>
        <w:pStyle w:val="Heading3"/>
      </w:pPr>
      <w:r>
        <w:t>Step 5.5 — Build order</w:t>
      </w:r>
    </w:p>
    <w:p>
      <w:pPr>
        <w:pStyle w:val="Compact"/>
      </w:pPr>
      <w:r>
        <w:t>Apply DDL 01–12 against db_um. Confirm \dt um.* shows 23 tables (no security_question / user_security_answer; ekyc_challenge present).</w:t>
      </w:r>
    </w:p>
    <w:p>
      <w:pPr>
        <w:pStyle w:val="Compact"/>
      </w:pPr>
      <w:r>
        <w:t>Domain enums + UserMaster entity (no password, nullable Email) + IOtpHasher / ISmsGateway / ICaptchaVerifier / IBiometricVerifier / IEkycClient.</w:t>
      </w:r>
    </w:p>
    <w:p>
      <w:pPr>
        <w:pStyle w:val="Compact"/>
      </w:pPr>
      <w:r>
        <w:t>UmDbContext + fluent configs matching every um table. Map OpenIddict to schema openiddict.</w:t>
      </w:r>
    </w:p>
    <w:p>
      <w:pPr>
        <w:pStyle w:val="Compact"/>
      </w:pPr>
      <w:r>
        <w:t>EF migration for OpenIddict tables only. Review the SQL — it must not CREATE um.user_master.</w:t>
      </w:r>
    </w:p>
    <w:p>
      <w:pPr>
        <w:pStyle w:val="Compact"/>
      </w:pPr>
      <w:r>
        <w:t>Slice: StartCitizenRegistration (OTP to email and mobile + Aadhaar e-KYC challenge). Simplest write path, no tokens.</w:t>
      </w:r>
    </w:p>
    <w:p>
      <w:pPr>
        <w:pStyle w:val="Compact"/>
      </w:pPr>
      <w:r>
        <w:t>OpenIddict server configuration in Program.cs. Seed client applications (citizen portal, officer BFF, admin BFF).</w:t>
      </w:r>
    </w:p>
    <w:p>
      <w:pPr>
        <w:pStyle w:val="Compact"/>
      </w:pPr>
      <w:r>
        <w:t>Login Razor Pages: username + captcha → OTP (Citizen/OD) or biometrics (DSR) → DSR post pick → cookie → /connect/authorize completes.</w:t>
      </w:r>
    </w:p>
    <w:p>
      <w:pPr>
        <w:pStyle w:val="Compact"/>
      </w:pPr>
      <w:r>
        <w:t>OccupancyRefreshWorker calling um.fn_occupancy_refresh_job() shortly after midnight IST.</w:t>
      </w:r>
    </w:p>
    <w:p>
      <w:pPr>
        <w:pStyle w:val="Compact"/>
      </w:pPr>
      <w:r>
        <w:t>Gateway validation + FR-UM-041 resource matcher.</w:t>
      </w:r>
    </w:p>
    <w:p>
      <w:pPr>
        <w:pStyle w:val="BodyText"/>
      </w:pPr>
      <w:r>
        <w:t>OpenIddict will reject every token request until the calling application is registered:</w:t>
      </w:r>
    </w:p>
    <w:p>
      <w:pPr>
        <w:pStyle w:val="SourceCode"/>
      </w:pPr>
      <w:r>
        <w:t>await manager.CreateAsync(new OpenIddictApplicationDescriptor</w:t>
        <w:br/>
        <w:t>{</w:t>
        <w:br/>
        <w:t xml:space="preserve">    ClientId = "kaveri-citizen-portal",</w:t>
        <w:br/>
        <w:t xml:space="preserve">    ClientType = ClientTypes.Public,</w:t>
        <w:br/>
        <w:t xml:space="preserve">    RedirectUris = { new Uri("https://portal.example.gov.in/callback") },</w:t>
        <w:br/>
        <w:t xml:space="preserve">    PostLogoutRedirectUris = { new Uri("https://portal.example.gov.in/") },</w:t>
        <w:br/>
        <w:t xml:space="preserve">    Permissions =</w:t>
        <w:br/>
        <w:t xml:space="preserve">    {</w:t>
        <w:br/>
        <w:t xml:space="preserve">        Permissions.Endpoints.Authorization,</w:t>
        <w:br/>
        <w:t xml:space="preserve">        Permissions.Endpoints.Token,</w:t>
        <w:br/>
        <w:t xml:space="preserve">        Permissions.GrantTypes.AuthorizationCode,</w:t>
        <w:br/>
        <w:t xml:space="preserve">        Permissions.GrantTypes.RefreshToken,</w:t>
        <w:br/>
        <w:t xml:space="preserve">        Permissions.ResponseTypes.Code,</w:t>
        <w:br/>
        <w:t xml:space="preserve">        Permissions.Scopes.Email,</w:t>
        <w:br/>
        <w:t xml:space="preserve">        Permissions.Scopes.Roles,</w:t>
        <w:br/>
        <w:t xml:space="preserve">        Permissions.Prefixes.Scope + "kaveri.api"</w:t>
        <w:br/>
        <w:t xml:space="preserve">    },</w:t>
        <w:br/>
        <w:t xml:space="preserve">    Requirements = { Requirements.Features.ProofKeyForCodeExchange }</w:t>
        <w:br/>
        <w:t>});</w:t>
      </w:r>
    </w:p>
    <w:p>
      <w:pPr>
        <w:pStyle w:val="BodyText"/>
      </w:pPr>
      <w:r>
        <w:t>Register kaveri-officer-workbench and kaveri-admin-bff the same way. Do not enable Permissions.GrantTypes.Password. There is nothing to put in a password grant.</w:t>
      </w:r>
    </w:p>
    <w:p>
      <w:pPr>
        <w:pStyle w:val="Heading2"/>
      </w:pPr>
      <w:r>
        <w:t>6. Feature slices — implement the BRD, not a tutorial User</w:t>
      </w:r>
    </w:p>
    <w:p>
      <w:pPr>
        <w:pStyle w:val="FirstParagraph"/>
      </w:pPr>
      <w:r>
        <w:t>Each slice below is one folder. The worked code is the citizen registration start + the login proof that OpenIddict later turns into tokens. The rest is the contract and the invariants the handler must enforce. Process diagrams live under Finalized BRD/User Management/ProcessDiagrams/User_Management/.</w:t>
      </w:r>
    </w:p>
    <w:p>
      <w:pPr>
        <w:pStyle w:val="Heading3"/>
      </w:pPr>
      <w:r>
        <w:t>6.1 Citizen self-registration (P-01)</w:t>
      </w:r>
    </w:p>
    <w:p>
      <w:pPr>
        <w:pStyle w:val="FirstParagraph"/>
      </w:pPr>
      <w:r>
        <w:t>Citizens self-register instantly. The Username is chosen by the user and must be unique across the whole User Master. Email and mobile are each proved by OTP before the row is inserted (FR-UM-063). Aadhaar e-KYC is mandatory and must complete successfully before the account is created (FR-UM-085). Security questions are not captured (FR-UM-055 retired). If either contact OTP or e-KYC is incomplete, do not insert user_master.</w:t>
      </w:r>
    </w:p>
    <w:p>
      <w:pPr>
        <w:pStyle w:val="SourceCode"/>
      </w:pPr>
      <w:r>
        <w:t>public record StartCitizenRegistrationCommand(</w:t>
        <w:br/>
        <w:t xml:space="preserve">    string Username,</w:t>
        <w:br/>
        <w:t xml:space="preserve">    string FirstName,</w:t>
        <w:br/>
        <w:t xml:space="preserve">    string? LastName,</w:t>
        <w:br/>
        <w:t xml:space="preserve">    string Email,</w:t>
        <w:br/>
        <w:t xml:space="preserve">    string Mobile,</w:t>
        <w:br/>
        <w:t xml:space="preserve">    string CaptchaToken,</w:t>
        <w:br/>
        <w:t xml:space="preserve">    string CaptchaAnswer) : IRequest&lt;StartCitizenRegistrationResult&gt;;</w:t>
        <w:br/>
        <w:br/>
        <w:t>public record StartCitizenRegistrationResult(string PendingToken, int ExpiresInSeconds);</w:t>
      </w:r>
    </w:p>
    <w:p>
      <w:pPr>
        <w:pStyle w:val="BodyText"/>
      </w:pPr>
      <w:r>
        <w:t>Handler rules: captcha first (FR-UM-011). Reject if username exists (uk_user_username) — 409. Do not reject because email or mobile exists. Create two otp_challenge rows (REG_EMAIL / REG_MOBILE) keyed by the same pending_token, user_id NULL. Hash codes with HMAC-SHA256(pepper, code). Dispatch via SMS and email. NFR: OTP in the user’s hands within 5 seconds.</w:t>
      </w:r>
    </w:p>
    <w:p>
      <w:pPr>
        <w:pStyle w:val="BodyText"/>
      </w:pPr>
      <w:r>
        <w:t>Complete registration only after both OTPs verify and ekyc_challenge.status = SUCCESS: insert user_master (CITIZEN) with ekyc_verified_at, user_role for the Citizen seed role, audit_log (actor_type USER after insert, or SYSTEM if you write the row in the same transaction). Never persist Aadhaar number or VID — only uidai_txn_ref. Then the citizen logs in through OpenIddict like everyone else — there is no password to set.</w:t>
      </w:r>
    </w:p>
    <w:p>
      <w:pPr>
        <w:pStyle w:val="Heading3"/>
      </w:pPr>
      <w:r>
        <w:t>6.2 Login proofs (P-02) — what your code does before OpenIddict</w:t>
      </w:r>
    </w:p>
    <w:p>
      <w:pPr>
        <w:pStyle w:val="FirstParagraph"/>
      </w:pPr>
      <w:r>
        <w:t>OpenIddict never sees a password. The login Razor Pages prove the human and sign an authentication cookie. /connect/authorize then reads that cookie and builds claims. The state machine:</w:t>
      </w:r>
    </w:p>
    <w:p>
      <w:pPr>
        <w:pStyle w:val="SourceCode"/>
      </w:pPr>
      <w:r>
        <w:t>CAPTCHA_REQUIRED</w:t>
        <w:br/>
        <w:t xml:space="preserve">  → USERNAME_LOOKUP (no category picker — username is unique)</w:t>
        <w:br/>
        <w:t xml:space="preserve">  → lockout_until? → ACCOUNT_LOCKED (FR-UM-073)</w:t>
        <w:br/>
        <w:t xml:space="preserve">  → CITIZEN / OTHER_DEPARTMENT: OTP_DISPATCH (SMS only, FR-UM-010) → OTP_VERIFY</w:t>
        <w:br/>
        <w:t xml:space="preserve">  → DSR: FACE / BIOMETRIC_REQUIRED (no login OTP — BRD §4.5.2)</w:t>
        <w:br/>
        <w:t xml:space="preserve">  → DSR: if fn_user_has_effective_absence then BLOCK (FR-UM-080)</w:t>
        <w:br/>
        <w:t xml:space="preserve">  → DSR: POST_SELECTION from v_dsr_login_post_options (FR-UM-052, FR-UM-083)</w:t>
        <w:br/>
        <w:t xml:space="preserve">  → last-login-wins: end previous um.user_session + revoke OpenIddict tokens (FR-UM-076)</w:t>
        <w:br/>
        <w:t xml:space="preserve">  → SESSION_ACTIVE (idle 10 min FR-UM-074, absolute 4 h FR-UM-075)</w:t>
        <w:br/>
        <w:t xml:space="preserve">  → SignIn cookie → OpenIddict issues the code</w:t>
      </w:r>
    </w:p>
    <w:p>
      <w:pPr>
        <w:pStyle w:val="BodyText"/>
      </w:pPr>
      <w:r>
        <w:t>OTP policy (Citizen and Other Department login, plus registration / reset / contact-change purposes): store only code_hash; expire (login OTP 5 minutes; registration OTP and reset PIN 10 minutes — FR-UM-069); cap attempt_count and resend_count (FR-UM-069–072, 60-second resend cooldown). Hashing a 6-digit OTP with BCrypt is the wrong tool — it is slow by design and the secret is short-lived. Use HMAC-SHA256 with a server-side pepper from Vault. DSR login must not dispatch an OTP.</w:t>
      </w:r>
    </w:p>
    <w:p>
      <w:pPr>
        <w:pStyle w:val="SourceCode"/>
      </w:pPr>
      <w:r>
        <w:t>public interface IOtpHasher</w:t>
        <w:br/>
        <w:t>{</w:t>
        <w:br/>
        <w:t xml:space="preserve">    string Hash(string code);</w:t>
        <w:br/>
        <w:t xml:space="preserve">    bool Verify(string code, string hash);</w:t>
        <w:br/>
        <w:t>}</w:t>
      </w:r>
    </w:p>
    <w:p>
      <w:pPr>
        <w:pStyle w:val="Heading3"/>
      </w:pPr>
      <w:r>
        <w:t>6.3 DSR post selection and additional charge (P-05, P-06)</w:t>
      </w:r>
    </w:p>
    <w:p>
      <w:pPr>
        <w:pStyle w:val="FirstParagraph"/>
      </w:pPr>
      <w:r>
        <w:t>After biometrics succeed, load v_dsr_login_post_options. One row → auto-select. Several rows → officer picks. Label format from the BRD: Role — Post Name — Office Name (Office Code). Persist user_session.session_context = ASSIGNED and assigned_occupancy_id.</w:t>
      </w:r>
    </w:p>
    <w:p>
      <w:pPr>
        <w:pStyle w:val="BodyText"/>
      </w:pPr>
      <w:r>
        <w:t>Additional charge (FR-UM-053) is session-only. It is not a post_occupancy row. Offer subordinate posts at the same office whose is_wholly_unoccupied is true (FR-UM-066(b) — Occupied = 0). Store add_charge_post_code / add_charge_office_code and switch session_context to ADDITIONAL_CHARGE. Clearing additional charge restores ASSIGNED. Header display (FR-UM-054) always shows the assigned post, plus which context currently drives privileges.</w:t>
      </w:r>
    </w:p>
    <w:p>
      <w:pPr>
        <w:pStyle w:val="BodyText"/>
      </w:pPr>
      <w:r>
        <w:t>Temporary charge (FR-UM-082/083) is different: the post is still occupied by an officer on Leave / OOD / Other. The covering officer selects a TEMPORARY_CHARGE option at login. Do not mix this with FR-UM-053.</w:t>
      </w:r>
    </w:p>
    <w:p>
      <w:pPr>
        <w:pStyle w:val="Heading3"/>
      </w:pPr>
      <w:r>
        <w:t>6.4 Recovery and mobile change (P-03, P-04)</w:t>
      </w:r>
    </w:p>
    <w:p>
      <w:pPr>
        <w:pStyle w:val="FirstParagraph"/>
      </w:pPr>
      <w:r>
        <w:t>Citizen lost-mobile (FR-UM-056 / FR-UM-085): two independent proofs — successful Aadhaar e-KYC, then a single-use PIN to the registered email (otp_purpose RESET_PIN, channel EMAIL). Then OTP the new mobile (NEW_MOBILE). No security questions. DSR and Other Department users do not get this pre-login path. DSR changes mobile after login (FR-UM-086). Other Department mobile change is administrator-only (FR-UM-065). Audit entity USER_CONTACT so v_contact_change_recovery_report stays populated.</w:t>
      </w:r>
    </w:p>
    <w:p>
      <w:pPr>
        <w:pStyle w:val="Heading3"/>
      </w:pPr>
      <w:r>
        <w:t>6.5 Admin creation of DSR and Other Department users (P-07, P-08)</w:t>
      </w:r>
    </w:p>
    <w:p>
      <w:pPr>
        <w:pStyle w:val="FirstParagraph"/>
      </w:pPr>
      <w:r>
        <w:t>Only roles on the designated-creator list (configured by Application Admin) may call these commands. Official email is required only for Other Department and must match official_email_domain when that table is non-empty (FR-UM-064). Do not capture official email for DSR Officers.</w:t>
      </w:r>
    </w:p>
    <w:p>
      <w:pPr>
        <w:pStyle w:val="Compact"/>
      </w:pPr>
      <w:r>
        <w:t>DSR: Username = KGID; email left null. Assign one or more sanctioned posts with remaining_capacity &gt; 0 (FR-UM-066(a)). Unmapped posts cannot be sanctioned or assigned (FR-UM-047). Post must be allowed at that office type (FR-UM-078). Enrol biometric_ref (FR-UM-006). Do not insert user_role for DSR.</w:t>
      </w:r>
    </w:p>
    <w:p>
      <w:pPr>
        <w:pStyle w:val="Compact"/>
      </w:pPr>
      <w:r>
        <w:t>Other Department: Username = &lt;DepartmentCode&gt;-&lt;EmployeeID|KGID&gt; (FR-UM-062). parent_department and department_code required. Official email required. Exactly one Other Department role. Optional account_end_date — the midnight job deactivates the account the day after (FR-UM-033). No biometric_ref (CHECK ck_biometric_dsr_only).</w:t>
      </w:r>
    </w:p>
    <w:p>
      <w:pPr>
        <w:pStyle w:val="Heading3"/>
      </w:pPr>
      <w:r>
        <w:t>6.6 Transfer Out / Transfer In / midnight job (P-09–P-12)</w:t>
      </w:r>
    </w:p>
    <w:p>
      <w:pPr>
        <w:pStyle w:val="FirstParagraph"/>
      </w:pPr>
      <w:r>
        <w:t>Transfer Out lists offices in the actor’s session office span (v_office_descendants, FR-UM-059) and only child posts of the actor’s session post (officer_hierarchy_node, FR-UM-043). Relieving retains occupancy through that IST calendar day (FR-UM-058); fn_occupancy_refresh_job ends it when relieving_date &lt; as_of.</w:t>
      </w:r>
    </w:p>
    <w:p>
      <w:pPr>
        <w:pStyle w:val="BodyText"/>
      </w:pPr>
      <w:r>
        <w:t>Transfer In captures Transfer / Reporting Order only — joining date is not a field (FR-UM-060). If remaining_capacity = 0, refuse. There is no reserved / future-dated Transfer In (FR-UM-061 and FR-UM-067 retired). On confirm, insert post_occupancy with status ACTIVE immediately; the officer can use the post at the next login (FR-UM-052). Occupied count increments via the trigger. Example: DRO relieves SR at SRO Yeshwanthapura with Relieving Date 31-Aug-2026; Transfer In of the incoming officer is blocked until the occupancy refresh job runs shortly after midnight IST and frees capacity (P-12).</w:t>
      </w:r>
    </w:p>
    <w:p>
      <w:pPr>
        <w:pStyle w:val="SourceCode"/>
      </w:pPr>
      <w:r>
        <w:t>public class OccupancyRefreshWorker : BackgroundService</w:t>
        <w:br/>
        <w:t>{</w:t>
        <w:br/>
        <w:t xml:space="preserve">    // Schedule for 00:05 Asia/Kolkata. Do not use UTC midnight.</w:t>
        <w:br/>
        <w:t xml:space="preserve">    protected override async Task ExecuteAsync(CancellationToken ct)</w:t>
        <w:br/>
        <w:t xml:space="preserve">    {</w:t>
        <w:br/>
        <w:t xml:space="preserve">        // SELECT * FROM um.fn_occupancy_refresh_job();</w:t>
        <w:br/>
        <w:t xml:space="preserve">        // The function already writes audit_log action OCCUPANCY_REFRESH.</w:t>
        <w:br/>
        <w:t xml:space="preserve">    }</w:t>
        <w:br/>
        <w:t>}</w:t>
      </w:r>
    </w:p>
    <w:p>
      <w:pPr>
        <w:pStyle w:val="Heading3"/>
      </w:pPr>
      <w:r>
        <w:t>6.7 Temporary Absence and Temporary Charge (P-13)</w:t>
      </w:r>
    </w:p>
    <w:p>
      <w:pPr>
        <w:pStyle w:val="FirstParagraph"/>
      </w:pPr>
      <w:r>
        <w:t>Absence hangs off an active occupancy. It does not free a slot. While any approved absence covers the current IST day, login is blocked for that user entirely (FR-UM-080) — not just for the absent post. At most one open APPROVED absence per occupancy (partial unique index). Temporary charge: ≤1 ACTIVE per covered post+office; covering officer must be a subordinate in span; they pick it at FR-UM-052.</w:t>
      </w:r>
    </w:p>
    <w:p>
      <w:pPr>
        <w:pStyle w:val="Heading3"/>
      </w:pPr>
      <w:r>
        <w:t>6.8 RBAC runtime (FR-UM-041)</w:t>
      </w:r>
    </w:p>
    <w:p>
      <w:pPr>
        <w:pStyle w:val="FirstParagraph"/>
      </w:pPr>
      <w:r>
        <w:t>Access path: User → Role(s) for this session → Module Function(s) → Resource (API/URL). Implement this once as middleware (and the same algorithm in the gateway plugin).</w:t>
      </w:r>
    </w:p>
    <w:p>
      <w:pPr>
        <w:pStyle w:val="SourceCode"/>
      </w:pPr>
      <w:r>
        <w:t>1. Match HTTP method + path to resource_master (longest path_pattern).</w:t>
        <w:br/>
        <w:t>2. No match → DENY (unless you explicitly choose to deny-unknown at gateway only).</w:t>
        <w:br/>
        <w:t>3. is_public → ALLOW.</w:t>
        <w:br/>
        <w:t>4. Resolve function_id. Collect session role ids:</w:t>
        <w:br/>
        <w:t xml:space="preserve">     Citizen / OD → user_role</w:t>
        <w:br/>
        <w:t xml:space="preserve">     DSR ASSIGNED → post_role_map(occupancy.post_code)</w:t>
        <w:br/>
        <w:t xml:space="preserve">     DSR ADDITIONAL_CHARGE → post_role_map(add_charge_post_code) only (FR-UM-038)</w:t>
        <w:br/>
        <w:t xml:space="preserve">     DSR TEMPORARY_CHARGE → post_role_map(covered_post_code)</w:t>
        <w:br/>
        <w:t>5. If any role has role_module_function for that function_id → ALLOW.</w:t>
        <w:br/>
        <w:t>6. Application Admin principal (FN-UM-ADMIN, not a role_master row) → admin routes only.</w:t>
        <w:br/>
        <w:t>7. Else DENY and audit AccessDenied.</w:t>
      </w:r>
    </w:p>
    <w:p>
      <w:pPr>
        <w:pStyle w:val="Heading3"/>
      </w:pPr>
      <w:r>
        <w:t>6.9 Reporting</w:t>
      </w:r>
    </w:p>
    <w:p>
      <w:pPr>
        <w:pStyle w:val="FirstParagraph"/>
      </w:pPr>
      <w:r>
        <w:t>Do not hand-write report SQL. Map GET /api/admin/um/reports/* to the views in 09_views.sql: v_user_status_report, v_login_audit_report, v_user_effective_roles, v_sanctioned_post_capacity, v_role_module_function, v_contact_change_recovery_report, v_additional_charge_report, v_absence_charge_report, v_occupancy_refresh_report, v_transfer_history_report, v_officer_posting_history, v_officer_hierarchy_tree.</w:t>
      </w:r>
    </w:p>
    <w:p>
      <w:pPr>
        <w:pStyle w:val="Heading3"/>
      </w:pPr>
      <w:r>
        <w:t>Audit writes</w:t>
      </w:r>
    </w:p>
    <w:p>
      <w:pPr>
        <w:pStyle w:val="BodyText"/>
      </w:pPr>
      <w:r>
        <w:t>Every handler that changes identity, occupancy, contact or session appends audit_log in the same transaction. Use actor_type USER / APPLICATION_ADMIN / SYSTEM as the DDL requires. Populate action names the views already filter on (LOGIN_SUCCESS, LOGIN_FAILURE, OTP_VERIFY_FAILURE, LOGIN_LOCKOUT, ADD_CHARGE_TAKEN, OCCUPANCY_REFRESH, CITIZEN_LOST_MOBILE_RESET, …). If you invent new action strings, the reports go blank and you will not notice until UAT.</w:t>
      </w:r>
    </w:p>
    <w:p>
      <w:pPr>
        <w:pStyle w:val="Heading2"/>
      </w:pPr>
      <w:r>
        <w:t>7. Access-token claims</w:t>
      </w:r>
    </w:p>
    <w:p>
      <w:pPr>
        <w:pStyle w:val="FirstParagraph"/>
      </w:pPr>
      <w:r>
        <w:t>After the cookie is signed, /connect/authorize copies session state into the access token. Downstream services must not query db_um. These claims are the contract.</w:t>
      </w:r>
    </w:p>
    <w:p>
      <w:pPr>
        <w:pStyle w:val="SourceCode"/>
      </w:pPr>
      <w:r>
        <w:t>{</w:t>
        <w:br/>
        <w:t xml:space="preserve">  "sub": "1042",</w:t>
        <w:br/>
        <w:t xml:space="preserve">  "username": "KGID-123456",</w:t>
        <w:br/>
        <w:t xml:space="preserve">  "userCategory": "DSR_OFFICER",</w:t>
        <w:br/>
        <w:t xml:space="preserve">  "sessionId": "9001",</w:t>
        <w:br/>
        <w:t xml:space="preserve">  "sessionContext": "ASSIGNED",</w:t>
        <w:br/>
        <w:t xml:space="preserve">  "roles": ["Sub-Registrar"],</w:t>
        <w:br/>
        <w:t xml:space="preserve">  "officeCode": "OFF-SRO-YESH",</w:t>
        <w:br/>
        <w:t xml:space="preserve">  "officeName": "SRO Yeshwanthapura",</w:t>
        <w:br/>
        <w:t xml:space="preserve">  "postCode": "POST-SR",</w:t>
        <w:br/>
        <w:t xml:space="preserve">  "postName": "Sub-Registrar",</w:t>
        <w:br/>
        <w:t xml:space="preserve">  "assignedOccupancyId": "501",</w:t>
        <w:br/>
        <w:t xml:space="preserve">  "additionalCharge": { "active": false, "postCode": null, "officeCode": null },</w:t>
        <w:br/>
        <w:t xml:space="preserve">  "temporaryCharge": { "active": false, "postCode": null, "officeCode": null },</w:t>
        <w:br/>
        <w:t xml:space="preserve">  "functionClaims": ["FN-DOC-VIEW", "FN-DOC-ADD"],</w:t>
        <w:br/>
        <w:t xml:space="preserve">  "officeSpan": ["OFF-SRO-YESH"],</w:t>
        <w:br/>
        <w:t xml:space="preserve">  "iss": "https://identity.example.gov.in/",</w:t>
        <w:br/>
        <w:t xml:space="preserve">  "aud": "kaveri.api",</w:t>
        <w:br/>
        <w:t xml:space="preserve">  "iat": 0,</w:t>
        <w:br/>
        <w:t xml:space="preserve">  "exp": 0</w:t>
        <w:br/>
        <w:t>}</w:t>
      </w:r>
    </w:p>
    <w:p>
      <w:pPr>
        <w:pStyle w:val="BodyText"/>
      </w:pPr>
      <w:r>
        <w:t>sub is user_id as a decimal string (bigint). Citizen / Other Department: postCode and assignedOccupancyId omitted or null; sessionContext omitted; roles from user_role. Token lifetime = min(15 minutes, remaining session absolute expiry — 4 hours from login). Re-check account status, lockout, effective absence and session is_active on every refresh.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r>
              <w:t>Claim</w:t>
            </w:r>
          </w:p>
        </w:tc>
        <w:tc>
          <w:tcPr/>
          <w:p>
            <w:pPr>
              <w:pStyle w:val="Compact"/>
            </w:pPr>
            <w:r>
              <w:t>Put it in the token?</w:t>
            </w:r>
          </w:p>
        </w:tc>
        <w:tc>
          <w:tcPr/>
          <w:p>
            <w:pPr>
              <w:pStyle w:val="Compact"/>
            </w:pPr>
            <w:r>
              <w:t>Why</w:t>
            </w:r>
          </w:p>
        </w:tc>
      </w:tr>
      <w:tr>
        <w:tc>
          <w:tcPr/>
          <w:p>
            <w:pPr>
              <w:pStyle w:val="Compact"/>
            </w:pPr>
            <w:r>
              <w:t>username, userCategory, roles, officeCode, postCode, functionClaims, officeSpan</w:t>
            </w:r>
          </w:p>
        </w:tc>
        <w:tc>
          <w:tcPr/>
          <w:p>
            <w:pPr>
              <w:pStyle w:val="Compact"/>
            </w:pPr>
            <w:r>
              <w:t>Yes</w:t>
            </w:r>
          </w:p>
        </w:tc>
        <w:tc>
          <w:tcPr/>
          <w:p>
            <w:pPr>
              <w:pStyle w:val="Compact"/>
            </w:pPr>
            <w:r>
              <w:t>Already visible to that user; other services need them</w:t>
            </w:r>
          </w:p>
        </w:tc>
      </w:tr>
      <w:tr>
        <w:tc>
          <w:tcPr/>
          <w:p>
            <w:pPr>
              <w:pStyle w:val="Compact"/>
            </w:pPr>
            <w:r>
              <w:t>sessionId, sessionContext, occupancy ids</w:t>
            </w:r>
          </w:p>
        </w:tc>
        <w:tc>
          <w:tcPr/>
          <w:p>
            <w:pPr>
              <w:pStyle w:val="Compact"/>
            </w:pPr>
            <w:r>
              <w:t>Yes</w:t>
            </w:r>
          </w:p>
        </w:tc>
        <w:tc>
          <w:tcPr/>
          <w:p>
            <w:pPr>
              <w:pStyle w:val="Compact"/>
            </w:pPr>
            <w:r>
              <w:t>FR-UM-041 and additional-charge display</w:t>
            </w:r>
          </w:p>
        </w:tc>
      </w:tr>
      <w:tr>
        <w:tc>
          <w:tcPr/>
          <w:p>
            <w:pPr>
              <w:pStyle w:val="Compact"/>
            </w:pPr>
            <w:r>
              <w:t>email, mobile</w:t>
            </w:r>
          </w:p>
        </w:tc>
        <w:tc>
          <w:tcPr/>
          <w:p>
            <w:pPr>
              <w:pStyle w:val="Compact"/>
            </w:pPr>
            <w:r>
              <w:t>Only if a client requested profile/email scope</w:t>
            </w:r>
          </w:p>
        </w:tc>
        <w:tc>
          <w:tcPr/>
          <w:p>
            <w:pPr>
              <w:pStyle w:val="Compact"/>
            </w:pPr>
            <w:r>
              <w:t>PII — prefer userinfo</w:t>
            </w:r>
          </w:p>
        </w:tc>
      </w:tr>
      <w:tr>
        <w:tc>
          <w:tcPr/>
          <w:p>
            <w:pPr>
              <w:pStyle w:val="Compact"/>
            </w:pPr>
            <w:r>
              <w:t>OTP hash, security answers, biometric_ref, Aadhaar</w:t>
            </w:r>
          </w:p>
        </w:tc>
        <w:tc>
          <w:tcPr/>
          <w:p>
            <w:pPr>
              <w:pStyle w:val="Compact"/>
            </w:pPr>
            <w:r>
              <w:t>Never</w:t>
            </w:r>
          </w:p>
        </w:tc>
        <w:tc>
          <w:tcPr/>
          <w:p>
            <w:pPr>
              <w:pStyle w:val="Compact"/>
            </w:pPr>
            <w:r>
              <w:t>The payload is encoded, not encrypted</w:t>
            </w:r>
          </w:p>
        </w:tc>
      </w:tr>
    </w:tbl>
    <w:p>
      <w:pPr>
        <w:pStyle w:val="Heading2"/>
      </w:pPr>
      <w:r>
        <w:t>8. OpenIddict — authorize, token, logout</w:t>
      </w:r>
    </w:p>
    <w:p>
      <w:pPr>
        <w:pStyle w:val="FirstParagraph"/>
      </w:pPr>
      <w:r>
        <w:t>You no longer write a /auth/login endpoint that mints JWTs. OpenIddict owns the token endpoint, signing keys, JWKS, refresh-token storage and rotation. Your code proves captcha / OTP / biometrics / post selection and hands back a ClaimsPrincipal. OpenIddict turns that into tokens.</w:t>
      </w:r>
    </w:p>
    <w:p>
      <w:pPr>
        <w:pStyle w:val="Heading3"/>
      </w:pPr>
      <w:r>
        <w:t>Step 8.1 — Configure the server</w:t>
      </w:r>
    </w:p>
    <w:p>
      <w:pPr>
        <w:pStyle w:val="SourceCode"/>
      </w:pPr>
      <w:r>
        <w:t>builder.Services.AddOpenIddict()</w:t>
        <w:br/>
        <w:t xml:space="preserve">    .AddCore(options =&gt;</w:t>
        <w:br/>
        <w:t xml:space="preserve">    {</w:t>
        <w:br/>
        <w:t xml:space="preserve">        options.UseEntityFrameworkCore().UseDbContext&lt;UmDbContext&gt;();</w:t>
        <w:br/>
        <w:t xml:space="preserve">    })</w:t>
        <w:br/>
        <w:t xml:space="preserve">    .AddServer(options =&gt;</w:t>
        <w:br/>
        <w:t xml:space="preserve">    {</w:t>
        <w:br/>
        <w:t xml:space="preserve">        options.SetTokenEndpointUris("connect/token")</w:t>
        <w:br/>
        <w:t xml:space="preserve">               .SetAuthorizationEndpointUris("connect/authorize")</w:t>
        <w:br/>
        <w:t xml:space="preserve">               .SetEndSessionEndpointUris("connect/logout")</w:t>
        <w:br/>
        <w:t xml:space="preserve">               .SetUserInfoEndpointUris("connect/userinfo");</w:t>
        <w:br/>
        <w:br/>
        <w:t xml:space="preserve">        options.AllowAuthorizationCodeFlow()</w:t>
        <w:br/>
        <w:t xml:space="preserve">               .RequireProofKeyForCodeExchange()</w:t>
        <w:br/>
        <w:t xml:space="preserve">               .AllowRefreshTokenFlow();</w:t>
        <w:br/>
        <w:t xml:space="preserve">        // Do NOT call AllowPasswordFlow(). FR-UM-009.</w:t>
        <w:br/>
        <w:br/>
        <w:t xml:space="preserve">        options.RegisterScopes(</w:t>
        <w:br/>
        <w:t xml:space="preserve">            Scopes.OpenId, Scopes.Email, Scopes.Profile,</w:t>
        <w:br/>
        <w:t xml:space="preserve">            Scopes.Roles, Scopes.OfflineAccess, "kaveri.api");</w:t>
        <w:br/>
        <w:br/>
        <w:t xml:space="preserve">        options.SetAccessTokenLifetime(TimeSpan.FromMinutes(15));</w:t>
        <w:br/>
        <w:t xml:space="preserve">        options.SetRefreshTokenLifetime(TimeSpan.FromHours(8)); // ≤ session absolute</w:t>
        <w:br/>
        <w:br/>
        <w:t xml:space="preserve">        options.AddDevelopmentEncryptionCertificate()</w:t>
        <w:br/>
        <w:t xml:space="preserve">               .AddDevelopmentSigningCertificate(); // 8.2 for production</w:t>
        <w:br/>
        <w:br/>
        <w:t xml:space="preserve">        options.DisableAccessTokenEncryption();</w:t>
        <w:br/>
        <w:br/>
        <w:t xml:space="preserve">        options.UseAspNetCore()</w:t>
        <w:br/>
        <w:t xml:space="preserve">               .EnableTokenEndpointPassthrough()</w:t>
        <w:br/>
        <w:t xml:space="preserve">               .EnableAuthorizationEndpointPassthrough()</w:t>
        <w:br/>
        <w:t xml:space="preserve">               .EnableEndSessionEndpointPassthrough();</w:t>
        <w:br/>
        <w:t xml:space="preserve">    })</w:t>
        <w:br/>
        <w:t xml:space="preserve">    .AddValidation(options =&gt;</w:t>
        <w:br/>
        <w:t xml:space="preserve">    {</w:t>
        <w:br/>
        <w:t xml:space="preserve">        options.UseLocalServer();</w:t>
        <w:br/>
        <w:t xml:space="preserve">        options.UseAspNetCore();</w:t>
        <w:br/>
        <w:t xml:space="preserve">    });</w:t>
      </w:r>
    </w:p>
    <w:p>
      <w:pPr>
        <w:pStyle w:val="BodyText"/>
      </w:pPr>
      <w:r>
        <w:t>DisableAccessTokenEncryption() — OpenIddict encrypts access tokens by default (JWE). YARP and downstream services must read claims, so encryption has to be off. If you leave it on, validation fails in ways that are hard to diagnose.</w:t>
      </w:r>
    </w:p>
    <w:p>
      <w:pPr>
        <w:pStyle w:val="BodyText"/>
      </w:pPr>
      <w:r>
        <w:t>RequireProofKeyForCodeExchange() — non-negotiable for browser and mobile clients. OAuth 2.1 requires it regardless.</w:t>
      </w:r>
    </w:p>
    <w:p>
      <w:pPr>
        <w:pStyle w:val="Heading3"/>
      </w:pPr>
      <w:r>
        <w:t>Step 8.2 — Production signing keys</w:t>
      </w:r>
    </w:p>
    <w:p>
      <w:pPr>
        <w:pStyle w:val="FirstParagraph"/>
      </w:pPr>
      <w:r>
        <w:t>Development certificates are generated locally and are not suitable beyond your machine.</w:t>
      </w:r>
    </w:p>
    <w:p>
      <w:pPr>
        <w:pStyle w:val="SourceCode"/>
      </w:pPr>
      <w:r>
        <w:t>var signingCert = new X509Certificate2(</w:t>
        <w:br/>
        <w:t xml:space="preserve">    builder.Configuration["Certificates:SigningPfx"]!,</w:t>
        <w:br/>
        <w:t xml:space="preserve">    builder.Configuration["Certificates:SigningPassword"],</w:t>
        <w:br/>
        <w:t xml:space="preserve">    X509KeyStorageFlags.MachineKeySet | X509KeyStorageFlags.EphemeralKeySet);</w:t>
        <w:br/>
        <w:br/>
        <w:t>options.AddSigningCertificate(signingCert);</w:t>
      </w:r>
    </w:p>
    <w:p>
      <w:pPr>
        <w:pStyle w:val="BodyText"/>
      </w:pPr>
      <w:r>
        <w:t>On premises, the private key should live in an HSM inside the department data centre — a network HSM, or a PKCS#11 token in the identity server — never as a .pfx on the application filesystem. If an HSM is not available at go-live, the interim arrangement is a certificate in the Windows certificate store (machine scope, non-exportable) or a Vault-issued certificate fetched at startup, with a documented plan to move to hardware. A CERT-In empanelled auditor will ask where the signing key lives.</w:t>
      </w:r>
    </w:p>
    <w:p>
      <w:pPr>
        <w:pStyle w:val="BodyText"/>
      </w:pPr>
      <w:r>
        <w:t>Issue a second signing certificate before the first expires — OpenIddict publishes both in JWKS, so tokens signed with the old key stay valid through the transition. That is rotation without downtime, which HS256 could never give you.</w:t>
      </w:r>
    </w:p>
    <w:p>
      <w:pPr>
        <w:pStyle w:val="Heading3"/>
      </w:pPr>
      <w:r>
        <w:t>Step 8.3 — Why authorization code + PKCE, not password grant</w:t>
      </w:r>
    </w:p>
    <w:p>
      <w:pPr>
        <w:pStyle w:val="FirstParagraph"/>
      </w:pPr>
      <w:r>
        <w:t>OpenIddict supports AllowPasswordFlow(), where a client posts a username and password to /connect/token. It is simpler. Do not use it here. There are no passwords to post. The password grant is deprecated in OAuth 2.1, it would force every BFF to handle OTP secrets, and it cannot grow into Aadhaar e-KYC, DigiLocker or DSC sign-in. Authorization code with PKCE keeps credential handling inside this service, which is exactly where a registration department needs it.</w:t>
      </w:r>
    </w:p>
    <w:p>
      <w:pPr>
        <w:pStyle w:val="SourceCode"/>
      </w:pPr>
      <w:r>
        <w:t>Browser -&gt; GET /connect/authorize?...&amp;code_challenge=...</w:t>
        <w:br/>
        <w:t xml:space="preserve">              |</w:t>
        <w:br/>
        <w:t xml:space="preserve">        Login pages (captcha, OTP / biometrics, post pick)</w:t>
        <w:br/>
        <w:t xml:space="preserve">              |</w:t>
        <w:br/>
        <w:t xml:space="preserve">        Redirect back with ?code=...</w:t>
        <w:br/>
        <w:t xml:space="preserve">              |</w:t>
        <w:br/>
        <w:t>Browser -&gt; POST /connect/token  (code + code_verifier)</w:t>
        <w:br/>
        <w:t xml:space="preserve">              |</w:t>
        <w:br/>
        <w:t xml:space="preserve">        { access_token, refresh_token, id_token }</w:t>
      </w:r>
    </w:p>
    <w:p>
      <w:pPr>
        <w:pStyle w:val="Heading3"/>
      </w:pPr>
      <w:r>
        <w:t>Step 8.4 — The authorize endpoint</w:t>
      </w:r>
    </w:p>
    <w:p>
      <w:pPr>
        <w:pStyle w:val="FirstParagraph"/>
      </w:pPr>
      <w:r>
        <w:t>This is where session claims enter the token. Everything else is OpenIddict’s.</w:t>
      </w:r>
    </w:p>
    <w:p>
      <w:pPr>
        <w:pStyle w:val="SourceCode"/>
      </w:pPr>
      <w:r>
        <w:t>app.MapGet("/connect/authorize", async (HttpContext http, ISender sender) =&gt;</w:t>
        <w:br/>
        <w:t>{</w:t>
        <w:br/>
        <w:t xml:space="preserve">    var request = http.GetOpenIddictServerRequest()</w:t>
        <w:br/>
        <w:t xml:space="preserve">        ?? throw new InvalidOperationException("Not an OpenID Connect request.");</w:t>
        <w:br/>
        <w:br/>
        <w:t xml:space="preserve">    var result = await http.AuthenticateAsync(CookieAuthenticationDefaults.AuthenticationScheme);</w:t>
        <w:br/>
        <w:t xml:space="preserve">    if (!result.Succeeded)</w:t>
        <w:br/>
        <w:t xml:space="preserve">    {</w:t>
        <w:br/>
        <w:t xml:space="preserve">        return Results.Challenge(</w:t>
        <w:br/>
        <w:t xml:space="preserve">            new AuthenticationProperties { RedirectUri = http.Request.GetEncodedUrl() },</w:t>
        <w:br/>
        <w:t xml:space="preserve">            new[] { CookieAuthenticationDefaults.AuthenticationScheme });</w:t>
        <w:br/>
        <w:t xml:space="preserve">    }</w:t>
        <w:br/>
        <w:br/>
        <w:t xml:space="preserve">    var session = await sender.Send(new GetActiveSessionQuery(</w:t>
        <w:br/>
        <w:t xml:space="preserve">        long.Parse(result.Principal!.FindFirstValue(Claims.Subject)!)));</w:t>
        <w:br/>
        <w:br/>
        <w:t xml:space="preserve">    var identity = new ClaimsIdentity(</w:t>
        <w:br/>
        <w:t xml:space="preserve">        TokenValidationParameters.DefaultAuthenticationType,</w:t>
        <w:br/>
        <w:t xml:space="preserve">        Claims.Name, Claims.Role);</w:t>
        <w:br/>
        <w:br/>
        <w:t xml:space="preserve">    identity.SetClaim(Claims.Subject, session.UserId.ToString());</w:t>
        <w:br/>
        <w:t xml:space="preserve">    identity.SetClaim("username", session.Username);</w:t>
        <w:br/>
        <w:t xml:space="preserve">    identity.SetClaim("userCategory", session.UserCategory.ToString());</w:t>
        <w:br/>
        <w:t xml:space="preserve">    identity.SetClaim("sessionId", session.SessionId.ToString());</w:t>
        <w:br/>
        <w:t xml:space="preserve">    foreach (var role in session.Roles)</w:t>
        <w:br/>
        <w:t xml:space="preserve">        identity.SetClaim(Claims.Role, role);</w:t>
        <w:br/>
        <w:t xml:space="preserve">    foreach (var fn in session.FunctionClaims)</w:t>
        <w:br/>
        <w:t xml:space="preserve">        identity.SetClaim("functionClaims", fn);</w:t>
        <w:br/>
        <w:t xml:space="preserve">    identity.SetDestinations(claim =&gt; new[] { OpenIddictConstants.Destinations.AccessToken });</w:t>
        <w:br/>
        <w:br/>
        <w:t xml:space="preserve">    var principal = new ClaimsPrincipal(identity);</w:t>
        <w:br/>
        <w:t xml:space="preserve">    principal.SetScopes(request.GetScopes());</w:t>
        <w:br/>
        <w:t xml:space="preserve">    principal.SetResources("kaveri.api");</w:t>
        <w:br/>
        <w:t xml:space="preserve">    return Results.SignIn(principal, authenticationScheme: OpenIddictServerAspNetCoreDefaults.AuthenticationScheme);</w:t>
        <w:br/>
        <w:t>});</w:t>
      </w:r>
    </w:p>
    <w:p>
      <w:pPr>
        <w:pStyle w:val="BodyText"/>
      </w:pPr>
      <w:r>
        <w:t>SetDestinations is mandatory. A claim without a destination never appears in the access token, and you will debug “why is officeCode missing?” for half a day.</w:t>
      </w:r>
    </w:p>
    <w:p>
      <w:pPr>
        <w:pStyle w:val="Heading3"/>
      </w:pPr>
      <w:r>
        <w:t>Step 8.5 — Logout, revoke, prune</w:t>
      </w:r>
    </w:p>
    <w:p>
      <w:pPr>
        <w:pStyle w:val="FirstParagraph"/>
      </w:pPr>
      <w:r>
        <w:t>End-session clears the cookie and runs OIDC logout. Also end um.user_session (is_active = false, end_reason, ended_at). “Log out everywhere”, suspension, or suspected compromise must revoke OpenIddict authorizations and tokens for that subject and end every um.user_session row.</w:t>
      </w:r>
    </w:p>
    <w:p>
      <w:pPr>
        <w:pStyle w:val="SourceCode"/>
      </w:pPr>
      <w:r>
        <w:t>await foreach (var authorization in _authorizations.FindBySubjectAsync(subject, ct))</w:t>
        <w:br/>
        <w:t xml:space="preserve">    await _authorizations.TryRevokeAsync(authorization, ct);</w:t>
        <w:br/>
        <w:t>await foreach (var token in _tokens.FindBySubjectAsync(subject, ct))</w:t>
        <w:br/>
        <w:t xml:space="preserve">    await _tokens.TryRevokeAsync(token, ct);</w:t>
      </w:r>
    </w:p>
    <w:p>
      <w:pPr>
        <w:pStyle w:val="BodyText"/>
      </w:pPr>
      <w:r>
        <w:t>Trigger revocation on: account suspension / deactivation, biometric re-enrolment if the department requires it, last-login-wins, and any suspected compromise. There is no password-change event.</w:t>
      </w:r>
    </w:p>
    <w:p>
      <w:pPr>
        <w:pStyle w:val="BodyText"/>
      </w:pPr>
      <w:r>
        <w:t>Prune OpenIddict stores on a schedule. That is not the audit trail — um.audit_log is retained ≥ 7 years and must not be pruned with tokens.</w:t>
      </w:r>
    </w:p>
    <w:p>
      <w:pPr>
        <w:pStyle w:val="SourceCode"/>
      </w:pPr>
      <w:r>
        <w:t>await _tokens.PruneAsync(DateTimeOffset.UtcNow.AddDays(-30), ct);</w:t>
        <w:br/>
        <w:t>await _authorizations.PruneAsync(DateTimeOffset.UtcNow.AddDays(-30), ct);</w:t>
      </w:r>
    </w:p>
    <w:p>
      <w:pPr>
        <w:pStyle w:val="BodyText"/>
      </w:pPr>
      <w:r>
        <w:t>For the 15-minute residual window on officer sessions, OpenIddict can issue reference (opaque) access tokens per client: options.UseReferenceAccessTokens(). Instant revocation, at the cost of a DB lookup on every request. A reasonable split: JWTs for citizen read traffic; reference tokens for officer and admin BFFs.</w:t>
      </w:r>
    </w:p>
    <w:p>
      <w:pPr>
        <w:pStyle w:val="Heading3"/>
      </w:pPr>
      <w:r>
        <w:t>Where the client stores tokens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r>
              <w:t>Client</w:t>
            </w:r>
          </w:p>
        </w:tc>
        <w:tc>
          <w:tcPr/>
          <w:p>
            <w:pPr>
              <w:pStyle w:val="Compact"/>
            </w:pPr>
            <w:r>
              <w:t>Access token</w:t>
            </w:r>
          </w:p>
        </w:tc>
        <w:tc>
          <w:tcPr/>
          <w:p>
            <w:pPr>
              <w:pStyle w:val="Compact"/>
            </w:pPr>
            <w:r>
              <w:t>Refresh token</w:t>
            </w:r>
          </w:p>
        </w:tc>
      </w:tr>
      <w:tr>
        <w:tc>
          <w:tcPr/>
          <w:p>
            <w:pPr>
              <w:pStyle w:val="Compact"/>
            </w:pPr>
            <w:r>
              <w:t>Citizen SPA</w:t>
            </w:r>
          </w:p>
        </w:tc>
        <w:tc>
          <w:tcPr/>
          <w:p>
            <w:pPr>
              <w:pStyle w:val="Compact"/>
            </w:pPr>
            <w:r>
              <w:t>Memory only — never localStorage</w:t>
            </w:r>
          </w:p>
        </w:tc>
        <w:tc>
          <w:tcPr/>
          <w:p>
            <w:pPr>
              <w:pStyle w:val="Compact"/>
            </w:pPr>
            <w:r>
              <w:t>HttpOnly Secure SameSite cookie on the BFF, or skip refresh and re-login</w:t>
            </w:r>
          </w:p>
        </w:tc>
      </w:tr>
      <w:tr>
        <w:tc>
          <w:tcPr/>
          <w:p>
            <w:pPr>
              <w:pStyle w:val="Compact"/>
            </w:pPr>
            <w:r>
              <w:t>Officer / Admin BFF</w:t>
            </w:r>
          </w:p>
        </w:tc>
        <w:tc>
          <w:tcPr/>
          <w:p>
            <w:pPr>
              <w:pStyle w:val="Compact"/>
            </w:pPr>
            <w:r>
              <w:t>Server-side session or memory</w:t>
            </w:r>
          </w:p>
        </w:tc>
        <w:tc>
          <w:tcPr/>
          <w:p>
            <w:pPr>
              <w:pStyle w:val="Compact"/>
            </w:pPr>
            <w:r>
              <w:t>Server-side, bound to um.user_session</w:t>
            </w:r>
          </w:p>
        </w:tc>
      </w:tr>
      <w:tr>
        <w:tc>
          <w:tcPr/>
          <w:p>
            <w:pPr>
              <w:pStyle w:val="Compact"/>
            </w:pPr>
            <w:r>
              <w:t>Machine client</w:t>
            </w:r>
          </w:p>
        </w:tc>
        <w:tc>
          <w:tcPr/>
          <w:p>
            <w:pPr>
              <w:pStyle w:val="Compact"/>
            </w:pPr>
            <w:r>
              <w:t>Memory</w:t>
            </w:r>
          </w:p>
        </w:tc>
        <w:tc>
          <w:tcPr/>
          <w:p>
            <w:pPr>
              <w:pStyle w:val="Compact"/>
            </w:pPr>
            <w:r>
              <w:t>Not issued unless the client is confidential and registered for refresh</w:t>
            </w:r>
          </w:p>
        </w:tc>
      </w:tr>
    </w:tbl>
    <w:p>
      <w:pPr>
        <w:pStyle w:val="Heading2"/>
      </w:pPr>
      <w:r>
        <w:t>9. What a JWT is</w:t>
      </w:r>
    </w:p>
    <w:p>
      <w:pPr>
        <w:pStyle w:val="FirstParagraph"/>
      </w:pPr>
      <w:r>
        <w:t>A JSON Web Token (RFC 7519) is a compact, URL-safe string that carries claims about a user, signed so any holder of the key can verify it was not tampered with. The property that matters for microservices: it is self-verifying. A service receiving a JWT does not call User Management to check it. It verifies the signature locally and trusts the contents.</w:t>
      </w:r>
    </w:p>
    <w:p>
      <w:pPr>
        <w:pStyle w:val="Heading3"/>
      </w:pPr>
      <w:r>
        <w:t>The three parts</w:t>
      </w:r>
    </w:p>
    <w:p>
      <w:pPr>
        <w:pStyle w:val="SourceCode"/>
      </w:pPr>
      <w:r>
        <w:t>HEADER     eyJhbGciOiJSUzI1NiIsInR5cCI6ImF0K2p3dCJ9</w:t>
        <w:br/>
        <w:t xml:space="preserve">           .</w:t>
        <w:br/>
        <w:t xml:space="preserve">PAYLOAD    eyJzdWIiOiIxMDQyIiwidXNlcm5hbWUiOiJL... </w:t>
        <w:br/>
        <w:t xml:space="preserve">           .</w:t>
        <w:br/>
        <w:t>SIGNATURE  dBjftJeZ4CVP-mB92K27uhbUJU1p1r_wW1gFWFOEjXk</w:t>
      </w:r>
    </w:p>
    <w:p>
      <w:pPr>
        <w:pStyle w:val="BodyText"/>
      </w:pPr>
      <w:r>
        <w:t>Header — how the token is signed. The kid tells a validator which JWKS key to use, which is what makes rotation possible without downtime:</w:t>
      </w:r>
    </w:p>
    <w:p>
      <w:pPr>
        <w:pStyle w:val="SourceCode"/>
      </w:pPr>
      <w:r>
        <w:t>{ "alg": "RS256", "typ": "at+jwt", "kid": "A1B2C3D4E5F6" }</w:t>
      </w:r>
    </w:p>
    <w:p>
      <w:pPr>
        <w:pStyle w:val="BodyText"/>
      </w:pPr>
      <w:r>
        <w:t>The payload is encoded, not encrypted. Anyone can paste a JWT into a decoder and read every claim. The signature guarantees integrity, not confidentiality. Put in session and role claims. Never put in OTP hashes, security answers, biometric templates, Aadhaar, or connection strings.</w:t>
      </w:r>
    </w:p>
    <w:p>
      <w:pPr>
        <w:pStyle w:val="Heading3"/>
      </w:pPr>
      <w:r>
        <w:t>Signing: RS256, and why not HS256</w:t>
      </w:r>
    </w:p>
    <w:p>
      <w:pPr>
        <w:pStyle w:val="FirstParagraph"/>
      </w:pPr>
      <w:r>
        <w:t>Use RS256. With HS256, every service that can verify a token can also forge one — so a leak in document registration, marriage, EC or the gateway lets an attacker mint a token for a sub-registrar or the Inspector General. Across this estate that is an unacceptable blast radius, and a CERT-In empanelled auditor is likely to flag it before go-live. HS256 remains fine for a single process validating its own tokens. It stops being fine the moment a second service needs the key.</w:t>
      </w:r>
    </w:p>
    <w:p>
      <w:pPr>
        <w:pStyle w:val="BodyText"/>
      </w:pPr>
      <w:r>
        <w:t>OpenIddict makes this a non-decision: it issues RS256 and publishes JWKS by default. Section 10 records why that is the vehicle, and what you take on if you do not use it.</w:t>
      </w:r>
    </w:p>
    <w:p>
      <w:pPr>
        <w:pStyle w:val="Heading3"/>
      </w:pPr>
      <w:r>
        <w:t>The JWKS document</w:t>
      </w:r>
    </w:p>
    <w:p>
      <w:pPr>
        <w:pStyle w:val="FirstParagraph"/>
      </w:pPr>
      <w:r>
        <w:t>OpenIddict publishes public keys at /.well-known/jwks. Every validating service points at the issuer and fetches this automatically — no signing secret is copied into another service’s config.</w:t>
      </w:r>
    </w:p>
    <w:p>
      <w:pPr>
        <w:pStyle w:val="SourceCode"/>
      </w:pPr>
      <w:r>
        <w:t>builder.Services.AddOpenIddict()</w:t>
        <w:br/>
        <w:t xml:space="preserve">    .AddValidation(options =&gt;</w:t>
        <w:br/>
        <w:t xml:space="preserve">    {</w:t>
        <w:br/>
        <w:t xml:space="preserve">        options.SetIssuer("https://identity.example.gov.in/");</w:t>
        <w:br/>
        <w:t xml:space="preserve">        options.AddAudiences("kaveri.api");</w:t>
        <w:br/>
        <w:t xml:space="preserve">        options.UseSystemNetHttp();</w:t>
        <w:br/>
        <w:t xml:space="preserve">        options.UseAspNetCore();</w:t>
        <w:br/>
        <w:t xml:space="preserve">    });</w:t>
      </w:r>
    </w:p>
    <w:p>
      <w:pPr>
        <w:pStyle w:val="Heading3"/>
      </w:pPr>
      <w:r>
        <w:t>Access token vs refresh token</w:t>
      </w:r>
    </w:p>
    <w:p>
      <w:pPr>
        <w:pStyle w:val="FirstParagraph"/>
      </w:pPr>
      <w:r>
        <w:t>The refresh token is deliberately not a JWT. It carries no claims and means nothing on its own — it is a lookup key into OpenIddict’s store, which is what makes it revocable. Pair that with um.user_session so idle-10 / absolute-8 still apply even if someone presents a still-unexpired access token after the session row ended (gateway + service must re-check session on sensitive officer routes, or use reference tokens).</w:t>
      </w:r>
    </w:p>
    <w:p>
      <w:pPr>
        <w:pStyle w:val="Heading2"/>
      </w:pPr>
      <w:r>
        <w:t>10. Why OpenIddict with RS256</w:t>
      </w:r>
    </w:p>
    <w:p>
      <w:pPr>
        <w:pStyle w:val="FirstParagraph"/>
      </w:pPr>
      <w:r>
        <w:t>This is the decision section. Sections 8 and 9 show how login, logout and JWTs work once you have chosen OpenIddict. This section records why that choice is the right one for this service, what HS256 and RS256 actually are, and what you take on if you skip OpenIddict and mint tokens yourself.</w:t>
      </w:r>
    </w:p>
    <w:p>
      <w:pPr>
        <w:pStyle w:val="BodyText"/>
      </w:pPr>
      <w:r>
        <w:t>The usual shortcut on a greenfield .NET API is a /auth/login endpoint that calls JwtSecurityTokenHandler and signs with a string from appsettings.json. That almost always means HS256. It will demo well. It will not survive a CERT-In audit, a second microservice, or a leaked configuration file. OpenIddict exists so you do not have to learn that the hard way. It does not replace OTP, biometrics, occupancy or FR-UM-041. It replaces the part that is OAuth.</w:t>
      </w:r>
    </w:p>
    <w:p>
      <w:pPr>
        <w:pStyle w:val="Heading3"/>
      </w:pPr>
      <w:r>
        <w:t>What HS256 is</w:t>
      </w:r>
    </w:p>
    <w:p>
      <w:pPr>
        <w:pStyle w:val="FirstParagraph"/>
      </w:pPr>
      <w:r>
        <w:t>HS256 is HMAC-SHA256 applied to a JWT (RFC 7518). It is a symmetric algorithm: the same secret both creates the signature and verifies it. There is no public key. Anyone who can check a token can also issue one.</w:t>
      </w:r>
    </w:p>
    <w:p>
      <w:pPr>
        <w:pStyle w:val="SourceCode"/>
      </w:pPr>
      <w:r>
        <w:t>HMAC-SHA256(</w:t>
        <w:br/>
        <w:t xml:space="preserve">    base64url(header) + "." + base64url(payload),</w:t>
        <w:br/>
        <w:t xml:space="preserve">    shared_secret</w:t>
        <w:br/>
        <w:t>)</w:t>
      </w:r>
    </w:p>
    <w:p>
      <w:pPr>
        <w:pStyle w:val="BodyText"/>
      </w:pPr>
      <w:r>
        <w:t>A token header looks like this — notice there is no kid, because there is only one secret and nothing to look up:</w:t>
      </w:r>
    </w:p>
    <w:p>
      <w:pPr>
        <w:pStyle w:val="SourceCode"/>
      </w:pPr>
      <w:r>
        <w:t>{ "alg": "HS256", "typ": "JWT" }</w:t>
      </w:r>
    </w:p>
    <w:p>
      <w:pPr>
        <w:pStyle w:val="BodyText"/>
      </w:pPr>
      <w:r>
        <w:t>HS256 is fast and simple. It is the correct choice when the issuer and the verifier are the same process. It stops being the correct choice the moment a gateway or a second microservice must validate. At that point you have copied a signing key into every deployment unit, and a leak in any one of them forges tokens for the whole system.</w:t>
      </w:r>
    </w:p>
    <w:p>
      <w:pPr>
        <w:pStyle w:val="Heading3"/>
      </w:pPr>
      <w:r>
        <w:t>What RS256 is</w:t>
      </w:r>
    </w:p>
    <w:p>
      <w:pPr>
        <w:pStyle w:val="FirstParagraph"/>
      </w:pPr>
      <w:r>
        <w:t>RS256 is RSASSA-PKCS1-v1_5 with SHA-256. It is an asymmetric algorithm: a private key creates the signature, a matching public key verifies it. The two operations are not interchangeable. A service that only has the public key can confirm a token is genuine; it cannot produce a new one.</w:t>
      </w:r>
    </w:p>
    <w:p>
      <w:pPr>
        <w:pStyle w:val="BodyText"/>
      </w:pPr>
      <w:r>
        <w:t>Only User Management holds the private key — in this design, inside an HSM in the department data centre. Every other component (YARP, document registration, marriage, EC, the admin BFF) fetches the public key from JWKS. The header carries a kid so verifiers know which key to use.</w:t>
      </w:r>
    </w:p>
    <w:p>
      <w:pPr>
        <w:pStyle w:val="SourceCode"/>
      </w:pPr>
      <w:r>
        <w:t>{ "alg": "RS256", "typ": "at+jwt", "kid": "A1B2C3D4E5F6" }</w:t>
      </w:r>
    </w:p>
    <w:p>
      <w:pPr>
        <w:pStyle w:val="BodyText"/>
      </w:pPr>
      <w:r>
        <w:t>That kid is what makes rotation possible without downtime. You issue a second certificate, OpenIddict lists both keys in JWKS, new tokens use the new kid, old tokens keep validating until they expire, then you retire the old key. HS256 has no equivalent of this.</w:t>
      </w:r>
    </w:p>
    <w:p>
      <w:pPr>
        <w:pStyle w:val="BodyText"/>
      </w:pPr>
      <w:r>
        <w:t>RS256 is computationally heavier than HMAC. At the volume of a registration department that does not matter. The security property is the one that matters: verification is not issuance.</w:t>
      </w:r>
    </w:p>
    <w:p>
      <w:pPr>
        <w:pStyle w:val="Heading3"/>
      </w:pPr>
      <w:r>
        <w:t>HS256 versus RS256</w:t>
      </w:r>
    </w:p>
    <w:p>
      <w:pPr>
        <w:pStyle w:val="FirstParagraph"/>
      </w:pPr>
      <w:r>
        <w:t>Section 9 compared the two as a token-format detail. The table below is the engineering decision.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r/>
          </w:p>
        </w:tc>
        <w:tc>
          <w:tcPr/>
          <w:p>
            <w:pPr>
              <w:pStyle w:val="Compact"/>
            </w:pPr>
            <w:r>
              <w:t>HS256 (symmetric HMAC)</w:t>
            </w:r>
          </w:p>
        </w:tc>
        <w:tc>
          <w:tcPr/>
          <w:p>
            <w:pPr>
              <w:pStyle w:val="Compact"/>
            </w:pPr>
            <w:r>
              <w:t>RS256 (asymmetric RSA)</w:t>
            </w:r>
          </w:p>
        </w:tc>
      </w:tr>
      <w:tr>
        <w:tc>
          <w:tcPr/>
          <w:p>
            <w:pPr>
              <w:pStyle w:val="Compact"/>
            </w:pPr>
            <w:r>
              <w:t>What it is</w:t>
            </w:r>
          </w:p>
        </w:tc>
        <w:tc>
          <w:tcPr/>
          <w:p>
            <w:pPr>
              <w:pStyle w:val="Compact"/>
            </w:pPr>
            <w:r>
              <w:t>One shared secret signs and verifies</w:t>
            </w:r>
          </w:p>
        </w:tc>
        <w:tc>
          <w:tcPr/>
          <w:p>
            <w:pPr>
              <w:pStyle w:val="Compact"/>
            </w:pPr>
            <w:r>
              <w:t>Private key signs; public key verifies</w:t>
            </w:r>
          </w:p>
        </w:tc>
      </w:tr>
      <w:tr>
        <w:tc>
          <w:tcPr/>
          <w:p>
            <w:pPr>
              <w:pStyle w:val="Compact"/>
            </w:pPr>
            <w:r>
              <w:t>Who can mint a token</w:t>
            </w:r>
          </w:p>
        </w:tc>
        <w:tc>
          <w:tcPr/>
          <w:p>
            <w:pPr>
              <w:pStyle w:val="Compact"/>
            </w:pPr>
            <w:r>
              <w:t>Any process that can validate one</w:t>
            </w:r>
          </w:p>
        </w:tc>
        <w:tc>
          <w:tcPr/>
          <w:p>
            <w:pPr>
              <w:pStyle w:val="Compact"/>
            </w:pPr>
            <w:r>
              <w:t>Only User Management</w:t>
            </w:r>
          </w:p>
        </w:tc>
      </w:tr>
      <w:tr>
        <w:tc>
          <w:tcPr/>
          <w:p>
            <w:pPr>
              <w:pStyle w:val="Compact"/>
            </w:pPr>
            <w:r>
              <w:t>Key distribution</w:t>
            </w:r>
          </w:p>
        </w:tc>
        <w:tc>
          <w:tcPr/>
          <w:p>
            <w:pPr>
              <w:pStyle w:val="Compact"/>
            </w:pPr>
            <w:r>
              <w:t>Copied into every service’s configuration</w:t>
            </w:r>
          </w:p>
        </w:tc>
        <w:tc>
          <w:tcPr/>
          <w:p>
            <w:pPr>
              <w:pStyle w:val="Compact"/>
            </w:pPr>
            <w:r>
              <w:t>Public keys fetched from JWKS; private key never leaves the HSM</w:t>
            </w:r>
          </w:p>
        </w:tc>
      </w:tr>
      <w:tr>
        <w:tc>
          <w:tcPr/>
          <w:p>
            <w:pPr>
              <w:pStyle w:val="Compact"/>
            </w:pPr>
            <w:r>
              <w:t>Key rotation</w:t>
            </w:r>
          </w:p>
        </w:tc>
        <w:tc>
          <w:tcPr/>
          <w:p>
            <w:pPr>
              <w:pStyle w:val="Compact"/>
            </w:pPr>
            <w:r>
              <w:t>Coordinated redeploy of every service, or a homemade dual-secret scheme</w:t>
            </w:r>
          </w:p>
        </w:tc>
        <w:tc>
          <w:tcPr/>
          <w:p>
            <w:pPr>
              <w:pStyle w:val="Compact"/>
            </w:pPr>
            <w:r>
              <w:t>Publish both kids in JWKS; roll over with no downtime</w:t>
            </w:r>
          </w:p>
        </w:tc>
      </w:tr>
      <w:tr>
        <w:tc>
          <w:tcPr/>
          <w:p>
            <w:pPr>
              <w:pStyle w:val="Compact"/>
            </w:pPr>
            <w:r>
              <w:t>Blast radius of a leak</w:t>
            </w:r>
          </w:p>
        </w:tc>
        <w:tc>
          <w:tcPr/>
          <w:p>
            <w:pPr>
              <w:pStyle w:val="Compact"/>
            </w:pPr>
            <w:r>
              <w:t>Total — attacker forges any user, including a sub-registrar or the Inspector General</w:t>
            </w:r>
          </w:p>
        </w:tc>
        <w:tc>
          <w:tcPr/>
          <w:p>
            <w:pPr>
              <w:pStyle w:val="Compact"/>
            </w:pPr>
            <w:r>
              <w:t>Limited — a leaked public key only verifies; it cannot issue</w:t>
            </w:r>
          </w:p>
        </w:tc>
      </w:tr>
      <w:tr>
        <w:tc>
          <w:tcPr/>
          <w:p>
            <w:pPr>
              <w:pStyle w:val="Compact"/>
            </w:pPr>
            <w:r>
              <w:t>Fits this system</w:t>
            </w:r>
          </w:p>
        </w:tc>
        <w:tc>
          <w:tcPr/>
          <w:p>
            <w:pPr>
              <w:pStyle w:val="Compact"/>
            </w:pPr>
            <w:r>
              <w:t>No. The gateway and every downstream service must validate.</w:t>
            </w:r>
          </w:p>
        </w:tc>
        <w:tc>
          <w:tcPr/>
          <w:p>
            <w:pPr>
              <w:pStyle w:val="Compact"/>
            </w:pPr>
            <w:r>
              <w:t>Yes. This is the algorithm OpenIddict issues by default.</w:t>
            </w:r>
          </w:p>
        </w:tc>
      </w:tr>
      <w:tr>
        <w:tc>
          <w:tcPr/>
          <w:p>
            <w:pPr>
              <w:pStyle w:val="Compact"/>
            </w:pPr>
            <w:r>
              <w:t>Audit posture</w:t>
            </w:r>
          </w:p>
        </w:tc>
        <w:tc>
          <w:tcPr/>
          <w:p>
            <w:pPr>
              <w:pStyle w:val="Compact"/>
            </w:pPr>
            <w:r>
              <w:t>A CERT-In empanelled auditor will flag a shared JWT secret across microservices</w:t>
            </w:r>
          </w:p>
        </w:tc>
        <w:tc>
          <w:tcPr/>
          <w:p>
            <w:pPr>
              <w:pStyle w:val="Compact"/>
            </w:pPr>
            <w:r>
              <w:t>Standard OIDC / JWS; key custody and rotation can be documented</w:t>
            </w:r>
          </w:p>
        </w:tc>
      </w:tr>
    </w:tbl>
    <w:p>
      <w:pPr>
        <w:pStyle w:val="BodyText"/>
      </w:pPr>
      <w:r>
        <w:t>HS256 remains fine inside a single service that never shares the key. This service is an identity provider for the rest of Kaveri. That is the opposite situation. RS256 is not optional here.</w:t>
      </w:r>
    </w:p>
    <w:p>
      <w:pPr>
        <w:pStyle w:val="Heading3"/>
      </w:pPr>
      <w:r>
        <w:t>Why go through OpenIddict</w:t>
      </w:r>
    </w:p>
    <w:p>
      <w:pPr>
        <w:pStyle w:val="FirstParagraph"/>
      </w:pPr>
      <w:r>
        <w:t>OpenIddict is an OAuth 2.0 / OpenID Connect authorization server for ASP.NET Core. It is not a JWT helper. The difference is the point: you stop writing security protocol and start proving who the user is (OTP, biometrics, post occupancy). For this on-premises .NET system that is the right split of work.</w:t>
      </w:r>
    </w:p>
    <w:p>
      <w:pPr>
        <w:pStyle w:val="Compact"/>
      </w:pPr>
      <w:r>
        <w:t>RS256 and JWKS are the default, not an extra. You do not have to remember to avoid HS256. No signing secret is ever copied into another service’s config.</w:t>
      </w:r>
    </w:p>
    <w:p>
      <w:pPr>
        <w:pStyle w:val="Compact"/>
      </w:pPr>
      <w:r>
        <w:t>It is an authorization server, not a login action. Discovery, authorize / token / end-session / userinfo, client registration, PKCE, refresh-token rotation and reuse detection are protocol, not features you invent in a handler.</w:t>
      </w:r>
    </w:p>
    <w:p>
      <w:pPr>
        <w:pStyle w:val="Compact"/>
      </w:pPr>
      <w:r>
        <w:t>You delete security-critical token code instead of owning it. RefreshToken, TokenService, and a hand-rolled login/logout token slice go away.</w:t>
      </w:r>
    </w:p>
    <w:p>
      <w:pPr>
        <w:pStyle w:val="Compact"/>
      </w:pPr>
      <w:r>
        <w:t>Authorization code + PKCE still works when Aadhaar e-KYC, DigiLocker or DSC sign-in arrive. A custom /auth/login that returned a JWT has no clean place to put an authorization code from another provider.</w:t>
      </w:r>
    </w:p>
    <w:p>
      <w:pPr>
        <w:pStyle w:val="Compact"/>
      </w:pPr>
      <w:r>
        <w:t>Refresh-token rotation and replay detection come from configuration. Presenting a redeemed token revokes the whole authorization chain.</w:t>
      </w:r>
    </w:p>
    <w:p>
      <w:pPr>
        <w:pStyle w:val="Compact"/>
      </w:pPr>
      <w:r>
        <w:t>Revocation is a database operation. IOpenIddictTokenManager plus um.user_session let you kill a sub-registrar’s sessions on suspension or compromise.</w:t>
      </w:r>
    </w:p>
    <w:p>
      <w:pPr>
        <w:pStyle w:val="Compact"/>
      </w:pPr>
      <w:r>
        <w:t>Clients are registered, not hardcoded. Citizen portal, officer BFF and admin BFF are rows in OpenIddict’s application store.</w:t>
      </w:r>
    </w:p>
    <w:p>
      <w:pPr>
        <w:pStyle w:val="Compact"/>
      </w:pPr>
      <w:r>
        <w:t>It is on-premises and licence-clean. It does not depend on Azure AD or Cognito. IdentityServer4 is retired; Duende IdentityServer is commercial. Keycloak would work but is a JVM operations burden.</w:t>
      </w:r>
    </w:p>
    <w:p>
      <w:pPr>
        <w:pStyle w:val="Compact"/>
      </w:pPr>
      <w:r>
        <w:t>The gateway never holds anything worth stealing. Validation is “point at the issuer, fetch JWKS, check signature, iss, aud, exp”. That posture only exists if this service is a real OIDC provider.</w:t>
      </w:r>
    </w:p>
    <w:p>
      <w:pPr>
        <w:pStyle w:val="Compact"/>
      </w:pPr>
      <w:r>
        <w:t>The audit story is a standard: OIDC with RS256, keys in an HSM, rotation documented — not “we signed HS256 with a secret in Kubernetes”.</w:t>
      </w:r>
    </w:p>
    <w:p>
      <w:pPr>
        <w:pStyle w:val="BodyText"/>
      </w:pPr>
      <w:r>
        <w:t>None of these require you to like OpenIddict as a product. They require you not to be in the business of implementing OAuth by accident.</w:t>
      </w:r>
    </w:p>
    <w:p>
      <w:pPr>
        <w:pStyle w:val="Heading3"/>
      </w:pPr>
      <w:r>
        <w:t>What you lose if you do not use OpenIddict</w:t>
      </w:r>
    </w:p>
    <w:p>
      <w:pPr>
        <w:pStyle w:val="FirstParagraph"/>
      </w:pPr>
      <w:r>
        <w:t>Skipping OpenIddict almost always means a custom login endpoint and a shared HS256 secret. Even if you intend to “do RS256 later”, the first merge without an authorization server has already committed you to owning the protocol.</w:t>
      </w:r>
    </w:p>
    <w:p>
      <w:pPr>
        <w:pStyle w:val="Heading3"/>
      </w:pPr>
      <w:r>
        <w:t>If you skip OpenIddict and stay on HS256</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r>
              <w:t>Disadvantage</w:t>
            </w:r>
          </w:p>
        </w:tc>
        <w:tc>
          <w:tcPr/>
          <w:p>
            <w:pPr>
              <w:pStyle w:val="Compact"/>
            </w:pPr>
            <w:r>
              <w:t>What it means here</w:t>
            </w:r>
          </w:p>
        </w:tc>
      </w:tr>
      <w:tr>
        <w:tc>
          <w:tcPr/>
          <w:p>
            <w:pPr>
              <w:pStyle w:val="Compact"/>
            </w:pPr>
            <w:r>
              <w:t>Every validator is also an issuer</w:t>
            </w:r>
          </w:p>
        </w:tc>
        <w:tc>
          <w:tcPr/>
          <w:p>
            <w:pPr>
              <w:pStyle w:val="Compact"/>
            </w:pPr>
            <w:r>
              <w:t>A leak in document registration, marriage, EC, the gateway, a developer laptop, a log file or a backup lets an attacker mint a token for any user — including a sub-registrar or the Inspector General.</w:t>
            </w:r>
          </w:p>
        </w:tc>
      </w:tr>
      <w:tr>
        <w:tc>
          <w:tcPr/>
          <w:p>
            <w:pPr>
              <w:pStyle w:val="Compact"/>
            </w:pPr>
            <w:r>
              <w:t>The signing secret must live in every service</w:t>
            </w:r>
          </w:p>
        </w:tc>
        <w:tc>
          <w:tcPr/>
          <w:p>
            <w:pPr>
              <w:pStyle w:val="Compact"/>
            </w:pPr>
            <w:r>
              <w:t>You have multiplied the places the key can leak, and you have made rotation a coordinated production event. There is no JWKS, no kid, no silent rollover.</w:t>
            </w:r>
          </w:p>
        </w:tc>
      </w:tr>
      <w:tr>
        <w:tc>
          <w:tcPr/>
          <w:p>
            <w:pPr>
              <w:pStyle w:val="Compact"/>
            </w:pPr>
            <w:r>
              <w:t>You own refresh tokens</w:t>
            </w:r>
          </w:p>
        </w:tc>
        <w:tc>
          <w:tcPr/>
          <w:p>
            <w:pPr>
              <w:pStyle w:val="Compact"/>
            </w:pPr>
            <w:r>
              <w:t>Storage, hashing, expiry, rotation, family revocation, reuse detection, pruning, and the race between two concurrent refreshes.</w:t>
            </w:r>
          </w:p>
        </w:tc>
      </w:tr>
      <w:tr>
        <w:tc>
          <w:tcPr/>
          <w:p>
            <w:pPr>
              <w:pStyle w:val="Compact"/>
            </w:pPr>
            <w:r>
              <w:t>You own the login protocol</w:t>
            </w:r>
          </w:p>
        </w:tc>
        <w:tc>
          <w:tcPr/>
          <w:p>
            <w:pPr>
              <w:pStyle w:val="Compact"/>
            </w:pPr>
            <w:r>
              <w:t>PKCE, redirect-URI allow-lists, state/nonce, confidential vs public clients — reimplemented, incompletely, on top of OTP and biometrics you already have to get right.</w:t>
            </w:r>
          </w:p>
        </w:tc>
      </w:tr>
      <w:tr>
        <w:tc>
          <w:tcPr/>
          <w:p>
            <w:pPr>
              <w:pStyle w:val="Compact"/>
            </w:pPr>
            <w:r>
              <w:t>Aadhaar, DigiLocker and DSC become a rewrite</w:t>
            </w:r>
          </w:p>
        </w:tc>
        <w:tc>
          <w:tcPr/>
          <w:p>
            <w:pPr>
              <w:pStyle w:val="Compact"/>
            </w:pPr>
            <w:r>
              <w:t>External identity is an OIDC problem. A custom endpoint that already returns a homemade JWT has no clean place to put an authorization code from another provider.</w:t>
            </w:r>
          </w:p>
        </w:tc>
      </w:tr>
      <w:tr>
        <w:tc>
          <w:tcPr/>
          <w:p>
            <w:pPr>
              <w:pStyle w:val="Compact"/>
            </w:pPr>
            <w:r>
              <w:t>Logout is theatre</w:t>
            </w:r>
          </w:p>
        </w:tc>
        <w:tc>
          <w:tcPr/>
          <w:p>
            <w:pPr>
              <w:pStyle w:val="Compact"/>
            </w:pPr>
            <w:r>
              <w:t>You can delete a um.user_session row. Access tokens keep working until exp unless you also built revocation. There is no end-session protocol you did not invent.</w:t>
            </w:r>
          </w:p>
        </w:tc>
      </w:tr>
      <w:tr>
        <w:tc>
          <w:tcPr/>
          <w:p>
            <w:pPr>
              <w:pStyle w:val="Compact"/>
            </w:pPr>
            <w:r>
              <w:t>The gateway cannot stay dumb</w:t>
            </w:r>
          </w:p>
        </w:tc>
        <w:tc>
          <w:tcPr/>
          <w:p>
            <w:pPr>
              <w:pStyle w:val="Compact"/>
            </w:pPr>
            <w:r>
              <w:t>Without JWKS it needs the shared secret — so the DMZ holds the same key as the identity service. Section 11’s model (“the gateway holds nothing worth stealing”) does not apply.</w:t>
            </w:r>
          </w:p>
        </w:tc>
      </w:tr>
      <w:tr>
        <w:tc>
          <w:tcPr/>
          <w:p>
            <w:pPr>
              <w:pStyle w:val="Compact"/>
            </w:pPr>
            <w:r>
              <w:t>Audit and CERT-In</w:t>
            </w:r>
          </w:p>
        </w:tc>
        <w:tc>
          <w:tcPr/>
          <w:p>
            <w:pPr>
              <w:pStyle w:val="Compact"/>
            </w:pPr>
            <w:r>
              <w:t>A shared JWT secret across microservices, no key custody story, no discovery document, and custom token code written by the feature team.</w:t>
            </w:r>
          </w:p>
        </w:tc>
      </w:tr>
      <w:tr>
        <w:tc>
          <w:tcPr/>
          <w:p>
            <w:pPr>
              <w:pStyle w:val="Compact"/>
            </w:pPr>
            <w:r>
              <w:t>You become the CVE owner</w:t>
            </w:r>
          </w:p>
        </w:tc>
        <w:tc>
          <w:tcPr/>
          <w:p>
            <w:pPr>
              <w:pStyle w:val="Compact"/>
            </w:pPr>
            <w:r>
              <w:t>alg=none, key confusion, missing aud/iss checks, refresh-token replay: solved in a maintained authorization server and reintroduced in a hand-rolled one.</w:t>
            </w:r>
          </w:p>
        </w:tc>
      </w:tr>
      <w:tr>
        <w:tc>
          <w:tcPr/>
          <w:p>
            <w:pPr>
              <w:pStyle w:val="Compact"/>
            </w:pPr>
            <w:r>
              <w:t>Staff time</w:t>
            </w:r>
          </w:p>
        </w:tc>
        <w:tc>
          <w:tcPr/>
          <w:p>
            <w:pPr>
              <w:pStyle w:val="Compact"/>
            </w:pPr>
            <w:r>
              <w:t>Every hour spent debugging token edge cases is an hour not spent on occupancy, jurisdiction claims, lockout, or the audit trail the Registration Act actually needs.</w:t>
            </w:r>
          </w:p>
        </w:tc>
      </w:tr>
    </w:tbl>
    <w:p>
      <w:pPr>
        <w:pStyle w:val="Heading3"/>
      </w:pPr>
      <w:r>
        <w:t>If you skip OpenIddict but try to do RS256 yourself</w:t>
      </w:r>
    </w:p>
    <w:p>
      <w:pPr>
        <w:pStyle w:val="FirstParagraph"/>
      </w:pPr>
      <w:r>
        <w:t>Using RSA certificates with JwtSecurityTokenHandler is not the same as running an authorization server. You still have to build the rest of what OpenIddict ships.</w:t>
      </w:r>
    </w:p>
    <w:p>
      <w:pPr>
        <w:pStyle w:val="Compact"/>
      </w:pPr>
      <w:r>
        <w:t>You must publish JWKS, assign kids, cache it at the gateway, and handle rotation without dropping in-flight tokens.</w:t>
      </w:r>
    </w:p>
    <w:p>
      <w:pPr>
        <w:pStyle w:val="Compact"/>
      </w:pPr>
      <w:r>
        <w:t>You must still implement discovery, client registration, authorization code + PKCE, refresh rotation, reuse detection, revocation and pruning. RS256 only solved key distribution; it did not solve OAuth.</w:t>
      </w:r>
    </w:p>
    <w:p>
      <w:pPr>
        <w:pStyle w:val="Compact"/>
      </w:pPr>
      <w:r>
        <w:t>Key-confusion and kid-injection attacks are yours.</w:t>
      </w:r>
    </w:p>
    <w:p>
      <w:pPr>
        <w:pStyle w:val="Compact"/>
      </w:pPr>
      <w:r>
        <w:t>There is no standard /connect/authorize, so every SPA and BFF invents its own login dance — which is how OTP ends up in JavaScript and tokens end up in localStorage.</w:t>
      </w:r>
    </w:p>
    <w:p>
      <w:pPr>
        <w:pStyle w:val="Compact"/>
      </w:pPr>
      <w:r>
        <w:t>Federation later (state SSO, Aadhaar, DigiLocker) expects OIDC. A private RSA key in User Management does not make you an identity provider that others can federate with.</w:t>
      </w:r>
    </w:p>
    <w:p>
      <w:pPr>
        <w:pStyle w:val="BodyText"/>
      </w:pPr>
      <w:r>
        <w:t>RS256 without OpenIddict is a partial answer to the question OpenIddict already answered. Do not take that path to “keep it simple”.</w:t>
      </w:r>
    </w:p>
    <w:p>
      <w:pPr>
        <w:pStyle w:val="Heading3"/>
      </w:pPr>
      <w:r>
        <w:t>The decision for this service</w:t>
      </w:r>
    </w:p>
    <w:p>
      <w:pPr>
        <w:pStyle w:val="FirstParagraph"/>
      </w:pPr>
      <w:r>
        <w:t>Use OpenIddict. Sign with RS256. Publish JWKS. Require authorization code + PKCE. Do not enable the password grant. Do not put a symmetric JWT secret in any service, including this one. Do not store a password.</w:t>
      </w:r>
    </w:p>
    <w:p>
      <w:pPr>
        <w:pStyle w:val="BodyText"/>
      </w:pPr>
      <w:r>
        <w:t>What remains yours, and should: proving the user (captcha, OTP, biometrics, Aadhaar e-KYC), the claims in section 7, occupancy and jurisdiction, lockout, FR-UM-041, and um.audit_log. That is identity for a registration department. Token format, signing, rotation and OAuth grants are not.</w:t>
      </w:r>
    </w:p>
    <w:p>
      <w:pPr>
        <w:pStyle w:val="Heading2"/>
      </w:pPr>
      <w:r>
        <w:t>11. How the API Gateway validates JWTs and enforces resources</w:t>
      </w:r>
    </w:p>
    <w:p>
      <w:pPr>
        <w:pStyle w:val="Heading3"/>
      </w:pPr>
      <w:r>
        <w:t>The flow</w:t>
      </w:r>
    </w:p>
    <w:p>
      <w:pPr>
        <w:pStyle w:val="SourceCode"/>
      </w:pPr>
      <w:r>
        <w:t>Client</w:t>
        <w:br/>
        <w:t xml:space="preserve">  GET /documents/12345  +  Authorization: Bearer eyJ...</w:t>
        <w:br/>
        <w:t xml:space="preserve">  v</w:t>
        <w:br/>
        <w:t>API GATEWAY (YARP)</w:t>
        <w:br/>
        <w:t xml:space="preserve">  1. Extract token</w:t>
        <w:br/>
        <w:t xml:space="preserve">  2. Read kid, pick public key (JWKS cached from User Management)</w:t>
        <w:br/>
        <w:t xml:space="preserve">  3. Verify RS256 signature          mismatch → 401</w:t>
        <w:br/>
        <w:t xml:space="preserve">  4. Check exp / nbf                 expired  → 401</w:t>
        <w:br/>
        <w:t xml:space="preserve">  5. Check iss                       wrong    → 401</w:t>
        <w:br/>
        <w:t xml:space="preserve">  6. Check aud contains kaveri.api   wrong    → 401</w:t>
        <w:br/>
        <w:t xml:space="preserve">  7. Build ClaimsPrincipal</w:t>
        <w:br/>
        <w:t xml:space="preserve">  8. FR-UM-041: match resource_master (is_public / functionClaims)</w:t>
        <w:br/>
        <w:t xml:space="preserve">     unknown non-public path → 403</w:t>
        <w:br/>
        <w:t xml:space="preserve">  v</w:t>
        <w:br/>
        <w:t xml:space="preserve">  Forward to the owning service (Authorization header passes through)</w:t>
      </w:r>
    </w:p>
    <w:p>
      <w:pPr>
        <w:pStyle w:val="BodyText"/>
      </w:pPr>
      <w:r>
        <w:t>Steps 3 to 6 are pure computation against a cached public key. No database call, no call to User Management on the request path for signature checks. Resource matching can use a cached copy of resource_master refreshed on an interval; do not hard-code “SubRegistrar” policies as the long-term model — role names in this department are division-specific (FDA (Enforcement) ≠ FDA (Admin)).</w:t>
      </w:r>
    </w:p>
    <w:p>
      <w:pPr>
        <w:pStyle w:val="Heading3"/>
      </w:pPr>
      <w:r>
        <w:t>Gateway Program.cs</w:t>
      </w:r>
    </w:p>
    <w:p>
      <w:pPr>
        <w:pStyle w:val="SourceCode"/>
      </w:pPr>
      <w:r>
        <w:t>var builder = WebApplication.CreateBuilder(args);</w:t>
        <w:br/>
        <w:br/>
        <w:t>builder.Services.AddOpenIddict()</w:t>
        <w:br/>
        <w:t xml:space="preserve">    .AddValidation(options =&gt;</w:t>
        <w:br/>
        <w:t xml:space="preserve">    {</w:t>
        <w:br/>
        <w:t xml:space="preserve">        options.SetIssuer(builder.Configuration["Identity:Issuer"]!);</w:t>
        <w:br/>
        <w:t xml:space="preserve">        options.AddAudiences("kaveri.api");</w:t>
        <w:br/>
        <w:t xml:space="preserve">        options.UseSystemNetHttp();</w:t>
        <w:br/>
        <w:t xml:space="preserve">        options.UseAspNetCore();</w:t>
        <w:br/>
        <w:t xml:space="preserve">    });</w:t>
        <w:br/>
        <w:br/>
        <w:t>builder.Services.AddAuthentication(</w:t>
        <w:br/>
        <w:t xml:space="preserve">    OpenIddictValidationAspNetCoreDefaults.AuthenticationScheme);</w:t>
        <w:br/>
        <w:br/>
        <w:t>builder.Services.AddAuthorization();</w:t>
        <w:br/>
        <w:t>builder.Services.AddReverseProxy()</w:t>
        <w:br/>
        <w:t xml:space="preserve">    .LoadFromConfig(builder.Configuration.GetSection("ReverseProxy"));</w:t>
        <w:br/>
        <w:br/>
        <w:t>var app = builder.Build();</w:t>
        <w:br/>
        <w:t>app.UseAuthentication();</w:t>
        <w:br/>
        <w:t>app.UseAuthorization();</w:t>
        <w:br/>
        <w:t>app.MapReverseProxy();</w:t>
        <w:br/>
        <w:t>app.Run();</w:t>
      </w:r>
    </w:p>
    <w:p>
      <w:pPr>
        <w:pStyle w:val="BodyText"/>
      </w:pPr>
      <w:r>
        <w:t>No signing key appears anywhere in this file. That is the point — the gateway holds nothing worth stealing.</w:t>
      </w:r>
    </w:p>
    <w:p>
      <w:pPr>
        <w:pStyle w:val="Compact"/>
      </w:pPr>
      <w:r>
        <w:t>Issuer must match exactly, trailing slash included. A mismatch produces a 401 with no useful message, and it is the most common first-run failure.</w:t>
      </w:r>
    </w:p>
    <w:p>
      <w:pPr>
        <w:pStyle w:val="Compact"/>
      </w:pPr>
      <w:r>
        <w:t>The audience (kaveri.api) must be a scope this service registered and the client requested.</w:t>
      </w:r>
    </w:p>
    <w:p>
      <w:pPr>
        <w:pStyle w:val="Compact"/>
      </w:pPr>
      <w:r>
        <w:t>Clock skew — CERT-In requires synchronising system clocks to NIC or NPL NTP. Do that at the infrastructure level.</w:t>
      </w:r>
    </w:p>
    <w:p>
      <w:pPr>
        <w:pStyle w:val="Compact"/>
      </w:pPr>
      <w:r>
        <w:t>HTTPS everywhere. DisableTransportSecurityRequirement() must never leave a developer machine.</w:t>
      </w:r>
    </w:p>
    <w:p>
      <w:pPr>
        <w:pStyle w:val="Heading3"/>
      </w:pPr>
      <w:r>
        <w:t>YARP routing</w:t>
      </w:r>
    </w:p>
    <w:p>
      <w:pPr>
        <w:pStyle w:val="SourceCode"/>
      </w:pPr>
      <w:r>
        <w:t>{</w:t>
        <w:br/>
        <w:t xml:space="preserve">  "Identity": { "Issuer": "https://identity.example.gov.in/" },</w:t>
        <w:br/>
        <w:t xml:space="preserve">  "ReverseProxy": {</w:t>
        <w:br/>
        <w:t xml:space="preserve">    "Routes": {</w:t>
        <w:br/>
        <w:t xml:space="preserve">      "oidc-public": {</w:t>
        <w:br/>
        <w:t xml:space="preserve">        "ClusterId": "identity-cluster",</w:t>
        <w:br/>
        <w:t xml:space="preserve">        "Match": { "Path": "/connect/{**catch-all}" }</w:t>
        <w:br/>
        <w:t xml:space="preserve">      },</w:t>
        <w:br/>
        <w:t xml:space="preserve">      "oidc-discovery": {</w:t>
        <w:br/>
        <w:t xml:space="preserve">        "ClusterId": "identity-cluster",</w:t>
        <w:br/>
        <w:t xml:space="preserve">        "Match": { "Path": "/.well-known/{**catch-all}" }</w:t>
        <w:br/>
        <w:t xml:space="preserve">      },</w:t>
        <w:br/>
        <w:t xml:space="preserve">      "um-public-register": {</w:t>
        <w:br/>
        <w:t xml:space="preserve">        "ClusterId": "identity-cluster",</w:t>
        <w:br/>
        <w:t xml:space="preserve">        "Match": { "Path": "/api/citizen/um/registration/{**catch-all}" }</w:t>
        <w:br/>
        <w:t xml:space="preserve">      },</w:t>
        <w:br/>
        <w:t xml:space="preserve">      "documents": {</w:t>
        <w:br/>
        <w:t xml:space="preserve">        "ClusterId": "registration-cluster",</w:t>
        <w:br/>
        <w:t xml:space="preserve">        "Match": { "Path": "/api/documents/{**catch-all}" },</w:t>
        <w:br/>
        <w:t xml:space="preserve">        "AuthorizationPolicy": "default"</w:t>
        <w:br/>
        <w:t xml:space="preserve">      }</w:t>
        <w:br/>
        <w:t xml:space="preserve">    },</w:t>
        <w:br/>
        <w:t xml:space="preserve">    "Clusters": {</w:t>
        <w:br/>
        <w:t xml:space="preserve">      "identity-cluster":     { "Destinations": { "d1": { "Address": "http://usermanagement.api/" } } },</w:t>
        <w:br/>
        <w:t xml:space="preserve">      "registration-cluster": { "Destinations": { "d1": { "Address": "http://registration.api/" } } }</w:t>
        <w:br/>
        <w:t xml:space="preserve">    }</w:t>
        <w:br/>
        <w:t xml:space="preserve">  }</w:t>
        <w:br/>
        <w:t>}</w:t>
      </w:r>
    </w:p>
    <w:p>
      <w:pPr>
        <w:pStyle w:val="BodyText"/>
      </w:pPr>
      <w:r>
        <w:t>/connect/* and /.well-known/* carry no policy — one is how you obtain a token, the other is how services learn the public keys. Citizen registration and login start paths that are is_public in resource_master likewise skip the bearer check. Everything else is deny-by-default.</w:t>
      </w:r>
    </w:p>
    <w:p>
      <w:pPr>
        <w:pStyle w:val="BodyText"/>
      </w:pPr>
      <w:r>
        <w:t>Gateway role checks, if you use them at all, are coarse. The service behind still answers: is this the sub-registrar for this office span, and is this document within their authority? Never let a gateway policy stand in for FR-UM-041 + officeSpan.</w:t>
      </w:r>
    </w:p>
    <w:p>
      <w:pPr>
        <w:pStyle w:val="Heading3"/>
      </w:pPr>
      <w:r>
        <w:t>Should downstream services validate too?</w:t>
      </w:r>
    </w:p>
    <w:p>
      <w:pPr>
        <w:pStyle w:val="FirstParagraph"/>
      </w:pPr>
      <w:r>
        <w:t>Yes. Add the same AddValidation block to every service. The gateway guards the front door, but anything inside the cluster can call a service directly — a compromised pod, a misconfigured route, a developer’s port-forward. For a system holding property titles, “we trusted the internal network” is not an audit answer. Validation is cheap (a signature check). Validate at both layers: gateway coarse, service fine (functionClaims + officeSpan + resource_master).</w:t>
      </w:r>
    </w:p>
    <w:p>
      <w:pPr>
        <w:pStyle w:val="BodyText"/>
      </w:pPr>
      <w:r>
        <w:t>YARP forwards the Authorization header unchanged. If you also set X-User-Id, strip any client-supplied value first. Never let a downstream service trust an identity header it did not verify; the token is the source of truth.</w:t>
      </w:r>
    </w:p>
    <w:p>
      <w:pPr>
        <w:pStyle w:val="Heading2"/>
      </w:pPr>
      <w:r>
        <w:t>12. Tips and cautions</w:t>
      </w:r>
    </w:p>
    <w:p>
      <w:pPr>
        <w:pStyle w:val="Heading3"/>
      </w:pPr>
      <w:r>
        <w:t>Cautions — these cause real incidents</w:t>
      </w:r>
    </w:p>
    <w:p>
      <w:pPr>
        <w:pStyle w:val="Compact"/>
      </w:pPr>
      <w:r>
        <w:t>A PasswordHash column, ASP.NET Identity, or AllowPasswordFlow() — all contradict FR-UM-009. Reject the PR.</w:t>
      </w:r>
    </w:p>
    <w:p>
      <w:pPr>
        <w:pStyle w:val="Compact"/>
      </w:pPr>
      <w:r>
        <w:t>EF migration that creates um tables instead of mapping the DDL. You will drift from the ERD on week two.</w:t>
      </w:r>
    </w:p>
    <w:p>
      <w:pPr>
        <w:pStyle w:val="Compact"/>
      </w:pPr>
      <w:r>
        <w:t>Treating email as unique. It is not. Username is.</w:t>
      </w:r>
    </w:p>
    <w:p>
      <w:pPr>
        <w:pStyle w:val="Compact"/>
      </w:pPr>
      <w:r>
        <w:t>Putting DSR officers in user_role. Their roles come from the selected post.</w:t>
      </w:r>
    </w:p>
    <w:p>
      <w:pPr>
        <w:pStyle w:val="Compact"/>
      </w:pPr>
      <w:r>
        <w:t>Using remaining_capacity for additional charge, or is_wholly_unoccupied for Transfer In. FR-UM-066 is two tests.</w:t>
      </w:r>
    </w:p>
    <w:p>
      <w:pPr>
        <w:pStyle w:val="Compact"/>
      </w:pPr>
      <w:r>
        <w:t>Ending occupancy on relieving_date at local midnight UTC. Business dates are IST.</w:t>
      </w:r>
    </w:p>
    <w:p>
      <w:pPr>
        <w:pStyle w:val="Compact"/>
      </w:pPr>
      <w:r>
        <w:t>Logging OTP codes, captcha answers, or Aadhaar numbers. Hash OTP; store only uidai_txn_ref for e-KYC; log only challenge_id and result.</w:t>
      </w:r>
    </w:p>
    <w:p>
      <w:pPr>
        <w:pStyle w:val="Compact"/>
      </w:pPr>
      <w:r>
        <w:t>Tokens in localStorage. XSS then equals account take-over.</w:t>
      </w:r>
    </w:p>
    <w:p>
      <w:pPr>
        <w:pStyle w:val="Compact"/>
      </w:pPr>
      <w:r>
        <w:t>Sticky sessions as a substitute for shared data-protection keys. The next rolling deploy will log everyone out.</w:t>
      </w:r>
    </w:p>
    <w:p>
      <w:pPr>
        <w:pStyle w:val="Heading3"/>
      </w:pPr>
      <w:r>
        <w:t>Rate limiting the token endpoint (.NET 7+)</w:t>
      </w:r>
    </w:p>
    <w:p>
      <w:pPr>
        <w:pStyle w:val="SourceCode"/>
      </w:pPr>
      <w:r>
        <w:t>builder.Services.AddRateLimiter(options =&gt;</w:t>
        <w:br/>
        <w:t>{</w:t>
        <w:br/>
        <w:t xml:space="preserve">    options.AddFixedWindowLimiter("token", opt =&gt;</w:t>
        <w:br/>
        <w:t xml:space="preserve">    {</w:t>
        <w:br/>
        <w:t xml:space="preserve">        opt.Window = TimeSpan.FromMinutes(1);</w:t>
        <w:br/>
        <w:t xml:space="preserve">        opt.PermitLimit = 10;</w:t>
        <w:br/>
        <w:t xml:space="preserve">        opt.QueueLimit = 0;</w:t>
        <w:br/>
        <w:t xml:space="preserve">    });</w:t>
        <w:br/>
        <w:t>});</w:t>
        <w:br/>
        <w:t>app.MapPost("/connect/token", ...).RequireRateLimiting("token");</w:t>
      </w:r>
    </w:p>
    <w:p>
      <w:pPr>
        <w:pStyle w:val="BodyText"/>
      </w:pPr>
      <w:r>
        <w:t>Pair it with account lockout after repeated OTP / biometric failures (FR-UM-073), and log every failure with source IP into audit_log so v_login_audit_report works.</w:t>
      </w:r>
    </w:p>
    <w:p>
      <w:pPr>
        <w:pStyle w:val="Heading3"/>
      </w:pPr>
      <w:r>
        <w:t>Redacting sensitive logs</w:t>
      </w:r>
    </w:p>
    <w:p>
      <w:pPr>
        <w:pStyle w:val="SourceCode"/>
      </w:pPr>
      <w:r>
        <w:t>.Destructure.ByTransforming&lt;VerifyOtpCommand&gt;(c =&gt; new { c.ChallengeId, Otp = "***" })</w:t>
      </w:r>
    </w:p>
    <w:p>
      <w:pPr>
        <w:pStyle w:val="Heading3"/>
      </w:pPr>
      <w:r>
        <w:t>Tips that make life easier</w:t>
      </w:r>
    </w:p>
    <w:p>
      <w:pPr>
        <w:pStyle w:val="FirstParagraph"/>
      </w:pPr>
      <w:r>
        <w:t>Validation as a pipeline behaviour, written once. No handler ever calls a validator itself.</w:t>
      </w:r>
    </w:p>
    <w:p>
      <w:pPr>
        <w:pStyle w:val="SourceCode"/>
      </w:pPr>
      <w:r>
        <w:t>var (status, title) = ex switch</w:t>
        <w:br/>
        <w:t>{</w:t>
        <w:br/>
        <w:t xml:space="preserve">    ValidationException   =&gt; (400, "Validation failed"),</w:t>
        <w:br/>
        <w:t xml:space="preserve">    UnauthorizedException =&gt; (401, "Unauthorized"),</w:t>
        <w:br/>
        <w:t xml:space="preserve">    ForbiddenException    =&gt; (403, "Forbidden"),</w:t>
        <w:br/>
        <w:t xml:space="preserve">    ConflictException     =&gt; (409, "Conflict"),</w:t>
        <w:br/>
        <w:t xml:space="preserve">    _                     =&gt; (500, "An error occurred")</w:t>
        <w:br/>
        <w:t>};</w:t>
        <w:br/>
        <w:t>await Results.Problem(title: title, statusCode: status).ExecuteAsync(context);</w:t>
      </w:r>
    </w:p>
    <w:p>
      <w:pPr>
        <w:pStyle w:val="BodyText"/>
      </w:pPr>
      <w:r>
        <w:t>Return RFC 7807 Problem+JSON. Include errorCode values QA can trace to an FR.</w:t>
      </w:r>
    </w:p>
    <w:p>
      <w:pPr>
        <w:pStyle w:val="BodyText"/>
      </w:pPr>
      <w:r>
        <w:t>Always DateTimeOffset.UtcNow for timestamps; convert to IST only when applying a business date rule. Token expiry computed in local time is a debugging afternoon you do not need.</w:t>
      </w:r>
    </w:p>
    <w:p>
      <w:pPr>
        <w:pStyle w:val="SourceCode"/>
      </w:pPr>
      <w:r>
        <w:t>builder.Services.AddHealthChecks().AddDbContextCheck&lt;UmDbContext&gt;();</w:t>
        <w:br/>
        <w:t>app.MapHealthChecks("/health/ready");</w:t>
        <w:br/>
        <w:t>app.MapHealthChecks("/health/live", new HealthCheckOptions { Predicate = _ =&gt; false });</w:t>
      </w:r>
    </w:p>
    <w:p>
      <w:pPr>
        <w:pStyle w:val="BodyText"/>
      </w:pPr>
      <w:r>
        <w:t>Point the load balancer at /health/ready so it stops sending traffic to an instance whose database connection has dropped.</w:t>
      </w:r>
    </w:p>
    <w:p>
      <w:pPr>
        <w:pStyle w:val="Heading2"/>
      </w:pPr>
      <w:r>
        <w:t>13. Guidelines and pre-merge checklist</w:t>
      </w:r>
    </w:p>
    <w:p>
      <w:pPr>
        <w:pStyle w:val="Heading3"/>
      </w:pPr>
      <w:r>
        <w:t>Team conventions</w:t>
      </w:r>
    </w:p>
    <w:p>
      <w:pPr>
        <w:pStyle w:val="FirstParagraph"/>
      </w:pPr>
      <w:r>
        <w:t>Naming. {Action}{Entity}Command or Query, and the handler, validator and endpoint carry the same prefix. Predictable names make the folder navigable without a search.</w:t>
      </w:r>
    </w:p>
    <w:p>
      <w:pPr>
        <w:pStyle w:val="BodyText"/>
      </w:pPr>
      <w:r>
        <w:t>One slice, one folder, one PR. If a change touches three feature folders, it is probably three changes.</w:t>
      </w:r>
    </w:p>
    <w:p>
      <w:pPr>
        <w:pStyle w:val="BodyText"/>
      </w:pPr>
      <w:r>
        <w:t>Handlers talk to UmDbContext directly. Do not add a repository layer on top of EF Core — DbSet&lt;T&gt; already is one. Exception: audit_log insert-only helper so nobody calls Update.</w:t>
      </w:r>
    </w:p>
    <w:p>
      <w:pPr>
        <w:pStyle w:val="BodyText"/>
      </w:pPr>
      <w:r>
        <w:t>Commands and queries are record types. Endpoints have no logic. If an endpoint contains an if, that logic belongs in the handler.</w:t>
      </w:r>
    </w:p>
    <w:p>
      <w:pPr>
        <w:pStyle w:val="BodyText"/>
      </w:pPr>
      <w:r>
        <w:t>Every public endpoint declares its auth posture — .RequireAuthorization() or .AllowAnonymous() — and has a resource_master row.</w:t>
      </w:r>
    </w:p>
    <w:p>
      <w:pPr>
        <w:pStyle w:val="Heading3"/>
      </w:pPr>
      <w:r>
        <w:t>Testing</w:t>
      </w:r>
    </w:p>
    <w:p>
      <w:pPr>
        <w:pStyle w:val="Compact"/>
      </w:pPr>
      <w:r>
        <w:t>Integration tests boot Testcontainers PostgreSQL and apply the official DDL, not EnsureCreated.</w:t>
      </w:r>
    </w:p>
    <w:p>
      <w:pPr>
        <w:pStyle w:val="Compact"/>
      </w:pPr>
      <w:r>
        <w:t>Duplicate username returns 409; duplicate email does not.</w:t>
      </w:r>
    </w:p>
    <w:p>
      <w:pPr>
        <w:pStyle w:val="Compact"/>
      </w:pPr>
      <w:r>
        <w:t>Citizen and Other Department login without OTP fail; DSR login without biometrics fails; DSR login does not send a login OTP.</w:t>
      </w:r>
    </w:p>
    <w:p>
      <w:pPr>
        <w:pStyle w:val="Compact"/>
      </w:pPr>
      <w:r>
        <w:t>Wrong OTP and unknown username return identical generic failures to the client; audit_log still distinguishes them.</w:t>
      </w:r>
    </w:p>
    <w:p>
      <w:pPr>
        <w:pStyle w:val="Compact"/>
      </w:pPr>
      <w:r>
        <w:t>Effective absence blocks DSR login (FR-UM-080).</w:t>
      </w:r>
    </w:p>
    <w:p>
      <w:pPr>
        <w:pStyle w:val="Compact"/>
      </w:pPr>
      <w:r>
        <w:t>Additional charge is refused unless is_wholly_unoccupied at the same office.</w:t>
      </w:r>
    </w:p>
    <w:p>
      <w:pPr>
        <w:pStyle w:val="Compact"/>
      </w:pPr>
      <w:r>
        <w:t>Transfer In is refused when remaining_capacity = 0. There is no reserved-handover exception (FR-UM-067 retired).</w:t>
      </w:r>
    </w:p>
    <w:p>
      <w:pPr>
        <w:pStyle w:val="Compact"/>
      </w:pPr>
      <w:r>
        <w:t>Discovery document and JWKS are reachable without a token.</w:t>
      </w:r>
    </w:p>
    <w:p>
      <w:pPr>
        <w:pStyle w:val="Compact"/>
      </w:pPr>
      <w:r>
        <w:t>An access token validates at the gateway using only JWKS; wrong aud / unknown kid / HS256 alg are rejected.</w:t>
      </w:r>
    </w:p>
    <w:p>
      <w:pPr>
        <w:pStyle w:val="Compact"/>
      </w:pPr>
      <w:r>
        <w:t>Replaying a redeemed refresh token revokes the whole authorization chain.</w:t>
      </w:r>
    </w:p>
    <w:p>
      <w:pPr>
        <w:pStyle w:val="Compact"/>
      </w:pPr>
      <w:r>
        <w:t>Revoking a user’s sessions immediately stops further refreshes and ends um.user_session.</w:t>
      </w:r>
    </w:p>
    <w:p>
      <w:pPr>
        <w:pStyle w:val="Compact"/>
      </w:pPr>
      <w:r>
        <w:t>A non-public resource without the mapped function claim returns 403.</w:t>
      </w:r>
    </w:p>
    <w:p>
      <w:pPr>
        <w:pStyle w:val="Compact"/>
      </w:pPr>
      <w:r>
        <w:t>An authorization request without PKCE is rejected.</w:t>
      </w:r>
    </w:p>
    <w:p>
      <w:pPr>
        <w:pStyle w:val="Compact"/>
      </w:pPr>
      <w:r>
        <w:t>fn_occupancy_refresh_job ends a occupancy the IST day after relieving_date.</w:t>
      </w:r>
    </w:p>
    <w:p>
      <w:pPr>
        <w:pStyle w:val="Compact"/>
      </w:pPr>
      <w:r>
        <w:t>audit_log UPDATE/DELETE is a no-op / permission error.</w:t>
      </w:r>
    </w:p>
    <w:p>
      <w:pPr>
        <w:pStyle w:val="Heading3"/>
      </w:pPr>
      <w:r>
        <w:t>Pre-merge checklist</w:t>
      </w:r>
    </w:p>
    <w:p>
      <w:pPr>
        <w:pStyle w:val="Compact"/>
      </w:pPr>
      <w:r>
        <w:t>No secrets in any committed file</w:t>
      </w:r>
    </w:p>
    <w:p>
      <w:pPr>
        <w:pStyle w:val="Compact"/>
      </w:pPr>
      <w:r>
        <w:t>No password column, no PasswordHash, no AllowPasswordFlow, no ASP.NET Identity user store</w:t>
      </w:r>
    </w:p>
    <w:p>
      <w:pPr>
        <w:pStyle w:val="Compact"/>
      </w:pPr>
      <w:r>
        <w:t>Schema created from official DDL; EF maps um.* 1:1 including generated columns</w:t>
      </w:r>
    </w:p>
    <w:p>
      <w:pPr>
        <w:pStyle w:val="Compact"/>
      </w:pPr>
      <w:r>
        <w:t>OpenIddict tables live in schema openiddict, not mixed into um</w:t>
      </w:r>
    </w:p>
    <w:p>
      <w:pPr>
        <w:pStyle w:val="Compact"/>
      </w:pPr>
      <w:r>
        <w:t>Username unique; email and mobile not unique</w:t>
      </w:r>
    </w:p>
    <w:p>
      <w:pPr>
        <w:pStyle w:val="Compact"/>
      </w:pPr>
      <w:r>
        <w:t>OTP stored as HMAC+pepper hash, not BCrypt; no security-question table; ekyc_challenge never stores Aadhaar number/VID</w:t>
      </w:r>
    </w:p>
    <w:p>
      <w:pPr>
        <w:pStyle w:val="Compact"/>
      </w:pPr>
      <w:r>
        <w:t>RS256 signing; no shared symmetric JWT secret anywhere</w:t>
      </w:r>
    </w:p>
    <w:p>
      <w:pPr>
        <w:pStyle w:val="Compact"/>
      </w:pPr>
      <w:r>
        <w:t>Production signing certificate held in an HSM or KMS, not on disk</w:t>
      </w:r>
    </w:p>
    <w:p>
      <w:pPr>
        <w:pStyle w:val="Compact"/>
      </w:pPr>
      <w:r>
        <w:t>A second signing certificate provisioned before the first expires</w:t>
      </w:r>
    </w:p>
    <w:p>
      <w:pPr>
        <w:pStyle w:val="Compact"/>
      </w:pPr>
      <w:r>
        <w:t>DisableAccessTokenEncryption() set, and downstream validation confirmed working</w:t>
      </w:r>
    </w:p>
    <w:p>
      <w:pPr>
        <w:pStyle w:val="Compact"/>
      </w:pPr>
      <w:r>
        <w:t>PKCE required on every public client</w:t>
      </w:r>
    </w:p>
    <w:p>
      <w:pPr>
        <w:pStyle w:val="Compact"/>
      </w:pPr>
      <w:r>
        <w:t>Every claim has explicit SetDestinations; claims match section 7</w:t>
      </w:r>
    </w:p>
    <w:p>
      <w:pPr>
        <w:pStyle w:val="Compact"/>
      </w:pPr>
      <w:r>
        <w:t>Issuer URL identical across identity service, gateway and all services</w:t>
      </w:r>
    </w:p>
    <w:p>
      <w:pPr>
        <w:pStyle w:val="Compact"/>
      </w:pPr>
      <w:r>
        <w:t>Access token lifetime 15 minutes or less; refresh ≤ remaining 4 h session</w:t>
      </w:r>
    </w:p>
    <w:p>
      <w:pPr>
        <w:pStyle w:val="Compact"/>
      </w:pPr>
      <w:r>
        <w:t>Account status, lockout, absence and session is_active re-checked on every refresh</w:t>
      </w:r>
    </w:p>
    <w:p>
      <w:pPr>
        <w:pStyle w:val="Compact"/>
      </w:pPr>
      <w:r>
        <w:t>Rate limiting on /connect/token and on OTP start</w:t>
      </w:r>
    </w:p>
    <w:p>
      <w:pPr>
        <w:pStyle w:val="Compact"/>
      </w:pPr>
      <w:r>
        <w:t>Token pruning scheduled — and separate from 7-year audit retention</w:t>
      </w:r>
    </w:p>
    <w:p>
      <w:pPr>
        <w:pStyle w:val="Compact"/>
      </w:pPr>
      <w:r>
        <w:t>Logging redacts tokens, OTP, captcha, and any UIDAI payload</w:t>
      </w:r>
    </w:p>
    <w:p>
      <w:pPr>
        <w:pStyle w:val="Compact"/>
      </w:pPr>
      <w:r>
        <w:t>HTTPS enforced; cookies HttpOnly; Secure; SameSite</w:t>
      </w:r>
    </w:p>
    <w:p>
      <w:pPr>
        <w:pStyle w:val="Compact"/>
      </w:pPr>
      <w:r>
        <w:t>System clocks synced to NIC/NPL NTP; occupancy job on IST, not UTC midnight</w:t>
      </w:r>
    </w:p>
    <w:p>
      <w:pPr>
        <w:pStyle w:val="Compact"/>
      </w:pPr>
      <w:r>
        <w:t>Health checks mapped, both live and ready</w:t>
      </w:r>
    </w:p>
    <w:p>
      <w:pPr>
        <w:pStyle w:val="Compact"/>
      </w:pPr>
      <w:r>
        <w:t>resource_master rows for every new endpoint; is_public only when FR-UM-041 allows</w:t>
      </w:r>
    </w:p>
    <w:p>
      <w:pPr>
        <w:pStyle w:val="Compact"/>
      </w:pPr>
      <w:r>
        <w:t>Security audit by a CERT-In empanelled auditor scheduled before go-live</w:t>
      </w:r>
    </w:p>
    <w:p>
      <w:pPr>
        <w:pStyle w:val="Heading3"/>
      </w:pPr>
      <w:r>
        <w:t>What to build next, in this order</w:t>
      </w:r>
    </w:p>
    <w:p>
      <w:pPr>
        <w:pStyle w:val="Compact"/>
      </w:pPr>
      <w:r>
        <w:t>DDL + UmDbContext mapping + OpenIddict empty server (discovery/JWKS up).</w:t>
      </w:r>
    </w:p>
    <w:p>
      <w:pPr>
        <w:pStyle w:val="Compact"/>
      </w:pPr>
      <w:r>
        <w:t>P-01 citizen registration and P-02 citizen login (OTP).</w:t>
      </w:r>
    </w:p>
    <w:p>
      <w:pPr>
        <w:pStyle w:val="Compact"/>
      </w:pPr>
      <w:r>
        <w:t>P-02 DSR/OD login (biometrics) + P-05 post selection + session claims.</w:t>
      </w:r>
    </w:p>
    <w:p>
      <w:pPr>
        <w:pStyle w:val="Compact"/>
      </w:pPr>
      <w:r>
        <w:t>FR-UM-041 middleware + gateway validation.</w:t>
      </w:r>
    </w:p>
    <w:p>
      <w:pPr>
        <w:pStyle w:val="Compact"/>
      </w:pPr>
      <w:r>
        <w:t>P-07 / P-08 admin user creation and sanctioned-post capacity checks.</w:t>
      </w:r>
    </w:p>
    <w:p>
      <w:pPr>
        <w:pStyle w:val="Compact"/>
      </w:pPr>
      <w:r>
        <w:t>P-09–P-12 transfer and OccupancyRefreshWorker.</w:t>
      </w:r>
    </w:p>
    <w:p>
      <w:pPr>
        <w:pStyle w:val="Compact"/>
      </w:pPr>
      <w:r>
        <w:t>P-03 / P-04 recovery; P-06 additional charge; P-13 absence / temporary charge.</w:t>
      </w:r>
    </w:p>
    <w:p>
      <w:pPr>
        <w:pStyle w:val="Compact"/>
      </w:pPr>
      <w:r>
        <w:t>Reports bound to um.v_* views.</w:t>
      </w:r>
    </w:p>
    <w:p>
      <w:pPr>
        <w:pStyle w:val="BodyText"/>
      </w:pPr>
      <w:r>
        <w:t>Two things this document still does not cover as implementation recipes, and both matter: deed-level non-repudiation (DSC under the IT Act 2000 — a JWT is not a signature on a registered document), and whether Karnataka already operates a state-level SSO this service must federate with. If a state IdP is mandated, OpenIddict becomes a client of that for authentication while um.* remains the system of record for posts, occupancy and RBAC. Resolve that before go-live, not after.</w:t>
      </w:r>
    </w:p>
    <w:p>
      <w:pPr>
        <w:pStyle w:val="Heading2"/>
      </w:pPr>
      <w:r>
        <w:t>14. Running it on premises</w:t>
      </w:r>
    </w:p>
    <w:p>
      <w:pPr>
        <w:pStyle w:val="FirstParagraph"/>
      </w:pPr>
      <w:r>
        <w:t>The whole system is self-hosted inside the department’s own infrastructure. Nothing in sections 1 to 13 changes architecturally — OpenIddict, YARP and PostgreSQL were chosen partly because none of them depends on a cloud service — but several things you would otherwise get for free are now yours to build and operate.</w:t>
      </w:r>
    </w:p>
    <w:p>
      <w:pPr>
        <w:pStyle w:val="Heading3"/>
      </w:pPr>
      <w:r>
        <w:t>A workable topology</w:t>
      </w:r>
    </w:p>
    <w:p>
      <w:pPr>
        <w:pStyle w:val="SourceCode"/>
      </w:pPr>
      <w:r>
        <w:t xml:space="preserve">            [ Citizens / SRO staff ]</w:t>
        <w:br/>
        <w:t xml:space="preserve">                      |</w:t>
        <w:br/>
        <w:t xml:space="preserve">              HTTPS (TLS terminated)</w:t>
        <w:br/>
        <w:t xml:space="preserve">                      |</w:t>
        <w:br/>
        <w:t xml:space="preserve">        +-------------------------------+</w:t>
        <w:br/>
        <w:t xml:space="preserve">        |   Load balancer (HAProxy /    |</w:t>
        <w:br/>
        <w:t xml:space="preserve">        |   nginx / hardware LB), HA    |</w:t>
        <w:br/>
        <w:t xml:space="preserve">        +-------------------------------+</w:t>
        <w:br/>
        <w:t xml:space="preserve">                      |</w:t>
        <w:br/>
        <w:t xml:space="preserve">        +-------------------------------+</w:t>
        <w:br/>
        <w:t xml:space="preserve">        |   API Gateway (YARP)          |   2+ instances</w:t>
        <w:br/>
        <w:t xml:space="preserve">        +-------------------------------+</w:t>
        <w:br/>
        <w:t xml:space="preserve">           |            |            |</w:t>
        <w:br/>
        <w:t xml:space="preserve">    +-------------+ +-----------+ +-------------+</w:t>
        <w:br/>
        <w:t xml:space="preserve">    | User Mgmt   | | Registr-  | | Marriage    |  2+ instances each</w:t>
        <w:br/>
        <w:t xml:space="preserve">    | (OpenIddict)| | ation     | |             |</w:t>
        <w:br/>
        <w:t xml:space="preserve">    +-------------+ +-----------+ +-------------+</w:t>
        <w:br/>
        <w:t xml:space="preserve">           |            |            |</w:t>
        <w:br/>
        <w:t xml:space="preserve">    +-------------+ +-----------+ +-------------+</w:t>
        <w:br/>
        <w:t xml:space="preserve">    | db_um       | | regdb     | | mrgdb       |  Postgres, primary +</w:t>
        <w:br/>
        <w:t xml:space="preserve">    | schema um   | |           | |             |  streaming replica</w:t>
        <w:br/>
        <w:t xml:space="preserve">    +-------------+ +-----------+ +-------------+</w:t>
        <w:br/>
        <w:t xml:space="preserve">                      |</w:t>
        <w:br/>
        <w:t xml:space="preserve">              [ HSM ]  [ Vault ]  [ NTP from NIC/NPL ]</w:t>
      </w:r>
    </w:p>
    <w:p>
      <w:pPr>
        <w:pStyle w:val="BodyText"/>
      </w:pPr>
      <w:r>
        <w:t>Run at least two of everything. A single User Management instance means every login in the state stops when that machine reboots for patching. On a registration system, the cost of being down is measured in sub-registrar offices turning citizens away — decide recovery objectives with the department before choosing the topology.</w:t>
      </w:r>
    </w:p>
    <w:p>
      <w:pPr>
        <w:pStyle w:val="Heading3"/>
      </w:pPr>
      <w:r>
        <w:t>Stateless services — with two caveats</w:t>
      </w:r>
    </w:p>
    <w:p>
      <w:pPr>
        <w:pStyle w:val="Compact"/>
      </w:pPr>
      <w:r>
        <w:t>Data protection keys. ASP.NET Core encrypts cookies and antiforgery tokens with keys that default to a local folder. With two instances, a user who logs in on A and is next routed to B fails. Point all instances at shared storage or PersistKeysToDbContext&lt;UmDbContext&gt;(). The key ring is a secret.</w:t>
      </w:r>
    </w:p>
    <w:p>
      <w:pPr>
        <w:pStyle w:val="Compact"/>
      </w:pPr>
      <w:r>
        <w:t>OpenIddict’s stores and um.user_session are in Postgres, so token revocation and last-login-wins already work across instances without sticky sessions.</w:t>
      </w:r>
    </w:p>
    <w:p>
      <w:pPr>
        <w:pStyle w:val="SourceCode"/>
      </w:pPr>
      <w:r>
        <w:t>builder.Services.AddDataProtection()</w:t>
        <w:br/>
        <w:t xml:space="preserve">    .PersistKeysToFileSystem(new DirectoryInfo(@"\\fileserver\keys\usermanagement"))</w:t>
        <w:br/>
        <w:t xml:space="preserve">    .SetApplicationName("UserManagement");</w:t>
      </w:r>
    </w:p>
    <w:p>
      <w:pPr>
        <w:pStyle w:val="Heading3"/>
      </w:pPr>
      <w:r>
        <w:t>Hosting model</w:t>
      </w:r>
    </w:p>
    <w:p>
      <w:pPr>
        <w:pStyle w:val="Compact"/>
      </w:pPr>
      <w:r>
        <w:t>On-prem Kubernetes (RKE2, OpenShift, or vanilla) — rolling deploys, health probes, secret management. Worth it if the department already runs a cluster.</w:t>
      </w:r>
    </w:p>
    <w:p>
      <w:pPr>
        <w:pStyle w:val="Compact"/>
      </w:pPr>
      <w:r>
        <w:t>Docker Compose on a few VMs — simple and adequate. Rolling upgrades become a manual sequence.</w:t>
      </w:r>
    </w:p>
    <w:p>
      <w:pPr>
        <w:pStyle w:val="Compact"/>
      </w:pPr>
      <w:r>
        <w:t>Windows Services or IIS on Windows Server — the path of least resistance if that is what operations knows. Publish self-contained, run behind IIS with the ASP.NET Core Module, and script deployment so it is repeatable.</w:t>
      </w:r>
    </w:p>
    <w:p>
      <w:pPr>
        <w:pStyle w:val="BodyText"/>
      </w:pPr>
      <w:r>
        <w:t>The worst option is the one nobody on the operations team can run at 11pm during a go-live. Pick for the people who will maintain it.</w:t>
      </w:r>
    </w:p>
    <w:p>
      <w:pPr>
        <w:pStyle w:val="Heading3"/>
      </w:pPr>
      <w:r>
        <w:t>Database</w:t>
      </w:r>
    </w:p>
    <w:p>
      <w:pPr>
        <w:pStyle w:val="FirstParagraph"/>
      </w:pPr>
      <w:r>
        <w:t>Self-hosted PostgreSQL 14+ (DDL uses identity columns, generated stored columns, partial unique indexes). Dedicated hosts, not the application servers. Role kaveri_um_app / kaveri_um_readonly from 11_grants.sql — do not connect as postgres from the app.</w:t>
      </w:r>
    </w:p>
    <w:p>
      <w:pPr>
        <w:pStyle w:val="Compact"/>
      </w:pPr>
      <w:r>
        <w:t>Streaming replication to a standby, with a tested failover procedure</w:t>
      </w:r>
    </w:p>
    <w:p>
      <w:pPr>
        <w:pStyle w:val="Compact"/>
      </w:pPr>
      <w:r>
        <w:t>WAL archiving and point-in-time recovery — pgBackRest or barman</w:t>
      </w:r>
    </w:p>
    <w:p>
      <w:pPr>
        <w:pStyle w:val="Compact"/>
      </w:pPr>
      <w:r>
        <w:t>Restore drills every quarter. A backup nobody has restored is a hypothesis.</w:t>
      </w:r>
    </w:p>
    <w:p>
      <w:pPr>
        <w:pStyle w:val="Compact"/>
      </w:pPr>
      <w:r>
        <w:t>Encryption at rest on the volumes; TLS between services and the database</w:t>
      </w:r>
    </w:p>
    <w:p>
      <w:pPr>
        <w:pStyle w:val="Compact"/>
      </w:pPr>
      <w:r>
        <w:t>Retention: um.audit_log ≥ 7 years; OpenIddict token rows are operational and pruned; do not confuse the two</w:t>
      </w:r>
    </w:p>
    <w:p>
      <w:pPr>
        <w:pStyle w:val="Heading3"/>
      </w:pPr>
      <w:r>
        <w:t>Time synchronisation</w:t>
      </w:r>
    </w:p>
    <w:p>
      <w:pPr>
        <w:pStyle w:val="FirstParagraph"/>
      </w:pPr>
      <w:r>
        <w:t>CERT-In directions require system clocks synchronised to NIC or NPL NTP. JWT exp/nbf compares timestamps across machines, and occupancy/absence rules use IST calendar dates. A drifted clock will reject valid tokens or activate a Transfer In on the wrong day. Configure NTP on every host, monitor drift, and alert on it.</w:t>
      </w:r>
    </w:p>
    <w:p>
      <w:pPr>
        <w:pStyle w:val="Heading3"/>
      </w:pPr>
      <w:r>
        <w:t>Network posture</w:t>
      </w:r>
    </w:p>
    <w:p>
      <w:pPr>
        <w:pStyle w:val="Compact"/>
      </w:pPr>
      <w:r>
        <w:t>Segment the zones. Gateway in a DMZ; services and databases internal; HSM and Vault restricted. Firewall only the flows you intend.</w:t>
      </w:r>
    </w:p>
    <w:p>
      <w:pPr>
        <w:pStyle w:val="Compact"/>
      </w:pPr>
      <w:r>
        <w:t>TLS inside the cluster too. Internal networks are not trustworthy by default — that is the assumption section 11 warns about.</w:t>
      </w:r>
    </w:p>
    <w:p>
      <w:pPr>
        <w:pStyle w:val="Compact"/>
      </w:pPr>
      <w:r>
        <w:t>The JWKS endpoint must be reachable from the gateway and every validating service. A service that cannot fetch JWKS fails every request with an unhelpful 401.</w:t>
      </w:r>
    </w:p>
    <w:p>
      <w:pPr>
        <w:pStyle w:val="Compact"/>
      </w:pPr>
      <w:r>
        <w:t>No egress to the internet from application servers unless something specifically needs it. Aadhaar e-KYC / DigiLocker go through a controlled proxy.</w:t>
      </w:r>
    </w:p>
    <w:p>
      <w:pPr>
        <w:pStyle w:val="Heading3"/>
      </w:pPr>
      <w:r>
        <w:t>Observability and supply chain</w:t>
      </w:r>
    </w:p>
    <w:p>
      <w:pPr>
        <w:pStyle w:val="FirstParagraph"/>
      </w:pPr>
      <w:r>
        <w:t>No Application Insights or CloudWatch. OpenTelemetry to Prometheus, Loki or Elasticsearch, Grafana on top. CERT-In 180-day security-log retention within India; logs shipped off the application hosts so a compromised server cannot erase the evidence of its own compromise.</w:t>
      </w:r>
    </w:p>
    <w:p>
      <w:pPr>
        <w:pStyle w:val="BodyText"/>
      </w:pPr>
      <w:r>
        <w:t>Patching is a standing commitment: .NET runtime, PostgreSQL, base images, NuGet. Run dotnet list package --vulnerable in CI. Agree a patch window before go-live.</w:t>
      </w:r>
    </w:p>
    <w:p>
      <w:pPr>
        <w:pStyle w:val="Heading3"/>
      </w:pPr>
      <w:r>
        <w:t>What this adds to the checklist</w:t>
      </w:r>
    </w:p>
    <w:p>
      <w:pPr>
        <w:pStyle w:val="Compact"/>
      </w:pPr>
      <w:r>
        <w:t>Secret store deployed, hardened and backed up</w:t>
      </w:r>
    </w:p>
    <w:p>
      <w:pPr>
        <w:pStyle w:val="Compact"/>
      </w:pPr>
      <w:r>
        <w:t>Signing key in an HSM, with custody and rotation documented</w:t>
      </w:r>
    </w:p>
    <w:p>
      <w:pPr>
        <w:pStyle w:val="Compact"/>
      </w:pPr>
      <w:r>
        <w:t>Data protection key ring shared across instances</w:t>
      </w:r>
    </w:p>
    <w:p>
      <w:pPr>
        <w:pStyle w:val="Compact"/>
      </w:pPr>
      <w:r>
        <w:t>At least two instances of every service</w:t>
      </w:r>
    </w:p>
    <w:p>
      <w:pPr>
        <w:pStyle w:val="Compact"/>
      </w:pPr>
      <w:r>
        <w:t>Database replication configured and failover tested; kaveri_um_app used by the app</w:t>
      </w:r>
    </w:p>
    <w:p>
      <w:pPr>
        <w:pStyle w:val="Compact"/>
      </w:pPr>
      <w:r>
        <w:t>Restore from backup performed successfully at least once</w:t>
      </w:r>
    </w:p>
    <w:p>
      <w:pPr>
        <w:pStyle w:val="Compact"/>
      </w:pPr>
      <w:r>
        <w:t>NTP configured on every host, drift monitored; occupancy job timezone IST</w:t>
      </w:r>
    </w:p>
    <w:p>
      <w:pPr>
        <w:pStyle w:val="Compact"/>
      </w:pPr>
      <w:r>
        <w:t>Network zones segmented; internal TLS enabled; JWKS reachable internally</w:t>
      </w:r>
    </w:p>
    <w:p>
      <w:pPr>
        <w:pStyle w:val="Compact"/>
      </w:pPr>
      <w:r>
        <w:t>Log shipping off-host, with 180-day security-log retention plus 7-year audit_log</w:t>
      </w:r>
    </w:p>
    <w:p>
      <w:pPr>
        <w:pStyle w:val="Compact"/>
      </w:pPr>
      <w:r>
        <w:t>Patch window agreed and a rollback procedure written</w:t>
      </w:r>
    </w:p>
    <w:p>
      <w:pPr>
        <w:pStyle w:val="BodyText"/>
      </w:pPr>
      <w:r>
        <w:t>Version history: v1.0/v1.1 described a generic password-based identity API with OpenIddict. v1.2 aligned that vehicle with an earlier BRD print and ERD v2.2 (24 tables, security questions, reserved Transfer In, idle 15 min / 8 h session). v1.3 aligns to BRD_User_Management_v1.0.pdf (11-Sep-2026), ERD-K3-UM-001 v2.3 and the current um DDL — 23 tables, mandatory Aadhaar e-KYC, immediate Transfer In, enumerated relieving reason, idle 10 min / absolute 4 h, DSR without official email.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Management Microservice — Implementation Guide (.NET Core) v1.3</dc:title>
  <dc:creator/>
  <cp:keywords/>
  <dcterms:created xsi:type="dcterms:W3CDTF">2026-09-17T04:30:22Z</dcterms:created>
  <dcterms:modified xsi:type="dcterms:W3CDTF">2026-09-17T04:30:22Z</dcterms:modified>
  <dc:subject>Aligned to BRD v4.23, ERD v2.2, um DDL; OpenIddict RS256; passwordless</dc:subject>
  <dc:description>v1.3 — aligned to BRD_User_Management_v1.0.pdf (11-Sep-2026), ERD-K3-UM-001 v2.3 and um DDL. Supersedes v1.2 (ERD v2.2 / reserved occupancy / security questions).</dc:description>
</cp:coreProperties>
</file>

<file path=docProps/custom.xml><?xml version="1.0" encoding="utf-8"?>
<Properties xmlns="http://schemas.openxmlformats.org/officeDocument/2006/custom-properties" xmlns:vt="http://schemas.openxmlformats.org/officeDocument/2006/docPropsVTypes"/>
</file>