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1.3</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lastRenderedPageBreak/>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UM-TIN-02 is the second Transfer In requirement.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TIN</w:t>
            </w:r>
          </w:p>
        </w:tc>
        <w:tc>
          <w:tcPr>
            <w:tcW w:w="8220" w:type="dxa"/>
          </w:tcPr>
          <w:p w:rsidR="00CA2F37" w:rsidRDefault="00047D12">
            <w:r>
              <w:rPr>
                <w:sz w:val="20"/>
              </w:rPr>
              <w:t>4.8 Transfer In</w:t>
            </w:r>
          </w:p>
        </w:tc>
      </w:tr>
      <w:tr w:rsidR="00CA2F37">
        <w:trPr>
          <w:jc w:val="center"/>
        </w:trPr>
        <w:tc>
          <w:tcPr>
            <w:tcW w:w="1417" w:type="dxa"/>
          </w:tcPr>
          <w:p w:rsidR="00CA2F37" w:rsidRDefault="00047D12">
            <w:r>
              <w:rPr>
                <w:b/>
                <w:sz w:val="20"/>
              </w:rPr>
              <w:t>REL</w:t>
            </w:r>
          </w:p>
        </w:tc>
        <w:tc>
          <w:tcPr>
            <w:tcW w:w="8220" w:type="dxa"/>
          </w:tcPr>
          <w:p w:rsidR="00CA2F37" w:rsidRDefault="00047D12">
            <w:r>
              <w:rPr>
                <w:sz w:val="20"/>
              </w:rPr>
              <w:t>4.9 Relieving / Transfer Out</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4.10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4.11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4.12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4.13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4.14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4.15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4.16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Transfer In, Relieving / Transfer Out,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lastRenderedPageBreak/>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w:t>
            </w:r>
            <w:r w:rsidR="00ED2EF0">
              <w:rPr>
                <w:sz w:val="20"/>
              </w:rPr>
              <w:lastRenderedPageBreak/>
              <w:t>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posting activity (Transfer In). When posts are given at creation, only posts with a vacanc</w:t>
            </w:r>
            <w:r w:rsidR="00196D5D">
              <w:rPr>
                <w:sz w:val="20"/>
              </w:rPr>
              <w:t>ies</w:t>
            </w:r>
            <w:r w:rsidR="00D3196E">
              <w:rPr>
                <w:sz w:val="20"/>
              </w:rPr>
              <w:t xml:space="preserve"> </w:t>
            </w:r>
            <w:r>
              <w:rPr>
                <w:sz w:val="20"/>
              </w:rPr>
              <w:t>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lastRenderedPageBreak/>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Transfer In</w:t>
      </w:r>
    </w:p>
    <w:p w:rsidR="00CA2F37" w:rsidRDefault="00047D12">
      <w:pPr>
        <w:spacing w:after="120"/>
      </w:pPr>
      <w:r>
        <w:t>Transfer In is triggered from the IGR office by uploading the movement order. The superior then places the DSR Officer in a post that has a vacancy. This is also how a post is given to an officer who was created without one.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UM-TIN-01</w:t>
            </w:r>
          </w:p>
        </w:tc>
        <w:tc>
          <w:tcPr>
            <w:tcW w:w="8164" w:type="dxa"/>
          </w:tcPr>
          <w:p w:rsidR="00CA2F37" w:rsidRDefault="00047D12">
            <w:r>
              <w:rPr>
                <w:sz w:val="20"/>
              </w:rPr>
              <w:t>A superior can place an officer only in offices under them, and only in posts that report directly to the superior's post.</w:t>
            </w:r>
          </w:p>
        </w:tc>
      </w:tr>
      <w:tr w:rsidR="00CA2F37">
        <w:trPr>
          <w:jc w:val="center"/>
        </w:trPr>
        <w:tc>
          <w:tcPr>
            <w:tcW w:w="1474" w:type="dxa"/>
          </w:tcPr>
          <w:p w:rsidR="00CA2F37" w:rsidRDefault="00047D12">
            <w:r>
              <w:rPr>
                <w:b/>
                <w:sz w:val="20"/>
              </w:rPr>
              <w:t>UM-TIN-02</w:t>
            </w:r>
          </w:p>
        </w:tc>
        <w:tc>
          <w:tcPr>
            <w:tcW w:w="8164" w:type="dxa"/>
          </w:tcPr>
          <w:p w:rsidR="00CA2F37" w:rsidRDefault="00047D12">
            <w:r>
              <w:rPr>
                <w:sz w:val="20"/>
              </w:rPr>
              <w:t>Transfer In is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UM-TIN-03</w:t>
            </w:r>
          </w:p>
        </w:tc>
        <w:tc>
          <w:tcPr>
            <w:tcW w:w="8164" w:type="dxa"/>
          </w:tcPr>
          <w:p w:rsidR="00CA2F37" w:rsidRDefault="00047D12">
            <w:r>
              <w:rPr>
                <w:sz w:val="20"/>
              </w:rPr>
              <w:t>The movement order uploaded by the IGR office is linked to the Transfer In. The Transfer Order / Reporting Order number is also required (with upload where available). No Joining Date is entered.</w:t>
            </w:r>
          </w:p>
        </w:tc>
      </w:tr>
      <w:tr w:rsidR="00CA2F37">
        <w:trPr>
          <w:jc w:val="center"/>
        </w:trPr>
        <w:tc>
          <w:tcPr>
            <w:tcW w:w="1474" w:type="dxa"/>
          </w:tcPr>
          <w:p w:rsidR="00CA2F37" w:rsidRDefault="00047D12">
            <w:r>
              <w:rPr>
                <w:b/>
                <w:sz w:val="20"/>
              </w:rPr>
              <w:t>UM-TIN-04</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UM-TIN-05</w:t>
            </w:r>
          </w:p>
        </w:tc>
        <w:tc>
          <w:tcPr>
            <w:tcW w:w="8164" w:type="dxa"/>
          </w:tcPr>
          <w:p w:rsidR="00CA2F37" w:rsidRDefault="00047D12">
            <w:r>
              <w:rPr>
                <w:sz w:val="20"/>
              </w:rPr>
              <w:t>A post whose holder is only on leave is not a vacancy.</w:t>
            </w:r>
          </w:p>
        </w:tc>
      </w:tr>
      <w:tr w:rsidR="00CA2F37">
        <w:trPr>
          <w:jc w:val="center"/>
        </w:trPr>
        <w:tc>
          <w:tcPr>
            <w:tcW w:w="1474" w:type="dxa"/>
          </w:tcPr>
          <w:p w:rsidR="00CA2F37" w:rsidRDefault="00047D12">
            <w:r>
              <w:rPr>
                <w:b/>
                <w:sz w:val="20"/>
              </w:rPr>
              <w:t>UM-TIN-06</w:t>
            </w:r>
          </w:p>
        </w:tc>
        <w:tc>
          <w:tcPr>
            <w:tcW w:w="8164" w:type="dxa"/>
          </w:tcPr>
          <w:p w:rsidR="00CA2F37" w:rsidRDefault="00047D12">
            <w:r>
              <w:rPr>
                <w:sz w:val="20"/>
              </w:rPr>
              <w:t>Transfer In is triggered from the IGR office. An authorised user at the IGR office uploads the movement order for the officer; only then can the superior carry out the Transfer In.</w:t>
            </w:r>
          </w:p>
        </w:tc>
      </w:tr>
    </w:tbl>
    <w:p w:rsidR="00CA2F37" w:rsidRDefault="00CA2F37"/>
    <w:p w:rsidR="00CA2F37" w:rsidRDefault="00047D12">
      <w:pPr>
        <w:pStyle w:val="Heading2"/>
      </w:pPr>
      <w:r>
        <w:rPr>
          <w:color w:val="1F3A5F"/>
        </w:rPr>
        <w:lastRenderedPageBreak/>
        <w:t>4.9 Relieving / Transfer Out</w:t>
      </w:r>
    </w:p>
    <w:p w:rsidR="00CA2F37" w:rsidRDefault="00047D12">
      <w:pPr>
        <w:spacing w:after="120"/>
      </w:pPr>
      <w:r>
        <w:t>Relieving is triggered from the IGR office by uploading the movement order. The superior then relieves the officer from one or more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UM-REL-01</w:t>
            </w:r>
          </w:p>
        </w:tc>
        <w:tc>
          <w:tcPr>
            <w:tcW w:w="8164" w:type="dxa"/>
          </w:tcPr>
          <w:p w:rsidR="00CA2F37" w:rsidRDefault="00047D12">
            <w:r>
              <w:rPr>
                <w:sz w:val="20"/>
              </w:rPr>
              <w:t>A superior can relieve only officers in offices under them, holding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UM-REL-02</w:t>
            </w:r>
          </w:p>
        </w:tc>
        <w:tc>
          <w:tcPr>
            <w:tcW w:w="8164" w:type="dxa"/>
          </w:tcPr>
          <w:p w:rsidR="00CA2F37" w:rsidRDefault="00047D12">
            <w:r>
              <w:rPr>
                <w:sz w:val="20"/>
              </w:rPr>
              <w:t>The movement order uploaded by the IGR office is linked to the Relieving. Relieving Date, Relieving Order and Relieving Reason are also required. The reason must be one of: Deputation, Transfer, Suspension, Superannuation, Death.</w:t>
            </w:r>
          </w:p>
        </w:tc>
      </w:tr>
      <w:tr w:rsidR="00CA2F37">
        <w:trPr>
          <w:jc w:val="center"/>
        </w:trPr>
        <w:tc>
          <w:tcPr>
            <w:tcW w:w="1474" w:type="dxa"/>
          </w:tcPr>
          <w:p w:rsidR="00CA2F37" w:rsidRDefault="00047D12">
            <w:r>
              <w:rPr>
                <w:b/>
                <w:sz w:val="20"/>
              </w:rPr>
              <w:t>UM-REL-03</w:t>
            </w:r>
          </w:p>
        </w:tc>
        <w:tc>
          <w:tcPr>
            <w:tcW w:w="8164" w:type="dxa"/>
          </w:tcPr>
          <w:p w:rsidR="00CA2F37" w:rsidRDefault="00047D12">
            <w:r>
              <w:rPr>
                <w:sz w:val="20"/>
              </w:rPr>
              <w:t>The officer keeps the post until the end of the Relieving Date.</w:t>
            </w:r>
          </w:p>
        </w:tc>
      </w:tr>
      <w:tr w:rsidR="00CA2F37">
        <w:trPr>
          <w:jc w:val="center"/>
        </w:trPr>
        <w:tc>
          <w:tcPr>
            <w:tcW w:w="1474" w:type="dxa"/>
          </w:tcPr>
          <w:p w:rsidR="00CA2F37" w:rsidRDefault="00047D12">
            <w:r>
              <w:rPr>
                <w:b/>
                <w:sz w:val="20"/>
              </w:rPr>
              <w:t>UM-REL-04</w:t>
            </w:r>
          </w:p>
        </w:tc>
        <w:tc>
          <w:tcPr>
            <w:tcW w:w="8164" w:type="dxa"/>
          </w:tcPr>
          <w:p w:rsidR="00CA2F37" w:rsidRDefault="00047D12">
            <w:r>
              <w:rPr>
                <w:sz w:val="20"/>
              </w:rPr>
              <w:t>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UM-REL-05</w:t>
            </w:r>
          </w:p>
        </w:tc>
        <w:tc>
          <w:tcPr>
            <w:tcW w:w="8164" w:type="dxa"/>
          </w:tcPr>
          <w:p w:rsidR="00CA2F37" w:rsidRDefault="00047D12">
            <w:r>
              <w:rPr>
                <w:sz w:val="20"/>
              </w:rPr>
              <w:t>Any open session the officer has on that post is ended.</w:t>
            </w:r>
          </w:p>
        </w:tc>
      </w:tr>
      <w:tr w:rsidR="00CA2F37">
        <w:trPr>
          <w:jc w:val="center"/>
        </w:trPr>
        <w:tc>
          <w:tcPr>
            <w:tcW w:w="1474" w:type="dxa"/>
          </w:tcPr>
          <w:p w:rsidR="00CA2F37" w:rsidRDefault="00047D12">
            <w:r>
              <w:rPr>
                <w:b/>
                <w:sz w:val="20"/>
              </w:rPr>
              <w:t>UM-REL-06</w:t>
            </w:r>
          </w:p>
        </w:tc>
        <w:tc>
          <w:tcPr>
            <w:tcW w:w="8164" w:type="dxa"/>
          </w:tcPr>
          <w:p w:rsidR="00CA2F37" w:rsidRDefault="00047D12">
            <w:r>
              <w:rPr>
                <w:sz w:val="20"/>
              </w:rPr>
              <w:t>If the officer has no post left, they cannot sign in until a new post is given.</w:t>
            </w:r>
          </w:p>
        </w:tc>
      </w:tr>
      <w:tr w:rsidR="00CA2F37">
        <w:trPr>
          <w:jc w:val="center"/>
        </w:trPr>
        <w:tc>
          <w:tcPr>
            <w:tcW w:w="1474" w:type="dxa"/>
          </w:tcPr>
          <w:p w:rsidR="00CA2F37" w:rsidRDefault="00047D12">
            <w:r>
              <w:rPr>
                <w:b/>
                <w:sz w:val="20"/>
              </w:rPr>
              <w:t>UM-REL-07</w:t>
            </w:r>
          </w:p>
        </w:tc>
        <w:tc>
          <w:tcPr>
            <w:tcW w:w="8164" w:type="dxa"/>
          </w:tcPr>
          <w:p w:rsidR="00CA2F37" w:rsidRDefault="00047D12">
            <w:r>
              <w:rPr>
                <w:sz w:val="20"/>
              </w:rPr>
              <w:t>Relieving / Transfer Out is triggered from the IGR office. An authorised user at the IGR office uploads the movement order for the officer; only then can the superior relieve the officer.</w:t>
            </w:r>
          </w:p>
        </w:tc>
      </w:tr>
    </w:tbl>
    <w:p w:rsidR="00CA2F37" w:rsidRDefault="00CA2F37"/>
    <w:p w:rsidR="00CA2F37" w:rsidRDefault="00047D12">
      <w:pPr>
        <w:pStyle w:val="Heading2"/>
      </w:pPr>
      <w:r>
        <w:rPr>
          <w:color w:val="1F3A5F"/>
        </w:rPr>
        <w:t>4.10 Temporary absence and temporary charge</w:t>
      </w:r>
    </w:p>
    <w:p w:rsidR="00CA2F37" w:rsidRDefault="00047D12">
      <w:pPr>
        <w:spacing w:after="120"/>
      </w:pPr>
      <w:r>
        <w:t>A superior records leave or other absence, and may give the post's charge to another officer for that period.</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4.11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lastRenderedPageBreak/>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4.12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4.13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4.14 Creating designations and mapping them to DSR Officers</w:t>
      </w:r>
    </w:p>
    <w:p w:rsidR="00CA2F37" w:rsidRDefault="00047D12">
      <w:pPr>
        <w:spacing w:after="120"/>
      </w:pPr>
      <w:r>
        <w:t>Designations are created by an authorised administrator, and each designation is mapped to a DSR Officer.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4.15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lastRenderedPageBreak/>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4.16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lastRenderedPageBreak/>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lastRenderedPageBreak/>
        <w:t>8</w:t>
      </w:r>
      <w:bookmarkStart w:id="0" w:name="_GoBack"/>
      <w:bookmarkEnd w:id="0"/>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A78" w:rsidRDefault="00011A78">
      <w:pPr>
        <w:spacing w:after="0" w:line="240" w:lineRule="auto"/>
      </w:pPr>
      <w:r>
        <w:separator/>
      </w:r>
    </w:p>
  </w:endnote>
  <w:endnote w:type="continuationSeparator" w:id="0">
    <w:p w:rsidR="00011A78" w:rsidRDefault="0001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C7B5F">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A78" w:rsidRDefault="00011A78">
      <w:pPr>
        <w:spacing w:after="0" w:line="240" w:lineRule="auto"/>
      </w:pPr>
      <w:r>
        <w:separator/>
      </w:r>
    </w:p>
  </w:footnote>
  <w:footnote w:type="continuationSeparator" w:id="0">
    <w:p w:rsidR="00011A78" w:rsidRDefault="0001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5074B"/>
    <w:rsid w:val="00196D5D"/>
    <w:rsid w:val="001D6E99"/>
    <w:rsid w:val="001F6503"/>
    <w:rsid w:val="0029639D"/>
    <w:rsid w:val="002E2EE6"/>
    <w:rsid w:val="00326F90"/>
    <w:rsid w:val="005E6029"/>
    <w:rsid w:val="00744F41"/>
    <w:rsid w:val="007F7CC3"/>
    <w:rsid w:val="00AA1D8D"/>
    <w:rsid w:val="00B47730"/>
    <w:rsid w:val="00C732FF"/>
    <w:rsid w:val="00CA2F37"/>
    <w:rsid w:val="00CB0664"/>
    <w:rsid w:val="00D3196E"/>
    <w:rsid w:val="00D36DB4"/>
    <w:rsid w:val="00DE3050"/>
    <w:rsid w:val="00E72B43"/>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CB29"/>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A18A6-5E4C-4E18-92BF-1F6BAE5E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15</cp:revision>
  <dcterms:created xsi:type="dcterms:W3CDTF">2013-12-23T23:15:00Z</dcterms:created>
  <dcterms:modified xsi:type="dcterms:W3CDTF">2026-10-05T07:41:00Z</dcterms:modified>
  <cp:category/>
</cp:coreProperties>
</file>