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A2F37" w:rsidRDefault="00047D12">
      <w:pPr>
        <w:pStyle w:val="Title"/>
      </w:pPr>
      <w:r>
        <w:rPr>
          <w:color w:val="1F3A5F"/>
        </w:rPr>
        <w:t>Business Requirements Document (BRD)</w:t>
      </w:r>
    </w:p>
    <w:p w:rsidR="00CA2F37" w:rsidRDefault="00047D12">
      <w:pPr>
        <w:pStyle w:val="Heading1"/>
      </w:pPr>
      <w:r>
        <w:rPr>
          <w:color w:val="1F3A5F"/>
        </w:rPr>
        <w:t>User Management Module</w:t>
      </w:r>
    </w:p>
    <w:p w:rsidR="00CA2F37" w:rsidRDefault="00047D12">
      <w:pPr>
        <w:pStyle w:val="Heading2"/>
      </w:pPr>
      <w:r>
        <w:rPr>
          <w:color w:val="1F3A5F"/>
        </w:rPr>
        <w:t>Document Control</w:t>
      </w:r>
    </w:p>
    <w:tbl>
      <w:tblPr>
        <w:tblStyle w:val="TableGrid"/>
        <w:tblW w:w="0" w:type="auto"/>
        <w:jc w:val="center"/>
        <w:tblLook w:val="04A0" w:firstRow="1" w:lastRow="0" w:firstColumn="1" w:lastColumn="0" w:noHBand="0" w:noVBand="1"/>
      </w:tblPr>
      <w:tblGrid>
        <w:gridCol w:w="2835"/>
        <w:gridCol w:w="6803"/>
      </w:tblGrid>
      <w:tr w:rsidR="00CA2F37">
        <w:trPr>
          <w:tblHeader/>
          <w:jc w:val="center"/>
        </w:trPr>
        <w:tc>
          <w:tcPr>
            <w:tcW w:w="2835" w:type="dxa"/>
            <w:shd w:val="clear" w:color="auto" w:fill="1F3A5F"/>
          </w:tcPr>
          <w:p w:rsidR="00CA2F37" w:rsidRDefault="00047D12">
            <w:r>
              <w:rPr>
                <w:b/>
                <w:color w:val="FFFFFF"/>
                <w:sz w:val="20"/>
              </w:rPr>
              <w:t>Field</w:t>
            </w:r>
          </w:p>
        </w:tc>
        <w:tc>
          <w:tcPr>
            <w:tcW w:w="6803" w:type="dxa"/>
            <w:shd w:val="clear" w:color="auto" w:fill="1F3A5F"/>
          </w:tcPr>
          <w:p w:rsidR="00CA2F37" w:rsidRDefault="00047D12">
            <w:r>
              <w:rPr>
                <w:b/>
                <w:color w:val="FFFFFF"/>
                <w:sz w:val="20"/>
              </w:rPr>
              <w:t>Value</w:t>
            </w:r>
          </w:p>
        </w:tc>
      </w:tr>
      <w:tr w:rsidR="00CA2F37">
        <w:trPr>
          <w:jc w:val="center"/>
        </w:trPr>
        <w:tc>
          <w:tcPr>
            <w:tcW w:w="2835" w:type="dxa"/>
          </w:tcPr>
          <w:p w:rsidR="00CA2F37" w:rsidRDefault="00047D12">
            <w:r>
              <w:rPr>
                <w:sz w:val="20"/>
              </w:rPr>
              <w:t>Document ID</w:t>
            </w:r>
          </w:p>
        </w:tc>
        <w:tc>
          <w:tcPr>
            <w:tcW w:w="6803" w:type="dxa"/>
          </w:tcPr>
          <w:p w:rsidR="00CA2F37" w:rsidRDefault="00047D12">
            <w:r>
              <w:rPr>
                <w:sz w:val="20"/>
              </w:rPr>
              <w:t>BRD-K3-UM-001-S</w:t>
            </w:r>
          </w:p>
        </w:tc>
      </w:tr>
      <w:tr w:rsidR="00CA2F37">
        <w:trPr>
          <w:jc w:val="center"/>
        </w:trPr>
        <w:tc>
          <w:tcPr>
            <w:tcW w:w="2835" w:type="dxa"/>
          </w:tcPr>
          <w:p w:rsidR="00CA2F37" w:rsidRDefault="00047D12">
            <w:r>
              <w:rPr>
                <w:sz w:val="20"/>
              </w:rPr>
              <w:t>Version</w:t>
            </w:r>
          </w:p>
        </w:tc>
        <w:tc>
          <w:tcPr>
            <w:tcW w:w="6803" w:type="dxa"/>
          </w:tcPr>
          <w:p w:rsidR="00CA2F37" w:rsidRDefault="00047D12">
            <w:r>
              <w:rPr>
                <w:sz w:val="20"/>
              </w:rPr>
              <w:t>1.5</w:t>
            </w:r>
          </w:p>
        </w:tc>
      </w:tr>
      <w:tr w:rsidR="00CA2F37">
        <w:trPr>
          <w:jc w:val="center"/>
        </w:trPr>
        <w:tc>
          <w:tcPr>
            <w:tcW w:w="2835" w:type="dxa"/>
          </w:tcPr>
          <w:p w:rsidR="00CA2F37" w:rsidRDefault="00047D12">
            <w:r>
              <w:rPr>
                <w:sz w:val="20"/>
              </w:rPr>
              <w:t>Status</w:t>
            </w:r>
          </w:p>
        </w:tc>
        <w:tc>
          <w:tcPr>
            <w:tcW w:w="6803" w:type="dxa"/>
          </w:tcPr>
          <w:p w:rsidR="00CA2F37" w:rsidRDefault="00047D12">
            <w:r>
              <w:rPr>
                <w:sz w:val="20"/>
              </w:rPr>
              <w:t>Draft for review</w:t>
            </w:r>
          </w:p>
        </w:tc>
      </w:tr>
      <w:tr w:rsidR="00CA2F37">
        <w:trPr>
          <w:jc w:val="center"/>
        </w:trPr>
        <w:tc>
          <w:tcPr>
            <w:tcW w:w="2835" w:type="dxa"/>
          </w:tcPr>
          <w:p w:rsidR="00CA2F37" w:rsidRDefault="00047D12">
            <w:r>
              <w:rPr>
                <w:sz w:val="20"/>
              </w:rPr>
              <w:t>Module</w:t>
            </w:r>
          </w:p>
        </w:tc>
        <w:tc>
          <w:tcPr>
            <w:tcW w:w="6803" w:type="dxa"/>
          </w:tcPr>
          <w:p w:rsidR="00CA2F37" w:rsidRDefault="00047D12">
            <w:r>
              <w:rPr>
                <w:sz w:val="20"/>
              </w:rPr>
              <w:t>User Management</w:t>
            </w:r>
          </w:p>
        </w:tc>
      </w:tr>
      <w:tr w:rsidR="00CA2F37">
        <w:trPr>
          <w:jc w:val="center"/>
        </w:trPr>
        <w:tc>
          <w:tcPr>
            <w:tcW w:w="2835" w:type="dxa"/>
          </w:tcPr>
          <w:p w:rsidR="00CA2F37" w:rsidRDefault="00047D12">
            <w:r>
              <w:rPr>
                <w:sz w:val="20"/>
              </w:rPr>
              <w:t>Author (BA)</w:t>
            </w:r>
          </w:p>
        </w:tc>
        <w:tc>
          <w:tcPr>
            <w:tcW w:w="6803" w:type="dxa"/>
          </w:tcPr>
          <w:p w:rsidR="00CA2F37" w:rsidRDefault="00047D12">
            <w:r>
              <w:rPr>
                <w:sz w:val="20"/>
              </w:rPr>
              <w:t>Nandha Kumar</w:t>
            </w:r>
          </w:p>
        </w:tc>
      </w:tr>
      <w:tr w:rsidR="00CA2F37">
        <w:trPr>
          <w:jc w:val="center"/>
        </w:trPr>
        <w:tc>
          <w:tcPr>
            <w:tcW w:w="2835" w:type="dxa"/>
          </w:tcPr>
          <w:p w:rsidR="00CA2F37" w:rsidRDefault="00047D12">
            <w:r>
              <w:rPr>
                <w:sz w:val="20"/>
              </w:rPr>
              <w:t>Product Owner</w:t>
            </w:r>
          </w:p>
        </w:tc>
        <w:tc>
          <w:tcPr>
            <w:tcW w:w="6803" w:type="dxa"/>
          </w:tcPr>
          <w:p w:rsidR="00CA2F37" w:rsidRDefault="00047D12">
            <w:r>
              <w:rPr>
                <w:sz w:val="20"/>
              </w:rPr>
              <w:t>M V Prashanth</w:t>
            </w:r>
          </w:p>
        </w:tc>
      </w:tr>
      <w:tr w:rsidR="00CA2F37">
        <w:trPr>
          <w:jc w:val="center"/>
        </w:trPr>
        <w:tc>
          <w:tcPr>
            <w:tcW w:w="2835" w:type="dxa"/>
          </w:tcPr>
          <w:p w:rsidR="00CA2F37" w:rsidRDefault="00047D12">
            <w:r>
              <w:rPr>
                <w:sz w:val="20"/>
              </w:rPr>
              <w:t>Domain expert / reviewer</w:t>
            </w:r>
          </w:p>
        </w:tc>
        <w:tc>
          <w:tcPr>
            <w:tcW w:w="6803" w:type="dxa"/>
          </w:tcPr>
          <w:p w:rsidR="00CA2F37" w:rsidRDefault="00047D12">
            <w:r>
              <w:rPr>
                <w:sz w:val="20"/>
              </w:rPr>
              <w:t>Prabhakar Naik</w:t>
            </w:r>
          </w:p>
        </w:tc>
      </w:tr>
      <w:tr w:rsidR="00CA2F37">
        <w:trPr>
          <w:jc w:val="center"/>
        </w:trPr>
        <w:tc>
          <w:tcPr>
            <w:tcW w:w="2835" w:type="dxa"/>
          </w:tcPr>
          <w:p w:rsidR="00CA2F37" w:rsidRDefault="00047D12">
            <w:r>
              <w:rPr>
                <w:sz w:val="20"/>
              </w:rPr>
              <w:t>Target audience</w:t>
            </w:r>
          </w:p>
        </w:tc>
        <w:tc>
          <w:tcPr>
            <w:tcW w:w="6803" w:type="dxa"/>
          </w:tcPr>
          <w:p w:rsidR="00CA2F37" w:rsidRDefault="00047D12">
            <w:r>
              <w:rPr>
                <w:sz w:val="20"/>
              </w:rPr>
              <w:t>Department of Stamps and Registration, Government of Karnataka</w:t>
            </w:r>
          </w:p>
        </w:tc>
      </w:tr>
      <w:tr w:rsidR="00CA2F37">
        <w:trPr>
          <w:jc w:val="center"/>
        </w:trPr>
        <w:tc>
          <w:tcPr>
            <w:tcW w:w="2835" w:type="dxa"/>
          </w:tcPr>
          <w:p w:rsidR="00CA2F37" w:rsidRDefault="00047D12">
            <w:r>
              <w:rPr>
                <w:sz w:val="20"/>
              </w:rPr>
              <w:t>Last updated</w:t>
            </w:r>
          </w:p>
        </w:tc>
        <w:tc>
          <w:tcPr>
            <w:tcW w:w="6803" w:type="dxa"/>
          </w:tcPr>
          <w:p w:rsidR="00CA2F37" w:rsidRDefault="00047D12">
            <w:r>
              <w:rPr>
                <w:sz w:val="20"/>
              </w:rPr>
              <w:t>05-10-2026</w:t>
            </w:r>
          </w:p>
        </w:tc>
      </w:tr>
    </w:tbl>
    <w:p w:rsidR="00CA2F37" w:rsidRDefault="00CA2F37"/>
    <w:p w:rsidR="00CA2F37" w:rsidRDefault="00047D12">
      <w:pPr>
        <w:pStyle w:val="Heading2"/>
      </w:pPr>
      <w:r>
        <w:rPr>
          <w:color w:val="1F3A5F"/>
        </w:rPr>
        <w:t>Version History</w:t>
      </w:r>
    </w:p>
    <w:tbl>
      <w:tblPr>
        <w:tblStyle w:val="TableGrid"/>
        <w:tblW w:w="0" w:type="auto"/>
        <w:jc w:val="center"/>
        <w:tblLook w:val="04A0" w:firstRow="1" w:lastRow="0" w:firstColumn="1" w:lastColumn="0" w:noHBand="0" w:noVBand="1"/>
      </w:tblPr>
      <w:tblGrid>
        <w:gridCol w:w="1134"/>
        <w:gridCol w:w="1417"/>
        <w:gridCol w:w="1701"/>
        <w:gridCol w:w="5386"/>
      </w:tblGrid>
      <w:tr w:rsidR="00CA2F37">
        <w:trPr>
          <w:tblHeader/>
          <w:jc w:val="center"/>
        </w:trPr>
        <w:tc>
          <w:tcPr>
            <w:tcW w:w="1134" w:type="dxa"/>
            <w:shd w:val="clear" w:color="auto" w:fill="1F3A5F"/>
          </w:tcPr>
          <w:p w:rsidR="00CA2F37" w:rsidRDefault="00047D12">
            <w:r>
              <w:rPr>
                <w:b/>
                <w:color w:val="FFFFFF"/>
                <w:sz w:val="20"/>
              </w:rPr>
              <w:t>Version</w:t>
            </w:r>
          </w:p>
        </w:tc>
        <w:tc>
          <w:tcPr>
            <w:tcW w:w="1417" w:type="dxa"/>
            <w:shd w:val="clear" w:color="auto" w:fill="1F3A5F"/>
          </w:tcPr>
          <w:p w:rsidR="00CA2F37" w:rsidRDefault="00047D12">
            <w:r>
              <w:rPr>
                <w:b/>
                <w:color w:val="FFFFFF"/>
                <w:sz w:val="20"/>
              </w:rPr>
              <w:t>Date</w:t>
            </w:r>
          </w:p>
        </w:tc>
        <w:tc>
          <w:tcPr>
            <w:tcW w:w="1701" w:type="dxa"/>
            <w:shd w:val="clear" w:color="auto" w:fill="1F3A5F"/>
          </w:tcPr>
          <w:p w:rsidR="00CA2F37" w:rsidRDefault="00047D12">
            <w:r>
              <w:rPr>
                <w:b/>
                <w:color w:val="FFFFFF"/>
                <w:sz w:val="20"/>
              </w:rPr>
              <w:t>Author</w:t>
            </w:r>
          </w:p>
        </w:tc>
        <w:tc>
          <w:tcPr>
            <w:tcW w:w="5386" w:type="dxa"/>
            <w:shd w:val="clear" w:color="auto" w:fill="1F3A5F"/>
          </w:tcPr>
          <w:p w:rsidR="00CA2F37" w:rsidRDefault="00047D12">
            <w:r>
              <w:rPr>
                <w:b/>
                <w:color w:val="FFFFFF"/>
                <w:sz w:val="20"/>
              </w:rPr>
              <w:t>Description</w:t>
            </w:r>
          </w:p>
        </w:tc>
      </w:tr>
      <w:tr w:rsidR="00CA2F37">
        <w:trPr>
          <w:jc w:val="center"/>
        </w:trPr>
        <w:tc>
          <w:tcPr>
            <w:tcW w:w="1134" w:type="dxa"/>
          </w:tcPr>
          <w:p w:rsidR="00CA2F37" w:rsidRDefault="00047D12">
            <w:r>
              <w:rPr>
                <w:sz w:val="20"/>
              </w:rPr>
              <w:t>1.0</w:t>
            </w:r>
          </w:p>
        </w:tc>
        <w:tc>
          <w:tcPr>
            <w:tcW w:w="1417" w:type="dxa"/>
          </w:tcPr>
          <w:p w:rsidR="00CA2F37" w:rsidRDefault="00047D12">
            <w:r>
              <w:rPr>
                <w:sz w:val="20"/>
              </w:rPr>
              <w:t>05-10-2026</w:t>
            </w:r>
          </w:p>
        </w:tc>
        <w:tc>
          <w:tcPr>
            <w:tcW w:w="1701" w:type="dxa"/>
          </w:tcPr>
          <w:p w:rsidR="00CA2F37" w:rsidRDefault="00047D12">
            <w:r>
              <w:rPr>
                <w:sz w:val="20"/>
              </w:rPr>
              <w:t>Nandha Kumar</w:t>
            </w:r>
          </w:p>
        </w:tc>
        <w:tc>
          <w:tcPr>
            <w:tcW w:w="5386" w:type="dxa"/>
          </w:tcPr>
          <w:p w:rsidR="00CA2F37" w:rsidRDefault="00047D12">
            <w:r>
              <w:rPr>
                <w:sz w:val="20"/>
              </w:rPr>
              <w:t>User Management BRD in plain business language, organised by activity, with unique requirement IDs.</w:t>
            </w:r>
          </w:p>
        </w:tc>
      </w:tr>
      <w:tr w:rsidR="00CA2F37">
        <w:trPr>
          <w:jc w:val="center"/>
        </w:trPr>
        <w:tc>
          <w:tcPr>
            <w:tcW w:w="1134" w:type="dxa"/>
          </w:tcPr>
          <w:p w:rsidR="00CA2F37" w:rsidRDefault="00047D12">
            <w:r>
              <w:rPr>
                <w:sz w:val="20"/>
              </w:rPr>
              <w:t>1.1</w:t>
            </w:r>
          </w:p>
        </w:tc>
        <w:tc>
          <w:tcPr>
            <w:tcW w:w="1417" w:type="dxa"/>
          </w:tcPr>
          <w:p w:rsidR="00CA2F37" w:rsidRDefault="00047D12">
            <w:r>
              <w:rPr>
                <w:sz w:val="20"/>
              </w:rPr>
              <w:t>05-10-2026</w:t>
            </w:r>
          </w:p>
        </w:tc>
        <w:tc>
          <w:tcPr>
            <w:tcW w:w="1701" w:type="dxa"/>
          </w:tcPr>
          <w:p w:rsidR="00CA2F37" w:rsidRDefault="00047D12">
            <w:r>
              <w:rPr>
                <w:sz w:val="20"/>
              </w:rPr>
              <w:t>Nandha Kumar</w:t>
            </w:r>
          </w:p>
        </w:tc>
        <w:tc>
          <w:tcPr>
            <w:tcW w:w="5386" w:type="dxa"/>
          </w:tcPr>
          <w:p w:rsidR="00CA2F37" w:rsidRDefault="00047D12">
            <w:r>
              <w:rPr>
                <w:sz w:val="20"/>
              </w:rPr>
              <w:t>DSR Officer registration revised (post optional at creation). Profile updates added as a separate activity. Transfer In and Relieving / Transfer Out triggered from the IGR office by uploading the movement order. UM-ROL-04 (list of divisions) and UM-ROL-05 (linkage of posts to roles) removed. DSR Officers can be mapped to multiple roles.</w:t>
            </w:r>
          </w:p>
        </w:tc>
      </w:tr>
      <w:tr w:rsidR="00CA2F37">
        <w:trPr>
          <w:jc w:val="center"/>
        </w:trPr>
        <w:tc>
          <w:tcPr>
            <w:tcW w:w="1134" w:type="dxa"/>
          </w:tcPr>
          <w:p w:rsidR="00CA2F37" w:rsidRDefault="00047D12">
            <w:r>
              <w:rPr>
                <w:sz w:val="20"/>
              </w:rPr>
              <w:t>1.2</w:t>
            </w:r>
          </w:p>
        </w:tc>
        <w:tc>
          <w:tcPr>
            <w:tcW w:w="1417" w:type="dxa"/>
          </w:tcPr>
          <w:p w:rsidR="00CA2F37" w:rsidRDefault="00047D12">
            <w:r>
              <w:rPr>
                <w:sz w:val="20"/>
              </w:rPr>
              <w:t>05-10-2026</w:t>
            </w:r>
          </w:p>
        </w:tc>
        <w:tc>
          <w:tcPr>
            <w:tcW w:w="1701" w:type="dxa"/>
          </w:tcPr>
          <w:p w:rsidR="00CA2F37" w:rsidRDefault="00047D12">
            <w:r>
              <w:rPr>
                <w:sz w:val="20"/>
              </w:rPr>
              <w:t>Nandha Kumar</w:t>
            </w:r>
          </w:p>
        </w:tc>
        <w:tc>
          <w:tcPr>
            <w:tcW w:w="5386" w:type="dxa"/>
          </w:tcPr>
          <w:p w:rsidR="00CA2F37" w:rsidRDefault="00047D12">
            <w:r>
              <w:rPr>
                <w:sz w:val="20"/>
              </w:rPr>
              <w:t>Roles, posts and hierarchies are maintained by authorised administrators; the separate Application Admin role is no longer named (UM-ROL-02 reworded).</w:t>
            </w:r>
          </w:p>
        </w:tc>
      </w:tr>
      <w:tr w:rsidR="00CA2F37">
        <w:trPr>
          <w:jc w:val="center"/>
        </w:trPr>
        <w:tc>
          <w:tcPr>
            <w:tcW w:w="1134" w:type="dxa"/>
          </w:tcPr>
          <w:p w:rsidR="00CA2F37" w:rsidRDefault="00047D12">
            <w:r>
              <w:rPr>
                <w:sz w:val="20"/>
              </w:rPr>
              <w:t>1.3</w:t>
            </w:r>
          </w:p>
        </w:tc>
        <w:tc>
          <w:tcPr>
            <w:tcW w:w="1417" w:type="dxa"/>
          </w:tcPr>
          <w:p w:rsidR="00CA2F37" w:rsidRDefault="00047D12">
            <w:r>
              <w:rPr>
                <w:sz w:val="20"/>
              </w:rPr>
              <w:t>05-10-2026</w:t>
            </w:r>
          </w:p>
        </w:tc>
        <w:tc>
          <w:tcPr>
            <w:tcW w:w="1701" w:type="dxa"/>
          </w:tcPr>
          <w:p w:rsidR="00CA2F37" w:rsidRDefault="00047D12">
            <w:r>
              <w:rPr>
                <w:sz w:val="20"/>
              </w:rPr>
              <w:t>Nandha Kumar</w:t>
            </w:r>
          </w:p>
        </w:tc>
        <w:tc>
          <w:tcPr>
            <w:tcW w:w="5386" w:type="dxa"/>
          </w:tcPr>
          <w:p w:rsidR="00CA2F37" w:rsidRDefault="00047D12">
            <w:r>
              <w:rPr>
                <w:sz w:val="20"/>
              </w:rPr>
              <w:t>New activity 4.14 Creating designations and mapping them to DSR Officers (UM-DSG-01 to 05; mapping is always one to one). Managing users and Moving citizens from Kaveri 2.0 renumbered to 4.15 and 4.16. Report UM-RPT-12 and glossary entry for Designation added.</w:t>
            </w:r>
          </w:p>
        </w:tc>
      </w:tr>
      <w:tr w:rsidR="00CA2F37">
        <w:trPr>
          <w:jc w:val="center"/>
        </w:trPr>
        <w:tc>
          <w:tcPr>
            <w:tcW w:w="1134" w:type="dxa"/>
          </w:tcPr>
          <w:p w:rsidR="00CA2F37" w:rsidRDefault="00047D12">
            <w:r>
              <w:rPr>
                <w:sz w:val="20"/>
              </w:rPr>
              <w:t>1.4</w:t>
            </w:r>
          </w:p>
        </w:tc>
        <w:tc>
          <w:tcPr>
            <w:tcW w:w="1417" w:type="dxa"/>
          </w:tcPr>
          <w:p w:rsidR="00CA2F37" w:rsidRDefault="00047D12">
            <w:r>
              <w:rPr>
                <w:sz w:val="20"/>
              </w:rPr>
              <w:t>05-10-2026</w:t>
            </w:r>
          </w:p>
        </w:tc>
        <w:tc>
          <w:tcPr>
            <w:tcW w:w="1701" w:type="dxa"/>
          </w:tcPr>
          <w:p w:rsidR="00CA2F37" w:rsidRDefault="00047D12">
            <w:r>
              <w:rPr>
                <w:sz w:val="20"/>
              </w:rPr>
              <w:t>Nandha Kumar</w:t>
            </w:r>
          </w:p>
        </w:tc>
        <w:tc>
          <w:tcPr>
            <w:tcW w:w="5386" w:type="dxa"/>
          </w:tcPr>
          <w:p w:rsidR="00CA2F37" w:rsidRDefault="00047D12">
            <w:r>
              <w:rPr>
                <w:sz w:val="20"/>
              </w:rPr>
              <w:t>Transfer In and Relieving / Transfer Out merged into one activity, 4.8 Assigning the DSR Officer to Posts (code ASG); the superior selects the process. UM-TIN-01..06 and UM-REL-01..07 replaced by UM-ASG-01..12. Later sections renumbered 4.9 to 4.15.</w:t>
            </w:r>
          </w:p>
        </w:tc>
      </w:tr>
      <w:tr w:rsidR="00CA2F37">
        <w:trPr>
          <w:jc w:val="center"/>
        </w:trPr>
        <w:tc>
          <w:tcPr>
            <w:tcW w:w="1134" w:type="dxa"/>
          </w:tcPr>
          <w:p w:rsidR="00CA2F37" w:rsidRDefault="00047D12">
            <w:r>
              <w:rPr>
                <w:sz w:val="20"/>
              </w:rPr>
              <w:t>1.5</w:t>
            </w:r>
          </w:p>
        </w:tc>
        <w:tc>
          <w:tcPr>
            <w:tcW w:w="1417" w:type="dxa"/>
          </w:tcPr>
          <w:p w:rsidR="00CA2F37" w:rsidRDefault="00047D12">
            <w:r>
              <w:rPr>
                <w:sz w:val="20"/>
              </w:rPr>
              <w:t>05-10-2026</w:t>
            </w:r>
          </w:p>
        </w:tc>
        <w:tc>
          <w:tcPr>
            <w:tcW w:w="1701" w:type="dxa"/>
          </w:tcPr>
          <w:p w:rsidR="00CA2F37" w:rsidRDefault="00047D12">
            <w:r>
              <w:rPr>
                <w:sz w:val="20"/>
              </w:rPr>
              <w:t>Nandha Kumar</w:t>
            </w:r>
          </w:p>
        </w:tc>
        <w:tc>
          <w:tcPr>
            <w:tcW w:w="5386" w:type="dxa"/>
          </w:tcPr>
          <w:p w:rsidR="00CA2F37" w:rsidRDefault="00047D12">
            <w:r>
              <w:rPr>
                <w:sz w:val="20"/>
              </w:rPr>
              <w:t>Process diagram added for each activity (4.1 to 4.15), shown under the activity's introduction. Editable draw.io files and PNGs are kept in the NewProcessDiagram folder.</w:t>
            </w:r>
          </w:p>
        </w:tc>
      </w:tr>
    </w:tbl>
    <w:p w:rsidR="00CA2F37" w:rsidRDefault="00CA2F37"/>
    <w:p w:rsidR="00CA2F37" w:rsidRDefault="00047D12">
      <w:pPr>
        <w:pStyle w:val="Heading1"/>
      </w:pPr>
      <w:r>
        <w:rPr>
          <w:color w:val="1F3A5F"/>
        </w:rPr>
        <w:t>1. Introduction</w:t>
      </w:r>
    </w:p>
    <w:p w:rsidR="00CA2F37" w:rsidRDefault="00047D12">
      <w:pPr>
        <w:pStyle w:val="Heading2"/>
      </w:pPr>
      <w:r>
        <w:rPr>
          <w:color w:val="1F3A5F"/>
        </w:rPr>
        <w:t>1.1 Purpose</w:t>
      </w:r>
    </w:p>
    <w:p w:rsidR="00CA2F37" w:rsidRDefault="00047D12">
      <w:pPr>
        <w:spacing w:after="120"/>
      </w:pPr>
      <w:r>
        <w:t>This document sets out what the Department of Stamps and Registration needs from the User Management part of KAVERI 3.0, written in simple business language. It covers how every type of user is registered and signs in, how officers are posted, transferred, relieved and placed on leave, and how roles, sanctioned posts and reporting hierarchies are maintained.</w:t>
      </w:r>
    </w:p>
    <w:p w:rsidR="00CA2F37" w:rsidRDefault="00047D12">
      <w:pPr>
        <w:pStyle w:val="Heading2"/>
      </w:pPr>
      <w:r>
        <w:rPr>
          <w:color w:val="1F3A5F"/>
        </w:rPr>
        <w:t>1.2 Background</w:t>
      </w:r>
    </w:p>
    <w:p w:rsidR="00CA2F37" w:rsidRDefault="00047D12">
      <w:pPr>
        <w:spacing w:after="120"/>
      </w:pPr>
      <w:r>
        <w:t>KAVERI 3.0 replaces the separate user administration of Kaveri 2.0 with one common way of managing all users, roles, posts and offices. Nobody uses a password — citizens and other department users sign in with an OTP on their mobile, and DSR officers sign in with face or biometric check. An officer's access depends on the post they hold in an office.</w:t>
      </w:r>
    </w:p>
    <w:p w:rsidR="00CA2F37" w:rsidRDefault="00047D12">
      <w:pPr>
        <w:pStyle w:val="Heading2"/>
      </w:pPr>
      <w:r>
        <w:rPr>
          <w:color w:val="1F3A5F"/>
        </w:rPr>
        <w:lastRenderedPageBreak/>
        <w:t>1.3 Two parts of KAVERI 3.0</w:t>
      </w:r>
    </w:p>
    <w:p w:rsidR="00CA2F37" w:rsidRDefault="00047D12">
      <w:pPr>
        <w:pStyle w:val="ListBullet"/>
      </w:pPr>
      <w:r>
        <w:t>Kaveri application — where the Department's work is done: screens for administrators, offices, posts, roles, transfers, leave and reports.</w:t>
      </w:r>
    </w:p>
    <w:p w:rsidR="00CA2F37" w:rsidRDefault="00047D12">
      <w:pPr>
        <w:pStyle w:val="ListBullet"/>
      </w:pPr>
      <w:r>
        <w:t xml:space="preserve">IAM (Identity and Access Management) — the sign-in system: </w:t>
      </w:r>
      <w:r w:rsidR="001F6503">
        <w:t>keeps each user's login details.</w:t>
      </w:r>
    </w:p>
    <w:p w:rsidR="000304F1" w:rsidRDefault="000304F1" w:rsidP="000304F1">
      <w:pPr>
        <w:pStyle w:val="ListBullet"/>
        <w:numPr>
          <w:ilvl w:val="0"/>
          <w:numId w:val="0"/>
        </w:numPr>
        <w:ind w:left="360"/>
      </w:pPr>
    </w:p>
    <w:p w:rsidR="000304F1" w:rsidRDefault="000304F1" w:rsidP="000304F1">
      <w:pPr>
        <w:pStyle w:val="ListBullet"/>
        <w:numPr>
          <w:ilvl w:val="0"/>
          <w:numId w:val="0"/>
        </w:numPr>
        <w:ind w:left="360"/>
      </w:pPr>
    </w:p>
    <w:p w:rsidR="00CA2F37" w:rsidRDefault="00047D12">
      <w:pPr>
        <w:pStyle w:val="Heading2"/>
      </w:pPr>
      <w:r>
        <w:rPr>
          <w:color w:val="1F3A5F"/>
        </w:rPr>
        <w:t>1.4 Requirement IDs</w:t>
      </w:r>
    </w:p>
    <w:p w:rsidR="00CA2F37" w:rsidRDefault="00047D12">
      <w:pPr>
        <w:spacing w:after="120"/>
      </w:pPr>
      <w:r>
        <w:t>Every requirement has a unique ID made of the module code (UM), an activity code and a running number — for example UM-ASG-02 is the second requirement for Assigning the DSR Officer to Posts. IDs are never reused; a requirement that is withdrawn keeps its ID and is marked as withdrawn. The activity codes are:</w:t>
      </w:r>
    </w:p>
    <w:tbl>
      <w:tblPr>
        <w:tblStyle w:val="TableGrid"/>
        <w:tblW w:w="0" w:type="auto"/>
        <w:jc w:val="center"/>
        <w:tblLook w:val="04A0" w:firstRow="1" w:lastRow="0" w:firstColumn="1" w:lastColumn="0" w:noHBand="0" w:noVBand="1"/>
      </w:tblPr>
      <w:tblGrid>
        <w:gridCol w:w="1417"/>
        <w:gridCol w:w="8220"/>
      </w:tblGrid>
      <w:tr w:rsidR="00CA2F37">
        <w:trPr>
          <w:tblHeader/>
          <w:jc w:val="center"/>
        </w:trPr>
        <w:tc>
          <w:tcPr>
            <w:tcW w:w="1417" w:type="dxa"/>
            <w:shd w:val="clear" w:color="auto" w:fill="1F3A5F"/>
          </w:tcPr>
          <w:p w:rsidR="00CA2F37" w:rsidRDefault="00047D12">
            <w:r>
              <w:rPr>
                <w:b/>
                <w:color w:val="FFFFFF"/>
                <w:sz w:val="20"/>
              </w:rPr>
              <w:t>Code</w:t>
            </w:r>
          </w:p>
        </w:tc>
        <w:tc>
          <w:tcPr>
            <w:tcW w:w="8220" w:type="dxa"/>
            <w:shd w:val="clear" w:color="auto" w:fill="1F3A5F"/>
          </w:tcPr>
          <w:p w:rsidR="00CA2F37" w:rsidRDefault="00047D12">
            <w:r>
              <w:rPr>
                <w:b/>
                <w:color w:val="FFFFFF"/>
                <w:sz w:val="20"/>
              </w:rPr>
              <w:t>Activity (section)</w:t>
            </w:r>
          </w:p>
        </w:tc>
      </w:tr>
      <w:tr w:rsidR="00CA2F37">
        <w:trPr>
          <w:jc w:val="center"/>
        </w:trPr>
        <w:tc>
          <w:tcPr>
            <w:tcW w:w="1417" w:type="dxa"/>
          </w:tcPr>
          <w:p w:rsidR="00CA2F37" w:rsidRDefault="00047D12">
            <w:r>
              <w:rPr>
                <w:b/>
                <w:sz w:val="20"/>
              </w:rPr>
              <w:t>CIT</w:t>
            </w:r>
          </w:p>
        </w:tc>
        <w:tc>
          <w:tcPr>
            <w:tcW w:w="8220" w:type="dxa"/>
          </w:tcPr>
          <w:p w:rsidR="00CA2F37" w:rsidRDefault="00047D12">
            <w:r>
              <w:rPr>
                <w:sz w:val="20"/>
              </w:rPr>
              <w:t>4.1 Citizen registration</w:t>
            </w:r>
          </w:p>
        </w:tc>
      </w:tr>
      <w:tr w:rsidR="00CA2F37">
        <w:trPr>
          <w:jc w:val="center"/>
        </w:trPr>
        <w:tc>
          <w:tcPr>
            <w:tcW w:w="1417" w:type="dxa"/>
          </w:tcPr>
          <w:p w:rsidR="00CA2F37" w:rsidRDefault="00047D12">
            <w:r>
              <w:rPr>
                <w:b/>
                <w:sz w:val="20"/>
              </w:rPr>
              <w:t>DSR</w:t>
            </w:r>
          </w:p>
        </w:tc>
        <w:tc>
          <w:tcPr>
            <w:tcW w:w="8220" w:type="dxa"/>
          </w:tcPr>
          <w:p w:rsidR="00CA2F37" w:rsidRDefault="00047D12">
            <w:r>
              <w:rPr>
                <w:sz w:val="20"/>
              </w:rPr>
              <w:t>4.2 DSR Officer registration</w:t>
            </w:r>
          </w:p>
        </w:tc>
      </w:tr>
      <w:tr w:rsidR="00CA2F37">
        <w:trPr>
          <w:jc w:val="center"/>
        </w:trPr>
        <w:tc>
          <w:tcPr>
            <w:tcW w:w="1417" w:type="dxa"/>
          </w:tcPr>
          <w:p w:rsidR="00CA2F37" w:rsidRDefault="00047D12">
            <w:r>
              <w:rPr>
                <w:b/>
                <w:sz w:val="20"/>
              </w:rPr>
              <w:t>ODU</w:t>
            </w:r>
          </w:p>
        </w:tc>
        <w:tc>
          <w:tcPr>
            <w:tcW w:w="8220" w:type="dxa"/>
          </w:tcPr>
          <w:p w:rsidR="00CA2F37" w:rsidRDefault="00047D12">
            <w:r>
              <w:rPr>
                <w:sz w:val="20"/>
              </w:rPr>
              <w:t>4.3 Other Department user registration</w:t>
            </w:r>
          </w:p>
        </w:tc>
      </w:tr>
      <w:tr w:rsidR="00CA2F37">
        <w:trPr>
          <w:jc w:val="center"/>
        </w:trPr>
        <w:tc>
          <w:tcPr>
            <w:tcW w:w="1417" w:type="dxa"/>
          </w:tcPr>
          <w:p w:rsidR="00CA2F37" w:rsidRDefault="00047D12">
            <w:r>
              <w:rPr>
                <w:b/>
                <w:sz w:val="20"/>
              </w:rPr>
              <w:t>LOG</w:t>
            </w:r>
          </w:p>
        </w:tc>
        <w:tc>
          <w:tcPr>
            <w:tcW w:w="8220" w:type="dxa"/>
          </w:tcPr>
          <w:p w:rsidR="00CA2F37" w:rsidRDefault="00047D12">
            <w:r>
              <w:rPr>
                <w:sz w:val="20"/>
              </w:rPr>
              <w:t>4.4 User logins</w:t>
            </w:r>
          </w:p>
        </w:tc>
      </w:tr>
      <w:tr w:rsidR="00CA2F37">
        <w:trPr>
          <w:jc w:val="center"/>
        </w:trPr>
        <w:tc>
          <w:tcPr>
            <w:tcW w:w="1417" w:type="dxa"/>
          </w:tcPr>
          <w:p w:rsidR="00CA2F37" w:rsidRDefault="00047D12">
            <w:r>
              <w:rPr>
                <w:b/>
                <w:sz w:val="20"/>
              </w:rPr>
              <w:t>MOB</w:t>
            </w:r>
          </w:p>
        </w:tc>
        <w:tc>
          <w:tcPr>
            <w:tcW w:w="8220" w:type="dxa"/>
          </w:tcPr>
          <w:p w:rsidR="00CA2F37" w:rsidRDefault="00047D12">
            <w:r>
              <w:rPr>
                <w:sz w:val="20"/>
              </w:rPr>
              <w:t>4.5 Lost mobile and change of mobile or email</w:t>
            </w:r>
          </w:p>
        </w:tc>
      </w:tr>
      <w:tr w:rsidR="00CA2F37">
        <w:trPr>
          <w:jc w:val="center"/>
        </w:trPr>
        <w:tc>
          <w:tcPr>
            <w:tcW w:w="1417" w:type="dxa"/>
          </w:tcPr>
          <w:p w:rsidR="00CA2F37" w:rsidRDefault="00047D12">
            <w:r>
              <w:rPr>
                <w:b/>
                <w:sz w:val="20"/>
              </w:rPr>
              <w:t>PRF</w:t>
            </w:r>
          </w:p>
        </w:tc>
        <w:tc>
          <w:tcPr>
            <w:tcW w:w="8220" w:type="dxa"/>
          </w:tcPr>
          <w:p w:rsidR="00CA2F37" w:rsidRDefault="00047D12">
            <w:r>
              <w:rPr>
                <w:sz w:val="20"/>
              </w:rPr>
              <w:t>4.6 Profile updates</w:t>
            </w:r>
          </w:p>
        </w:tc>
      </w:tr>
      <w:tr w:rsidR="00CA2F37">
        <w:trPr>
          <w:jc w:val="center"/>
        </w:trPr>
        <w:tc>
          <w:tcPr>
            <w:tcW w:w="1417" w:type="dxa"/>
          </w:tcPr>
          <w:p w:rsidR="00CA2F37" w:rsidRDefault="00047D12">
            <w:r>
              <w:rPr>
                <w:b/>
                <w:sz w:val="20"/>
              </w:rPr>
              <w:t>ADC</w:t>
            </w:r>
          </w:p>
        </w:tc>
        <w:tc>
          <w:tcPr>
            <w:tcW w:w="8220" w:type="dxa"/>
          </w:tcPr>
          <w:p w:rsidR="00CA2F37" w:rsidRDefault="00047D12">
            <w:r>
              <w:rPr>
                <w:sz w:val="20"/>
              </w:rPr>
              <w:t>4.7 Additional charge (after sign-in)</w:t>
            </w:r>
          </w:p>
        </w:tc>
      </w:tr>
      <w:tr w:rsidR="00CA2F37">
        <w:trPr>
          <w:jc w:val="center"/>
        </w:trPr>
        <w:tc>
          <w:tcPr>
            <w:tcW w:w="1417" w:type="dxa"/>
          </w:tcPr>
          <w:p w:rsidR="00CA2F37" w:rsidRDefault="00047D12">
            <w:r>
              <w:rPr>
                <w:b/>
                <w:sz w:val="20"/>
              </w:rPr>
              <w:t>ASG</w:t>
            </w:r>
          </w:p>
        </w:tc>
        <w:tc>
          <w:tcPr>
            <w:tcW w:w="8220" w:type="dxa"/>
          </w:tcPr>
          <w:p w:rsidR="00CA2F37" w:rsidRDefault="00047D12">
            <w:r>
              <w:rPr>
                <w:sz w:val="20"/>
              </w:rPr>
              <w:t>4.8 Assigning the DSR Officer to Posts</w:t>
            </w:r>
          </w:p>
        </w:tc>
      </w:tr>
      <w:tr w:rsidR="00CA2F37">
        <w:trPr>
          <w:jc w:val="center"/>
        </w:trPr>
        <w:tc>
          <w:tcPr>
            <w:tcW w:w="1417" w:type="dxa"/>
          </w:tcPr>
          <w:p w:rsidR="00CA2F37" w:rsidRDefault="00047D12">
            <w:r>
              <w:rPr>
                <w:b/>
                <w:sz w:val="20"/>
              </w:rPr>
              <w:t>ABS</w:t>
            </w:r>
          </w:p>
        </w:tc>
        <w:tc>
          <w:tcPr>
            <w:tcW w:w="8220" w:type="dxa"/>
          </w:tcPr>
          <w:p w:rsidR="00CA2F37" w:rsidRDefault="00047D12">
            <w:r>
              <w:rPr>
                <w:sz w:val="20"/>
              </w:rPr>
              <w:t>4.9 Temporary absence and temporary charge</w:t>
            </w:r>
          </w:p>
        </w:tc>
      </w:tr>
      <w:tr w:rsidR="00CA2F37">
        <w:trPr>
          <w:jc w:val="center"/>
        </w:trPr>
        <w:tc>
          <w:tcPr>
            <w:tcW w:w="1417" w:type="dxa"/>
          </w:tcPr>
          <w:p w:rsidR="00CA2F37" w:rsidRDefault="00047D12">
            <w:r>
              <w:rPr>
                <w:b/>
                <w:sz w:val="20"/>
              </w:rPr>
              <w:t>ROL</w:t>
            </w:r>
          </w:p>
        </w:tc>
        <w:tc>
          <w:tcPr>
            <w:tcW w:w="8220" w:type="dxa"/>
          </w:tcPr>
          <w:p w:rsidR="00CA2F37" w:rsidRDefault="00047D12">
            <w:r>
              <w:rPr>
                <w:sz w:val="20"/>
              </w:rPr>
              <w:t>4.10 Creating / modifying roles and their access</w:t>
            </w:r>
          </w:p>
        </w:tc>
      </w:tr>
      <w:tr w:rsidR="00CA2F37">
        <w:trPr>
          <w:jc w:val="center"/>
        </w:trPr>
        <w:tc>
          <w:tcPr>
            <w:tcW w:w="1417" w:type="dxa"/>
          </w:tcPr>
          <w:p w:rsidR="00CA2F37" w:rsidRDefault="00047D12">
            <w:r>
              <w:rPr>
                <w:b/>
                <w:sz w:val="20"/>
              </w:rPr>
              <w:t>SAN</w:t>
            </w:r>
          </w:p>
        </w:tc>
        <w:tc>
          <w:tcPr>
            <w:tcW w:w="8220" w:type="dxa"/>
          </w:tcPr>
          <w:p w:rsidR="00CA2F37" w:rsidRDefault="00047D12">
            <w:r>
              <w:rPr>
                <w:sz w:val="20"/>
              </w:rPr>
              <w:t>4.11 Creating / modifying sanctioned posts for each office</w:t>
            </w:r>
          </w:p>
        </w:tc>
      </w:tr>
      <w:tr w:rsidR="00CA2F37">
        <w:trPr>
          <w:jc w:val="center"/>
        </w:trPr>
        <w:tc>
          <w:tcPr>
            <w:tcW w:w="1417" w:type="dxa"/>
          </w:tcPr>
          <w:p w:rsidR="00CA2F37" w:rsidRDefault="00047D12">
            <w:r>
              <w:rPr>
                <w:b/>
                <w:sz w:val="20"/>
              </w:rPr>
              <w:t>HIE</w:t>
            </w:r>
          </w:p>
        </w:tc>
        <w:tc>
          <w:tcPr>
            <w:tcW w:w="8220" w:type="dxa"/>
          </w:tcPr>
          <w:p w:rsidR="00CA2F37" w:rsidRDefault="00047D12">
            <w:r>
              <w:rPr>
                <w:sz w:val="20"/>
              </w:rPr>
              <w:t>4.12 Creating / managing reporting hierarchies</w:t>
            </w:r>
          </w:p>
        </w:tc>
      </w:tr>
      <w:tr w:rsidR="00CA2F37">
        <w:trPr>
          <w:jc w:val="center"/>
        </w:trPr>
        <w:tc>
          <w:tcPr>
            <w:tcW w:w="1417" w:type="dxa"/>
          </w:tcPr>
          <w:p w:rsidR="00CA2F37" w:rsidRDefault="00047D12">
            <w:r>
              <w:rPr>
                <w:b/>
                <w:sz w:val="20"/>
              </w:rPr>
              <w:t>DSG</w:t>
            </w:r>
          </w:p>
        </w:tc>
        <w:tc>
          <w:tcPr>
            <w:tcW w:w="8220" w:type="dxa"/>
          </w:tcPr>
          <w:p w:rsidR="00CA2F37" w:rsidRDefault="00047D12">
            <w:r>
              <w:rPr>
                <w:sz w:val="20"/>
              </w:rPr>
              <w:t>4.13 Creating designations and mapping them to DSR Officers</w:t>
            </w:r>
          </w:p>
        </w:tc>
      </w:tr>
      <w:tr w:rsidR="00CA2F37">
        <w:trPr>
          <w:jc w:val="center"/>
        </w:trPr>
        <w:tc>
          <w:tcPr>
            <w:tcW w:w="1417" w:type="dxa"/>
          </w:tcPr>
          <w:p w:rsidR="00CA2F37" w:rsidRDefault="00047D12">
            <w:r>
              <w:rPr>
                <w:b/>
                <w:sz w:val="20"/>
              </w:rPr>
              <w:t>USR</w:t>
            </w:r>
          </w:p>
        </w:tc>
        <w:tc>
          <w:tcPr>
            <w:tcW w:w="8220" w:type="dxa"/>
          </w:tcPr>
          <w:p w:rsidR="00CA2F37" w:rsidRDefault="00047D12">
            <w:r>
              <w:rPr>
                <w:sz w:val="20"/>
              </w:rPr>
              <w:t>4.14 Managing users</w:t>
            </w:r>
          </w:p>
        </w:tc>
      </w:tr>
      <w:tr w:rsidR="00CA2F37">
        <w:trPr>
          <w:jc w:val="center"/>
        </w:trPr>
        <w:tc>
          <w:tcPr>
            <w:tcW w:w="1417" w:type="dxa"/>
          </w:tcPr>
          <w:p w:rsidR="00CA2F37" w:rsidRDefault="00047D12">
            <w:r>
              <w:rPr>
                <w:b/>
                <w:sz w:val="20"/>
              </w:rPr>
              <w:t>MIG</w:t>
            </w:r>
          </w:p>
        </w:tc>
        <w:tc>
          <w:tcPr>
            <w:tcW w:w="8220" w:type="dxa"/>
          </w:tcPr>
          <w:p w:rsidR="00CA2F37" w:rsidRDefault="00047D12">
            <w:r>
              <w:rPr>
                <w:sz w:val="20"/>
              </w:rPr>
              <w:t>4.15 Moving citizens from Kaveri 2.0</w:t>
            </w:r>
          </w:p>
        </w:tc>
      </w:tr>
      <w:tr w:rsidR="00CA2F37">
        <w:trPr>
          <w:jc w:val="center"/>
        </w:trPr>
        <w:tc>
          <w:tcPr>
            <w:tcW w:w="1417" w:type="dxa"/>
          </w:tcPr>
          <w:p w:rsidR="00CA2F37" w:rsidRDefault="00047D12">
            <w:r>
              <w:rPr>
                <w:b/>
                <w:sz w:val="20"/>
              </w:rPr>
              <w:t>GEN</w:t>
            </w:r>
          </w:p>
        </w:tc>
        <w:tc>
          <w:tcPr>
            <w:tcW w:w="8220" w:type="dxa"/>
          </w:tcPr>
          <w:p w:rsidR="00CA2F37" w:rsidRDefault="00047D12">
            <w:r>
              <w:rPr>
                <w:sz w:val="20"/>
              </w:rPr>
              <w:t>5 General needs</w:t>
            </w:r>
          </w:p>
        </w:tc>
      </w:tr>
      <w:tr w:rsidR="00CA2F37">
        <w:trPr>
          <w:jc w:val="center"/>
        </w:trPr>
        <w:tc>
          <w:tcPr>
            <w:tcW w:w="1417" w:type="dxa"/>
          </w:tcPr>
          <w:p w:rsidR="00CA2F37" w:rsidRDefault="00047D12">
            <w:r>
              <w:rPr>
                <w:b/>
                <w:sz w:val="20"/>
              </w:rPr>
              <w:t>RPT</w:t>
            </w:r>
          </w:p>
        </w:tc>
        <w:tc>
          <w:tcPr>
            <w:tcW w:w="8220" w:type="dxa"/>
          </w:tcPr>
          <w:p w:rsidR="00CA2F37" w:rsidRDefault="00047D12">
            <w:r>
              <w:rPr>
                <w:sz w:val="20"/>
              </w:rPr>
              <w:t>6 Reports</w:t>
            </w:r>
          </w:p>
        </w:tc>
      </w:tr>
      <w:tr w:rsidR="00CA2F37">
        <w:trPr>
          <w:jc w:val="center"/>
        </w:trPr>
        <w:tc>
          <w:tcPr>
            <w:tcW w:w="1417" w:type="dxa"/>
          </w:tcPr>
          <w:p w:rsidR="00CA2F37" w:rsidRDefault="00047D12">
            <w:r>
              <w:rPr>
                <w:b/>
                <w:sz w:val="20"/>
              </w:rPr>
              <w:t>ACC</w:t>
            </w:r>
          </w:p>
        </w:tc>
        <w:tc>
          <w:tcPr>
            <w:tcW w:w="8220" w:type="dxa"/>
          </w:tcPr>
          <w:p w:rsidR="00CA2F37" w:rsidRDefault="00047D12">
            <w:r>
              <w:rPr>
                <w:sz w:val="20"/>
              </w:rPr>
              <w:t>7 Acceptance</w:t>
            </w:r>
          </w:p>
        </w:tc>
      </w:tr>
    </w:tbl>
    <w:p w:rsidR="00CA2F37" w:rsidRDefault="00CA2F37"/>
    <w:p w:rsidR="00CA2F37" w:rsidRDefault="00047D12">
      <w:pPr>
        <w:pStyle w:val="Heading2"/>
      </w:pPr>
      <w:r>
        <w:rPr>
          <w:color w:val="1F3A5F"/>
        </w:rPr>
        <w:t>1.5 Scope</w:t>
      </w:r>
    </w:p>
    <w:p w:rsidR="00CA2F37" w:rsidRDefault="00047D12">
      <w:pPr>
        <w:spacing w:after="120"/>
      </w:pPr>
      <w:r>
        <w:t>In scope:</w:t>
      </w:r>
    </w:p>
    <w:p w:rsidR="00CA2F37" w:rsidRDefault="00047D12">
      <w:pPr>
        <w:pStyle w:val="ListBullet"/>
      </w:pPr>
      <w:r>
        <w:t>Registration of citizens, DSR officers and other department users</w:t>
      </w:r>
    </w:p>
    <w:p w:rsidR="00CA2F37" w:rsidRDefault="00047D12">
      <w:pPr>
        <w:pStyle w:val="ListBullet"/>
      </w:pPr>
      <w:r>
        <w:t>Sign-in for every type of user, post selection, additional charge, lost mobile and change of mobile or email</w:t>
      </w:r>
    </w:p>
    <w:p w:rsidR="00CA2F37" w:rsidRDefault="00047D12">
      <w:pPr>
        <w:pStyle w:val="ListBullet"/>
      </w:pPr>
      <w:r>
        <w:t>Assigning DSR Officers to posts (Transfer In and Transfer Out / Relieving), temporary absence and temporary charge</w:t>
      </w:r>
    </w:p>
    <w:p w:rsidR="00CA2F37" w:rsidRDefault="00047D12">
      <w:pPr>
        <w:pStyle w:val="ListBullet"/>
      </w:pPr>
      <w:r>
        <w:t>Roles and what each role can do; sanctioned posts for each office; office and officer reporting hierarchies</w:t>
      </w:r>
    </w:p>
    <w:p w:rsidR="00CA2F37" w:rsidRDefault="00047D12">
      <w:pPr>
        <w:pStyle w:val="ListBullet"/>
      </w:pPr>
      <w:r>
        <w:t>Designations, and mapping each DSR Officer to one designation</w:t>
      </w:r>
    </w:p>
    <w:p w:rsidR="00CA2F37" w:rsidRDefault="00047D12">
      <w:pPr>
        <w:pStyle w:val="ListBullet"/>
      </w:pPr>
      <w:r>
        <w:t>Managing users (suspend, deactivate, search), notifications, reports and records</w:t>
      </w:r>
    </w:p>
    <w:p w:rsidR="00CA2F37" w:rsidRDefault="00047D12">
      <w:pPr>
        <w:pStyle w:val="ListBullet"/>
      </w:pPr>
      <w:r>
        <w:t>Moving e-KYC-verified citizens from Kaveri 2.0 to KAVERI 3.0</w:t>
      </w:r>
    </w:p>
    <w:p w:rsidR="00CA2F37" w:rsidRDefault="00047D12">
      <w:pPr>
        <w:spacing w:after="120"/>
      </w:pPr>
      <w:r>
        <w:t>Out of scope:</w:t>
      </w:r>
    </w:p>
    <w:p w:rsidR="00CA2F37" w:rsidRDefault="00047D12">
      <w:pPr>
        <w:pStyle w:val="ListBullet"/>
      </w:pPr>
      <w:r>
        <w:t>The work done inside other KAVERI modules (document registration, marriage registration, encumbrance search, etc.) — only who may use them is covered here</w:t>
      </w:r>
    </w:p>
    <w:p w:rsidR="00CA2F37" w:rsidRDefault="00047D12">
      <w:pPr>
        <w:pStyle w:val="ListBullet"/>
      </w:pPr>
      <w:r>
        <w:t>Moving DSR officers and other department users from Kaveri 2.0 — they are created afresh</w:t>
      </w:r>
    </w:p>
    <w:p w:rsidR="00CA2F37" w:rsidRDefault="00047D12">
      <w:pPr>
        <w:pStyle w:val="Heading1"/>
      </w:pPr>
      <w:r>
        <w:rPr>
          <w:color w:val="1F3A5F"/>
        </w:rPr>
        <w:lastRenderedPageBreak/>
        <w:t>2. Business Objectives</w:t>
      </w:r>
    </w:p>
    <w:p w:rsidR="00CA2F37" w:rsidRDefault="00047D12">
      <w:pPr>
        <w:pStyle w:val="ListBullet"/>
      </w:pPr>
      <w:r>
        <w:t>Let citizens register and sign in easily and safely, without passwords.</w:t>
      </w:r>
    </w:p>
    <w:p w:rsidR="00CA2F37" w:rsidRDefault="00047D12">
      <w:pPr>
        <w:pStyle w:val="ListBullet"/>
      </w:pPr>
      <w:r>
        <w:t>Make sure every officer can work only on the post they actually hold, in the office they are posted to.</w:t>
      </w:r>
    </w:p>
    <w:p w:rsidR="00CA2F37" w:rsidRDefault="00047D12">
      <w:pPr>
        <w:pStyle w:val="ListBullet"/>
      </w:pPr>
      <w:r>
        <w:t>Keep sanctioned posts, vacancies and postings correct at all times, including after transfers and relieving.</w:t>
      </w:r>
    </w:p>
    <w:p w:rsidR="00CA2F37" w:rsidRDefault="00047D12">
      <w:pPr>
        <w:pStyle w:val="ListBullet"/>
      </w:pPr>
      <w:r>
        <w:t>Let the IGR office trigger transfers and relieving through movement orders, and let superiors carry them out and manage leave and temporary charge for the officers under them.</w:t>
      </w:r>
    </w:p>
    <w:p w:rsidR="00CA2F37" w:rsidRDefault="00047D12">
      <w:pPr>
        <w:pStyle w:val="ListBullet"/>
      </w:pPr>
      <w:r>
        <w:t>Give the Department full control over roles and what each role can do.</w:t>
      </w:r>
    </w:p>
    <w:p w:rsidR="00CA2F37" w:rsidRDefault="00047D12">
      <w:pPr>
        <w:pStyle w:val="ListBullet"/>
      </w:pPr>
      <w:r>
        <w:t>Keep a complete record of who did what and when, for audit and reports.</w:t>
      </w:r>
    </w:p>
    <w:p w:rsidR="00CA2F37" w:rsidRDefault="00047D12">
      <w:pPr>
        <w:pStyle w:val="ListBullet"/>
      </w:pPr>
      <w:r>
        <w:t>Move existing e-KYC-verified citizens from Kaveri 2.0 so they need not register again.</w:t>
      </w:r>
    </w:p>
    <w:p w:rsidR="00CA2F37" w:rsidRDefault="00047D12">
      <w:pPr>
        <w:pStyle w:val="Heading1"/>
      </w:pPr>
      <w:r>
        <w:rPr>
          <w:color w:val="1F3A5F"/>
        </w:rPr>
        <w:t>3. Who Uses the System</w:t>
      </w:r>
    </w:p>
    <w:tbl>
      <w:tblPr>
        <w:tblStyle w:val="TableGrid"/>
        <w:tblW w:w="0" w:type="auto"/>
        <w:jc w:val="center"/>
        <w:tblLook w:val="04A0" w:firstRow="1" w:lastRow="0" w:firstColumn="1" w:lastColumn="0" w:noHBand="0" w:noVBand="1"/>
      </w:tblPr>
      <w:tblGrid>
        <w:gridCol w:w="2041"/>
        <w:gridCol w:w="2268"/>
        <w:gridCol w:w="2381"/>
        <w:gridCol w:w="2948"/>
      </w:tblGrid>
      <w:tr w:rsidR="00CA2F37">
        <w:trPr>
          <w:tblHeader/>
          <w:jc w:val="center"/>
        </w:trPr>
        <w:tc>
          <w:tcPr>
            <w:tcW w:w="2041" w:type="dxa"/>
            <w:shd w:val="clear" w:color="auto" w:fill="1F3A5F"/>
          </w:tcPr>
          <w:p w:rsidR="00CA2F37" w:rsidRDefault="00047D12">
            <w:r>
              <w:rPr>
                <w:b/>
                <w:color w:val="FFFFFF"/>
                <w:sz w:val="20"/>
              </w:rPr>
              <w:t>User type</w:t>
            </w:r>
          </w:p>
        </w:tc>
        <w:tc>
          <w:tcPr>
            <w:tcW w:w="2268" w:type="dxa"/>
            <w:shd w:val="clear" w:color="auto" w:fill="1F3A5F"/>
          </w:tcPr>
          <w:p w:rsidR="00CA2F37" w:rsidRDefault="00047D12">
            <w:r>
              <w:rPr>
                <w:b/>
                <w:color w:val="FFFFFF"/>
                <w:sz w:val="20"/>
              </w:rPr>
              <w:t>How the account is created</w:t>
            </w:r>
          </w:p>
        </w:tc>
        <w:tc>
          <w:tcPr>
            <w:tcW w:w="2381" w:type="dxa"/>
            <w:shd w:val="clear" w:color="auto" w:fill="1F3A5F"/>
          </w:tcPr>
          <w:p w:rsidR="00CA2F37" w:rsidRDefault="00047D12">
            <w:r>
              <w:rPr>
                <w:b/>
                <w:color w:val="FFFFFF"/>
                <w:sz w:val="20"/>
              </w:rPr>
              <w:t>Username</w:t>
            </w:r>
          </w:p>
        </w:tc>
        <w:tc>
          <w:tcPr>
            <w:tcW w:w="2948" w:type="dxa"/>
            <w:shd w:val="clear" w:color="auto" w:fill="1F3A5F"/>
          </w:tcPr>
          <w:p w:rsidR="00CA2F37" w:rsidRDefault="00047D12">
            <w:r>
              <w:rPr>
                <w:b/>
                <w:color w:val="FFFFFF"/>
                <w:sz w:val="20"/>
              </w:rPr>
              <w:t>How they sign in</w:t>
            </w:r>
          </w:p>
        </w:tc>
      </w:tr>
      <w:tr w:rsidR="00CA2F37">
        <w:trPr>
          <w:jc w:val="center"/>
        </w:trPr>
        <w:tc>
          <w:tcPr>
            <w:tcW w:w="2041" w:type="dxa"/>
          </w:tcPr>
          <w:p w:rsidR="00CA2F37" w:rsidRDefault="00047D12">
            <w:r>
              <w:rPr>
                <w:sz w:val="20"/>
              </w:rPr>
              <w:t>Citizen (public user)</w:t>
            </w:r>
          </w:p>
        </w:tc>
        <w:tc>
          <w:tcPr>
            <w:tcW w:w="2268" w:type="dxa"/>
          </w:tcPr>
          <w:p w:rsidR="00CA2F37" w:rsidRDefault="00047D12">
            <w:r>
              <w:rPr>
                <w:sz w:val="20"/>
              </w:rPr>
              <w:t>Registers on their own</w:t>
            </w:r>
          </w:p>
        </w:tc>
        <w:tc>
          <w:tcPr>
            <w:tcW w:w="2381" w:type="dxa"/>
          </w:tcPr>
          <w:p w:rsidR="00CA2F37" w:rsidRDefault="00047D12">
            <w:r>
              <w:rPr>
                <w:sz w:val="20"/>
              </w:rPr>
              <w:t>Username chosen by the citizen</w:t>
            </w:r>
          </w:p>
        </w:tc>
        <w:tc>
          <w:tcPr>
            <w:tcW w:w="2948" w:type="dxa"/>
          </w:tcPr>
          <w:p w:rsidR="00CA2F37" w:rsidRDefault="00047D12">
            <w:r>
              <w:rPr>
                <w:sz w:val="20"/>
              </w:rPr>
              <w:t>Username + Captcha + OTP to mobile</w:t>
            </w:r>
          </w:p>
        </w:tc>
      </w:tr>
      <w:tr w:rsidR="00CA2F37">
        <w:trPr>
          <w:jc w:val="center"/>
        </w:trPr>
        <w:tc>
          <w:tcPr>
            <w:tcW w:w="2041" w:type="dxa"/>
          </w:tcPr>
          <w:p w:rsidR="00CA2F37" w:rsidRDefault="00047D12">
            <w:r>
              <w:rPr>
                <w:sz w:val="20"/>
              </w:rPr>
              <w:t>DSR Officer</w:t>
            </w:r>
          </w:p>
        </w:tc>
        <w:tc>
          <w:tcPr>
            <w:tcW w:w="2268" w:type="dxa"/>
          </w:tcPr>
          <w:p w:rsidR="00CA2F37" w:rsidRDefault="00047D12">
            <w:r>
              <w:rPr>
                <w:sz w:val="20"/>
              </w:rPr>
              <w:t>Created by an authorised administrator</w:t>
            </w:r>
          </w:p>
        </w:tc>
        <w:tc>
          <w:tcPr>
            <w:tcW w:w="2381" w:type="dxa"/>
          </w:tcPr>
          <w:p w:rsidR="00CA2F37" w:rsidRDefault="00047D12">
            <w:r>
              <w:rPr>
                <w:sz w:val="20"/>
              </w:rPr>
              <w:t>KGID</w:t>
            </w:r>
          </w:p>
        </w:tc>
        <w:tc>
          <w:tcPr>
            <w:tcW w:w="2948" w:type="dxa"/>
          </w:tcPr>
          <w:p w:rsidR="00CA2F37" w:rsidRDefault="00047D12">
            <w:r>
              <w:rPr>
                <w:sz w:val="20"/>
              </w:rPr>
              <w:t>KGID + Captcha + face or biometric (no OTP)</w:t>
            </w:r>
          </w:p>
        </w:tc>
      </w:tr>
      <w:tr w:rsidR="00CA2F37">
        <w:trPr>
          <w:jc w:val="center"/>
        </w:trPr>
        <w:tc>
          <w:tcPr>
            <w:tcW w:w="2041" w:type="dxa"/>
          </w:tcPr>
          <w:p w:rsidR="00CA2F37" w:rsidRDefault="00047D12">
            <w:r>
              <w:rPr>
                <w:sz w:val="20"/>
              </w:rPr>
              <w:t>Other Department user</w:t>
            </w:r>
          </w:p>
        </w:tc>
        <w:tc>
          <w:tcPr>
            <w:tcW w:w="2268" w:type="dxa"/>
          </w:tcPr>
          <w:p w:rsidR="00CA2F37" w:rsidRDefault="00047D12">
            <w:r>
              <w:rPr>
                <w:sz w:val="20"/>
              </w:rPr>
              <w:t>Created by an authorised administrator</w:t>
            </w:r>
          </w:p>
        </w:tc>
        <w:tc>
          <w:tcPr>
            <w:tcW w:w="2381" w:type="dxa"/>
          </w:tcPr>
          <w:p w:rsidR="00CA2F37" w:rsidRDefault="00047D12">
            <w:r>
              <w:rPr>
                <w:sz w:val="20"/>
              </w:rPr>
              <w:t>Department Code + Employee ID or KGID (e.g. REV-12345)</w:t>
            </w:r>
          </w:p>
        </w:tc>
        <w:tc>
          <w:tcPr>
            <w:tcW w:w="2948" w:type="dxa"/>
          </w:tcPr>
          <w:p w:rsidR="00CA2F37" w:rsidRDefault="00047D12">
            <w:r>
              <w:rPr>
                <w:sz w:val="20"/>
              </w:rPr>
              <w:t>Username + Captcha + OTP to mobile</w:t>
            </w:r>
          </w:p>
        </w:tc>
      </w:tr>
    </w:tbl>
    <w:p w:rsidR="00CA2F37" w:rsidRDefault="00CA2F37"/>
    <w:p w:rsidR="00CA2F37" w:rsidRDefault="00047D12">
      <w:pPr>
        <w:spacing w:after="120"/>
      </w:pPr>
      <w:r>
        <w:t>Roles, posts, sanctioned posts, offices and hierarchies are maintained by authorised administrators.</w:t>
      </w:r>
    </w:p>
    <w:p w:rsidR="00CA2F37" w:rsidRDefault="00047D12">
      <w:pPr>
        <w:pStyle w:val="Heading1"/>
      </w:pPr>
      <w:r>
        <w:rPr>
          <w:color w:val="1F3A5F"/>
        </w:rPr>
        <w:t>4. Requirements by Activity</w:t>
      </w:r>
    </w:p>
    <w:p w:rsidR="00CA2F37" w:rsidRDefault="00047D12">
      <w:pPr>
        <w:pStyle w:val="Heading2"/>
      </w:pPr>
      <w:r>
        <w:rPr>
          <w:color w:val="1F3A5F"/>
        </w:rPr>
        <w:t>4.1 Citizen registration</w:t>
      </w:r>
    </w:p>
    <w:p w:rsidR="00CA2F37" w:rsidRDefault="00047D12">
      <w:pPr>
        <w:spacing w:after="120"/>
      </w:pPr>
      <w:r>
        <w:t>A citizen registers on their own, without visiting an office.</w:t>
      </w:r>
    </w:p>
    <w:p w:rsidR="00CA2F37" w:rsidRDefault="00047D12">
      <w:pPr>
        <w:keepNext/>
        <w:spacing w:after="120"/>
        <w:jc w:val="center"/>
      </w:pPr>
      <w:r>
        <w:drawing>
          <wp:inline xmlns:a="http://schemas.openxmlformats.org/drawingml/2006/main" xmlns:pic="http://schemas.openxmlformats.org/drawingml/2006/picture">
            <wp:extent cx="3224122" cy="8154669"/>
            <wp:docPr id="1" name="Picture 1"/>
            <wp:cNvGraphicFramePr>
              <a:graphicFrameLocks noChangeAspect="1"/>
            </wp:cNvGraphicFramePr>
            <a:graphic>
              <a:graphicData uri="http://schemas.openxmlformats.org/drawingml/2006/picture">
                <pic:pic>
                  <pic:nvPicPr>
                    <pic:cNvPr id="0" name="UM_4_01_Citizen_Registration.png"/>
                    <pic:cNvPicPr/>
                  </pic:nvPicPr>
                  <pic:blipFill>
                    <a:blip r:embed="rId12"/>
                    <a:stretch>
                      <a:fillRect/>
                    </a:stretch>
                  </pic:blipFill>
                  <pic:spPr>
                    <a:xfrm>
                      <a:off x="0" y="0"/>
                      <a:ext cx="3224122" cy="8154669"/>
                    </a:xfrm>
                    <a:prstGeom prst="rect"/>
                  </pic:spPr>
                </pic:pic>
              </a:graphicData>
            </a:graphic>
          </wp:inline>
        </w:drawing>
      </w:r>
    </w:p>
    <w:p w:rsidR="00CA2F37" w:rsidRDefault="00047D12">
      <w:pPr>
        <w:keepNext/>
        <w:spacing w:after="120"/>
        <w:jc w:val="center"/>
      </w:pPr>
      <w:r>
        <w:rPr>
          <w:i/>
          <w:sz w:val="18"/>
        </w:rPr>
        <w:t>Figure 4.1: Process diagram — Citizen registration</w:t>
      </w:r>
    </w:p>
    <w:tbl>
      <w:tblPr>
        <w:tblStyle w:val="TableGrid"/>
        <w:tblW w:w="0" w:type="auto"/>
        <w:jc w:val="center"/>
        <w:tblLook w:val="04A0" w:firstRow="1" w:lastRow="0" w:firstColumn="1" w:lastColumn="0" w:noHBand="0" w:noVBand="1"/>
      </w:tblPr>
      <w:tblGrid>
        <w:gridCol w:w="1474"/>
        <w:gridCol w:w="8164"/>
      </w:tblGrid>
      <w:tr w:rsidR="00CA2F37">
        <w:trPr>
          <w:tblHeader/>
          <w:jc w:val="center"/>
        </w:trPr>
        <w:tc>
          <w:tcPr>
            <w:tcW w:w="1474" w:type="dxa"/>
            <w:shd w:val="clear" w:color="auto" w:fill="1F3A5F"/>
          </w:tcPr>
          <w:p w:rsidR="00CA2F37" w:rsidRDefault="00047D12">
            <w:r>
              <w:rPr>
                <w:b/>
                <w:color w:val="FFFFFF"/>
                <w:sz w:val="20"/>
              </w:rPr>
              <w:t>Req ID</w:t>
            </w:r>
          </w:p>
        </w:tc>
        <w:tc>
          <w:tcPr>
            <w:tcW w:w="8164" w:type="dxa"/>
            <w:shd w:val="clear" w:color="auto" w:fill="1F3A5F"/>
          </w:tcPr>
          <w:p w:rsidR="00CA2F37" w:rsidRDefault="00047D12">
            <w:r>
              <w:rPr>
                <w:b/>
                <w:color w:val="FFFFFF"/>
                <w:sz w:val="20"/>
              </w:rPr>
              <w:t>Requirement</w:t>
            </w:r>
          </w:p>
        </w:tc>
      </w:tr>
      <w:tr w:rsidR="00CA2F37">
        <w:trPr>
          <w:jc w:val="center"/>
        </w:trPr>
        <w:tc>
          <w:tcPr>
            <w:tcW w:w="1474" w:type="dxa"/>
          </w:tcPr>
          <w:p w:rsidR="00CA2F37" w:rsidRDefault="00047D12">
            <w:r>
              <w:rPr>
                <w:b/>
                <w:sz w:val="20"/>
              </w:rPr>
              <w:t>UM-CIT-01</w:t>
            </w:r>
          </w:p>
        </w:tc>
        <w:tc>
          <w:tcPr>
            <w:tcW w:w="8164" w:type="dxa"/>
          </w:tcPr>
          <w:p w:rsidR="00CA2F37" w:rsidRDefault="00047D12">
            <w:r>
              <w:rPr>
                <w:sz w:val="20"/>
              </w:rPr>
              <w:t>A citizen can register at any time; no approval is needed.</w:t>
            </w:r>
          </w:p>
        </w:tc>
      </w:tr>
      <w:tr w:rsidR="00CA2F37">
        <w:trPr>
          <w:jc w:val="center"/>
        </w:trPr>
        <w:tc>
          <w:tcPr>
            <w:tcW w:w="1474" w:type="dxa"/>
          </w:tcPr>
          <w:p w:rsidR="00CA2F37" w:rsidRDefault="00047D12">
            <w:r>
              <w:rPr>
                <w:b/>
                <w:sz w:val="20"/>
              </w:rPr>
              <w:t>UM-CIT-02</w:t>
            </w:r>
          </w:p>
        </w:tc>
        <w:tc>
          <w:tcPr>
            <w:tcW w:w="8164" w:type="dxa"/>
          </w:tcPr>
          <w:p w:rsidR="00CA2F37" w:rsidRDefault="00047D12">
            <w:r>
              <w:rPr>
                <w:sz w:val="20"/>
              </w:rPr>
              <w:t>The citizen chooses a Username. The system says at once if it is already taken and suggests other names.</w:t>
            </w:r>
          </w:p>
        </w:tc>
      </w:tr>
      <w:tr w:rsidR="00CA2F37">
        <w:trPr>
          <w:jc w:val="center"/>
        </w:trPr>
        <w:tc>
          <w:tcPr>
            <w:tcW w:w="1474" w:type="dxa"/>
          </w:tcPr>
          <w:p w:rsidR="00CA2F37" w:rsidRDefault="00047D12">
            <w:r>
              <w:rPr>
                <w:b/>
                <w:sz w:val="20"/>
              </w:rPr>
              <w:t>UM-CIT-03</w:t>
            </w:r>
          </w:p>
        </w:tc>
        <w:tc>
          <w:tcPr>
            <w:tcW w:w="8164" w:type="dxa"/>
          </w:tcPr>
          <w:p w:rsidR="00CA2F37" w:rsidRDefault="00047D12">
            <w:r>
              <w:rPr>
                <w:sz w:val="20"/>
              </w:rPr>
              <w:t>The citizen enters an email address and a mobile number. An OTP is sent to each; when both are entered correctly, the account is created.</w:t>
            </w:r>
          </w:p>
        </w:tc>
      </w:tr>
      <w:tr w:rsidR="00CA2F37">
        <w:trPr>
          <w:jc w:val="center"/>
        </w:trPr>
        <w:tc>
          <w:tcPr>
            <w:tcW w:w="1474" w:type="dxa"/>
          </w:tcPr>
          <w:p w:rsidR="00CA2F37" w:rsidRDefault="00047D12">
            <w:r>
              <w:rPr>
                <w:b/>
                <w:sz w:val="20"/>
              </w:rPr>
              <w:t>UM-CIT-04</w:t>
            </w:r>
          </w:p>
        </w:tc>
        <w:tc>
          <w:tcPr>
            <w:tcW w:w="8164" w:type="dxa"/>
          </w:tcPr>
          <w:p w:rsidR="00CA2F37" w:rsidRDefault="00047D12">
            <w:r>
              <w:rPr>
                <w:sz w:val="20"/>
              </w:rPr>
              <w:t>Aadhaar e-KYC must be completed successfully after the first sign-in. Until it is completed, the citizen cannot use any service — only the e-KYC step is shown, at every sign-in, until it succeeds.</w:t>
            </w:r>
          </w:p>
        </w:tc>
      </w:tr>
      <w:tr w:rsidR="00CA2F37">
        <w:trPr>
          <w:jc w:val="center"/>
        </w:trPr>
        <w:tc>
          <w:tcPr>
            <w:tcW w:w="1474" w:type="dxa"/>
          </w:tcPr>
          <w:p w:rsidR="00CA2F37" w:rsidRDefault="00047D12">
            <w:r>
              <w:rPr>
                <w:b/>
                <w:sz w:val="20"/>
              </w:rPr>
              <w:t>UM-CIT-05</w:t>
            </w:r>
          </w:p>
        </w:tc>
        <w:tc>
          <w:tcPr>
            <w:tcW w:w="8164" w:type="dxa"/>
          </w:tcPr>
          <w:p w:rsidR="00CA2F37" w:rsidRDefault="00047D12">
            <w:r>
              <w:rPr>
                <w:sz w:val="20"/>
              </w:rPr>
              <w:t>No password and no security questions are asked.</w:t>
            </w:r>
          </w:p>
        </w:tc>
      </w:tr>
      <w:tr w:rsidR="00CA2F37">
        <w:trPr>
          <w:jc w:val="center"/>
        </w:trPr>
        <w:tc>
          <w:tcPr>
            <w:tcW w:w="1474" w:type="dxa"/>
          </w:tcPr>
          <w:p w:rsidR="00CA2F37" w:rsidRDefault="00047D12">
            <w:r>
              <w:rPr>
                <w:b/>
                <w:sz w:val="20"/>
              </w:rPr>
              <w:t>UM-CIT-06</w:t>
            </w:r>
          </w:p>
        </w:tc>
        <w:tc>
          <w:tcPr>
            <w:tcW w:w="8164" w:type="dxa"/>
          </w:tcPr>
          <w:p w:rsidR="00CA2F37" w:rsidRDefault="00047D12">
            <w:r>
              <w:rPr>
                <w:sz w:val="20"/>
              </w:rPr>
              <w:t>The Username must be unique. The same mobile or email may be used on more than one account.</w:t>
            </w:r>
          </w:p>
        </w:tc>
      </w:tr>
      <w:tr w:rsidR="00CA2F37">
        <w:trPr>
          <w:jc w:val="center"/>
        </w:trPr>
        <w:tc>
          <w:tcPr>
            <w:tcW w:w="1474" w:type="dxa"/>
          </w:tcPr>
          <w:p w:rsidR="00CA2F37" w:rsidRDefault="00047D12">
            <w:r>
              <w:rPr>
                <w:b/>
                <w:sz w:val="20"/>
              </w:rPr>
              <w:t>UM-CIT-07</w:t>
            </w:r>
          </w:p>
        </w:tc>
        <w:tc>
          <w:tcPr>
            <w:tcW w:w="8164" w:type="dxa"/>
          </w:tcPr>
          <w:p w:rsidR="00CA2F37" w:rsidRDefault="00047D12">
            <w:r>
              <w:rPr>
                <w:sz w:val="20"/>
              </w:rPr>
              <w:t>The Username cannot be changed after registration.</w:t>
            </w:r>
          </w:p>
        </w:tc>
      </w:tr>
    </w:tbl>
    <w:p w:rsidR="00CA2F37" w:rsidRDefault="00CA2F37"/>
    <w:p w:rsidR="00CA2F37" w:rsidRDefault="00047D12">
      <w:pPr>
        <w:pStyle w:val="Heading2"/>
      </w:pPr>
      <w:r>
        <w:rPr>
          <w:color w:val="1F3A5F"/>
        </w:rPr>
        <w:t>4.2 DSR Officer registration</w:t>
      </w:r>
    </w:p>
    <w:p w:rsidR="00CA2F37" w:rsidRDefault="00047D12">
      <w:pPr>
        <w:spacing w:after="120"/>
      </w:pPr>
      <w:r>
        <w:t>An authorised administrator creates the officer. Giving a post at creation is optional; posts can be given later in a separate activity.</w:t>
      </w:r>
    </w:p>
    <w:p w:rsidR="00CA2F37" w:rsidRDefault="00047D12">
      <w:pPr>
        <w:keepNext/>
        <w:spacing w:after="120"/>
        <w:jc w:val="center"/>
      </w:pPr>
      <w:r>
        <w:drawing>
          <wp:inline xmlns:a="http://schemas.openxmlformats.org/drawingml/2006/main" xmlns:pic="http://schemas.openxmlformats.org/drawingml/2006/picture">
            <wp:extent cx="4553797" cy="8154670"/>
            <wp:docPr id="2" name="Picture 2"/>
            <wp:cNvGraphicFramePr>
              <a:graphicFrameLocks noChangeAspect="1"/>
            </wp:cNvGraphicFramePr>
            <a:graphic>
              <a:graphicData uri="http://schemas.openxmlformats.org/drawingml/2006/picture">
                <pic:pic>
                  <pic:nvPicPr>
                    <pic:cNvPr id="0" name="UM_4_02_DSR_Officer_Registration.png"/>
                    <pic:cNvPicPr/>
                  </pic:nvPicPr>
                  <pic:blipFill>
                    <a:blip r:embed="rId13"/>
                    <a:stretch>
                      <a:fillRect/>
                    </a:stretch>
                  </pic:blipFill>
                  <pic:spPr>
                    <a:xfrm>
                      <a:off x="0" y="0"/>
                      <a:ext cx="4553797" cy="8154670"/>
                    </a:xfrm>
                    <a:prstGeom prst="rect"/>
                  </pic:spPr>
                </pic:pic>
              </a:graphicData>
            </a:graphic>
          </wp:inline>
        </w:drawing>
      </w:r>
    </w:p>
    <w:p w:rsidR="00CA2F37" w:rsidRDefault="00047D12">
      <w:pPr>
        <w:keepNext/>
        <w:spacing w:after="120"/>
        <w:jc w:val="center"/>
      </w:pPr>
      <w:r>
        <w:rPr>
          <w:i/>
          <w:sz w:val="18"/>
        </w:rPr>
        <w:t>Figure 4.2: Process diagram — DSR Officer registration</w:t>
      </w:r>
    </w:p>
    <w:tbl>
      <w:tblPr>
        <w:tblStyle w:val="TableGrid"/>
        <w:tblW w:w="0" w:type="auto"/>
        <w:jc w:val="center"/>
        <w:tblLook w:val="04A0" w:firstRow="1" w:lastRow="0" w:firstColumn="1" w:lastColumn="0" w:noHBand="0" w:noVBand="1"/>
      </w:tblPr>
      <w:tblGrid>
        <w:gridCol w:w="1474"/>
        <w:gridCol w:w="8164"/>
      </w:tblGrid>
      <w:tr w:rsidR="00CA2F37">
        <w:trPr>
          <w:tblHeader/>
          <w:jc w:val="center"/>
        </w:trPr>
        <w:tc>
          <w:tcPr>
            <w:tcW w:w="1474" w:type="dxa"/>
            <w:shd w:val="clear" w:color="auto" w:fill="1F3A5F"/>
          </w:tcPr>
          <w:p w:rsidR="00CA2F37" w:rsidRDefault="00047D12">
            <w:r>
              <w:rPr>
                <w:b/>
                <w:color w:val="FFFFFF"/>
                <w:sz w:val="20"/>
              </w:rPr>
              <w:t>Req ID</w:t>
            </w:r>
          </w:p>
        </w:tc>
        <w:tc>
          <w:tcPr>
            <w:tcW w:w="8164" w:type="dxa"/>
            <w:shd w:val="clear" w:color="auto" w:fill="1F3A5F"/>
          </w:tcPr>
          <w:p w:rsidR="00CA2F37" w:rsidRDefault="00047D12">
            <w:r>
              <w:rPr>
                <w:b/>
                <w:color w:val="FFFFFF"/>
                <w:sz w:val="20"/>
              </w:rPr>
              <w:t>Requirement</w:t>
            </w:r>
          </w:p>
        </w:tc>
      </w:tr>
      <w:tr w:rsidR="00CA2F37">
        <w:trPr>
          <w:jc w:val="center"/>
        </w:trPr>
        <w:tc>
          <w:tcPr>
            <w:tcW w:w="1474" w:type="dxa"/>
          </w:tcPr>
          <w:p w:rsidR="00CA2F37" w:rsidRDefault="00047D12">
            <w:r>
              <w:rPr>
                <w:b/>
                <w:sz w:val="20"/>
              </w:rPr>
              <w:t>UM-DSR-01</w:t>
            </w:r>
          </w:p>
        </w:tc>
        <w:tc>
          <w:tcPr>
            <w:tcW w:w="8164" w:type="dxa"/>
          </w:tcPr>
          <w:p w:rsidR="00CA2F37" w:rsidRDefault="00047D12">
            <w:r>
              <w:rPr>
                <w:sz w:val="20"/>
              </w:rPr>
              <w:t>Only authorised administrators can create DSR Officers.</w:t>
            </w:r>
          </w:p>
        </w:tc>
      </w:tr>
      <w:tr w:rsidR="00CA2F37">
        <w:trPr>
          <w:jc w:val="center"/>
        </w:trPr>
        <w:tc>
          <w:tcPr>
            <w:tcW w:w="1474" w:type="dxa"/>
          </w:tcPr>
          <w:p w:rsidR="00CA2F37" w:rsidRDefault="00047D12">
            <w:r>
              <w:rPr>
                <w:b/>
                <w:sz w:val="20"/>
              </w:rPr>
              <w:t>UM-DSR-02</w:t>
            </w:r>
          </w:p>
        </w:tc>
        <w:tc>
          <w:tcPr>
            <w:tcW w:w="8164" w:type="dxa"/>
          </w:tcPr>
          <w:p w:rsidR="00CA2F37" w:rsidRDefault="00047D12">
            <w:r>
              <w:rPr>
                <w:sz w:val="20"/>
              </w:rPr>
              <w:t>The officer's KGID becomes the Username and must be unique. The mobile number is entered</w:t>
            </w:r>
            <w:r w:rsidR="00ED2EF0">
              <w:rPr>
                <w:sz w:val="20"/>
              </w:rPr>
              <w:t xml:space="preserve"> </w:t>
            </w:r>
            <w:r w:rsidR="00ED2EF0">
              <w:rPr>
                <w:sz w:val="20"/>
              </w:rPr>
              <w:lastRenderedPageBreak/>
              <w:t>and verified</w:t>
            </w:r>
            <w:r>
              <w:rPr>
                <w:sz w:val="20"/>
              </w:rPr>
              <w:t>. No email and no security questions are needed.</w:t>
            </w:r>
          </w:p>
        </w:tc>
      </w:tr>
      <w:tr w:rsidR="00CA2F37">
        <w:trPr>
          <w:jc w:val="center"/>
        </w:trPr>
        <w:tc>
          <w:tcPr>
            <w:tcW w:w="1474" w:type="dxa"/>
          </w:tcPr>
          <w:p w:rsidR="00CA2F37" w:rsidRDefault="00047D12">
            <w:r>
              <w:rPr>
                <w:b/>
                <w:sz w:val="20"/>
              </w:rPr>
              <w:lastRenderedPageBreak/>
              <w:t>UM-DSR-03</w:t>
            </w:r>
          </w:p>
        </w:tc>
        <w:tc>
          <w:tcPr>
            <w:tcW w:w="8164" w:type="dxa"/>
          </w:tcPr>
          <w:p w:rsidR="00CA2F37" w:rsidRDefault="00047D12" w:rsidP="00196D5D">
            <w:r>
              <w:rPr>
                <w:sz w:val="20"/>
              </w:rPr>
              <w:t>Giving a post at creation is not mandatory. The administrator may give one or more posts while creating the officer, or only create the officer and give the post later through the separate activity Assigning the DSR Officer to Posts (Transfer In). When posts are given at creation, only posts with a vacancies are shown.</w:t>
            </w:r>
          </w:p>
        </w:tc>
      </w:tr>
      <w:tr w:rsidR="00CA2F37">
        <w:trPr>
          <w:jc w:val="center"/>
        </w:trPr>
        <w:tc>
          <w:tcPr>
            <w:tcW w:w="1474" w:type="dxa"/>
          </w:tcPr>
          <w:p w:rsidR="00CA2F37" w:rsidRDefault="00047D12">
            <w:r>
              <w:rPr>
                <w:b/>
                <w:sz w:val="20"/>
              </w:rPr>
              <w:t>UM-DSR-04</w:t>
            </w:r>
          </w:p>
        </w:tc>
        <w:tc>
          <w:tcPr>
            <w:tcW w:w="8164" w:type="dxa"/>
          </w:tcPr>
          <w:p w:rsidR="00CA2F37" w:rsidRDefault="00047D12">
            <w:r>
              <w:rPr>
                <w:sz w:val="20"/>
              </w:rPr>
              <w:t>An officer may hold more than one post at the same time, provided each post has a vacancy.</w:t>
            </w:r>
          </w:p>
        </w:tc>
      </w:tr>
      <w:tr w:rsidR="00CA2F37">
        <w:trPr>
          <w:jc w:val="center"/>
        </w:trPr>
        <w:tc>
          <w:tcPr>
            <w:tcW w:w="1474" w:type="dxa"/>
          </w:tcPr>
          <w:p w:rsidR="00CA2F37" w:rsidRDefault="00047D12">
            <w:r>
              <w:rPr>
                <w:b/>
                <w:sz w:val="20"/>
              </w:rPr>
              <w:t>UM-DSR-06</w:t>
            </w:r>
          </w:p>
        </w:tc>
        <w:tc>
          <w:tcPr>
            <w:tcW w:w="8164" w:type="dxa"/>
          </w:tcPr>
          <w:p w:rsidR="00CA2F37" w:rsidRDefault="00047D12">
            <w:r>
              <w:rPr>
                <w:sz w:val="20"/>
              </w:rPr>
              <w:t>The officer's face or biometric details are used for sign-in.</w:t>
            </w:r>
          </w:p>
        </w:tc>
      </w:tr>
      <w:tr w:rsidR="00CA2F37">
        <w:trPr>
          <w:jc w:val="center"/>
        </w:trPr>
        <w:tc>
          <w:tcPr>
            <w:tcW w:w="1474" w:type="dxa"/>
          </w:tcPr>
          <w:p w:rsidR="00CA2F37" w:rsidRDefault="00047D12">
            <w:r>
              <w:rPr>
                <w:b/>
                <w:sz w:val="20"/>
              </w:rPr>
              <w:t>UM-DSR-07</w:t>
            </w:r>
          </w:p>
        </w:tc>
        <w:tc>
          <w:tcPr>
            <w:tcW w:w="8164" w:type="dxa"/>
          </w:tcPr>
          <w:p w:rsidR="00CA2F37" w:rsidRDefault="00047D12">
            <w:r>
              <w:rPr>
                <w:sz w:val="20"/>
              </w:rPr>
              <w:t>The officer is informed by SMS when the account is created.</w:t>
            </w:r>
          </w:p>
        </w:tc>
      </w:tr>
      <w:tr w:rsidR="00CA2F37">
        <w:trPr>
          <w:jc w:val="center"/>
        </w:trPr>
        <w:tc>
          <w:tcPr>
            <w:tcW w:w="1474" w:type="dxa"/>
          </w:tcPr>
          <w:p w:rsidR="00CA2F37" w:rsidRDefault="00047D12">
            <w:r>
              <w:rPr>
                <w:b/>
                <w:sz w:val="20"/>
              </w:rPr>
              <w:t>UM-DSR-08</w:t>
            </w:r>
          </w:p>
        </w:tc>
        <w:tc>
          <w:tcPr>
            <w:tcW w:w="8164" w:type="dxa"/>
          </w:tcPr>
          <w:p w:rsidR="00CA2F37" w:rsidRDefault="00047D12">
            <w:r>
              <w:rPr>
                <w:sz w:val="20"/>
              </w:rPr>
              <w:t>An officer created without a post cannot sign in until a post is given</w:t>
            </w:r>
            <w:r w:rsidR="00ED2EF0">
              <w:rPr>
                <w:sz w:val="20"/>
              </w:rPr>
              <w:t>/assigned</w:t>
            </w:r>
            <w:r>
              <w:rPr>
                <w:sz w:val="20"/>
              </w:rPr>
              <w:t>.</w:t>
            </w:r>
          </w:p>
        </w:tc>
      </w:tr>
    </w:tbl>
    <w:p w:rsidR="00CA2F37" w:rsidRDefault="00CA2F37"/>
    <w:p w:rsidR="007F7CC3" w:rsidRDefault="007F7CC3" w:rsidP="00047D12"/>
    <w:p w:rsidR="00CA2F37" w:rsidRDefault="00047D12">
      <w:pPr>
        <w:pStyle w:val="Heading2"/>
      </w:pPr>
      <w:r>
        <w:rPr>
          <w:color w:val="1F3A5F"/>
        </w:rPr>
        <w:t>4.3 Other Department user registration</w:t>
      </w:r>
    </w:p>
    <w:p w:rsidR="00CA2F37" w:rsidRDefault="00047D12">
      <w:pPr>
        <w:spacing w:after="120"/>
      </w:pPr>
      <w:r>
        <w:t>An authorised administrator creates users from other government departments.</w:t>
      </w:r>
    </w:p>
    <w:p w:rsidR="00CA2F37" w:rsidRDefault="00047D12">
      <w:pPr>
        <w:keepNext/>
        <w:spacing w:after="120"/>
        <w:jc w:val="center"/>
      </w:pPr>
      <w:r>
        <w:drawing>
          <wp:inline xmlns:a="http://schemas.openxmlformats.org/drawingml/2006/main" xmlns:pic="http://schemas.openxmlformats.org/drawingml/2006/picture">
            <wp:extent cx="4141428" cy="8154669"/>
            <wp:docPr id="3" name="Picture 3"/>
            <wp:cNvGraphicFramePr>
              <a:graphicFrameLocks noChangeAspect="1"/>
            </wp:cNvGraphicFramePr>
            <a:graphic>
              <a:graphicData uri="http://schemas.openxmlformats.org/drawingml/2006/picture">
                <pic:pic>
                  <pic:nvPicPr>
                    <pic:cNvPr id="0" name="UM_4_03_Other_Department_User_Registration.png"/>
                    <pic:cNvPicPr/>
                  </pic:nvPicPr>
                  <pic:blipFill>
                    <a:blip r:embed="rId14"/>
                    <a:stretch>
                      <a:fillRect/>
                    </a:stretch>
                  </pic:blipFill>
                  <pic:spPr>
                    <a:xfrm>
                      <a:off x="0" y="0"/>
                      <a:ext cx="4141428" cy="8154669"/>
                    </a:xfrm>
                    <a:prstGeom prst="rect"/>
                  </pic:spPr>
                </pic:pic>
              </a:graphicData>
            </a:graphic>
          </wp:inline>
        </w:drawing>
      </w:r>
    </w:p>
    <w:p w:rsidR="00CA2F37" w:rsidRDefault="00047D12">
      <w:pPr>
        <w:keepNext/>
        <w:spacing w:after="120"/>
        <w:jc w:val="center"/>
      </w:pPr>
      <w:r>
        <w:rPr>
          <w:i/>
          <w:sz w:val="18"/>
        </w:rPr>
        <w:t>Figure 4.3: Process diagram — Other Department user registration</w:t>
      </w:r>
    </w:p>
    <w:tbl>
      <w:tblPr>
        <w:tblStyle w:val="TableGrid"/>
        <w:tblW w:w="0" w:type="auto"/>
        <w:jc w:val="center"/>
        <w:tblLook w:val="04A0" w:firstRow="1" w:lastRow="0" w:firstColumn="1" w:lastColumn="0" w:noHBand="0" w:noVBand="1"/>
      </w:tblPr>
      <w:tblGrid>
        <w:gridCol w:w="1474"/>
        <w:gridCol w:w="8164"/>
      </w:tblGrid>
      <w:tr w:rsidR="00CA2F37">
        <w:trPr>
          <w:tblHeader/>
          <w:jc w:val="center"/>
        </w:trPr>
        <w:tc>
          <w:tcPr>
            <w:tcW w:w="1474" w:type="dxa"/>
            <w:shd w:val="clear" w:color="auto" w:fill="1F3A5F"/>
          </w:tcPr>
          <w:p w:rsidR="00CA2F37" w:rsidRDefault="00047D12">
            <w:r>
              <w:rPr>
                <w:b/>
                <w:color w:val="FFFFFF"/>
                <w:sz w:val="20"/>
              </w:rPr>
              <w:t>Req ID</w:t>
            </w:r>
          </w:p>
        </w:tc>
        <w:tc>
          <w:tcPr>
            <w:tcW w:w="8164" w:type="dxa"/>
            <w:shd w:val="clear" w:color="auto" w:fill="1F3A5F"/>
          </w:tcPr>
          <w:p w:rsidR="00CA2F37" w:rsidRDefault="00047D12">
            <w:r>
              <w:rPr>
                <w:b/>
                <w:color w:val="FFFFFF"/>
                <w:sz w:val="20"/>
              </w:rPr>
              <w:t>Requirement</w:t>
            </w:r>
          </w:p>
        </w:tc>
      </w:tr>
      <w:tr w:rsidR="00CA2F37">
        <w:trPr>
          <w:jc w:val="center"/>
        </w:trPr>
        <w:tc>
          <w:tcPr>
            <w:tcW w:w="1474" w:type="dxa"/>
          </w:tcPr>
          <w:p w:rsidR="00CA2F37" w:rsidRDefault="00047D12">
            <w:r>
              <w:rPr>
                <w:b/>
                <w:sz w:val="20"/>
              </w:rPr>
              <w:t>UM-ODU-01</w:t>
            </w:r>
          </w:p>
        </w:tc>
        <w:tc>
          <w:tcPr>
            <w:tcW w:w="8164" w:type="dxa"/>
          </w:tcPr>
          <w:p w:rsidR="00CA2F37" w:rsidRDefault="00047D12">
            <w:r>
              <w:rPr>
                <w:sz w:val="20"/>
              </w:rPr>
              <w:t>Only authorised administrators can create Other Department users.</w:t>
            </w:r>
          </w:p>
        </w:tc>
      </w:tr>
      <w:tr w:rsidR="00CA2F37">
        <w:trPr>
          <w:jc w:val="center"/>
        </w:trPr>
        <w:tc>
          <w:tcPr>
            <w:tcW w:w="1474" w:type="dxa"/>
          </w:tcPr>
          <w:p w:rsidR="00CA2F37" w:rsidRDefault="00047D12">
            <w:r>
              <w:rPr>
                <w:b/>
                <w:sz w:val="20"/>
              </w:rPr>
              <w:t>UM-ODU-02</w:t>
            </w:r>
          </w:p>
        </w:tc>
        <w:tc>
          <w:tcPr>
            <w:tcW w:w="8164" w:type="dxa"/>
          </w:tcPr>
          <w:p w:rsidR="00CA2F37" w:rsidRDefault="00047D12">
            <w:r>
              <w:rPr>
                <w:sz w:val="20"/>
              </w:rPr>
              <w:t>The administrator selects the Department and enters Employee ID or KGID, official email of that department, and mobile. The Username is Department Code + Employee ID / KGID (for example REV-12345).</w:t>
            </w:r>
          </w:p>
        </w:tc>
      </w:tr>
      <w:tr w:rsidR="00CA2F37">
        <w:trPr>
          <w:jc w:val="center"/>
        </w:trPr>
        <w:tc>
          <w:tcPr>
            <w:tcW w:w="1474" w:type="dxa"/>
          </w:tcPr>
          <w:p w:rsidR="00CA2F37" w:rsidRDefault="00047D12">
            <w:r>
              <w:rPr>
                <w:b/>
                <w:sz w:val="20"/>
              </w:rPr>
              <w:t>UM-ODU-03</w:t>
            </w:r>
          </w:p>
        </w:tc>
        <w:tc>
          <w:tcPr>
            <w:tcW w:w="8164" w:type="dxa"/>
          </w:tcPr>
          <w:p w:rsidR="00CA2F37" w:rsidRDefault="00047D12">
            <w:r>
              <w:rPr>
                <w:sz w:val="20"/>
              </w:rPr>
              <w:t>Where a list of allowed official email domains is set up, personal email addresses are refused.</w:t>
            </w:r>
          </w:p>
        </w:tc>
      </w:tr>
      <w:tr w:rsidR="00CA2F37">
        <w:trPr>
          <w:jc w:val="center"/>
        </w:trPr>
        <w:tc>
          <w:tcPr>
            <w:tcW w:w="1474" w:type="dxa"/>
          </w:tcPr>
          <w:p w:rsidR="00CA2F37" w:rsidRDefault="00047D12">
            <w:r>
              <w:rPr>
                <w:b/>
                <w:sz w:val="20"/>
              </w:rPr>
              <w:t>UM-ODU-04</w:t>
            </w:r>
          </w:p>
        </w:tc>
        <w:tc>
          <w:tcPr>
            <w:tcW w:w="8164" w:type="dxa"/>
          </w:tcPr>
          <w:p w:rsidR="00CA2F37" w:rsidRDefault="00047D12">
            <w:r>
              <w:rPr>
                <w:sz w:val="20"/>
              </w:rPr>
              <w:t>Exactly one role is given, chosen only from Other Department roles. Posts do not apply to these users.</w:t>
            </w:r>
          </w:p>
        </w:tc>
      </w:tr>
      <w:tr w:rsidR="00CA2F37">
        <w:trPr>
          <w:jc w:val="center"/>
        </w:trPr>
        <w:tc>
          <w:tcPr>
            <w:tcW w:w="1474" w:type="dxa"/>
          </w:tcPr>
          <w:p w:rsidR="00CA2F37" w:rsidRDefault="00047D12">
            <w:r>
              <w:rPr>
                <w:b/>
                <w:sz w:val="20"/>
              </w:rPr>
              <w:t>UM-ODU-05</w:t>
            </w:r>
          </w:p>
        </w:tc>
        <w:tc>
          <w:tcPr>
            <w:tcW w:w="8164" w:type="dxa"/>
          </w:tcPr>
          <w:p w:rsidR="00CA2F37" w:rsidRDefault="00047D12">
            <w:r>
              <w:rPr>
                <w:sz w:val="20"/>
              </w:rPr>
              <w:t>An optional End Date may be entered. On that date the account stops automatically.</w:t>
            </w:r>
          </w:p>
        </w:tc>
      </w:tr>
    </w:tbl>
    <w:p w:rsidR="00CA2F37" w:rsidRDefault="00CA2F37"/>
    <w:p w:rsidR="00CA2F37" w:rsidRDefault="00047D12">
      <w:pPr>
        <w:pStyle w:val="Heading2"/>
      </w:pPr>
      <w:r>
        <w:rPr>
          <w:color w:val="1F3A5F"/>
        </w:rPr>
        <w:t>4.4 User logins</w:t>
      </w:r>
    </w:p>
    <w:p w:rsidR="00CA2F37" w:rsidRDefault="00047D12">
      <w:pPr>
        <w:spacing w:after="120"/>
      </w:pPr>
      <w:r>
        <w:t>How each type of user signs in, and the rules that keep sign-in safe.</w:t>
      </w:r>
    </w:p>
    <w:p w:rsidR="00CA2F37" w:rsidRDefault="00047D12">
      <w:pPr>
        <w:keepNext/>
        <w:spacing w:after="120"/>
        <w:jc w:val="center"/>
      </w:pPr>
      <w:r>
        <w:drawing>
          <wp:inline xmlns:a="http://schemas.openxmlformats.org/drawingml/2006/main" xmlns:pic="http://schemas.openxmlformats.org/drawingml/2006/picture">
            <wp:extent cx="4553797" cy="8154670"/>
            <wp:docPr id="4" name="Picture 4"/>
            <wp:cNvGraphicFramePr>
              <a:graphicFrameLocks noChangeAspect="1"/>
            </wp:cNvGraphicFramePr>
            <a:graphic>
              <a:graphicData uri="http://schemas.openxmlformats.org/drawingml/2006/picture">
                <pic:pic>
                  <pic:nvPicPr>
                    <pic:cNvPr id="0" name="UM_4_04_User_Logins.png"/>
                    <pic:cNvPicPr/>
                  </pic:nvPicPr>
                  <pic:blipFill>
                    <a:blip r:embed="rId15"/>
                    <a:stretch>
                      <a:fillRect/>
                    </a:stretch>
                  </pic:blipFill>
                  <pic:spPr>
                    <a:xfrm>
                      <a:off x="0" y="0"/>
                      <a:ext cx="4553797" cy="8154670"/>
                    </a:xfrm>
                    <a:prstGeom prst="rect"/>
                  </pic:spPr>
                </pic:pic>
              </a:graphicData>
            </a:graphic>
          </wp:inline>
        </w:drawing>
      </w:r>
    </w:p>
    <w:p w:rsidR="00CA2F37" w:rsidRDefault="00047D12">
      <w:pPr>
        <w:keepNext/>
        <w:spacing w:after="120"/>
        <w:jc w:val="center"/>
      </w:pPr>
      <w:r>
        <w:rPr>
          <w:i/>
          <w:sz w:val="18"/>
        </w:rPr>
        <w:t>Figure 4.4: Process diagram — User logins</w:t>
      </w:r>
    </w:p>
    <w:tbl>
      <w:tblPr>
        <w:tblStyle w:val="TableGrid"/>
        <w:tblW w:w="0" w:type="auto"/>
        <w:jc w:val="center"/>
        <w:tblLook w:val="04A0" w:firstRow="1" w:lastRow="0" w:firstColumn="1" w:lastColumn="0" w:noHBand="0" w:noVBand="1"/>
      </w:tblPr>
      <w:tblGrid>
        <w:gridCol w:w="1474"/>
        <w:gridCol w:w="8164"/>
      </w:tblGrid>
      <w:tr w:rsidR="00CA2F37">
        <w:trPr>
          <w:tblHeader/>
          <w:jc w:val="center"/>
        </w:trPr>
        <w:tc>
          <w:tcPr>
            <w:tcW w:w="1474" w:type="dxa"/>
            <w:shd w:val="clear" w:color="auto" w:fill="1F3A5F"/>
          </w:tcPr>
          <w:p w:rsidR="00CA2F37" w:rsidRDefault="00047D12">
            <w:r>
              <w:rPr>
                <w:b/>
                <w:color w:val="FFFFFF"/>
                <w:sz w:val="20"/>
              </w:rPr>
              <w:t>Req ID</w:t>
            </w:r>
          </w:p>
        </w:tc>
        <w:tc>
          <w:tcPr>
            <w:tcW w:w="8164" w:type="dxa"/>
            <w:shd w:val="clear" w:color="auto" w:fill="1F3A5F"/>
          </w:tcPr>
          <w:p w:rsidR="00CA2F37" w:rsidRDefault="00047D12">
            <w:r>
              <w:rPr>
                <w:b/>
                <w:color w:val="FFFFFF"/>
                <w:sz w:val="20"/>
              </w:rPr>
              <w:t>Requirement</w:t>
            </w:r>
          </w:p>
        </w:tc>
      </w:tr>
      <w:tr w:rsidR="00CA2F37">
        <w:trPr>
          <w:jc w:val="center"/>
        </w:trPr>
        <w:tc>
          <w:tcPr>
            <w:tcW w:w="1474" w:type="dxa"/>
          </w:tcPr>
          <w:p w:rsidR="00CA2F37" w:rsidRDefault="00047D12">
            <w:r>
              <w:rPr>
                <w:b/>
                <w:sz w:val="20"/>
              </w:rPr>
              <w:t>UM-LOG-01</w:t>
            </w:r>
          </w:p>
        </w:tc>
        <w:tc>
          <w:tcPr>
            <w:tcW w:w="8164" w:type="dxa"/>
          </w:tcPr>
          <w:p w:rsidR="00CA2F37" w:rsidRDefault="00047D12">
            <w:r>
              <w:rPr>
                <w:sz w:val="20"/>
              </w:rPr>
              <w:t>No user signs in with a password.</w:t>
            </w:r>
          </w:p>
        </w:tc>
      </w:tr>
      <w:tr w:rsidR="00CA2F37">
        <w:trPr>
          <w:jc w:val="center"/>
        </w:trPr>
        <w:tc>
          <w:tcPr>
            <w:tcW w:w="1474" w:type="dxa"/>
          </w:tcPr>
          <w:p w:rsidR="00CA2F37" w:rsidRDefault="00047D12">
            <w:r>
              <w:rPr>
                <w:b/>
                <w:sz w:val="20"/>
              </w:rPr>
              <w:t>UM-LOG-02</w:t>
            </w:r>
          </w:p>
        </w:tc>
        <w:tc>
          <w:tcPr>
            <w:tcW w:w="8164" w:type="dxa"/>
          </w:tcPr>
          <w:p w:rsidR="00CA2F37" w:rsidRDefault="00047D12">
            <w:r>
              <w:rPr>
                <w:sz w:val="20"/>
              </w:rPr>
              <w:t>Citizens and Other Department users sign in with Username + Captcha + OTP sent to their registered mobile. The OTP is never sent to email.</w:t>
            </w:r>
          </w:p>
        </w:tc>
      </w:tr>
      <w:tr w:rsidR="00CA2F37">
        <w:trPr>
          <w:jc w:val="center"/>
        </w:trPr>
        <w:tc>
          <w:tcPr>
            <w:tcW w:w="1474" w:type="dxa"/>
          </w:tcPr>
          <w:p w:rsidR="00CA2F37" w:rsidRDefault="00047D12">
            <w:r>
              <w:rPr>
                <w:b/>
                <w:sz w:val="20"/>
              </w:rPr>
              <w:t>UM-LOG-03</w:t>
            </w:r>
          </w:p>
        </w:tc>
        <w:tc>
          <w:tcPr>
            <w:tcW w:w="8164" w:type="dxa"/>
          </w:tcPr>
          <w:p w:rsidR="00CA2F37" w:rsidRDefault="00047D12">
            <w:r>
              <w:rPr>
                <w:sz w:val="20"/>
              </w:rPr>
              <w:t>DSR Officers sign in with KGID + Captcha + face or biometric (for example fingerprint). No OTP is sent.</w:t>
            </w:r>
          </w:p>
        </w:tc>
      </w:tr>
      <w:tr w:rsidR="00CA2F37">
        <w:trPr>
          <w:jc w:val="center"/>
        </w:trPr>
        <w:tc>
          <w:tcPr>
            <w:tcW w:w="1474" w:type="dxa"/>
          </w:tcPr>
          <w:p w:rsidR="00CA2F37" w:rsidRDefault="00047D12">
            <w:r>
              <w:rPr>
                <w:b/>
                <w:sz w:val="20"/>
              </w:rPr>
              <w:t>UM-LOG-04</w:t>
            </w:r>
          </w:p>
        </w:tc>
        <w:tc>
          <w:tcPr>
            <w:tcW w:w="8164" w:type="dxa"/>
          </w:tcPr>
          <w:p w:rsidR="00CA2F37" w:rsidRDefault="00047D12">
            <w:r>
              <w:rPr>
                <w:sz w:val="20"/>
              </w:rPr>
              <w:t>OTP rules: 6 digits; valid 5 minutes for sign-in and 10 minutes for registration or reset; 3 wrong entries cancel the OTP; a new OTP can be asked for after 60 seconds, at most 3 times in 15 minutes.</w:t>
            </w:r>
          </w:p>
        </w:tc>
      </w:tr>
      <w:tr w:rsidR="00CA2F37">
        <w:trPr>
          <w:jc w:val="center"/>
        </w:trPr>
        <w:tc>
          <w:tcPr>
            <w:tcW w:w="1474" w:type="dxa"/>
          </w:tcPr>
          <w:p w:rsidR="00CA2F37" w:rsidRDefault="00047D12">
            <w:r>
              <w:rPr>
                <w:b/>
                <w:sz w:val="20"/>
              </w:rPr>
              <w:t>UM-LOG-05</w:t>
            </w:r>
          </w:p>
        </w:tc>
        <w:tc>
          <w:tcPr>
            <w:tcW w:w="8164" w:type="dxa"/>
          </w:tcPr>
          <w:p w:rsidR="00CA2F37" w:rsidRDefault="00047D12">
            <w:r>
              <w:rPr>
                <w:sz w:val="20"/>
              </w:rPr>
              <w:t>After 5 failed attempts the Username is locked for 15 minutes. An administrator may unlock earlier, with a reason.</w:t>
            </w:r>
          </w:p>
        </w:tc>
      </w:tr>
      <w:tr w:rsidR="00CA2F37">
        <w:trPr>
          <w:jc w:val="center"/>
        </w:trPr>
        <w:tc>
          <w:tcPr>
            <w:tcW w:w="1474" w:type="dxa"/>
          </w:tcPr>
          <w:p w:rsidR="00CA2F37" w:rsidRDefault="00047D12">
            <w:r>
              <w:rPr>
                <w:b/>
                <w:sz w:val="20"/>
              </w:rPr>
              <w:t>UM-LOG-06</w:t>
            </w:r>
          </w:p>
        </w:tc>
        <w:tc>
          <w:tcPr>
            <w:tcW w:w="8164" w:type="dxa"/>
          </w:tcPr>
          <w:p w:rsidR="00CA2F37" w:rsidRDefault="00047D12">
            <w:r>
              <w:rPr>
                <w:sz w:val="20"/>
              </w:rPr>
              <w:t>The user is signed out after 10 minutes without activity, and after 4 hours in any case.</w:t>
            </w:r>
          </w:p>
        </w:tc>
      </w:tr>
      <w:tr w:rsidR="00CA2F37">
        <w:trPr>
          <w:jc w:val="center"/>
        </w:trPr>
        <w:tc>
          <w:tcPr>
            <w:tcW w:w="1474" w:type="dxa"/>
          </w:tcPr>
          <w:p w:rsidR="00CA2F37" w:rsidRDefault="00047D12">
            <w:r>
              <w:rPr>
                <w:b/>
                <w:sz w:val="20"/>
              </w:rPr>
              <w:t>UM-LOG-07</w:t>
            </w:r>
          </w:p>
        </w:tc>
        <w:tc>
          <w:tcPr>
            <w:tcW w:w="8164" w:type="dxa"/>
          </w:tcPr>
          <w:p w:rsidR="00CA2F37" w:rsidRDefault="00047D12">
            <w:r>
              <w:rPr>
                <w:sz w:val="20"/>
              </w:rPr>
              <w:t>A user can be signed in at only one place at a time. A new sign-in closes the earlier one.</w:t>
            </w:r>
          </w:p>
        </w:tc>
      </w:tr>
      <w:tr w:rsidR="00CA2F37">
        <w:trPr>
          <w:jc w:val="center"/>
        </w:trPr>
        <w:tc>
          <w:tcPr>
            <w:tcW w:w="1474" w:type="dxa"/>
          </w:tcPr>
          <w:p w:rsidR="00CA2F37" w:rsidRDefault="00047D12">
            <w:r>
              <w:rPr>
                <w:b/>
                <w:sz w:val="20"/>
              </w:rPr>
              <w:t>UM-LOG-08</w:t>
            </w:r>
          </w:p>
        </w:tc>
        <w:tc>
          <w:tcPr>
            <w:tcW w:w="8164" w:type="dxa"/>
          </w:tcPr>
          <w:p w:rsidR="00CA2F37" w:rsidRDefault="00047D12">
            <w:r>
              <w:rPr>
                <w:sz w:val="20"/>
              </w:rPr>
              <w:t>The user can sign out at any time.</w:t>
            </w:r>
          </w:p>
        </w:tc>
      </w:tr>
      <w:tr w:rsidR="00CA2F37">
        <w:trPr>
          <w:jc w:val="center"/>
        </w:trPr>
        <w:tc>
          <w:tcPr>
            <w:tcW w:w="1474" w:type="dxa"/>
          </w:tcPr>
          <w:p w:rsidR="00CA2F37" w:rsidRDefault="00047D12">
            <w:r>
              <w:rPr>
                <w:b/>
                <w:sz w:val="20"/>
              </w:rPr>
              <w:t>UM-LOG-09</w:t>
            </w:r>
          </w:p>
        </w:tc>
        <w:tc>
          <w:tcPr>
            <w:tcW w:w="8164" w:type="dxa"/>
          </w:tcPr>
          <w:p w:rsidR="00CA2F37" w:rsidRDefault="00047D12" w:rsidP="00047D12">
            <w:r>
              <w:rPr>
                <w:sz w:val="20"/>
              </w:rPr>
              <w:t>A DSR Officer holding more than one post selects one post at sign-in, If the officer holds only one post, it is selected automatically.</w:t>
            </w:r>
          </w:p>
        </w:tc>
      </w:tr>
      <w:tr w:rsidR="00CA2F37">
        <w:trPr>
          <w:jc w:val="center"/>
        </w:trPr>
        <w:tc>
          <w:tcPr>
            <w:tcW w:w="1474" w:type="dxa"/>
          </w:tcPr>
          <w:p w:rsidR="00CA2F37" w:rsidRDefault="00047D12">
            <w:r>
              <w:rPr>
                <w:b/>
                <w:sz w:val="20"/>
              </w:rPr>
              <w:t>UM-LOG-10</w:t>
            </w:r>
          </w:p>
        </w:tc>
        <w:tc>
          <w:tcPr>
            <w:tcW w:w="8164" w:type="dxa"/>
          </w:tcPr>
          <w:p w:rsidR="00CA2F37" w:rsidRDefault="00047D12">
            <w:r>
              <w:rPr>
                <w:sz w:val="20"/>
              </w:rPr>
              <w:t>After sign-in the officer can do only the work allowed for the selected post — not the work of their other posts.</w:t>
            </w:r>
          </w:p>
        </w:tc>
      </w:tr>
      <w:tr w:rsidR="00CA2F37">
        <w:trPr>
          <w:jc w:val="center"/>
        </w:trPr>
        <w:tc>
          <w:tcPr>
            <w:tcW w:w="1474" w:type="dxa"/>
          </w:tcPr>
          <w:p w:rsidR="00CA2F37" w:rsidRDefault="00047D12">
            <w:r>
              <w:rPr>
                <w:b/>
                <w:sz w:val="20"/>
              </w:rPr>
              <w:t>UM-LOG-11</w:t>
            </w:r>
          </w:p>
        </w:tc>
        <w:tc>
          <w:tcPr>
            <w:tcW w:w="8164" w:type="dxa"/>
          </w:tcPr>
          <w:p w:rsidR="00CA2F37" w:rsidRDefault="00047D12">
            <w:r>
              <w:rPr>
                <w:sz w:val="20"/>
              </w:rPr>
              <w:t>The screen header shows the selected post, role and office.</w:t>
            </w:r>
          </w:p>
        </w:tc>
      </w:tr>
      <w:tr w:rsidR="00CA2F37">
        <w:trPr>
          <w:jc w:val="center"/>
        </w:trPr>
        <w:tc>
          <w:tcPr>
            <w:tcW w:w="1474" w:type="dxa"/>
          </w:tcPr>
          <w:p w:rsidR="00CA2F37" w:rsidRDefault="00047D12">
            <w:r>
              <w:rPr>
                <w:b/>
                <w:sz w:val="20"/>
              </w:rPr>
              <w:t>UM-LOG-12</w:t>
            </w:r>
          </w:p>
        </w:tc>
        <w:tc>
          <w:tcPr>
            <w:tcW w:w="8164" w:type="dxa"/>
          </w:tcPr>
          <w:p w:rsidR="00CA2F37" w:rsidRDefault="00047D12" w:rsidP="00047D12">
            <w:r>
              <w:rPr>
                <w:sz w:val="20"/>
              </w:rPr>
              <w:t>An officer on approved leave or absence day cannot sign in. The message shows the type of absence and the date until which it applies.</w:t>
            </w:r>
          </w:p>
        </w:tc>
      </w:tr>
    </w:tbl>
    <w:p w:rsidR="00CA2F37" w:rsidRDefault="00CA2F37"/>
    <w:p w:rsidR="00CA2F37" w:rsidRDefault="00047D12">
      <w:pPr>
        <w:pStyle w:val="Heading2"/>
      </w:pPr>
      <w:r>
        <w:rPr>
          <w:color w:val="1F3A5F"/>
        </w:rPr>
        <w:t>4.5 Lost mobile and change of mobile or email</w:t>
      </w:r>
    </w:p>
    <w:p w:rsidR="00CA2F37" w:rsidRDefault="00047D12">
      <w:pPr>
        <w:spacing w:after="120"/>
      </w:pPr>
      <w:r>
        <w:t>Each type of user has its own rule.</w:t>
      </w:r>
    </w:p>
    <w:p w:rsidR="00CA2F37" w:rsidRDefault="00047D12">
      <w:pPr>
        <w:keepNext/>
        <w:spacing w:after="120"/>
        <w:jc w:val="center"/>
      </w:pPr>
      <w:r>
        <w:drawing>
          <wp:inline xmlns:a="http://schemas.openxmlformats.org/drawingml/2006/main" xmlns:pic="http://schemas.openxmlformats.org/drawingml/2006/picture">
            <wp:extent cx="5000076" cy="8154669"/>
            <wp:docPr id="5" name="Picture 5"/>
            <wp:cNvGraphicFramePr>
              <a:graphicFrameLocks noChangeAspect="1"/>
            </wp:cNvGraphicFramePr>
            <a:graphic>
              <a:graphicData uri="http://schemas.openxmlformats.org/drawingml/2006/picture">
                <pic:pic>
                  <pic:nvPicPr>
                    <pic:cNvPr id="0" name="UM_4_05_Lost_Mobile_and_Change_of_Mobile_or_Email.png"/>
                    <pic:cNvPicPr/>
                  </pic:nvPicPr>
                  <pic:blipFill>
                    <a:blip r:embed="rId16"/>
                    <a:stretch>
                      <a:fillRect/>
                    </a:stretch>
                  </pic:blipFill>
                  <pic:spPr>
                    <a:xfrm>
                      <a:off x="0" y="0"/>
                      <a:ext cx="5000076" cy="8154669"/>
                    </a:xfrm>
                    <a:prstGeom prst="rect"/>
                  </pic:spPr>
                </pic:pic>
              </a:graphicData>
            </a:graphic>
          </wp:inline>
        </w:drawing>
      </w:r>
    </w:p>
    <w:p w:rsidR="00CA2F37" w:rsidRDefault="00047D12">
      <w:pPr>
        <w:keepNext/>
        <w:spacing w:after="120"/>
        <w:jc w:val="center"/>
      </w:pPr>
      <w:r>
        <w:rPr>
          <w:i/>
          <w:sz w:val="18"/>
        </w:rPr>
        <w:t>Figure 4.5: Process diagram — Lost mobile and change of mobile or email</w:t>
      </w:r>
    </w:p>
    <w:tbl>
      <w:tblPr>
        <w:tblStyle w:val="TableGrid"/>
        <w:tblW w:w="0" w:type="auto"/>
        <w:jc w:val="center"/>
        <w:tblLook w:val="04A0" w:firstRow="1" w:lastRow="0" w:firstColumn="1" w:lastColumn="0" w:noHBand="0" w:noVBand="1"/>
      </w:tblPr>
      <w:tblGrid>
        <w:gridCol w:w="1474"/>
        <w:gridCol w:w="8164"/>
      </w:tblGrid>
      <w:tr w:rsidR="00CA2F37">
        <w:trPr>
          <w:tblHeader/>
          <w:jc w:val="center"/>
        </w:trPr>
        <w:tc>
          <w:tcPr>
            <w:tcW w:w="1474" w:type="dxa"/>
            <w:shd w:val="clear" w:color="auto" w:fill="1F3A5F"/>
          </w:tcPr>
          <w:p w:rsidR="00CA2F37" w:rsidRDefault="00047D12">
            <w:r>
              <w:rPr>
                <w:b/>
                <w:color w:val="FFFFFF"/>
                <w:sz w:val="20"/>
              </w:rPr>
              <w:t>Req ID</w:t>
            </w:r>
          </w:p>
        </w:tc>
        <w:tc>
          <w:tcPr>
            <w:tcW w:w="8164" w:type="dxa"/>
            <w:shd w:val="clear" w:color="auto" w:fill="1F3A5F"/>
          </w:tcPr>
          <w:p w:rsidR="00CA2F37" w:rsidRDefault="00047D12">
            <w:r>
              <w:rPr>
                <w:b/>
                <w:color w:val="FFFFFF"/>
                <w:sz w:val="20"/>
              </w:rPr>
              <w:t>Requirement</w:t>
            </w:r>
          </w:p>
        </w:tc>
      </w:tr>
      <w:tr w:rsidR="00CA2F37">
        <w:trPr>
          <w:jc w:val="center"/>
        </w:trPr>
        <w:tc>
          <w:tcPr>
            <w:tcW w:w="1474" w:type="dxa"/>
          </w:tcPr>
          <w:p w:rsidR="00CA2F37" w:rsidRDefault="00047D12">
            <w:r>
              <w:rPr>
                <w:b/>
                <w:sz w:val="20"/>
              </w:rPr>
              <w:lastRenderedPageBreak/>
              <w:t>UM-MOB-01</w:t>
            </w:r>
          </w:p>
        </w:tc>
        <w:tc>
          <w:tcPr>
            <w:tcW w:w="8164" w:type="dxa"/>
          </w:tcPr>
          <w:p w:rsidR="00CA2F37" w:rsidRDefault="00047D12">
            <w:r>
              <w:rPr>
                <w:sz w:val="20"/>
              </w:rPr>
              <w:t>A citizen who has lost their mobile can reset it: Username + Captcha, then Aadhaar e-KYC, then a PIN sent to the registered email, then an OTP to the new mobile. The citizen is informed by email.</w:t>
            </w:r>
          </w:p>
        </w:tc>
      </w:tr>
      <w:tr w:rsidR="00CA2F37">
        <w:trPr>
          <w:jc w:val="center"/>
        </w:trPr>
        <w:tc>
          <w:tcPr>
            <w:tcW w:w="1474" w:type="dxa"/>
          </w:tcPr>
          <w:p w:rsidR="00CA2F37" w:rsidRDefault="00047D12">
            <w:r>
              <w:rPr>
                <w:b/>
                <w:sz w:val="20"/>
              </w:rPr>
              <w:t>UM-MOB-02</w:t>
            </w:r>
          </w:p>
        </w:tc>
        <w:tc>
          <w:tcPr>
            <w:tcW w:w="8164" w:type="dxa"/>
          </w:tcPr>
          <w:p w:rsidR="00CA2F37" w:rsidRDefault="00047D12">
            <w:r>
              <w:rPr>
                <w:sz w:val="20"/>
              </w:rPr>
              <w:t>Repeated failures in the reset lock it for 30 minutes.</w:t>
            </w:r>
          </w:p>
        </w:tc>
      </w:tr>
      <w:tr w:rsidR="00CA2F37">
        <w:trPr>
          <w:jc w:val="center"/>
        </w:trPr>
        <w:tc>
          <w:tcPr>
            <w:tcW w:w="1474" w:type="dxa"/>
          </w:tcPr>
          <w:p w:rsidR="00CA2F37" w:rsidRDefault="00047D12">
            <w:r>
              <w:rPr>
                <w:b/>
                <w:sz w:val="20"/>
              </w:rPr>
              <w:t>UM-MOB-03</w:t>
            </w:r>
          </w:p>
        </w:tc>
        <w:tc>
          <w:tcPr>
            <w:tcW w:w="8164" w:type="dxa"/>
          </w:tcPr>
          <w:p w:rsidR="00CA2F37" w:rsidRDefault="00047D12">
            <w:r>
              <w:rPr>
                <w:sz w:val="20"/>
              </w:rPr>
              <w:t>A citizen can change mobile or email after signing in; an OTP is sent to the new mobile or email.</w:t>
            </w:r>
          </w:p>
        </w:tc>
      </w:tr>
      <w:tr w:rsidR="00CA2F37">
        <w:trPr>
          <w:jc w:val="center"/>
        </w:trPr>
        <w:tc>
          <w:tcPr>
            <w:tcW w:w="1474" w:type="dxa"/>
          </w:tcPr>
          <w:p w:rsidR="00CA2F37" w:rsidRDefault="00047D12">
            <w:r>
              <w:rPr>
                <w:b/>
                <w:sz w:val="20"/>
              </w:rPr>
              <w:t>UM-MOB-04</w:t>
            </w:r>
          </w:p>
        </w:tc>
        <w:tc>
          <w:tcPr>
            <w:tcW w:w="8164" w:type="dxa"/>
          </w:tcPr>
          <w:p w:rsidR="00CA2F37" w:rsidRDefault="00047D12">
            <w:r>
              <w:rPr>
                <w:sz w:val="20"/>
              </w:rPr>
              <w:t>A DSR Officer can change their own mobile after signing in; an OTP is sent to the new number.</w:t>
            </w:r>
          </w:p>
        </w:tc>
      </w:tr>
      <w:tr w:rsidR="00CA2F37">
        <w:trPr>
          <w:jc w:val="center"/>
        </w:trPr>
        <w:tc>
          <w:tcPr>
            <w:tcW w:w="1474" w:type="dxa"/>
          </w:tcPr>
          <w:p w:rsidR="00CA2F37" w:rsidRDefault="00047D12">
            <w:r>
              <w:rPr>
                <w:b/>
                <w:sz w:val="20"/>
              </w:rPr>
              <w:t>UM-MOB-05</w:t>
            </w:r>
          </w:p>
        </w:tc>
        <w:tc>
          <w:tcPr>
            <w:tcW w:w="8164" w:type="dxa"/>
          </w:tcPr>
          <w:p w:rsidR="00CA2F37" w:rsidRDefault="00047D12">
            <w:r>
              <w:rPr>
                <w:sz w:val="20"/>
              </w:rPr>
              <w:t>An Other Department user's mobile or email can be changed only by an administrator, with a reason.</w:t>
            </w:r>
          </w:p>
        </w:tc>
      </w:tr>
      <w:tr w:rsidR="00CA2F37">
        <w:trPr>
          <w:jc w:val="center"/>
        </w:trPr>
        <w:tc>
          <w:tcPr>
            <w:tcW w:w="1474" w:type="dxa"/>
          </w:tcPr>
          <w:p w:rsidR="00CA2F37" w:rsidRDefault="00047D12">
            <w:r>
              <w:rPr>
                <w:b/>
                <w:sz w:val="20"/>
              </w:rPr>
              <w:t>UM-MOB-06</w:t>
            </w:r>
          </w:p>
        </w:tc>
        <w:tc>
          <w:tcPr>
            <w:tcW w:w="8164" w:type="dxa"/>
          </w:tcPr>
          <w:p w:rsidR="00CA2F37" w:rsidRDefault="00047D12">
            <w:r>
              <w:rPr>
                <w:sz w:val="20"/>
              </w:rPr>
              <w:t>DSR Officers and Other Department users have no lost-mobile reset before sign-in.</w:t>
            </w:r>
          </w:p>
        </w:tc>
      </w:tr>
    </w:tbl>
    <w:p w:rsidR="00DE3050" w:rsidRDefault="00DE3050">
      <w:pPr>
        <w:pStyle w:val="Heading2"/>
        <w:rPr>
          <w:color w:val="1F3A5F"/>
        </w:rPr>
      </w:pPr>
    </w:p>
    <w:p w:rsidR="00CA2F37" w:rsidRDefault="00047D12">
      <w:pPr>
        <w:pStyle w:val="Heading2"/>
      </w:pPr>
      <w:r>
        <w:rPr>
          <w:color w:val="1F3A5F"/>
        </w:rPr>
        <w:t>4.6 Profile updates</w:t>
      </w:r>
    </w:p>
    <w:p w:rsidR="00CA2F37" w:rsidRDefault="00047D12">
      <w:pPr>
        <w:spacing w:after="120"/>
      </w:pPr>
      <w:r>
        <w:t>Users can update their own profile details after signing in.</w:t>
      </w:r>
    </w:p>
    <w:p w:rsidR="00CA2F37" w:rsidRDefault="00047D12">
      <w:pPr>
        <w:keepNext/>
        <w:spacing w:after="120"/>
        <w:jc w:val="center"/>
      </w:pPr>
      <w:r>
        <w:drawing>
          <wp:inline xmlns:a="http://schemas.openxmlformats.org/drawingml/2006/main" xmlns:pic="http://schemas.openxmlformats.org/drawingml/2006/picture">
            <wp:extent cx="6112275" cy="8154670"/>
            <wp:docPr id="6" name="Picture 6"/>
            <wp:cNvGraphicFramePr>
              <a:graphicFrameLocks noChangeAspect="1"/>
            </wp:cNvGraphicFramePr>
            <a:graphic>
              <a:graphicData uri="http://schemas.openxmlformats.org/drawingml/2006/picture">
                <pic:pic>
                  <pic:nvPicPr>
                    <pic:cNvPr id="0" name="UM_4_06_Profile_Updates.png"/>
                    <pic:cNvPicPr/>
                  </pic:nvPicPr>
                  <pic:blipFill>
                    <a:blip r:embed="rId17"/>
                    <a:stretch>
                      <a:fillRect/>
                    </a:stretch>
                  </pic:blipFill>
                  <pic:spPr>
                    <a:xfrm>
                      <a:off x="0" y="0"/>
                      <a:ext cx="6112275" cy="8154670"/>
                    </a:xfrm>
                    <a:prstGeom prst="rect"/>
                  </pic:spPr>
                </pic:pic>
              </a:graphicData>
            </a:graphic>
          </wp:inline>
        </w:drawing>
      </w:r>
    </w:p>
    <w:p w:rsidR="00CA2F37" w:rsidRDefault="00047D12">
      <w:pPr>
        <w:keepNext/>
        <w:spacing w:after="120"/>
        <w:jc w:val="center"/>
      </w:pPr>
      <w:r>
        <w:rPr>
          <w:i/>
          <w:sz w:val="18"/>
        </w:rPr>
        <w:t>Figure 4.6: Process diagram — Profile updates</w:t>
      </w:r>
    </w:p>
    <w:tbl>
      <w:tblPr>
        <w:tblStyle w:val="TableGrid"/>
        <w:tblW w:w="0" w:type="auto"/>
        <w:jc w:val="center"/>
        <w:tblLook w:val="04A0" w:firstRow="1" w:lastRow="0" w:firstColumn="1" w:lastColumn="0" w:noHBand="0" w:noVBand="1"/>
      </w:tblPr>
      <w:tblGrid>
        <w:gridCol w:w="1474"/>
        <w:gridCol w:w="8164"/>
      </w:tblGrid>
      <w:tr w:rsidR="00CA2F37">
        <w:trPr>
          <w:tblHeader/>
          <w:jc w:val="center"/>
        </w:trPr>
        <w:tc>
          <w:tcPr>
            <w:tcW w:w="1474" w:type="dxa"/>
            <w:shd w:val="clear" w:color="auto" w:fill="1F3A5F"/>
          </w:tcPr>
          <w:p w:rsidR="00CA2F37" w:rsidRDefault="00047D12">
            <w:r>
              <w:rPr>
                <w:b/>
                <w:color w:val="FFFFFF"/>
                <w:sz w:val="20"/>
              </w:rPr>
              <w:t>Req ID</w:t>
            </w:r>
          </w:p>
        </w:tc>
        <w:tc>
          <w:tcPr>
            <w:tcW w:w="8164" w:type="dxa"/>
            <w:shd w:val="clear" w:color="auto" w:fill="1F3A5F"/>
          </w:tcPr>
          <w:p w:rsidR="00CA2F37" w:rsidRDefault="00047D12">
            <w:r>
              <w:rPr>
                <w:b/>
                <w:color w:val="FFFFFF"/>
                <w:sz w:val="20"/>
              </w:rPr>
              <w:t>Requirement</w:t>
            </w:r>
          </w:p>
        </w:tc>
      </w:tr>
      <w:tr w:rsidR="00CA2F37">
        <w:trPr>
          <w:jc w:val="center"/>
        </w:trPr>
        <w:tc>
          <w:tcPr>
            <w:tcW w:w="1474" w:type="dxa"/>
          </w:tcPr>
          <w:p w:rsidR="00CA2F37" w:rsidRDefault="00047D12">
            <w:r>
              <w:rPr>
                <w:b/>
                <w:sz w:val="20"/>
              </w:rPr>
              <w:t>UM-PRF-01</w:t>
            </w:r>
          </w:p>
        </w:tc>
        <w:tc>
          <w:tcPr>
            <w:tcW w:w="8164" w:type="dxa"/>
          </w:tcPr>
          <w:p w:rsidR="00CA2F37" w:rsidRDefault="00047D12">
            <w:r>
              <w:rPr>
                <w:sz w:val="20"/>
              </w:rPr>
              <w:t>Users can upload a profile photo.</w:t>
            </w:r>
          </w:p>
        </w:tc>
      </w:tr>
      <w:tr w:rsidR="00CA2F37">
        <w:trPr>
          <w:jc w:val="center"/>
        </w:trPr>
        <w:tc>
          <w:tcPr>
            <w:tcW w:w="1474" w:type="dxa"/>
          </w:tcPr>
          <w:p w:rsidR="00CA2F37" w:rsidRDefault="00047D12">
            <w:r>
              <w:rPr>
                <w:b/>
                <w:sz w:val="20"/>
              </w:rPr>
              <w:t>UM-PRF-02</w:t>
            </w:r>
          </w:p>
        </w:tc>
        <w:tc>
          <w:tcPr>
            <w:tcW w:w="8164" w:type="dxa"/>
          </w:tcPr>
          <w:p w:rsidR="00CA2F37" w:rsidRDefault="00047D12">
            <w:r>
              <w:rPr>
                <w:sz w:val="20"/>
              </w:rPr>
              <w:t>Users can add or update other details in their profile, such as address and additional contact numbers.</w:t>
            </w:r>
          </w:p>
        </w:tc>
      </w:tr>
    </w:tbl>
    <w:p w:rsidR="00CA2F37" w:rsidRDefault="00CA2F37"/>
    <w:p w:rsidR="00CA2F37" w:rsidRDefault="00047D12">
      <w:pPr>
        <w:pStyle w:val="Heading2"/>
      </w:pPr>
      <w:r>
        <w:rPr>
          <w:color w:val="1F3A5F"/>
        </w:rPr>
        <w:t>4.7 Additional charge (after sign-in)</w:t>
      </w:r>
    </w:p>
    <w:p w:rsidR="00CA2F37" w:rsidRDefault="00047D12">
      <w:pPr>
        <w:spacing w:after="120"/>
      </w:pPr>
      <w:r>
        <w:t>An officer may look after a vacant post directly under them in the same office, during the same session.</w:t>
      </w:r>
    </w:p>
    <w:p w:rsidR="00CA2F37" w:rsidRDefault="00047D12">
      <w:pPr>
        <w:keepNext/>
        <w:spacing w:after="120"/>
        <w:jc w:val="center"/>
      </w:pPr>
      <w:r>
        <w:drawing>
          <wp:inline xmlns:a="http://schemas.openxmlformats.org/drawingml/2006/main" xmlns:pic="http://schemas.openxmlformats.org/drawingml/2006/picture">
            <wp:extent cx="4416664" cy="8154670"/>
            <wp:docPr id="7" name="Picture 7"/>
            <wp:cNvGraphicFramePr>
              <a:graphicFrameLocks noChangeAspect="1"/>
            </wp:cNvGraphicFramePr>
            <a:graphic>
              <a:graphicData uri="http://schemas.openxmlformats.org/drawingml/2006/picture">
                <pic:pic>
                  <pic:nvPicPr>
                    <pic:cNvPr id="0" name="UM_4_07_Additional_Charge.png"/>
                    <pic:cNvPicPr/>
                  </pic:nvPicPr>
                  <pic:blipFill>
                    <a:blip r:embed="rId18"/>
                    <a:stretch>
                      <a:fillRect/>
                    </a:stretch>
                  </pic:blipFill>
                  <pic:spPr>
                    <a:xfrm>
                      <a:off x="0" y="0"/>
                      <a:ext cx="4416664" cy="8154670"/>
                    </a:xfrm>
                    <a:prstGeom prst="rect"/>
                  </pic:spPr>
                </pic:pic>
              </a:graphicData>
            </a:graphic>
          </wp:inline>
        </w:drawing>
      </w:r>
    </w:p>
    <w:p w:rsidR="00CA2F37" w:rsidRDefault="00047D12">
      <w:pPr>
        <w:keepNext/>
        <w:spacing w:after="120"/>
        <w:jc w:val="center"/>
      </w:pPr>
      <w:r>
        <w:rPr>
          <w:i/>
          <w:sz w:val="18"/>
        </w:rPr>
        <w:t>Figure 4.7: Process diagram — Additional charge (after sign-in)</w:t>
      </w:r>
    </w:p>
    <w:tbl>
      <w:tblPr>
        <w:tblStyle w:val="TableGrid"/>
        <w:tblW w:w="0" w:type="auto"/>
        <w:jc w:val="center"/>
        <w:tblLook w:val="04A0" w:firstRow="1" w:lastRow="0" w:firstColumn="1" w:lastColumn="0" w:noHBand="0" w:noVBand="1"/>
      </w:tblPr>
      <w:tblGrid>
        <w:gridCol w:w="1474"/>
        <w:gridCol w:w="8164"/>
      </w:tblGrid>
      <w:tr w:rsidR="00CA2F37">
        <w:trPr>
          <w:tblHeader/>
          <w:jc w:val="center"/>
        </w:trPr>
        <w:tc>
          <w:tcPr>
            <w:tcW w:w="1474" w:type="dxa"/>
            <w:shd w:val="clear" w:color="auto" w:fill="1F3A5F"/>
          </w:tcPr>
          <w:p w:rsidR="00CA2F37" w:rsidRDefault="00047D12">
            <w:r>
              <w:rPr>
                <w:b/>
                <w:color w:val="FFFFFF"/>
                <w:sz w:val="20"/>
              </w:rPr>
              <w:t>Req ID</w:t>
            </w:r>
          </w:p>
        </w:tc>
        <w:tc>
          <w:tcPr>
            <w:tcW w:w="8164" w:type="dxa"/>
            <w:shd w:val="clear" w:color="auto" w:fill="1F3A5F"/>
          </w:tcPr>
          <w:p w:rsidR="00CA2F37" w:rsidRDefault="00047D12">
            <w:r>
              <w:rPr>
                <w:b/>
                <w:color w:val="FFFFFF"/>
                <w:sz w:val="20"/>
              </w:rPr>
              <w:t>Requirement</w:t>
            </w:r>
          </w:p>
        </w:tc>
      </w:tr>
      <w:tr w:rsidR="00CA2F37">
        <w:trPr>
          <w:jc w:val="center"/>
        </w:trPr>
        <w:tc>
          <w:tcPr>
            <w:tcW w:w="1474" w:type="dxa"/>
          </w:tcPr>
          <w:p w:rsidR="00CA2F37" w:rsidRDefault="00047D12">
            <w:r>
              <w:rPr>
                <w:b/>
                <w:sz w:val="20"/>
              </w:rPr>
              <w:t>UM-ADC-01</w:t>
            </w:r>
          </w:p>
        </w:tc>
        <w:tc>
          <w:tcPr>
            <w:tcW w:w="8164" w:type="dxa"/>
          </w:tcPr>
          <w:p w:rsidR="00CA2F37" w:rsidRDefault="00047D12">
            <w:r>
              <w:rPr>
                <w:sz w:val="20"/>
              </w:rPr>
              <w:t>After sign-in, an officer can take additional charge of a post directly under their post, in the same office, only if nobody holds that post.</w:t>
            </w:r>
          </w:p>
        </w:tc>
      </w:tr>
      <w:tr w:rsidR="00CA2F37">
        <w:trPr>
          <w:jc w:val="center"/>
        </w:trPr>
        <w:tc>
          <w:tcPr>
            <w:tcW w:w="1474" w:type="dxa"/>
          </w:tcPr>
          <w:p w:rsidR="00CA2F37" w:rsidRDefault="00047D12">
            <w:r>
              <w:rPr>
                <w:b/>
                <w:sz w:val="20"/>
              </w:rPr>
              <w:t>UM-ADC-02</w:t>
            </w:r>
          </w:p>
        </w:tc>
        <w:tc>
          <w:tcPr>
            <w:tcW w:w="8164" w:type="dxa"/>
          </w:tcPr>
          <w:p w:rsidR="00CA2F37" w:rsidRDefault="00047D12">
            <w:r>
              <w:rPr>
                <w:sz w:val="20"/>
              </w:rPr>
              <w:t>If that post is vacant, the next post below it may also be offered. Example: a Sub-Registrar at SRO Yeshwanthapura can take FDA if no FDA is posted there, and SDA if no SDA is posted under that vacant FDA. If even one FDA is posted, FDA is not offered.</w:t>
            </w:r>
          </w:p>
        </w:tc>
      </w:tr>
      <w:tr w:rsidR="00CA2F37">
        <w:trPr>
          <w:jc w:val="center"/>
        </w:trPr>
        <w:tc>
          <w:tcPr>
            <w:tcW w:w="1474" w:type="dxa"/>
          </w:tcPr>
          <w:p w:rsidR="00CA2F37" w:rsidRDefault="00047D12">
            <w:r>
              <w:rPr>
                <w:b/>
                <w:sz w:val="20"/>
              </w:rPr>
              <w:t>UM-ADC-03</w:t>
            </w:r>
          </w:p>
        </w:tc>
        <w:tc>
          <w:tcPr>
            <w:tcW w:w="8164" w:type="dxa"/>
          </w:tcPr>
          <w:p w:rsidR="00CA2F37" w:rsidRDefault="00047D12">
            <w:r>
              <w:rPr>
                <w:sz w:val="20"/>
              </w:rPr>
              <w:t>No order is needed. Only one additional charge at a time.</w:t>
            </w:r>
          </w:p>
        </w:tc>
      </w:tr>
      <w:tr w:rsidR="00CA2F37">
        <w:trPr>
          <w:jc w:val="center"/>
        </w:trPr>
        <w:tc>
          <w:tcPr>
            <w:tcW w:w="1474" w:type="dxa"/>
          </w:tcPr>
          <w:p w:rsidR="00CA2F37" w:rsidRDefault="00047D12">
            <w:r>
              <w:rPr>
                <w:b/>
                <w:sz w:val="20"/>
              </w:rPr>
              <w:t>UM-ADC-04</w:t>
            </w:r>
          </w:p>
        </w:tc>
        <w:tc>
          <w:tcPr>
            <w:tcW w:w="8164" w:type="dxa"/>
          </w:tcPr>
          <w:p w:rsidR="00CA2F37" w:rsidRDefault="00047D12">
            <w:r>
              <w:rPr>
                <w:sz w:val="20"/>
              </w:rPr>
              <w:t>While on additional charge the officer can do only the work of that post (for example a Sub-Registrar acting as FDA cannot sign as Sub-Registrar). The officer can switch back at any time without signing out.</w:t>
            </w:r>
          </w:p>
        </w:tc>
      </w:tr>
      <w:tr w:rsidR="00CA2F37">
        <w:trPr>
          <w:jc w:val="center"/>
        </w:trPr>
        <w:tc>
          <w:tcPr>
            <w:tcW w:w="1474" w:type="dxa"/>
          </w:tcPr>
          <w:p w:rsidR="00CA2F37" w:rsidRDefault="00047D12">
            <w:r>
              <w:rPr>
                <w:b/>
                <w:sz w:val="20"/>
              </w:rPr>
              <w:t>UM-ADC-05</w:t>
            </w:r>
          </w:p>
        </w:tc>
        <w:tc>
          <w:tcPr>
            <w:tcW w:w="8164" w:type="dxa"/>
          </w:tcPr>
          <w:p w:rsidR="00CA2F37" w:rsidRDefault="00047D12">
            <w:r>
              <w:rPr>
                <w:sz w:val="20"/>
              </w:rPr>
              <w:t>The header shows which post is currently active.</w:t>
            </w:r>
          </w:p>
        </w:tc>
      </w:tr>
    </w:tbl>
    <w:p w:rsidR="00CA2F37" w:rsidRDefault="00CA2F37"/>
    <w:p w:rsidR="00CA2F37" w:rsidRDefault="00047D12">
      <w:pPr>
        <w:pStyle w:val="Heading2"/>
      </w:pPr>
      <w:r>
        <w:rPr>
          <w:color w:val="1F3A5F"/>
        </w:rPr>
        <w:t>4.8 Assigning the DSR Officer to Posts</w:t>
      </w:r>
    </w:p>
    <w:p w:rsidR="00CA2F37" w:rsidRDefault="00047D12">
      <w:pPr>
        <w:spacing w:after="120"/>
      </w:pPr>
      <w:r>
        <w:t>The superior assigns a DSR Officer to posts, or removes the officer from posts, after the IGR office has uploaded the movement order. The superior first selects the process: Transfer In or Transfer Out / Relieving. This is also how a post is given to an officer who was created without one.</w:t>
      </w:r>
    </w:p>
    <w:p w:rsidR="00CA2F37" w:rsidRDefault="00047D12">
      <w:pPr>
        <w:keepNext/>
        <w:spacing w:after="120"/>
        <w:jc w:val="center"/>
      </w:pPr>
      <w:r>
        <w:drawing>
          <wp:inline xmlns:a="http://schemas.openxmlformats.org/drawingml/2006/main" xmlns:pic="http://schemas.openxmlformats.org/drawingml/2006/picture">
            <wp:extent cx="6120130" cy="5623719"/>
            <wp:docPr id="8" name="Picture 8"/>
            <wp:cNvGraphicFramePr>
              <a:graphicFrameLocks noChangeAspect="1"/>
            </wp:cNvGraphicFramePr>
            <a:graphic>
              <a:graphicData uri="http://schemas.openxmlformats.org/drawingml/2006/picture">
                <pic:pic>
                  <pic:nvPicPr>
                    <pic:cNvPr id="0" name="UM_4_08_Assigning_the_DSR_Officer_to_Posts.png"/>
                    <pic:cNvPicPr/>
                  </pic:nvPicPr>
                  <pic:blipFill>
                    <a:blip r:embed="rId19"/>
                    <a:stretch>
                      <a:fillRect/>
                    </a:stretch>
                  </pic:blipFill>
                  <pic:spPr>
                    <a:xfrm>
                      <a:off x="0" y="0"/>
                      <a:ext cx="6120130" cy="5623719"/>
                    </a:xfrm>
                    <a:prstGeom prst="rect"/>
                  </pic:spPr>
                </pic:pic>
              </a:graphicData>
            </a:graphic>
          </wp:inline>
        </w:drawing>
      </w:r>
    </w:p>
    <w:p w:rsidR="00CA2F37" w:rsidRDefault="00047D12">
      <w:pPr>
        <w:keepNext/>
        <w:spacing w:after="120"/>
        <w:jc w:val="center"/>
      </w:pPr>
      <w:r>
        <w:rPr>
          <w:i/>
          <w:sz w:val="18"/>
        </w:rPr>
        <w:t>Figure 4.8: Process diagram — Assigning the DSR Officer to Posts</w:t>
      </w:r>
    </w:p>
    <w:tbl>
      <w:tblPr>
        <w:tblStyle w:val="TableGrid"/>
        <w:tblW w:w="0" w:type="auto"/>
        <w:jc w:val="center"/>
        <w:tblLook w:val="04A0" w:firstRow="1" w:lastRow="0" w:firstColumn="1" w:lastColumn="0" w:noHBand="0" w:noVBand="1"/>
      </w:tblPr>
      <w:tblGrid>
        <w:gridCol w:w="1474"/>
        <w:gridCol w:w="8164"/>
      </w:tblGrid>
      <w:tr w:rsidR="00CA2F37">
        <w:trPr>
          <w:tblHeader/>
          <w:jc w:val="center"/>
        </w:trPr>
        <w:tc>
          <w:tcPr>
            <w:tcW w:w="1474" w:type="dxa"/>
            <w:shd w:val="clear" w:color="auto" w:fill="1F3A5F"/>
          </w:tcPr>
          <w:p w:rsidR="00CA2F37" w:rsidRDefault="00047D12">
            <w:r>
              <w:rPr>
                <w:b/>
                <w:color w:val="FFFFFF"/>
                <w:sz w:val="20"/>
              </w:rPr>
              <w:t>Req ID</w:t>
            </w:r>
          </w:p>
        </w:tc>
        <w:tc>
          <w:tcPr>
            <w:tcW w:w="8164" w:type="dxa"/>
            <w:shd w:val="clear" w:color="auto" w:fill="1F3A5F"/>
          </w:tcPr>
          <w:p w:rsidR="00CA2F37" w:rsidRDefault="00047D12">
            <w:r>
              <w:rPr>
                <w:b/>
                <w:color w:val="FFFFFF"/>
                <w:sz w:val="20"/>
              </w:rPr>
              <w:t>Requirement</w:t>
            </w:r>
          </w:p>
        </w:tc>
      </w:tr>
      <w:tr w:rsidR="00CA2F37">
        <w:trPr>
          <w:jc w:val="center"/>
        </w:trPr>
        <w:tc>
          <w:tcPr>
            <w:tcW w:w="1474" w:type="dxa"/>
          </w:tcPr>
          <w:p w:rsidR="00CA2F37" w:rsidRDefault="00047D12">
            <w:r>
              <w:rPr>
                <w:b/>
                <w:sz w:val="20"/>
              </w:rPr>
              <w:t>UM-ASG-01</w:t>
            </w:r>
          </w:p>
        </w:tc>
        <w:tc>
          <w:tcPr>
            <w:tcW w:w="8164" w:type="dxa"/>
          </w:tcPr>
          <w:p w:rsidR="00CA2F37" w:rsidRDefault="00047D12">
            <w:r>
              <w:rPr>
                <w:sz w:val="20"/>
              </w:rPr>
              <w:t>The superior selects the process for assigning: Transfer In (placing the officer in a post) or Transfer Out / Relieving (removing the officer from one or more posts). The details asked for depend on the process selected.</w:t>
            </w:r>
          </w:p>
        </w:tc>
      </w:tr>
      <w:tr w:rsidR="00CA2F37">
        <w:trPr>
          <w:jc w:val="center"/>
        </w:trPr>
        <w:tc>
          <w:tcPr>
            <w:tcW w:w="1474" w:type="dxa"/>
          </w:tcPr>
          <w:p w:rsidR="00CA2F37" w:rsidRDefault="00047D12">
            <w:r>
              <w:rPr>
                <w:b/>
                <w:sz w:val="20"/>
              </w:rPr>
              <w:t>UM-ASG-02</w:t>
            </w:r>
          </w:p>
        </w:tc>
        <w:tc>
          <w:tcPr>
            <w:tcW w:w="8164" w:type="dxa"/>
          </w:tcPr>
          <w:p w:rsidR="00CA2F37" w:rsidRDefault="00047D12">
            <w:r>
              <w:rPr>
                <w:sz w:val="20"/>
              </w:rPr>
              <w:t>Both processes are triggered from the IGR office. An authorised user at the IGR office uploads the movement order for the officer; only then can the superior carry out the selected process. The movement order is linked to the Transfer In or Relieving.</w:t>
            </w:r>
          </w:p>
        </w:tc>
      </w:tr>
      <w:tr w:rsidR="00CA2F37">
        <w:trPr>
          <w:jc w:val="center"/>
        </w:trPr>
        <w:tc>
          <w:tcPr>
            <w:tcW w:w="1474" w:type="dxa"/>
          </w:tcPr>
          <w:p w:rsidR="00CA2F37" w:rsidRDefault="00047D12">
            <w:r>
              <w:rPr>
                <w:b/>
                <w:sz w:val="20"/>
              </w:rPr>
              <w:t>UM-ASG-03</w:t>
            </w:r>
          </w:p>
        </w:tc>
        <w:tc>
          <w:tcPr>
            <w:tcW w:w="8164" w:type="dxa"/>
          </w:tcPr>
          <w:p w:rsidR="00CA2F37" w:rsidRDefault="00047D12">
            <w:r>
              <w:rPr>
                <w:sz w:val="20"/>
              </w:rPr>
              <w:t>A superior can act only on offices under them, and only on posts that report directly to the superior's post. Example: the District Registrar of DRO Bengaluru can relieve the Sub-Registrar of SRO Yeshwanthapura, but not of SRO Mysuru East; the IGR cannot relieve a Sub-Registrar even though the SRO is visible.</w:t>
            </w:r>
          </w:p>
        </w:tc>
      </w:tr>
      <w:tr w:rsidR="00CA2F37">
        <w:trPr>
          <w:jc w:val="center"/>
        </w:trPr>
        <w:tc>
          <w:tcPr>
            <w:tcW w:w="1474" w:type="dxa"/>
          </w:tcPr>
          <w:p w:rsidR="00CA2F37" w:rsidRDefault="00047D12">
            <w:r>
              <w:rPr>
                <w:b/>
                <w:sz w:val="20"/>
              </w:rPr>
              <w:t>UM-ASG-04</w:t>
            </w:r>
          </w:p>
        </w:tc>
        <w:tc>
          <w:tcPr>
            <w:tcW w:w="8164" w:type="dxa"/>
          </w:tcPr>
          <w:p w:rsidR="00CA2F37" w:rsidRDefault="00047D12">
            <w:r>
              <w:rPr>
                <w:sz w:val="20"/>
              </w:rPr>
              <w:t>Transfer In: allowed only when the post has a vacancy (occupied is less than sanctioned strength). If the post is full, Transfer In is blocked.</w:t>
            </w:r>
          </w:p>
        </w:tc>
      </w:tr>
      <w:tr w:rsidR="00CA2F37">
        <w:trPr>
          <w:jc w:val="center"/>
        </w:trPr>
        <w:tc>
          <w:tcPr>
            <w:tcW w:w="1474" w:type="dxa"/>
          </w:tcPr>
          <w:p w:rsidR="00CA2F37" w:rsidRDefault="00047D12">
            <w:r>
              <w:rPr>
                <w:b/>
                <w:sz w:val="20"/>
              </w:rPr>
              <w:t>UM-ASG-05</w:t>
            </w:r>
          </w:p>
        </w:tc>
        <w:tc>
          <w:tcPr>
            <w:tcW w:w="8164" w:type="dxa"/>
          </w:tcPr>
          <w:p w:rsidR="00CA2F37" w:rsidRDefault="00047D12">
            <w:r>
              <w:rPr>
                <w:sz w:val="20"/>
              </w:rPr>
              <w:t>Transfer In: the Transfer Order / Reporting Order number is required (with upload where available). No Joining Date is entered.</w:t>
            </w:r>
          </w:p>
        </w:tc>
      </w:tr>
      <w:tr w:rsidR="00CA2F37">
        <w:trPr>
          <w:jc w:val="center"/>
        </w:trPr>
        <w:tc>
          <w:tcPr>
            <w:tcW w:w="1474" w:type="dxa"/>
          </w:tcPr>
          <w:p w:rsidR="00CA2F37" w:rsidRDefault="00047D12">
            <w:r>
              <w:rPr>
                <w:b/>
                <w:sz w:val="20"/>
              </w:rPr>
              <w:t>UM-ASG-06</w:t>
            </w:r>
          </w:p>
        </w:tc>
        <w:tc>
          <w:tcPr>
            <w:tcW w:w="8164" w:type="dxa"/>
          </w:tcPr>
          <w:p w:rsidR="00CA2F37" w:rsidRDefault="00047D12">
            <w:r>
              <w:rPr>
                <w:sz w:val="20"/>
              </w:rPr>
              <w:t>Transfer In: takes effect immediately and the vacancy count is updated. The officer sees the new post at the next sign-in.</w:t>
            </w:r>
          </w:p>
        </w:tc>
      </w:tr>
      <w:tr w:rsidR="00CA2F37">
        <w:trPr>
          <w:jc w:val="center"/>
        </w:trPr>
        <w:tc>
          <w:tcPr>
            <w:tcW w:w="1474" w:type="dxa"/>
          </w:tcPr>
          <w:p w:rsidR="00CA2F37" w:rsidRDefault="00047D12">
            <w:r>
              <w:rPr>
                <w:b/>
                <w:sz w:val="20"/>
              </w:rPr>
              <w:t>UM-ASG-07</w:t>
            </w:r>
          </w:p>
        </w:tc>
        <w:tc>
          <w:tcPr>
            <w:tcW w:w="8164" w:type="dxa"/>
          </w:tcPr>
          <w:p w:rsidR="00CA2F37" w:rsidRDefault="00047D12">
            <w:r>
              <w:rPr>
                <w:sz w:val="20"/>
              </w:rPr>
              <w:t>Transfer In: a post whose holder is only on leave is not a vacancy.</w:t>
            </w:r>
          </w:p>
        </w:tc>
      </w:tr>
      <w:tr w:rsidR="00CA2F37">
        <w:trPr>
          <w:jc w:val="center"/>
        </w:trPr>
        <w:tc>
          <w:tcPr>
            <w:tcW w:w="1474" w:type="dxa"/>
          </w:tcPr>
          <w:p w:rsidR="00CA2F37" w:rsidRDefault="00047D12">
            <w:r>
              <w:rPr>
                <w:b/>
                <w:sz w:val="20"/>
              </w:rPr>
              <w:t>UM-ASG-08</w:t>
            </w:r>
          </w:p>
        </w:tc>
        <w:tc>
          <w:tcPr>
            <w:tcW w:w="8164" w:type="dxa"/>
          </w:tcPr>
          <w:p w:rsidR="00CA2F37" w:rsidRDefault="00047D12">
            <w:r>
              <w:rPr>
                <w:sz w:val="20"/>
              </w:rPr>
              <w:t>Transfer Out / Relieving: Relieving Date, Relieving Order and Relieving Reason are required. The reason must be one of: Deputation, Transfer, Suspension, Superannuation, Death.</w:t>
            </w:r>
          </w:p>
        </w:tc>
      </w:tr>
      <w:tr w:rsidR="00CA2F37">
        <w:trPr>
          <w:jc w:val="center"/>
        </w:trPr>
        <w:tc>
          <w:tcPr>
            <w:tcW w:w="1474" w:type="dxa"/>
          </w:tcPr>
          <w:p w:rsidR="00CA2F37" w:rsidRDefault="00047D12">
            <w:r>
              <w:rPr>
                <w:b/>
                <w:sz w:val="20"/>
              </w:rPr>
              <w:t>UM-ASG-09</w:t>
            </w:r>
          </w:p>
        </w:tc>
        <w:tc>
          <w:tcPr>
            <w:tcW w:w="8164" w:type="dxa"/>
          </w:tcPr>
          <w:p w:rsidR="00CA2F37" w:rsidRDefault="00047D12">
            <w:r>
              <w:rPr>
                <w:sz w:val="20"/>
              </w:rPr>
              <w:t>Transfer Out / Relieving: the officer keeps the post until the end of the Relieving Date.</w:t>
            </w:r>
          </w:p>
        </w:tc>
      </w:tr>
      <w:tr w:rsidR="00CA2F37">
        <w:trPr>
          <w:jc w:val="center"/>
        </w:trPr>
        <w:tc>
          <w:tcPr>
            <w:tcW w:w="1474" w:type="dxa"/>
          </w:tcPr>
          <w:p w:rsidR="00CA2F37" w:rsidRDefault="00047D12">
            <w:r>
              <w:rPr>
                <w:b/>
                <w:sz w:val="20"/>
              </w:rPr>
              <w:t>UM-ASG-10</w:t>
            </w:r>
          </w:p>
        </w:tc>
        <w:tc>
          <w:tcPr>
            <w:tcW w:w="8164" w:type="dxa"/>
          </w:tcPr>
          <w:p w:rsidR="00CA2F37" w:rsidRDefault="00047D12">
            <w:r>
              <w:rPr>
                <w:sz w:val="20"/>
              </w:rPr>
              <w:t>Transfer Out / Relieving: shortly after midnight the system removes the officer from the post and updates the vacancy counts. If this fails, Kaveri IT Cell is alerted.</w:t>
            </w:r>
          </w:p>
        </w:tc>
      </w:tr>
      <w:tr w:rsidR="00CA2F37">
        <w:trPr>
          <w:jc w:val="center"/>
        </w:trPr>
        <w:tc>
          <w:tcPr>
            <w:tcW w:w="1474" w:type="dxa"/>
          </w:tcPr>
          <w:p w:rsidR="00CA2F37" w:rsidRDefault="00047D12">
            <w:r>
              <w:rPr>
                <w:b/>
                <w:sz w:val="20"/>
              </w:rPr>
              <w:t>UM-ASG-11</w:t>
            </w:r>
          </w:p>
        </w:tc>
        <w:tc>
          <w:tcPr>
            <w:tcW w:w="8164" w:type="dxa"/>
          </w:tcPr>
          <w:p w:rsidR="00CA2F37" w:rsidRDefault="00047D12">
            <w:r>
              <w:rPr>
                <w:sz w:val="20"/>
              </w:rPr>
              <w:t>Transfer Out / Relieving: any open session the officer has on that post is ended.</w:t>
            </w:r>
          </w:p>
        </w:tc>
      </w:tr>
      <w:tr w:rsidR="00CA2F37">
        <w:trPr>
          <w:jc w:val="center"/>
        </w:trPr>
        <w:tc>
          <w:tcPr>
            <w:tcW w:w="1474" w:type="dxa"/>
          </w:tcPr>
          <w:p w:rsidR="00CA2F37" w:rsidRDefault="00047D12">
            <w:r>
              <w:rPr>
                <w:b/>
                <w:sz w:val="20"/>
              </w:rPr>
              <w:t>UM-ASG-12</w:t>
            </w:r>
          </w:p>
        </w:tc>
        <w:tc>
          <w:tcPr>
            <w:tcW w:w="8164" w:type="dxa"/>
          </w:tcPr>
          <w:p w:rsidR="00CA2F37" w:rsidRDefault="00047D12">
            <w:r>
              <w:rPr>
                <w:sz w:val="20"/>
              </w:rPr>
              <w:t>Transfer Out / Relieving: if the officer has no post left, they cannot sign in until a new post is given.</w:t>
            </w:r>
          </w:p>
        </w:tc>
      </w:tr>
    </w:tbl>
    <w:p w:rsidR="00CA2F37" w:rsidRDefault="00CA2F37"/>
    <w:p w:rsidR="00CA2F37" w:rsidRDefault="00047D12">
      <w:pPr>
        <w:pStyle w:val="Heading2"/>
      </w:pPr>
      <w:r>
        <w:rPr>
          <w:color w:val="1F3A5F"/>
        </w:rPr>
        <w:t>4.9 Temporary absence and temporary charge</w:t>
      </w:r>
    </w:p>
    <w:p w:rsidR="00CA2F37" w:rsidRDefault="00047D12">
      <w:pPr>
        <w:spacing w:after="120"/>
      </w:pPr>
      <w:r>
        <w:t>A superior records leave or other absence, and may give the post's charge to another officer for that period.</w:t>
      </w:r>
    </w:p>
    <w:p w:rsidR="00CA2F37" w:rsidRDefault="00047D12">
      <w:pPr>
        <w:keepNext/>
        <w:spacing w:after="120"/>
        <w:jc w:val="center"/>
      </w:pPr>
      <w:r>
        <w:drawing>
          <wp:inline xmlns:a="http://schemas.openxmlformats.org/drawingml/2006/main" xmlns:pic="http://schemas.openxmlformats.org/drawingml/2006/picture">
            <wp:extent cx="5423299" cy="8154669"/>
            <wp:docPr id="9" name="Picture 9"/>
            <wp:cNvGraphicFramePr>
              <a:graphicFrameLocks noChangeAspect="1"/>
            </wp:cNvGraphicFramePr>
            <a:graphic>
              <a:graphicData uri="http://schemas.openxmlformats.org/drawingml/2006/picture">
                <pic:pic>
                  <pic:nvPicPr>
                    <pic:cNvPr id="0" name="UM_4_09_Temporary_Absence_and_Temporary_Charge.png"/>
                    <pic:cNvPicPr/>
                  </pic:nvPicPr>
                  <pic:blipFill>
                    <a:blip r:embed="rId20"/>
                    <a:stretch>
                      <a:fillRect/>
                    </a:stretch>
                  </pic:blipFill>
                  <pic:spPr>
                    <a:xfrm>
                      <a:off x="0" y="0"/>
                      <a:ext cx="5423299" cy="8154669"/>
                    </a:xfrm>
                    <a:prstGeom prst="rect"/>
                  </pic:spPr>
                </pic:pic>
              </a:graphicData>
            </a:graphic>
          </wp:inline>
        </w:drawing>
      </w:r>
    </w:p>
    <w:p w:rsidR="00CA2F37" w:rsidRDefault="00047D12">
      <w:pPr>
        <w:keepNext/>
        <w:spacing w:after="120"/>
        <w:jc w:val="center"/>
      </w:pPr>
      <w:r>
        <w:rPr>
          <w:i/>
          <w:sz w:val="18"/>
        </w:rPr>
        <w:t>Figure 4.9: Process diagram — Temporary absence and temporary charge</w:t>
      </w:r>
    </w:p>
    <w:tbl>
      <w:tblPr>
        <w:tblStyle w:val="TableGrid"/>
        <w:tblW w:w="0" w:type="auto"/>
        <w:jc w:val="center"/>
        <w:tblLook w:val="04A0" w:firstRow="1" w:lastRow="0" w:firstColumn="1" w:lastColumn="0" w:noHBand="0" w:noVBand="1"/>
      </w:tblPr>
      <w:tblGrid>
        <w:gridCol w:w="1474"/>
        <w:gridCol w:w="8164"/>
      </w:tblGrid>
      <w:tr w:rsidR="00CA2F37">
        <w:trPr>
          <w:tblHeader/>
          <w:jc w:val="center"/>
        </w:trPr>
        <w:tc>
          <w:tcPr>
            <w:tcW w:w="1474" w:type="dxa"/>
            <w:shd w:val="clear" w:color="auto" w:fill="1F3A5F"/>
          </w:tcPr>
          <w:p w:rsidR="00CA2F37" w:rsidRDefault="00047D12">
            <w:r>
              <w:rPr>
                <w:b/>
                <w:color w:val="FFFFFF"/>
                <w:sz w:val="20"/>
              </w:rPr>
              <w:t>Req ID</w:t>
            </w:r>
          </w:p>
        </w:tc>
        <w:tc>
          <w:tcPr>
            <w:tcW w:w="8164" w:type="dxa"/>
            <w:shd w:val="clear" w:color="auto" w:fill="1F3A5F"/>
          </w:tcPr>
          <w:p w:rsidR="00CA2F37" w:rsidRDefault="00047D12">
            <w:r>
              <w:rPr>
                <w:b/>
                <w:color w:val="FFFFFF"/>
                <w:sz w:val="20"/>
              </w:rPr>
              <w:t>Requirement</w:t>
            </w:r>
          </w:p>
        </w:tc>
      </w:tr>
      <w:tr w:rsidR="00CA2F37">
        <w:trPr>
          <w:jc w:val="center"/>
        </w:trPr>
        <w:tc>
          <w:tcPr>
            <w:tcW w:w="1474" w:type="dxa"/>
          </w:tcPr>
          <w:p w:rsidR="00CA2F37" w:rsidRDefault="00047D12">
            <w:r>
              <w:rPr>
                <w:b/>
                <w:sz w:val="20"/>
              </w:rPr>
              <w:t>UM-ABS-01</w:t>
            </w:r>
          </w:p>
        </w:tc>
        <w:tc>
          <w:tcPr>
            <w:tcW w:w="8164" w:type="dxa"/>
          </w:tcPr>
          <w:p w:rsidR="00CA2F37" w:rsidRDefault="00047D12">
            <w:r>
              <w:rPr>
                <w:sz w:val="20"/>
              </w:rPr>
              <w:t>A superior records Leave, OOD or Other absence against an officer's post, with reason, from-date and to-date, and an optional order. The officer cannot record their own absence.</w:t>
            </w:r>
          </w:p>
        </w:tc>
      </w:tr>
      <w:tr w:rsidR="00CA2F37">
        <w:trPr>
          <w:jc w:val="center"/>
        </w:trPr>
        <w:tc>
          <w:tcPr>
            <w:tcW w:w="1474" w:type="dxa"/>
          </w:tcPr>
          <w:p w:rsidR="00CA2F37" w:rsidRDefault="00047D12">
            <w:r>
              <w:rPr>
                <w:b/>
                <w:sz w:val="20"/>
              </w:rPr>
              <w:t>UM-ABS-02</w:t>
            </w:r>
          </w:p>
        </w:tc>
        <w:tc>
          <w:tcPr>
            <w:tcW w:w="8164" w:type="dxa"/>
          </w:tcPr>
          <w:p w:rsidR="00CA2F37" w:rsidRDefault="00047D12">
            <w:r>
              <w:rPr>
                <w:sz w:val="20"/>
              </w:rPr>
              <w:t>The same office and reporting rules as for relieving apply.</w:t>
            </w:r>
          </w:p>
        </w:tc>
      </w:tr>
      <w:tr w:rsidR="00CA2F37">
        <w:trPr>
          <w:jc w:val="center"/>
        </w:trPr>
        <w:tc>
          <w:tcPr>
            <w:tcW w:w="1474" w:type="dxa"/>
          </w:tcPr>
          <w:p w:rsidR="00CA2F37" w:rsidRDefault="00047D12">
            <w:r>
              <w:rPr>
                <w:b/>
                <w:sz w:val="20"/>
              </w:rPr>
              <w:t>UM-ABS-03</w:t>
            </w:r>
          </w:p>
        </w:tc>
        <w:tc>
          <w:tcPr>
            <w:tcW w:w="8164" w:type="dxa"/>
          </w:tcPr>
          <w:p w:rsidR="00CA2F37" w:rsidRDefault="00047D12">
            <w:r>
              <w:rPr>
                <w:sz w:val="20"/>
              </w:rPr>
              <w:t>During the absence the officer cannot sign in at all, on any post.</w:t>
            </w:r>
          </w:p>
        </w:tc>
      </w:tr>
      <w:tr w:rsidR="00CA2F37">
        <w:trPr>
          <w:jc w:val="center"/>
        </w:trPr>
        <w:tc>
          <w:tcPr>
            <w:tcW w:w="1474" w:type="dxa"/>
          </w:tcPr>
          <w:p w:rsidR="00CA2F37" w:rsidRDefault="00047D12">
            <w:r>
              <w:rPr>
                <w:b/>
                <w:sz w:val="20"/>
              </w:rPr>
              <w:t>UM-ABS-04</w:t>
            </w:r>
          </w:p>
        </w:tc>
        <w:tc>
          <w:tcPr>
            <w:tcW w:w="8164" w:type="dxa"/>
          </w:tcPr>
          <w:p w:rsidR="00CA2F37" w:rsidRDefault="00047D12">
            <w:r>
              <w:rPr>
                <w:sz w:val="20"/>
              </w:rPr>
              <w:t>An absence does not create a vacancy: Transfer In is not allowed because of it, and the post is not offered for additional charge.</w:t>
            </w:r>
          </w:p>
        </w:tc>
      </w:tr>
      <w:tr w:rsidR="00CA2F37">
        <w:trPr>
          <w:jc w:val="center"/>
        </w:trPr>
        <w:tc>
          <w:tcPr>
            <w:tcW w:w="1474" w:type="dxa"/>
          </w:tcPr>
          <w:p w:rsidR="00CA2F37" w:rsidRDefault="00047D12">
            <w:r>
              <w:rPr>
                <w:b/>
                <w:sz w:val="20"/>
              </w:rPr>
              <w:t>UM-ABS-05</w:t>
            </w:r>
          </w:p>
        </w:tc>
        <w:tc>
          <w:tcPr>
            <w:tcW w:w="8164" w:type="dxa"/>
          </w:tcPr>
          <w:p w:rsidR="00CA2F37" w:rsidRDefault="00047D12">
            <w:r>
              <w:rPr>
                <w:sz w:val="20"/>
              </w:rPr>
              <w:t>The superior may give temporary charge of the absent officer's post to another officer under them, even at another office under the superior (for example a District Registrar gives the charge of SRO A's Sub-Registrar to the Sub-Registrar of SRO B). Only one temporary charge per absent post at a time.</w:t>
            </w:r>
          </w:p>
        </w:tc>
      </w:tr>
      <w:tr w:rsidR="00CA2F37">
        <w:trPr>
          <w:jc w:val="center"/>
        </w:trPr>
        <w:tc>
          <w:tcPr>
            <w:tcW w:w="1474" w:type="dxa"/>
          </w:tcPr>
          <w:p w:rsidR="00CA2F37" w:rsidRDefault="00047D12">
            <w:r>
              <w:rPr>
                <w:b/>
                <w:sz w:val="20"/>
              </w:rPr>
              <w:t>UM-ABS-06</w:t>
            </w:r>
          </w:p>
        </w:tc>
        <w:tc>
          <w:tcPr>
            <w:tcW w:w="8164" w:type="dxa"/>
          </w:tcPr>
          <w:p w:rsidR="00CA2F37" w:rsidRDefault="00047D12" w:rsidP="000304F1">
            <w:r>
              <w:rPr>
                <w:sz w:val="20"/>
              </w:rPr>
              <w:t>The covering officer sees "Temporary charge — Role — Post — Office " at sign-in. Selecting it gives only that post's work.</w:t>
            </w:r>
          </w:p>
        </w:tc>
      </w:tr>
      <w:tr w:rsidR="00CA2F37">
        <w:trPr>
          <w:jc w:val="center"/>
        </w:trPr>
        <w:tc>
          <w:tcPr>
            <w:tcW w:w="1474" w:type="dxa"/>
          </w:tcPr>
          <w:p w:rsidR="00CA2F37" w:rsidRDefault="00047D12">
            <w:r>
              <w:rPr>
                <w:b/>
                <w:sz w:val="20"/>
              </w:rPr>
              <w:t>UM-ABS-07</w:t>
            </w:r>
          </w:p>
        </w:tc>
        <w:tc>
          <w:tcPr>
            <w:tcW w:w="8164" w:type="dxa"/>
          </w:tcPr>
          <w:p w:rsidR="00CA2F37" w:rsidRDefault="00047D12">
            <w:r>
              <w:rPr>
                <w:sz w:val="20"/>
              </w:rPr>
              <w:t>The absence and temporary charge end automatically after the to-date (11:59 PM). The superior can cancel earlier, with immediate effect.</w:t>
            </w:r>
          </w:p>
        </w:tc>
      </w:tr>
    </w:tbl>
    <w:p w:rsidR="00CA2F37" w:rsidRDefault="00CA2F37"/>
    <w:p w:rsidR="00CA2F37" w:rsidRDefault="00047D12">
      <w:pPr>
        <w:pStyle w:val="Heading2"/>
      </w:pPr>
      <w:r>
        <w:rPr>
          <w:color w:val="1F3A5F"/>
        </w:rPr>
        <w:t>4.10 Creating / modifying roles and their access</w:t>
      </w:r>
    </w:p>
    <w:p w:rsidR="00CA2F37" w:rsidRDefault="00047D12">
      <w:pPr>
        <w:spacing w:after="120"/>
      </w:pPr>
      <w:r>
        <w:t>Roles, and what each role can do, are maintained by an authorised administrator.</w:t>
      </w:r>
    </w:p>
    <w:p w:rsidR="00CA2F37" w:rsidRDefault="00047D12">
      <w:pPr>
        <w:keepNext/>
        <w:spacing w:after="120"/>
        <w:jc w:val="center"/>
      </w:pPr>
      <w:r>
        <w:drawing>
          <wp:inline xmlns:a="http://schemas.openxmlformats.org/drawingml/2006/main" xmlns:pic="http://schemas.openxmlformats.org/drawingml/2006/picture">
            <wp:extent cx="5924793" cy="8154670"/>
            <wp:docPr id="10" name="Picture 10"/>
            <wp:cNvGraphicFramePr>
              <a:graphicFrameLocks noChangeAspect="1"/>
            </wp:cNvGraphicFramePr>
            <a:graphic>
              <a:graphicData uri="http://schemas.openxmlformats.org/drawingml/2006/picture">
                <pic:pic>
                  <pic:nvPicPr>
                    <pic:cNvPr id="0" name="UM_4_10_Creating_Modifying_Roles_and_Access.png"/>
                    <pic:cNvPicPr/>
                  </pic:nvPicPr>
                  <pic:blipFill>
                    <a:blip r:embed="rId21"/>
                    <a:stretch>
                      <a:fillRect/>
                    </a:stretch>
                  </pic:blipFill>
                  <pic:spPr>
                    <a:xfrm>
                      <a:off x="0" y="0"/>
                      <a:ext cx="5924793" cy="8154670"/>
                    </a:xfrm>
                    <a:prstGeom prst="rect"/>
                  </pic:spPr>
                </pic:pic>
              </a:graphicData>
            </a:graphic>
          </wp:inline>
        </w:drawing>
      </w:r>
    </w:p>
    <w:p w:rsidR="00CA2F37" w:rsidRDefault="00047D12">
      <w:pPr>
        <w:keepNext/>
        <w:spacing w:after="120"/>
        <w:jc w:val="center"/>
      </w:pPr>
      <w:r>
        <w:rPr>
          <w:i/>
          <w:sz w:val="18"/>
        </w:rPr>
        <w:t>Figure 4.10: Process diagram — Creating / modifying roles and their access</w:t>
      </w:r>
    </w:p>
    <w:tbl>
      <w:tblPr>
        <w:tblStyle w:val="TableGrid"/>
        <w:tblW w:w="0" w:type="auto"/>
        <w:jc w:val="center"/>
        <w:tblLook w:val="04A0" w:firstRow="1" w:lastRow="0" w:firstColumn="1" w:lastColumn="0" w:noHBand="0" w:noVBand="1"/>
      </w:tblPr>
      <w:tblGrid>
        <w:gridCol w:w="1474"/>
        <w:gridCol w:w="8164"/>
      </w:tblGrid>
      <w:tr w:rsidR="00CA2F37">
        <w:trPr>
          <w:tblHeader/>
          <w:jc w:val="center"/>
        </w:trPr>
        <w:tc>
          <w:tcPr>
            <w:tcW w:w="1474" w:type="dxa"/>
            <w:shd w:val="clear" w:color="auto" w:fill="1F3A5F"/>
          </w:tcPr>
          <w:p w:rsidR="00CA2F37" w:rsidRDefault="00047D12">
            <w:r>
              <w:rPr>
                <w:b/>
                <w:color w:val="FFFFFF"/>
                <w:sz w:val="20"/>
              </w:rPr>
              <w:t>Req ID</w:t>
            </w:r>
          </w:p>
        </w:tc>
        <w:tc>
          <w:tcPr>
            <w:tcW w:w="8164" w:type="dxa"/>
            <w:shd w:val="clear" w:color="auto" w:fill="1F3A5F"/>
          </w:tcPr>
          <w:p w:rsidR="00CA2F37" w:rsidRDefault="00047D12">
            <w:r>
              <w:rPr>
                <w:b/>
                <w:color w:val="FFFFFF"/>
                <w:sz w:val="20"/>
              </w:rPr>
              <w:t>Requirement</w:t>
            </w:r>
          </w:p>
        </w:tc>
      </w:tr>
      <w:tr w:rsidR="00CA2F37">
        <w:trPr>
          <w:jc w:val="center"/>
        </w:trPr>
        <w:tc>
          <w:tcPr>
            <w:tcW w:w="1474" w:type="dxa"/>
          </w:tcPr>
          <w:p w:rsidR="00CA2F37" w:rsidRDefault="00047D12">
            <w:r>
              <w:rPr>
                <w:b/>
                <w:sz w:val="20"/>
              </w:rPr>
              <w:t>UM-ROL-01</w:t>
            </w:r>
          </w:p>
        </w:tc>
        <w:tc>
          <w:tcPr>
            <w:tcW w:w="8164" w:type="dxa"/>
          </w:tcPr>
          <w:p w:rsidR="00CA2F37" w:rsidRDefault="00047D12">
            <w:r>
              <w:rPr>
                <w:sz w:val="20"/>
              </w:rPr>
              <w:t>There is one list of roles for all users, grouped by role category: Citizen, DSR, Other Department.</w:t>
            </w:r>
          </w:p>
        </w:tc>
      </w:tr>
      <w:tr w:rsidR="00CA2F37">
        <w:trPr>
          <w:jc w:val="center"/>
        </w:trPr>
        <w:tc>
          <w:tcPr>
            <w:tcW w:w="1474" w:type="dxa"/>
          </w:tcPr>
          <w:p w:rsidR="00CA2F37" w:rsidRDefault="00047D12">
            <w:r>
              <w:rPr>
                <w:b/>
                <w:sz w:val="20"/>
              </w:rPr>
              <w:t>UM-ROL-02</w:t>
            </w:r>
          </w:p>
        </w:tc>
        <w:tc>
          <w:tcPr>
            <w:tcW w:w="8164" w:type="dxa"/>
          </w:tcPr>
          <w:p w:rsidR="00CA2F37" w:rsidRDefault="00047D12">
            <w:r>
              <w:rPr>
                <w:sz w:val="20"/>
              </w:rPr>
              <w:t>Roles, posts and hierarchies are maintained only by authorised administrators.</w:t>
            </w:r>
          </w:p>
        </w:tc>
      </w:tr>
      <w:tr w:rsidR="00CA2F37">
        <w:trPr>
          <w:jc w:val="center"/>
        </w:trPr>
        <w:tc>
          <w:tcPr>
            <w:tcW w:w="1474" w:type="dxa"/>
          </w:tcPr>
          <w:p w:rsidR="00CA2F37" w:rsidRDefault="00047D12">
            <w:r>
              <w:rPr>
                <w:b/>
                <w:sz w:val="20"/>
              </w:rPr>
              <w:t>UM-ROL-03</w:t>
            </w:r>
          </w:p>
        </w:tc>
        <w:tc>
          <w:tcPr>
            <w:tcW w:w="8164" w:type="dxa"/>
          </w:tcPr>
          <w:p w:rsidR="00CA2F37" w:rsidRDefault="00047D12">
            <w:r>
              <w:rPr>
                <w:sz w:val="20"/>
              </w:rPr>
              <w:t>An authorised administrator can add, change and deactivate roles. The starting list of roles is confirmed by the Domain Expert before go-live.</w:t>
            </w:r>
          </w:p>
        </w:tc>
      </w:tr>
      <w:tr w:rsidR="00CA2F37">
        <w:trPr>
          <w:jc w:val="center"/>
        </w:trPr>
        <w:tc>
          <w:tcPr>
            <w:tcW w:w="1474" w:type="dxa"/>
          </w:tcPr>
          <w:p w:rsidR="00CA2F37" w:rsidRDefault="00047D12">
            <w:r>
              <w:rPr>
                <w:b/>
                <w:sz w:val="20"/>
              </w:rPr>
              <w:t>UM-ROL-06</w:t>
            </w:r>
          </w:p>
        </w:tc>
        <w:tc>
          <w:tcPr>
            <w:tcW w:w="8164" w:type="dxa"/>
          </w:tcPr>
          <w:p w:rsidR="00CA2F37" w:rsidRDefault="00047D12">
            <w:r>
              <w:rPr>
                <w:sz w:val="20"/>
              </w:rPr>
              <w:t>An authorised administrator maintains the modules (for example Registration of Documents, Marriage Registration, Encumbrance Search, Certified Copy), their functions (View, Add, Edit, Approve, Sign, Print, Download) and which role may use which function.</w:t>
            </w:r>
          </w:p>
        </w:tc>
      </w:tr>
      <w:tr w:rsidR="00CA2F37">
        <w:trPr>
          <w:jc w:val="center"/>
        </w:trPr>
        <w:tc>
          <w:tcPr>
            <w:tcW w:w="1474" w:type="dxa"/>
          </w:tcPr>
          <w:p w:rsidR="00CA2F37" w:rsidRDefault="00047D12">
            <w:r>
              <w:rPr>
                <w:b/>
                <w:sz w:val="20"/>
              </w:rPr>
              <w:t>UM-ROL-07</w:t>
            </w:r>
          </w:p>
        </w:tc>
        <w:tc>
          <w:tcPr>
            <w:tcW w:w="8164" w:type="dxa"/>
          </w:tcPr>
          <w:p w:rsidR="00CA2F37" w:rsidRDefault="00047D12">
            <w:r>
              <w:rPr>
                <w:sz w:val="20"/>
              </w:rPr>
              <w:t>Only a role of the matching category can be given to a user (for example only Other Department roles to Other Department users).</w:t>
            </w:r>
          </w:p>
        </w:tc>
      </w:tr>
      <w:tr w:rsidR="00CA2F37">
        <w:trPr>
          <w:jc w:val="center"/>
        </w:trPr>
        <w:tc>
          <w:tcPr>
            <w:tcW w:w="1474" w:type="dxa"/>
          </w:tcPr>
          <w:p w:rsidR="00CA2F37" w:rsidRDefault="00047D12">
            <w:r>
              <w:rPr>
                <w:b/>
                <w:sz w:val="20"/>
              </w:rPr>
              <w:t>UM-ROL-08</w:t>
            </w:r>
          </w:p>
        </w:tc>
        <w:tc>
          <w:tcPr>
            <w:tcW w:w="8164" w:type="dxa"/>
          </w:tcPr>
          <w:p w:rsidR="00CA2F37" w:rsidRDefault="00047D12">
            <w:r>
              <w:rPr>
                <w:sz w:val="20"/>
              </w:rPr>
              <w:t>Users can see and do only what their role allows. Anything else is refused and recorded.</w:t>
            </w:r>
          </w:p>
        </w:tc>
      </w:tr>
      <w:tr w:rsidR="00CA2F37">
        <w:trPr>
          <w:jc w:val="center"/>
        </w:trPr>
        <w:tc>
          <w:tcPr>
            <w:tcW w:w="1474" w:type="dxa"/>
          </w:tcPr>
          <w:p w:rsidR="00CA2F37" w:rsidRDefault="00047D12">
            <w:r>
              <w:rPr>
                <w:b/>
                <w:sz w:val="20"/>
              </w:rPr>
              <w:t>UM-ROL-09</w:t>
            </w:r>
          </w:p>
        </w:tc>
        <w:tc>
          <w:tcPr>
            <w:tcW w:w="8164" w:type="dxa"/>
          </w:tcPr>
          <w:p w:rsidR="00CA2F37" w:rsidRDefault="00047D12">
            <w:r>
              <w:rPr>
                <w:sz w:val="20"/>
              </w:rPr>
              <w:t>Every change is recorded with who made it and when.</w:t>
            </w:r>
          </w:p>
        </w:tc>
      </w:tr>
      <w:tr w:rsidR="00CA2F37">
        <w:trPr>
          <w:jc w:val="center"/>
        </w:trPr>
        <w:tc>
          <w:tcPr>
            <w:tcW w:w="1474" w:type="dxa"/>
          </w:tcPr>
          <w:p w:rsidR="00CA2F37" w:rsidRDefault="00047D12">
            <w:r>
              <w:rPr>
                <w:b/>
                <w:sz w:val="20"/>
              </w:rPr>
              <w:lastRenderedPageBreak/>
              <w:t>UM-ROL-10</w:t>
            </w:r>
          </w:p>
        </w:tc>
        <w:tc>
          <w:tcPr>
            <w:tcW w:w="8164" w:type="dxa"/>
          </w:tcPr>
          <w:p w:rsidR="00CA2F37" w:rsidRDefault="00047D12">
            <w:r>
              <w:rPr>
                <w:sz w:val="20"/>
              </w:rPr>
              <w:t>A DSR Officer can be mapped to multiple DSR roles. This applies only to DSR Officers; Other Department users get exactly one role.</w:t>
            </w:r>
          </w:p>
        </w:tc>
      </w:tr>
    </w:tbl>
    <w:p w:rsidR="00CA2F37" w:rsidRDefault="00CA2F37"/>
    <w:p w:rsidR="00CA2F37" w:rsidRDefault="00047D12">
      <w:pPr>
        <w:pStyle w:val="Heading2"/>
      </w:pPr>
      <w:r>
        <w:rPr>
          <w:color w:val="1F3A5F"/>
        </w:rPr>
        <w:t>4.11 Creating / modifying sanctioned posts for each office</w:t>
      </w:r>
    </w:p>
    <w:p w:rsidR="00CA2F37" w:rsidRDefault="00047D12">
      <w:pPr>
        <w:spacing w:after="120"/>
      </w:pPr>
      <w:r>
        <w:t>Posts and sanctioned strength are maintained by an authorised administrator.</w:t>
      </w:r>
    </w:p>
    <w:p w:rsidR="00CA2F37" w:rsidRDefault="00047D12">
      <w:pPr>
        <w:keepNext/>
        <w:spacing w:after="120"/>
        <w:jc w:val="center"/>
      </w:pPr>
      <w:r>
        <w:drawing>
          <wp:inline xmlns:a="http://schemas.openxmlformats.org/drawingml/2006/main" xmlns:pic="http://schemas.openxmlformats.org/drawingml/2006/picture">
            <wp:extent cx="4416664" cy="8154670"/>
            <wp:docPr id="11" name="Picture 11"/>
            <wp:cNvGraphicFramePr>
              <a:graphicFrameLocks noChangeAspect="1"/>
            </wp:cNvGraphicFramePr>
            <a:graphic>
              <a:graphicData uri="http://schemas.openxmlformats.org/drawingml/2006/picture">
                <pic:pic>
                  <pic:nvPicPr>
                    <pic:cNvPr id="0" name="UM_4_11_Creating_Modifying_Sanctioned_Posts.png"/>
                    <pic:cNvPicPr/>
                  </pic:nvPicPr>
                  <pic:blipFill>
                    <a:blip r:embed="rId22"/>
                    <a:stretch>
                      <a:fillRect/>
                    </a:stretch>
                  </pic:blipFill>
                  <pic:spPr>
                    <a:xfrm>
                      <a:off x="0" y="0"/>
                      <a:ext cx="4416664" cy="8154670"/>
                    </a:xfrm>
                    <a:prstGeom prst="rect"/>
                  </pic:spPr>
                </pic:pic>
              </a:graphicData>
            </a:graphic>
          </wp:inline>
        </w:drawing>
      </w:r>
    </w:p>
    <w:p w:rsidR="00CA2F37" w:rsidRDefault="00047D12">
      <w:pPr>
        <w:keepNext/>
        <w:spacing w:after="120"/>
        <w:jc w:val="center"/>
      </w:pPr>
      <w:r>
        <w:rPr>
          <w:i/>
          <w:sz w:val="18"/>
        </w:rPr>
        <w:t>Figure 4.11: Process diagram — Creating / modifying sanctioned posts for each office</w:t>
      </w:r>
    </w:p>
    <w:tbl>
      <w:tblPr>
        <w:tblStyle w:val="TableGrid"/>
        <w:tblW w:w="0" w:type="auto"/>
        <w:jc w:val="center"/>
        <w:tblLook w:val="04A0" w:firstRow="1" w:lastRow="0" w:firstColumn="1" w:lastColumn="0" w:noHBand="0" w:noVBand="1"/>
      </w:tblPr>
      <w:tblGrid>
        <w:gridCol w:w="1474"/>
        <w:gridCol w:w="8164"/>
      </w:tblGrid>
      <w:tr w:rsidR="00CA2F37">
        <w:trPr>
          <w:tblHeader/>
          <w:jc w:val="center"/>
        </w:trPr>
        <w:tc>
          <w:tcPr>
            <w:tcW w:w="1474" w:type="dxa"/>
            <w:shd w:val="clear" w:color="auto" w:fill="1F3A5F"/>
          </w:tcPr>
          <w:p w:rsidR="00CA2F37" w:rsidRDefault="00047D12">
            <w:r>
              <w:rPr>
                <w:b/>
                <w:color w:val="FFFFFF"/>
                <w:sz w:val="20"/>
              </w:rPr>
              <w:t>Req ID</w:t>
            </w:r>
          </w:p>
        </w:tc>
        <w:tc>
          <w:tcPr>
            <w:tcW w:w="8164" w:type="dxa"/>
            <w:shd w:val="clear" w:color="auto" w:fill="1F3A5F"/>
          </w:tcPr>
          <w:p w:rsidR="00CA2F37" w:rsidRDefault="00047D12">
            <w:r>
              <w:rPr>
                <w:b/>
                <w:color w:val="FFFFFF"/>
                <w:sz w:val="20"/>
              </w:rPr>
              <w:t>Requirement</w:t>
            </w:r>
          </w:p>
        </w:tc>
      </w:tr>
      <w:tr w:rsidR="00CA2F37">
        <w:trPr>
          <w:jc w:val="center"/>
        </w:trPr>
        <w:tc>
          <w:tcPr>
            <w:tcW w:w="1474" w:type="dxa"/>
          </w:tcPr>
          <w:p w:rsidR="00CA2F37" w:rsidRDefault="00047D12">
            <w:r>
              <w:rPr>
                <w:b/>
                <w:sz w:val="20"/>
              </w:rPr>
              <w:t>UM-SAN-01</w:t>
            </w:r>
          </w:p>
        </w:tc>
        <w:tc>
          <w:tcPr>
            <w:tcW w:w="8164" w:type="dxa"/>
          </w:tcPr>
          <w:p w:rsidR="00CA2F37" w:rsidRDefault="00047D12">
            <w:r>
              <w:rPr>
                <w:sz w:val="20"/>
              </w:rPr>
              <w:t>An authorised administrator maintains the list of posts (for example Sub-Registrar, FDA (Enforcement), DEO, District Registrar), each linked to a division.</w:t>
            </w:r>
          </w:p>
        </w:tc>
      </w:tr>
      <w:tr w:rsidR="00CA2F37">
        <w:trPr>
          <w:jc w:val="center"/>
        </w:trPr>
        <w:tc>
          <w:tcPr>
            <w:tcW w:w="1474" w:type="dxa"/>
          </w:tcPr>
          <w:p w:rsidR="00CA2F37" w:rsidRDefault="00047D12">
            <w:r>
              <w:rPr>
                <w:b/>
                <w:sz w:val="20"/>
              </w:rPr>
              <w:t>UM-SAN-02</w:t>
            </w:r>
          </w:p>
        </w:tc>
        <w:tc>
          <w:tcPr>
            <w:tcW w:w="8164" w:type="dxa"/>
          </w:tcPr>
          <w:p w:rsidR="00CA2F37" w:rsidRDefault="00047D12">
            <w:r>
              <w:rPr>
                <w:sz w:val="20"/>
              </w:rPr>
              <w:t>An authorised administrator sets which posts can exist in which type of office (for example Sub-Registrar only at a Sub-Registrar Office, District Registrar only at a District Registrar Office).</w:t>
            </w:r>
          </w:p>
        </w:tc>
      </w:tr>
      <w:tr w:rsidR="00CA2F37">
        <w:trPr>
          <w:jc w:val="center"/>
        </w:trPr>
        <w:tc>
          <w:tcPr>
            <w:tcW w:w="1474" w:type="dxa"/>
          </w:tcPr>
          <w:p w:rsidR="00CA2F37" w:rsidRDefault="00047D12">
            <w:r>
              <w:rPr>
                <w:b/>
                <w:sz w:val="20"/>
              </w:rPr>
              <w:t>UM-SAN-03</w:t>
            </w:r>
          </w:p>
        </w:tc>
        <w:tc>
          <w:tcPr>
            <w:tcW w:w="8164" w:type="dxa"/>
          </w:tcPr>
          <w:p w:rsidR="00CA2F37" w:rsidRDefault="00047D12">
            <w:r>
              <w:rPr>
                <w:sz w:val="20"/>
              </w:rPr>
              <w:t>An authorised administrator sets the sanctioned strength of each post in each office. Every change is recorded.</w:t>
            </w:r>
          </w:p>
        </w:tc>
      </w:tr>
      <w:tr w:rsidR="00CA2F37">
        <w:trPr>
          <w:jc w:val="center"/>
        </w:trPr>
        <w:tc>
          <w:tcPr>
            <w:tcW w:w="1474" w:type="dxa"/>
          </w:tcPr>
          <w:p w:rsidR="00CA2F37" w:rsidRDefault="00047D12">
            <w:r>
              <w:rPr>
                <w:b/>
                <w:sz w:val="20"/>
              </w:rPr>
              <w:t>UM-SAN-04</w:t>
            </w:r>
          </w:p>
        </w:tc>
        <w:tc>
          <w:tcPr>
            <w:tcW w:w="8164" w:type="dxa"/>
          </w:tcPr>
          <w:p w:rsidR="00CA2F37" w:rsidRDefault="00047D12">
            <w:r>
              <w:rPr>
                <w:sz w:val="20"/>
              </w:rPr>
              <w:t>For every post in every office the system shows sanctioned, occupied and vacant counts, and whether the post is fully vacant.</w:t>
            </w:r>
          </w:p>
        </w:tc>
      </w:tr>
      <w:tr w:rsidR="00CA2F37">
        <w:trPr>
          <w:jc w:val="center"/>
        </w:trPr>
        <w:tc>
          <w:tcPr>
            <w:tcW w:w="1474" w:type="dxa"/>
          </w:tcPr>
          <w:p w:rsidR="00CA2F37" w:rsidRDefault="00047D12">
            <w:r>
              <w:rPr>
                <w:b/>
                <w:sz w:val="20"/>
              </w:rPr>
              <w:t>UM-SAN-05</w:t>
            </w:r>
          </w:p>
        </w:tc>
        <w:tc>
          <w:tcPr>
            <w:tcW w:w="8164" w:type="dxa"/>
          </w:tcPr>
          <w:p w:rsidR="00CA2F37" w:rsidRDefault="00047D12">
            <w:r>
              <w:rPr>
                <w:sz w:val="20"/>
              </w:rPr>
              <w:t>Officers can be placed only in sanctioned posts with a vacancy; placing above sanctioned strength is blocked.</w:t>
            </w:r>
          </w:p>
        </w:tc>
      </w:tr>
    </w:tbl>
    <w:p w:rsidR="00CA2F37" w:rsidRDefault="00CA2F37"/>
    <w:p w:rsidR="00CA2F37" w:rsidRDefault="00047D12">
      <w:pPr>
        <w:pStyle w:val="Heading2"/>
      </w:pPr>
      <w:r>
        <w:rPr>
          <w:color w:val="1F3A5F"/>
        </w:rPr>
        <w:t>4.12 Creating / managing reporting hierarchies</w:t>
      </w:r>
    </w:p>
    <w:p w:rsidR="00CA2F37" w:rsidRDefault="00047D12">
      <w:pPr>
        <w:spacing w:after="120"/>
      </w:pPr>
      <w:r>
        <w:t>The office hierarchy and the officer reporting hierarchy are maintained by an authorised administrator.</w:t>
      </w:r>
    </w:p>
    <w:p w:rsidR="00CA2F37" w:rsidRDefault="00047D12">
      <w:pPr>
        <w:keepNext/>
        <w:spacing w:after="120"/>
        <w:jc w:val="center"/>
      </w:pPr>
      <w:r>
        <w:drawing>
          <wp:inline xmlns:a="http://schemas.openxmlformats.org/drawingml/2006/main" xmlns:pic="http://schemas.openxmlformats.org/drawingml/2006/picture">
            <wp:extent cx="4866688" cy="8154669"/>
            <wp:docPr id="12" name="Picture 12"/>
            <wp:cNvGraphicFramePr>
              <a:graphicFrameLocks noChangeAspect="1"/>
            </wp:cNvGraphicFramePr>
            <a:graphic>
              <a:graphicData uri="http://schemas.openxmlformats.org/drawingml/2006/picture">
                <pic:pic>
                  <pic:nvPicPr>
                    <pic:cNvPr id="0" name="UM_4_12_Creating_Managing_Reporting_Hierarchies.png"/>
                    <pic:cNvPicPr/>
                  </pic:nvPicPr>
                  <pic:blipFill>
                    <a:blip r:embed="rId23"/>
                    <a:stretch>
                      <a:fillRect/>
                    </a:stretch>
                  </pic:blipFill>
                  <pic:spPr>
                    <a:xfrm>
                      <a:off x="0" y="0"/>
                      <a:ext cx="4866688" cy="8154669"/>
                    </a:xfrm>
                    <a:prstGeom prst="rect"/>
                  </pic:spPr>
                </pic:pic>
              </a:graphicData>
            </a:graphic>
          </wp:inline>
        </w:drawing>
      </w:r>
    </w:p>
    <w:p w:rsidR="00CA2F37" w:rsidRDefault="00047D12">
      <w:pPr>
        <w:keepNext/>
        <w:spacing w:after="120"/>
        <w:jc w:val="center"/>
      </w:pPr>
      <w:r>
        <w:rPr>
          <w:i/>
          <w:sz w:val="18"/>
        </w:rPr>
        <w:t>Figure 4.12: Process diagram — Creating / managing reporting hierarchies</w:t>
      </w:r>
    </w:p>
    <w:tbl>
      <w:tblPr>
        <w:tblStyle w:val="TableGrid"/>
        <w:tblW w:w="0" w:type="auto"/>
        <w:jc w:val="center"/>
        <w:tblLook w:val="04A0" w:firstRow="1" w:lastRow="0" w:firstColumn="1" w:lastColumn="0" w:noHBand="0" w:noVBand="1"/>
      </w:tblPr>
      <w:tblGrid>
        <w:gridCol w:w="1474"/>
        <w:gridCol w:w="8164"/>
      </w:tblGrid>
      <w:tr w:rsidR="00CA2F37">
        <w:trPr>
          <w:tblHeader/>
          <w:jc w:val="center"/>
        </w:trPr>
        <w:tc>
          <w:tcPr>
            <w:tcW w:w="1474" w:type="dxa"/>
            <w:shd w:val="clear" w:color="auto" w:fill="1F3A5F"/>
          </w:tcPr>
          <w:p w:rsidR="00CA2F37" w:rsidRDefault="00047D12">
            <w:r>
              <w:rPr>
                <w:b/>
                <w:color w:val="FFFFFF"/>
                <w:sz w:val="20"/>
              </w:rPr>
              <w:t>Req ID</w:t>
            </w:r>
          </w:p>
        </w:tc>
        <w:tc>
          <w:tcPr>
            <w:tcW w:w="8164" w:type="dxa"/>
            <w:shd w:val="clear" w:color="auto" w:fill="1F3A5F"/>
          </w:tcPr>
          <w:p w:rsidR="00CA2F37" w:rsidRDefault="00047D12">
            <w:r>
              <w:rPr>
                <w:b/>
                <w:color w:val="FFFFFF"/>
                <w:sz w:val="20"/>
              </w:rPr>
              <w:t>Requirement</w:t>
            </w:r>
          </w:p>
        </w:tc>
      </w:tr>
      <w:tr w:rsidR="00CA2F37">
        <w:trPr>
          <w:jc w:val="center"/>
        </w:trPr>
        <w:tc>
          <w:tcPr>
            <w:tcW w:w="1474" w:type="dxa"/>
          </w:tcPr>
          <w:p w:rsidR="00CA2F37" w:rsidRDefault="00047D12">
            <w:r>
              <w:rPr>
                <w:b/>
                <w:sz w:val="20"/>
              </w:rPr>
              <w:t>UM-HIE-01</w:t>
            </w:r>
          </w:p>
        </w:tc>
        <w:tc>
          <w:tcPr>
            <w:tcW w:w="8164" w:type="dxa"/>
          </w:tcPr>
          <w:p w:rsidR="00CA2F37" w:rsidRDefault="00047D12">
            <w:r>
              <w:rPr>
                <w:sz w:val="20"/>
              </w:rPr>
              <w:t>Office hierarchy: MS Building (Secretariat) → IGR Office (Head Office) → District Registrar Offices → Sub-Registrar Offices. Each office has a code, name, type and parent office.</w:t>
            </w:r>
          </w:p>
        </w:tc>
      </w:tr>
      <w:tr w:rsidR="00CA2F37">
        <w:trPr>
          <w:jc w:val="center"/>
        </w:trPr>
        <w:tc>
          <w:tcPr>
            <w:tcW w:w="1474" w:type="dxa"/>
          </w:tcPr>
          <w:p w:rsidR="00CA2F37" w:rsidRDefault="00047D12">
            <w:r>
              <w:rPr>
                <w:b/>
                <w:sz w:val="20"/>
              </w:rPr>
              <w:t>UM-HIE-02</w:t>
            </w:r>
          </w:p>
        </w:tc>
        <w:tc>
          <w:tcPr>
            <w:tcW w:w="8164" w:type="dxa"/>
          </w:tcPr>
          <w:p w:rsidR="00CA2F37" w:rsidRDefault="00047D12">
            <w:r>
              <w:rPr>
                <w:sz w:val="20"/>
              </w:rPr>
              <w:t>Officer reporting hierarchy, by post: Additional Chief Secretary / Principal Secretary / Secretary → IGR → divisions → posts under them. Each post reports to one parent post.</w:t>
            </w:r>
          </w:p>
        </w:tc>
      </w:tr>
      <w:tr w:rsidR="00CA2F37">
        <w:trPr>
          <w:jc w:val="center"/>
        </w:trPr>
        <w:tc>
          <w:tcPr>
            <w:tcW w:w="1474" w:type="dxa"/>
          </w:tcPr>
          <w:p w:rsidR="00CA2F37" w:rsidRDefault="00047D12">
            <w:r>
              <w:rPr>
                <w:b/>
                <w:sz w:val="20"/>
              </w:rPr>
              <w:t>UM-HIE-03</w:t>
            </w:r>
          </w:p>
        </w:tc>
        <w:tc>
          <w:tcPr>
            <w:tcW w:w="8164" w:type="dxa"/>
          </w:tcPr>
          <w:p w:rsidR="00CA2F37" w:rsidRDefault="00047D12">
            <w:r>
              <w:rPr>
                <w:sz w:val="20"/>
              </w:rPr>
              <w:t>An authorised administrator can add, change, reorder, enable and disable offices and hierarchy entries. Every change is recorded.</w:t>
            </w:r>
          </w:p>
        </w:tc>
      </w:tr>
      <w:tr w:rsidR="00CA2F37">
        <w:trPr>
          <w:jc w:val="center"/>
        </w:trPr>
        <w:tc>
          <w:tcPr>
            <w:tcW w:w="1474" w:type="dxa"/>
          </w:tcPr>
          <w:p w:rsidR="00CA2F37" w:rsidRDefault="00047D12">
            <w:r>
              <w:rPr>
                <w:b/>
                <w:sz w:val="20"/>
              </w:rPr>
              <w:t>UM-HIE-04</w:t>
            </w:r>
          </w:p>
        </w:tc>
        <w:tc>
          <w:tcPr>
            <w:tcW w:w="8164" w:type="dxa"/>
          </w:tcPr>
          <w:p w:rsidR="00CA2F37" w:rsidRDefault="00047D12">
            <w:r>
              <w:rPr>
                <w:sz w:val="20"/>
              </w:rPr>
              <w:t>The hierarchies decide which offices a superior sees and for whom they can create users, transfer, relieve, record absence, give temporary charge, and take additional charge.</w:t>
            </w:r>
          </w:p>
        </w:tc>
      </w:tr>
    </w:tbl>
    <w:p w:rsidR="00CA2F37" w:rsidRDefault="00CA2F37"/>
    <w:p w:rsidR="00CA2F37" w:rsidRDefault="00047D12">
      <w:pPr>
        <w:pStyle w:val="Heading2"/>
      </w:pPr>
      <w:r>
        <w:rPr>
          <w:color w:val="1F3A5F"/>
        </w:rPr>
        <w:t>4.13 Creating designations and mapping them to DSR Officers</w:t>
      </w:r>
    </w:p>
    <w:p w:rsidR="00CA2F37" w:rsidRDefault="00047D12">
      <w:pPr>
        <w:spacing w:after="120"/>
      </w:pPr>
      <w:r>
        <w:t>Designations are created by an authorised administrator, and each designation is mapped to a DSR Officer.</w:t>
      </w:r>
    </w:p>
    <w:p w:rsidR="00CA2F37" w:rsidRDefault="00047D12">
      <w:pPr>
        <w:keepNext/>
        <w:spacing w:after="120"/>
        <w:jc w:val="center"/>
      </w:pPr>
      <w:r>
        <w:drawing>
          <wp:inline xmlns:a="http://schemas.openxmlformats.org/drawingml/2006/main" xmlns:pic="http://schemas.openxmlformats.org/drawingml/2006/picture">
            <wp:extent cx="5418824" cy="8154670"/>
            <wp:docPr id="13" name="Picture 13"/>
            <wp:cNvGraphicFramePr>
              <a:graphicFrameLocks noChangeAspect="1"/>
            </wp:cNvGraphicFramePr>
            <a:graphic>
              <a:graphicData uri="http://schemas.openxmlformats.org/drawingml/2006/picture">
                <pic:pic>
                  <pic:nvPicPr>
                    <pic:cNvPr id="0" name="UM_4_13_Creating_Designations_and_Mapping_to_DSR_Officers.png"/>
                    <pic:cNvPicPr/>
                  </pic:nvPicPr>
                  <pic:blipFill>
                    <a:blip r:embed="rId24"/>
                    <a:stretch>
                      <a:fillRect/>
                    </a:stretch>
                  </pic:blipFill>
                  <pic:spPr>
                    <a:xfrm>
                      <a:off x="0" y="0"/>
                      <a:ext cx="5418824" cy="8154670"/>
                    </a:xfrm>
                    <a:prstGeom prst="rect"/>
                  </pic:spPr>
                </pic:pic>
              </a:graphicData>
            </a:graphic>
          </wp:inline>
        </w:drawing>
      </w:r>
    </w:p>
    <w:p w:rsidR="00CA2F37" w:rsidRDefault="00047D12">
      <w:pPr>
        <w:keepNext/>
        <w:spacing w:after="120"/>
        <w:jc w:val="center"/>
      </w:pPr>
      <w:r>
        <w:rPr>
          <w:i/>
          <w:sz w:val="18"/>
        </w:rPr>
        <w:t>Figure 4.13: Process diagram — Creating designations and mapping them to DSR Officers</w:t>
      </w:r>
    </w:p>
    <w:tbl>
      <w:tblPr>
        <w:tblStyle w:val="TableGrid"/>
        <w:tblW w:w="0" w:type="auto"/>
        <w:jc w:val="center"/>
        <w:tblLook w:val="04A0" w:firstRow="1" w:lastRow="0" w:firstColumn="1" w:lastColumn="0" w:noHBand="0" w:noVBand="1"/>
      </w:tblPr>
      <w:tblGrid>
        <w:gridCol w:w="1474"/>
        <w:gridCol w:w="8164"/>
      </w:tblGrid>
      <w:tr w:rsidR="00CA2F37">
        <w:trPr>
          <w:tblHeader/>
          <w:jc w:val="center"/>
        </w:trPr>
        <w:tc>
          <w:tcPr>
            <w:tcW w:w="1474" w:type="dxa"/>
            <w:shd w:val="clear" w:color="auto" w:fill="1F3A5F"/>
          </w:tcPr>
          <w:p w:rsidR="00CA2F37" w:rsidRDefault="00047D12">
            <w:r>
              <w:rPr>
                <w:b/>
                <w:color w:val="FFFFFF"/>
                <w:sz w:val="20"/>
              </w:rPr>
              <w:t>Req ID</w:t>
            </w:r>
          </w:p>
        </w:tc>
        <w:tc>
          <w:tcPr>
            <w:tcW w:w="8164" w:type="dxa"/>
            <w:shd w:val="clear" w:color="auto" w:fill="1F3A5F"/>
          </w:tcPr>
          <w:p w:rsidR="00CA2F37" w:rsidRDefault="00047D12">
            <w:r>
              <w:rPr>
                <w:b/>
                <w:color w:val="FFFFFF"/>
                <w:sz w:val="20"/>
              </w:rPr>
              <w:t>Requirement</w:t>
            </w:r>
          </w:p>
        </w:tc>
      </w:tr>
      <w:tr w:rsidR="00CA2F37">
        <w:trPr>
          <w:jc w:val="center"/>
        </w:trPr>
        <w:tc>
          <w:tcPr>
            <w:tcW w:w="1474" w:type="dxa"/>
          </w:tcPr>
          <w:p w:rsidR="00CA2F37" w:rsidRDefault="00047D12">
            <w:r>
              <w:rPr>
                <w:b/>
                <w:sz w:val="20"/>
              </w:rPr>
              <w:t>UM-DSG-01</w:t>
            </w:r>
          </w:p>
        </w:tc>
        <w:tc>
          <w:tcPr>
            <w:tcW w:w="8164" w:type="dxa"/>
          </w:tcPr>
          <w:p w:rsidR="00CA2F37" w:rsidRDefault="00047D12">
            <w:r>
              <w:rPr>
                <w:sz w:val="20"/>
              </w:rPr>
              <w:t>An authorised administrator maintains the list of designations. Each designation has a code and a name, and can be added, changed, enabled and disabled.</w:t>
            </w:r>
          </w:p>
        </w:tc>
      </w:tr>
      <w:tr w:rsidR="00CA2F37">
        <w:trPr>
          <w:jc w:val="center"/>
        </w:trPr>
        <w:tc>
          <w:tcPr>
            <w:tcW w:w="1474" w:type="dxa"/>
          </w:tcPr>
          <w:p w:rsidR="00CA2F37" w:rsidRDefault="00047D12">
            <w:r>
              <w:rPr>
                <w:b/>
                <w:sz w:val="20"/>
              </w:rPr>
              <w:t>UM-DSG-02</w:t>
            </w:r>
          </w:p>
        </w:tc>
        <w:tc>
          <w:tcPr>
            <w:tcW w:w="8164" w:type="dxa"/>
          </w:tcPr>
          <w:p w:rsidR="00CA2F37" w:rsidRDefault="00047D12">
            <w:r>
              <w:rPr>
                <w:sz w:val="20"/>
              </w:rPr>
              <w:t>An authorised administrator maps a designation to a DSR Officer.</w:t>
            </w:r>
          </w:p>
        </w:tc>
      </w:tr>
      <w:tr w:rsidR="00CA2F37">
        <w:trPr>
          <w:jc w:val="center"/>
        </w:trPr>
        <w:tc>
          <w:tcPr>
            <w:tcW w:w="1474" w:type="dxa"/>
          </w:tcPr>
          <w:p w:rsidR="00CA2F37" w:rsidRDefault="00047D12">
            <w:r>
              <w:rPr>
                <w:b/>
                <w:sz w:val="20"/>
              </w:rPr>
              <w:t>UM-DSG-03</w:t>
            </w:r>
          </w:p>
        </w:tc>
        <w:tc>
          <w:tcPr>
            <w:tcW w:w="8164" w:type="dxa"/>
          </w:tcPr>
          <w:p w:rsidR="00CA2F37" w:rsidRDefault="00047D12">
            <w:r>
              <w:rPr>
                <w:sz w:val="20"/>
              </w:rPr>
              <w:t>The mapping is always one to one: a DSR Officer has only one designation, and a designation is mapped to only one DSR Officer.</w:t>
            </w:r>
          </w:p>
        </w:tc>
      </w:tr>
      <w:tr w:rsidR="00CA2F37">
        <w:trPr>
          <w:jc w:val="center"/>
        </w:trPr>
        <w:tc>
          <w:tcPr>
            <w:tcW w:w="1474" w:type="dxa"/>
          </w:tcPr>
          <w:p w:rsidR="00CA2F37" w:rsidRDefault="00047D12">
            <w:r>
              <w:rPr>
                <w:b/>
                <w:sz w:val="20"/>
              </w:rPr>
              <w:t>UM-DSG-04</w:t>
            </w:r>
          </w:p>
        </w:tc>
        <w:tc>
          <w:tcPr>
            <w:tcW w:w="8164" w:type="dxa"/>
          </w:tcPr>
          <w:p w:rsidR="00CA2F37" w:rsidRDefault="00047D12">
            <w:r>
              <w:rPr>
                <w:sz w:val="20"/>
              </w:rPr>
              <w:t>Designations apply only to DSR Officers. Other Department users and citizens have no designation.</w:t>
            </w:r>
          </w:p>
        </w:tc>
      </w:tr>
      <w:tr w:rsidR="00CA2F37">
        <w:trPr>
          <w:jc w:val="center"/>
        </w:trPr>
        <w:tc>
          <w:tcPr>
            <w:tcW w:w="1474" w:type="dxa"/>
          </w:tcPr>
          <w:p w:rsidR="00CA2F37" w:rsidRDefault="00047D12">
            <w:r>
              <w:rPr>
                <w:b/>
                <w:sz w:val="20"/>
              </w:rPr>
              <w:t>UM-DSG-05</w:t>
            </w:r>
          </w:p>
        </w:tc>
        <w:tc>
          <w:tcPr>
            <w:tcW w:w="8164" w:type="dxa"/>
          </w:tcPr>
          <w:p w:rsidR="00CA2F37" w:rsidRDefault="00047D12">
            <w:r>
              <w:rPr>
                <w:sz w:val="20"/>
              </w:rPr>
              <w:t>Every change to designations and to their mapping is recorded with who made it and when.</w:t>
            </w:r>
          </w:p>
        </w:tc>
      </w:tr>
    </w:tbl>
    <w:p w:rsidR="00CA2F37" w:rsidRDefault="00CA2F37"/>
    <w:p w:rsidR="00CA2F37" w:rsidRDefault="00047D12">
      <w:pPr>
        <w:pStyle w:val="Heading2"/>
      </w:pPr>
      <w:r>
        <w:rPr>
          <w:color w:val="1F3A5F"/>
        </w:rPr>
        <w:t>4.14 Managing users</w:t>
      </w:r>
    </w:p>
    <w:p w:rsidR="00CA2F37" w:rsidRDefault="00047D12">
      <w:pPr>
        <w:spacing w:after="120"/>
      </w:pPr>
      <w:r>
        <w:t>Day-to-day administration of user accounts.</w:t>
      </w:r>
    </w:p>
    <w:p w:rsidR="00CA2F37" w:rsidRDefault="00047D12">
      <w:pPr>
        <w:keepNext/>
        <w:spacing w:after="120"/>
        <w:jc w:val="center"/>
      </w:pPr>
      <w:r>
        <w:drawing>
          <wp:inline xmlns:a="http://schemas.openxmlformats.org/drawingml/2006/main" xmlns:pic="http://schemas.openxmlformats.org/drawingml/2006/picture">
            <wp:extent cx="5550990" cy="8154670"/>
            <wp:docPr id="14" name="Picture 14"/>
            <wp:cNvGraphicFramePr>
              <a:graphicFrameLocks noChangeAspect="1"/>
            </wp:cNvGraphicFramePr>
            <a:graphic>
              <a:graphicData uri="http://schemas.openxmlformats.org/drawingml/2006/picture">
                <pic:pic>
                  <pic:nvPicPr>
                    <pic:cNvPr id="0" name="UM_4_14_Managing_Users.png"/>
                    <pic:cNvPicPr/>
                  </pic:nvPicPr>
                  <pic:blipFill>
                    <a:blip r:embed="rId25"/>
                    <a:stretch>
                      <a:fillRect/>
                    </a:stretch>
                  </pic:blipFill>
                  <pic:spPr>
                    <a:xfrm>
                      <a:off x="0" y="0"/>
                      <a:ext cx="5550990" cy="8154670"/>
                    </a:xfrm>
                    <a:prstGeom prst="rect"/>
                  </pic:spPr>
                </pic:pic>
              </a:graphicData>
            </a:graphic>
          </wp:inline>
        </w:drawing>
      </w:r>
    </w:p>
    <w:p w:rsidR="00CA2F37" w:rsidRDefault="00047D12">
      <w:pPr>
        <w:keepNext/>
        <w:spacing w:after="120"/>
        <w:jc w:val="center"/>
      </w:pPr>
      <w:r>
        <w:rPr>
          <w:i/>
          <w:sz w:val="18"/>
        </w:rPr>
        <w:t>Figure 4.14: Process diagram — Managing users</w:t>
      </w:r>
    </w:p>
    <w:tbl>
      <w:tblPr>
        <w:tblStyle w:val="TableGrid"/>
        <w:tblW w:w="0" w:type="auto"/>
        <w:jc w:val="center"/>
        <w:tblLook w:val="04A0" w:firstRow="1" w:lastRow="0" w:firstColumn="1" w:lastColumn="0" w:noHBand="0" w:noVBand="1"/>
      </w:tblPr>
      <w:tblGrid>
        <w:gridCol w:w="1474"/>
        <w:gridCol w:w="8164"/>
      </w:tblGrid>
      <w:tr w:rsidR="00CA2F37">
        <w:trPr>
          <w:tblHeader/>
          <w:jc w:val="center"/>
        </w:trPr>
        <w:tc>
          <w:tcPr>
            <w:tcW w:w="1474" w:type="dxa"/>
            <w:shd w:val="clear" w:color="auto" w:fill="1F3A5F"/>
          </w:tcPr>
          <w:p w:rsidR="00CA2F37" w:rsidRDefault="00047D12">
            <w:r>
              <w:rPr>
                <w:b/>
                <w:color w:val="FFFFFF"/>
                <w:sz w:val="20"/>
              </w:rPr>
              <w:t>Req ID</w:t>
            </w:r>
          </w:p>
        </w:tc>
        <w:tc>
          <w:tcPr>
            <w:tcW w:w="8164" w:type="dxa"/>
            <w:shd w:val="clear" w:color="auto" w:fill="1F3A5F"/>
          </w:tcPr>
          <w:p w:rsidR="00CA2F37" w:rsidRDefault="00047D12">
            <w:r>
              <w:rPr>
                <w:b/>
                <w:color w:val="FFFFFF"/>
                <w:sz w:val="20"/>
              </w:rPr>
              <w:t>Requirement</w:t>
            </w:r>
          </w:p>
        </w:tc>
      </w:tr>
      <w:tr w:rsidR="00CA2F37">
        <w:trPr>
          <w:jc w:val="center"/>
        </w:trPr>
        <w:tc>
          <w:tcPr>
            <w:tcW w:w="1474" w:type="dxa"/>
          </w:tcPr>
          <w:p w:rsidR="00CA2F37" w:rsidRDefault="00047D12">
            <w:r>
              <w:rPr>
                <w:b/>
                <w:sz w:val="20"/>
              </w:rPr>
              <w:t>UM-USR-01</w:t>
            </w:r>
          </w:p>
        </w:tc>
        <w:tc>
          <w:tcPr>
            <w:tcW w:w="8164" w:type="dxa"/>
          </w:tcPr>
          <w:p w:rsidR="00CA2F37" w:rsidRDefault="00047D12">
            <w:r>
              <w:rPr>
                <w:sz w:val="20"/>
              </w:rPr>
              <w:t>Administrators can create, change, suspend and deactivate users. Deactivation needs a reason.</w:t>
            </w:r>
          </w:p>
        </w:tc>
      </w:tr>
      <w:tr w:rsidR="00CA2F37">
        <w:trPr>
          <w:jc w:val="center"/>
        </w:trPr>
        <w:tc>
          <w:tcPr>
            <w:tcW w:w="1474" w:type="dxa"/>
          </w:tcPr>
          <w:p w:rsidR="00CA2F37" w:rsidRDefault="00047D12">
            <w:r>
              <w:rPr>
                <w:b/>
                <w:sz w:val="20"/>
              </w:rPr>
              <w:t>UM-USR-02</w:t>
            </w:r>
          </w:p>
        </w:tc>
        <w:tc>
          <w:tcPr>
            <w:tcW w:w="8164" w:type="dxa"/>
          </w:tcPr>
          <w:p w:rsidR="00CA2F37" w:rsidRDefault="00047D12">
            <w:r>
              <w:rPr>
                <w:sz w:val="20"/>
              </w:rPr>
              <w:t>Administrators can search users by Username / KGID, user type, role, office, division and status.</w:t>
            </w:r>
          </w:p>
        </w:tc>
      </w:tr>
      <w:tr w:rsidR="00CA2F37">
        <w:trPr>
          <w:jc w:val="center"/>
        </w:trPr>
        <w:tc>
          <w:tcPr>
            <w:tcW w:w="1474" w:type="dxa"/>
          </w:tcPr>
          <w:p w:rsidR="00CA2F37" w:rsidRDefault="00047D12">
            <w:r>
              <w:rPr>
                <w:b/>
                <w:sz w:val="20"/>
              </w:rPr>
              <w:t>UM-USR-03</w:t>
            </w:r>
          </w:p>
        </w:tc>
        <w:tc>
          <w:tcPr>
            <w:tcW w:w="8164" w:type="dxa"/>
          </w:tcPr>
          <w:p w:rsidR="00CA2F37" w:rsidRDefault="00047D12">
            <w:r>
              <w:rPr>
                <w:sz w:val="20"/>
              </w:rPr>
              <w:t>A wrong Username (including KGID or Employee ID) can be corrected only by an administrator, with a reason.</w:t>
            </w:r>
          </w:p>
        </w:tc>
      </w:tr>
      <w:tr w:rsidR="00CA2F37">
        <w:trPr>
          <w:jc w:val="center"/>
        </w:trPr>
        <w:tc>
          <w:tcPr>
            <w:tcW w:w="1474" w:type="dxa"/>
          </w:tcPr>
          <w:p w:rsidR="00CA2F37" w:rsidRDefault="00047D12">
            <w:r>
              <w:rPr>
                <w:b/>
                <w:sz w:val="20"/>
              </w:rPr>
              <w:lastRenderedPageBreak/>
              <w:t>UM-USR-04</w:t>
            </w:r>
          </w:p>
        </w:tc>
        <w:tc>
          <w:tcPr>
            <w:tcW w:w="8164" w:type="dxa"/>
          </w:tcPr>
          <w:p w:rsidR="00CA2F37" w:rsidRDefault="00047D12">
            <w:r>
              <w:rPr>
                <w:sz w:val="20"/>
              </w:rPr>
              <w:t>Users are informed by SMS / email when their account is created, suspended or deactivated.</w:t>
            </w:r>
          </w:p>
        </w:tc>
      </w:tr>
      <w:tr w:rsidR="00CA2F37">
        <w:trPr>
          <w:jc w:val="center"/>
        </w:trPr>
        <w:tc>
          <w:tcPr>
            <w:tcW w:w="1474" w:type="dxa"/>
          </w:tcPr>
          <w:p w:rsidR="00CA2F37" w:rsidRDefault="00047D12">
            <w:r>
              <w:rPr>
                <w:b/>
                <w:sz w:val="20"/>
              </w:rPr>
              <w:t>UM-USR-05</w:t>
            </w:r>
          </w:p>
        </w:tc>
        <w:tc>
          <w:tcPr>
            <w:tcW w:w="8164" w:type="dxa"/>
          </w:tcPr>
          <w:p w:rsidR="00CA2F37" w:rsidRDefault="00047D12">
            <w:r>
              <w:rPr>
                <w:sz w:val="20"/>
              </w:rPr>
              <w:t>Every administrator action is recorded.</w:t>
            </w:r>
          </w:p>
        </w:tc>
      </w:tr>
      <w:tr w:rsidR="00CA2F37">
        <w:trPr>
          <w:jc w:val="center"/>
        </w:trPr>
        <w:tc>
          <w:tcPr>
            <w:tcW w:w="1474" w:type="dxa"/>
          </w:tcPr>
          <w:p w:rsidR="00CA2F37" w:rsidRDefault="00047D12">
            <w:r>
              <w:rPr>
                <w:b/>
                <w:sz w:val="20"/>
              </w:rPr>
              <w:t>UM-USR-06</w:t>
            </w:r>
          </w:p>
        </w:tc>
        <w:tc>
          <w:tcPr>
            <w:tcW w:w="8164" w:type="dxa"/>
          </w:tcPr>
          <w:p w:rsidR="00CA2F37" w:rsidRDefault="00047D12">
            <w:r>
              <w:rPr>
                <w:sz w:val="20"/>
              </w:rPr>
              <w:t>No second approval (maker-checker) is needed for user creation or master changes.</w:t>
            </w:r>
          </w:p>
        </w:tc>
      </w:tr>
    </w:tbl>
    <w:p w:rsidR="00CA2F37" w:rsidRDefault="00CA2F37"/>
    <w:p w:rsidR="00CA2F37" w:rsidRDefault="00047D12">
      <w:pPr>
        <w:pStyle w:val="Heading2"/>
      </w:pPr>
      <w:r>
        <w:rPr>
          <w:color w:val="1F3A5F"/>
        </w:rPr>
        <w:t>4.15 Moving citizens from Kaveri 2.0</w:t>
      </w:r>
    </w:p>
    <w:p w:rsidR="00CA2F37" w:rsidRDefault="00047D12">
      <w:pPr>
        <w:spacing w:after="120"/>
      </w:pPr>
      <w:r>
        <w:t>Existing e-KYC-verified citizens are moved so that they need not register again.</w:t>
      </w:r>
    </w:p>
    <w:p w:rsidR="00CA2F37" w:rsidRDefault="00047D12">
      <w:pPr>
        <w:keepNext/>
        <w:spacing w:after="120"/>
        <w:jc w:val="center"/>
      </w:pPr>
      <w:r>
        <w:drawing>
          <wp:inline xmlns:a="http://schemas.openxmlformats.org/drawingml/2006/main" xmlns:pic="http://schemas.openxmlformats.org/drawingml/2006/picture">
            <wp:extent cx="4909165" cy="8154669"/>
            <wp:docPr id="15" name="Picture 15"/>
            <wp:cNvGraphicFramePr>
              <a:graphicFrameLocks noChangeAspect="1"/>
            </wp:cNvGraphicFramePr>
            <a:graphic>
              <a:graphicData uri="http://schemas.openxmlformats.org/drawingml/2006/picture">
                <pic:pic>
                  <pic:nvPicPr>
                    <pic:cNvPr id="0" name="UM_4_15_Moving_Citizens_from_Kaveri_2_0.png"/>
                    <pic:cNvPicPr/>
                  </pic:nvPicPr>
                  <pic:blipFill>
                    <a:blip r:embed="rId26"/>
                    <a:stretch>
                      <a:fillRect/>
                    </a:stretch>
                  </pic:blipFill>
                  <pic:spPr>
                    <a:xfrm>
                      <a:off x="0" y="0"/>
                      <a:ext cx="4909165" cy="8154669"/>
                    </a:xfrm>
                    <a:prstGeom prst="rect"/>
                  </pic:spPr>
                </pic:pic>
              </a:graphicData>
            </a:graphic>
          </wp:inline>
        </w:drawing>
      </w:r>
    </w:p>
    <w:p w:rsidR="00CA2F37" w:rsidRDefault="00047D12">
      <w:pPr>
        <w:keepNext/>
        <w:spacing w:after="120"/>
        <w:jc w:val="center"/>
      </w:pPr>
      <w:r>
        <w:rPr>
          <w:i/>
          <w:sz w:val="18"/>
        </w:rPr>
        <w:t>Figure 4.15: Process diagram — Moving citizens from Kaveri 2.0</w:t>
      </w:r>
    </w:p>
    <w:tbl>
      <w:tblPr>
        <w:tblStyle w:val="TableGrid"/>
        <w:tblW w:w="0" w:type="auto"/>
        <w:jc w:val="center"/>
        <w:tblLook w:val="04A0" w:firstRow="1" w:lastRow="0" w:firstColumn="1" w:lastColumn="0" w:noHBand="0" w:noVBand="1"/>
      </w:tblPr>
      <w:tblGrid>
        <w:gridCol w:w="1474"/>
        <w:gridCol w:w="8164"/>
      </w:tblGrid>
      <w:tr w:rsidR="00CA2F37">
        <w:trPr>
          <w:tblHeader/>
          <w:jc w:val="center"/>
        </w:trPr>
        <w:tc>
          <w:tcPr>
            <w:tcW w:w="1474" w:type="dxa"/>
            <w:shd w:val="clear" w:color="auto" w:fill="1F3A5F"/>
          </w:tcPr>
          <w:p w:rsidR="00CA2F37" w:rsidRDefault="00047D12">
            <w:r>
              <w:rPr>
                <w:b/>
                <w:color w:val="FFFFFF"/>
                <w:sz w:val="20"/>
              </w:rPr>
              <w:t>Req ID</w:t>
            </w:r>
          </w:p>
        </w:tc>
        <w:tc>
          <w:tcPr>
            <w:tcW w:w="8164" w:type="dxa"/>
            <w:shd w:val="clear" w:color="auto" w:fill="1F3A5F"/>
          </w:tcPr>
          <w:p w:rsidR="00CA2F37" w:rsidRDefault="00047D12">
            <w:r>
              <w:rPr>
                <w:b/>
                <w:color w:val="FFFFFF"/>
                <w:sz w:val="20"/>
              </w:rPr>
              <w:t>Requirement</w:t>
            </w:r>
          </w:p>
        </w:tc>
      </w:tr>
      <w:tr w:rsidR="00CA2F37">
        <w:trPr>
          <w:jc w:val="center"/>
        </w:trPr>
        <w:tc>
          <w:tcPr>
            <w:tcW w:w="1474" w:type="dxa"/>
          </w:tcPr>
          <w:p w:rsidR="00CA2F37" w:rsidRDefault="00047D12">
            <w:r>
              <w:rPr>
                <w:b/>
                <w:sz w:val="20"/>
              </w:rPr>
              <w:t>UM-MIG-01</w:t>
            </w:r>
          </w:p>
        </w:tc>
        <w:tc>
          <w:tcPr>
            <w:tcW w:w="8164" w:type="dxa"/>
          </w:tcPr>
          <w:p w:rsidR="00CA2F37" w:rsidRDefault="00047D12">
            <w:r>
              <w:rPr>
                <w:sz w:val="20"/>
              </w:rPr>
              <w:t>Only Kaveri 2.0 citizens whose e-KYC is completed (e-KYC = true) are moved. Others must register afresh on KAVERI 3.0.</w:t>
            </w:r>
          </w:p>
        </w:tc>
      </w:tr>
      <w:tr w:rsidR="00CA2F37">
        <w:trPr>
          <w:jc w:val="center"/>
        </w:trPr>
        <w:tc>
          <w:tcPr>
            <w:tcW w:w="1474" w:type="dxa"/>
          </w:tcPr>
          <w:p w:rsidR="00CA2F37" w:rsidRDefault="00047D12">
            <w:r>
              <w:rPr>
                <w:b/>
                <w:sz w:val="20"/>
              </w:rPr>
              <w:t>UM-MIG-02</w:t>
            </w:r>
          </w:p>
        </w:tc>
        <w:tc>
          <w:tcPr>
            <w:tcW w:w="8164" w:type="dxa"/>
          </w:tcPr>
          <w:p w:rsidR="00CA2F37" w:rsidRDefault="00047D12">
            <w:r>
              <w:rPr>
                <w:sz w:val="20"/>
              </w:rPr>
              <w:t>Only four items are moved: the email ID (Kaveri 2.0 username), mobile number, email, and e-KYC status. Passwords are not moved.</w:t>
            </w:r>
          </w:p>
        </w:tc>
      </w:tr>
      <w:tr w:rsidR="00CA2F37">
        <w:trPr>
          <w:jc w:val="center"/>
        </w:trPr>
        <w:tc>
          <w:tcPr>
            <w:tcW w:w="1474" w:type="dxa"/>
          </w:tcPr>
          <w:p w:rsidR="00CA2F37" w:rsidRDefault="00047D12">
            <w:r>
              <w:rPr>
                <w:b/>
                <w:sz w:val="20"/>
              </w:rPr>
              <w:t>UM-MIG-03</w:t>
            </w:r>
          </w:p>
        </w:tc>
        <w:tc>
          <w:tcPr>
            <w:tcW w:w="8164" w:type="dxa"/>
          </w:tcPr>
          <w:p w:rsidR="00CA2F37" w:rsidRDefault="00047D12">
            <w:r>
              <w:rPr>
                <w:sz w:val="20"/>
              </w:rPr>
              <w:t>The Kaveri 2.0 email ID becomes the citizen's Username and cannot be changed.</w:t>
            </w:r>
          </w:p>
        </w:tc>
      </w:tr>
      <w:tr w:rsidR="00CA2F37">
        <w:trPr>
          <w:jc w:val="center"/>
        </w:trPr>
        <w:tc>
          <w:tcPr>
            <w:tcW w:w="1474" w:type="dxa"/>
          </w:tcPr>
          <w:p w:rsidR="00CA2F37" w:rsidRDefault="00047D12">
            <w:r>
              <w:rPr>
                <w:b/>
                <w:sz w:val="20"/>
              </w:rPr>
              <w:t>UM-MIG-04</w:t>
            </w:r>
          </w:p>
        </w:tc>
        <w:tc>
          <w:tcPr>
            <w:tcW w:w="8164" w:type="dxa"/>
          </w:tcPr>
          <w:p w:rsidR="00CA2F37" w:rsidRDefault="00047D12">
            <w:r>
              <w:rPr>
                <w:sz w:val="20"/>
              </w:rPr>
              <w:t>Aadhaar e-KYC is not asked again.</w:t>
            </w:r>
          </w:p>
        </w:tc>
      </w:tr>
      <w:tr w:rsidR="00CA2F37">
        <w:trPr>
          <w:jc w:val="center"/>
        </w:trPr>
        <w:tc>
          <w:tcPr>
            <w:tcW w:w="1474" w:type="dxa"/>
          </w:tcPr>
          <w:p w:rsidR="00CA2F37" w:rsidRDefault="00047D12">
            <w:r>
              <w:rPr>
                <w:b/>
                <w:sz w:val="20"/>
              </w:rPr>
              <w:t>UM-MIG-05</w:t>
            </w:r>
          </w:p>
        </w:tc>
        <w:tc>
          <w:tcPr>
            <w:tcW w:w="8164" w:type="dxa"/>
          </w:tcPr>
          <w:p w:rsidR="00CA2F37" w:rsidRDefault="00047D12" w:rsidP="005E6029">
            <w:r>
              <w:rPr>
                <w:sz w:val="20"/>
              </w:rPr>
              <w:t>At first sign-in the citizen uses email ID + Captcha + OTP to mo</w:t>
            </w:r>
            <w:r w:rsidR="005E6029">
              <w:rPr>
                <w:sz w:val="20"/>
              </w:rPr>
              <w:t>bile, verifies the email by OTP</w:t>
            </w:r>
            <w:r>
              <w:rPr>
                <w:sz w:val="20"/>
              </w:rPr>
              <w:t>. The account then becomes active.</w:t>
            </w:r>
          </w:p>
        </w:tc>
      </w:tr>
      <w:tr w:rsidR="00CA2F37">
        <w:trPr>
          <w:jc w:val="center"/>
        </w:trPr>
        <w:tc>
          <w:tcPr>
            <w:tcW w:w="1474" w:type="dxa"/>
          </w:tcPr>
          <w:p w:rsidR="00CA2F37" w:rsidRDefault="00047D12">
            <w:r>
              <w:rPr>
                <w:b/>
                <w:sz w:val="20"/>
              </w:rPr>
              <w:t>UM-MIG-06</w:t>
            </w:r>
          </w:p>
        </w:tc>
        <w:tc>
          <w:tcPr>
            <w:tcW w:w="8164" w:type="dxa"/>
          </w:tcPr>
          <w:p w:rsidR="00CA2F37" w:rsidRDefault="00047D12">
            <w:r>
              <w:rPr>
                <w:sz w:val="20"/>
              </w:rPr>
              <w:t>A moved citizen who has lost their mobile uses the normal lost-mobile reset.</w:t>
            </w:r>
          </w:p>
        </w:tc>
      </w:tr>
      <w:tr w:rsidR="00CA2F37">
        <w:trPr>
          <w:jc w:val="center"/>
        </w:trPr>
        <w:tc>
          <w:tcPr>
            <w:tcW w:w="1474" w:type="dxa"/>
          </w:tcPr>
          <w:p w:rsidR="00CA2F37" w:rsidRDefault="00047D12">
            <w:r>
              <w:rPr>
                <w:b/>
                <w:sz w:val="20"/>
              </w:rPr>
              <w:t>UM-MIG-07</w:t>
            </w:r>
          </w:p>
        </w:tc>
        <w:tc>
          <w:tcPr>
            <w:tcW w:w="8164" w:type="dxa"/>
          </w:tcPr>
          <w:p w:rsidR="00CA2F37" w:rsidRDefault="00047D12">
            <w:r>
              <w:rPr>
                <w:sz w:val="20"/>
              </w:rPr>
              <w:t>Records with a wrong or duplicate email ID, or an invalid mobile number, are set aside for correction. If the email is blank, the email ID is used as the email.</w:t>
            </w:r>
          </w:p>
        </w:tc>
      </w:tr>
      <w:tr w:rsidR="00CA2F37">
        <w:trPr>
          <w:jc w:val="center"/>
        </w:trPr>
        <w:tc>
          <w:tcPr>
            <w:tcW w:w="1474" w:type="dxa"/>
          </w:tcPr>
          <w:p w:rsidR="00CA2F37" w:rsidRDefault="00047D12">
            <w:r>
              <w:rPr>
                <w:b/>
                <w:sz w:val="20"/>
              </w:rPr>
              <w:t>UM-MIG-08</w:t>
            </w:r>
          </w:p>
        </w:tc>
        <w:tc>
          <w:tcPr>
            <w:tcW w:w="8164" w:type="dxa"/>
          </w:tcPr>
          <w:p w:rsidR="00CA2F37" w:rsidRDefault="00047D12">
            <w:r>
              <w:rPr>
                <w:sz w:val="20"/>
              </w:rPr>
              <w:t>The Kaveri 2.0 email ID is kept as a link to the citizen's old applications, documents and payments.</w:t>
            </w:r>
          </w:p>
        </w:tc>
      </w:tr>
      <w:tr w:rsidR="00CA2F37">
        <w:trPr>
          <w:jc w:val="center"/>
        </w:trPr>
        <w:tc>
          <w:tcPr>
            <w:tcW w:w="1474" w:type="dxa"/>
          </w:tcPr>
          <w:p w:rsidR="00CA2F37" w:rsidRDefault="00047D12">
            <w:r>
              <w:rPr>
                <w:b/>
                <w:sz w:val="20"/>
              </w:rPr>
              <w:t>UM-MIG-09</w:t>
            </w:r>
          </w:p>
        </w:tc>
        <w:tc>
          <w:tcPr>
            <w:tcW w:w="8164" w:type="dxa"/>
          </w:tcPr>
          <w:p w:rsidR="00CA2F37" w:rsidRDefault="00047D12" w:rsidP="005E6029">
            <w:r>
              <w:rPr>
                <w:sz w:val="20"/>
              </w:rPr>
              <w:t xml:space="preserve">Trial runs are done first. </w:t>
            </w:r>
          </w:p>
        </w:tc>
      </w:tr>
      <w:tr w:rsidR="00CA2F37">
        <w:trPr>
          <w:jc w:val="center"/>
        </w:trPr>
        <w:tc>
          <w:tcPr>
            <w:tcW w:w="1474" w:type="dxa"/>
          </w:tcPr>
          <w:p w:rsidR="00CA2F37" w:rsidRDefault="00047D12">
            <w:r>
              <w:rPr>
                <w:b/>
                <w:sz w:val="20"/>
              </w:rPr>
              <w:t>UM-MIG-10</w:t>
            </w:r>
          </w:p>
        </w:tc>
        <w:tc>
          <w:tcPr>
            <w:tcW w:w="8164" w:type="dxa"/>
          </w:tcPr>
          <w:p w:rsidR="00CA2F37" w:rsidRDefault="00047D12">
            <w:r>
              <w:rPr>
                <w:sz w:val="20"/>
              </w:rPr>
              <w:t>Moved citizens receive an SMS / email in Kannada and English asking them to activate their account. It contains no OTP or link.</w:t>
            </w:r>
          </w:p>
        </w:tc>
      </w:tr>
    </w:tbl>
    <w:p w:rsidR="00CA2F37" w:rsidRDefault="00CA2F37"/>
    <w:p w:rsidR="00CA2F37" w:rsidRDefault="000C7B5F">
      <w:pPr>
        <w:pStyle w:val="Heading1"/>
      </w:pPr>
      <w:r>
        <w:rPr>
          <w:color w:val="1F3A5F"/>
        </w:rPr>
        <w:t>5</w:t>
      </w:r>
      <w:r w:rsidR="00047D12">
        <w:rPr>
          <w:color w:val="1F3A5F"/>
        </w:rPr>
        <w:t>. Reports</w:t>
      </w:r>
    </w:p>
    <w:p w:rsidR="00CA2F37" w:rsidRDefault="00047D12">
      <w:pPr>
        <w:spacing w:after="120"/>
      </w:pPr>
      <w:r>
        <w:t>The system shall provide the following reports, for a chosen period where relevant:</w:t>
      </w:r>
    </w:p>
    <w:tbl>
      <w:tblPr>
        <w:tblStyle w:val="TableGrid"/>
        <w:tblW w:w="0" w:type="auto"/>
        <w:jc w:val="center"/>
        <w:tblLook w:val="04A0" w:firstRow="1" w:lastRow="0" w:firstColumn="1" w:lastColumn="0" w:noHBand="0" w:noVBand="1"/>
      </w:tblPr>
      <w:tblGrid>
        <w:gridCol w:w="1474"/>
        <w:gridCol w:w="8164"/>
      </w:tblGrid>
      <w:tr w:rsidR="00CA2F37">
        <w:trPr>
          <w:tblHeader/>
          <w:jc w:val="center"/>
        </w:trPr>
        <w:tc>
          <w:tcPr>
            <w:tcW w:w="1474" w:type="dxa"/>
            <w:shd w:val="clear" w:color="auto" w:fill="1F3A5F"/>
          </w:tcPr>
          <w:p w:rsidR="00CA2F37" w:rsidRDefault="00047D12">
            <w:r>
              <w:rPr>
                <w:b/>
                <w:color w:val="FFFFFF"/>
                <w:sz w:val="20"/>
              </w:rPr>
              <w:t>Req ID</w:t>
            </w:r>
          </w:p>
        </w:tc>
        <w:tc>
          <w:tcPr>
            <w:tcW w:w="8164" w:type="dxa"/>
            <w:shd w:val="clear" w:color="auto" w:fill="1F3A5F"/>
          </w:tcPr>
          <w:p w:rsidR="00CA2F37" w:rsidRDefault="00047D12">
            <w:r>
              <w:rPr>
                <w:b/>
                <w:color w:val="FFFFFF"/>
                <w:sz w:val="20"/>
              </w:rPr>
              <w:t>Report</w:t>
            </w:r>
          </w:p>
        </w:tc>
      </w:tr>
      <w:tr w:rsidR="00CA2F37">
        <w:trPr>
          <w:jc w:val="center"/>
        </w:trPr>
        <w:tc>
          <w:tcPr>
            <w:tcW w:w="1474" w:type="dxa"/>
          </w:tcPr>
          <w:p w:rsidR="00CA2F37" w:rsidRDefault="00047D12">
            <w:r>
              <w:rPr>
                <w:b/>
                <w:sz w:val="20"/>
              </w:rPr>
              <w:t>UM-RPT-01</w:t>
            </w:r>
          </w:p>
        </w:tc>
        <w:tc>
          <w:tcPr>
            <w:tcW w:w="8164" w:type="dxa"/>
          </w:tcPr>
          <w:p w:rsidR="00CA2F37" w:rsidRDefault="00047D12">
            <w:r>
              <w:rPr>
                <w:sz w:val="20"/>
              </w:rPr>
              <w:t>Active, inactive and suspended users.</w:t>
            </w:r>
          </w:p>
        </w:tc>
      </w:tr>
      <w:tr w:rsidR="00CA2F37">
        <w:trPr>
          <w:jc w:val="center"/>
        </w:trPr>
        <w:tc>
          <w:tcPr>
            <w:tcW w:w="1474" w:type="dxa"/>
          </w:tcPr>
          <w:p w:rsidR="00CA2F37" w:rsidRDefault="00047D12">
            <w:r>
              <w:rPr>
                <w:b/>
                <w:sz w:val="20"/>
              </w:rPr>
              <w:t>UM-RPT-02</w:t>
            </w:r>
          </w:p>
        </w:tc>
        <w:tc>
          <w:tcPr>
            <w:tcW w:w="8164" w:type="dxa"/>
          </w:tcPr>
          <w:p w:rsidR="00CA2F37" w:rsidRDefault="00047D12">
            <w:r>
              <w:rPr>
                <w:sz w:val="20"/>
              </w:rPr>
              <w:t>Sign-in attempts (successful and failed) for a chosen period.</w:t>
            </w:r>
          </w:p>
        </w:tc>
      </w:tr>
      <w:tr w:rsidR="00CA2F37">
        <w:trPr>
          <w:jc w:val="center"/>
        </w:trPr>
        <w:tc>
          <w:tcPr>
            <w:tcW w:w="1474" w:type="dxa"/>
          </w:tcPr>
          <w:p w:rsidR="00CA2F37" w:rsidRDefault="00047D12">
            <w:r>
              <w:rPr>
                <w:b/>
                <w:sz w:val="20"/>
              </w:rPr>
              <w:t>UM-RPT-03</w:t>
            </w:r>
          </w:p>
        </w:tc>
        <w:tc>
          <w:tcPr>
            <w:tcW w:w="8164" w:type="dxa"/>
          </w:tcPr>
          <w:p w:rsidR="00CA2F37" w:rsidRDefault="00047D12">
            <w:r>
              <w:rPr>
                <w:sz w:val="20"/>
              </w:rPr>
              <w:t>Roles given to users, and what each role can do.</w:t>
            </w:r>
          </w:p>
        </w:tc>
      </w:tr>
      <w:tr w:rsidR="00CA2F37">
        <w:trPr>
          <w:jc w:val="center"/>
        </w:trPr>
        <w:tc>
          <w:tcPr>
            <w:tcW w:w="1474" w:type="dxa"/>
          </w:tcPr>
          <w:p w:rsidR="00CA2F37" w:rsidRDefault="00047D12">
            <w:r>
              <w:rPr>
                <w:b/>
                <w:sz w:val="20"/>
              </w:rPr>
              <w:t>UM-RPT-04</w:t>
            </w:r>
          </w:p>
        </w:tc>
        <w:tc>
          <w:tcPr>
            <w:tcW w:w="8164" w:type="dxa"/>
          </w:tcPr>
          <w:p w:rsidR="00CA2F37" w:rsidRDefault="00047D12">
            <w:r>
              <w:rPr>
                <w:sz w:val="20"/>
              </w:rPr>
              <w:t>Sanctioned posts in each office: sanctioned, occupied, vacant, and fully vacant.</w:t>
            </w:r>
          </w:p>
        </w:tc>
      </w:tr>
      <w:tr w:rsidR="00CA2F37">
        <w:trPr>
          <w:jc w:val="center"/>
        </w:trPr>
        <w:tc>
          <w:tcPr>
            <w:tcW w:w="1474" w:type="dxa"/>
          </w:tcPr>
          <w:p w:rsidR="00CA2F37" w:rsidRDefault="00047D12">
            <w:r>
              <w:rPr>
                <w:b/>
                <w:sz w:val="20"/>
              </w:rPr>
              <w:t>UM-RPT-05</w:t>
            </w:r>
          </w:p>
        </w:tc>
        <w:tc>
          <w:tcPr>
            <w:tcW w:w="8164" w:type="dxa"/>
          </w:tcPr>
          <w:p w:rsidR="00CA2F37" w:rsidRDefault="00047D12">
            <w:r>
              <w:rPr>
                <w:sz w:val="20"/>
              </w:rPr>
              <w:t>Changes of mobile and email, and citizen lost-mobile resets.</w:t>
            </w:r>
          </w:p>
        </w:tc>
      </w:tr>
      <w:tr w:rsidR="00CA2F37">
        <w:trPr>
          <w:jc w:val="center"/>
        </w:trPr>
        <w:tc>
          <w:tcPr>
            <w:tcW w:w="1474" w:type="dxa"/>
          </w:tcPr>
          <w:p w:rsidR="00CA2F37" w:rsidRDefault="00047D12">
            <w:r>
              <w:rPr>
                <w:b/>
                <w:sz w:val="20"/>
              </w:rPr>
              <w:t>UM-RPT-06</w:t>
            </w:r>
          </w:p>
        </w:tc>
        <w:tc>
          <w:tcPr>
            <w:tcW w:w="8164" w:type="dxa"/>
          </w:tcPr>
          <w:p w:rsidR="00CA2F37" w:rsidRDefault="00047D12">
            <w:r>
              <w:rPr>
                <w:sz w:val="20"/>
              </w:rPr>
              <w:t>Additional charge taken and cleared, by officer.</w:t>
            </w:r>
          </w:p>
        </w:tc>
      </w:tr>
      <w:tr w:rsidR="00CA2F37">
        <w:trPr>
          <w:jc w:val="center"/>
        </w:trPr>
        <w:tc>
          <w:tcPr>
            <w:tcW w:w="1474" w:type="dxa"/>
          </w:tcPr>
          <w:p w:rsidR="00CA2F37" w:rsidRDefault="00047D12">
            <w:r>
              <w:rPr>
                <w:b/>
                <w:sz w:val="20"/>
              </w:rPr>
              <w:t>UM-RPT-07</w:t>
            </w:r>
          </w:p>
        </w:tc>
        <w:tc>
          <w:tcPr>
            <w:tcW w:w="8164" w:type="dxa"/>
          </w:tcPr>
          <w:p w:rsidR="00CA2F37" w:rsidRDefault="00047D12">
            <w:r>
              <w:rPr>
                <w:sz w:val="20"/>
              </w:rPr>
              <w:t>Temporary absence and temporary charge, by officer and period.</w:t>
            </w:r>
          </w:p>
        </w:tc>
      </w:tr>
      <w:tr w:rsidR="00CA2F37">
        <w:trPr>
          <w:jc w:val="center"/>
        </w:trPr>
        <w:tc>
          <w:tcPr>
            <w:tcW w:w="1474" w:type="dxa"/>
          </w:tcPr>
          <w:p w:rsidR="00CA2F37" w:rsidRDefault="00047D12">
            <w:r>
              <w:rPr>
                <w:b/>
                <w:sz w:val="20"/>
              </w:rPr>
              <w:t>UM-RPT-08</w:t>
            </w:r>
          </w:p>
        </w:tc>
        <w:tc>
          <w:tcPr>
            <w:tcW w:w="8164" w:type="dxa"/>
          </w:tcPr>
          <w:p w:rsidR="00CA2F37" w:rsidRDefault="00047D12">
            <w:r>
              <w:rPr>
                <w:sz w:val="20"/>
              </w:rPr>
              <w:t>Nightly posting update: officers removed from posts and vacancy changes.</w:t>
            </w:r>
          </w:p>
        </w:tc>
      </w:tr>
      <w:tr w:rsidR="00CA2F37">
        <w:trPr>
          <w:jc w:val="center"/>
        </w:trPr>
        <w:tc>
          <w:tcPr>
            <w:tcW w:w="1474" w:type="dxa"/>
          </w:tcPr>
          <w:p w:rsidR="00CA2F37" w:rsidRDefault="00047D12">
            <w:r>
              <w:rPr>
                <w:b/>
                <w:sz w:val="20"/>
              </w:rPr>
              <w:t>UM-RPT-09</w:t>
            </w:r>
          </w:p>
        </w:tc>
        <w:tc>
          <w:tcPr>
            <w:tcW w:w="8164" w:type="dxa"/>
          </w:tcPr>
          <w:p w:rsidR="00CA2F37" w:rsidRDefault="00047D12">
            <w:r>
              <w:rPr>
                <w:sz w:val="20"/>
              </w:rPr>
              <w:t>Transfer In and Relieving history, with movement orders, other orders and reasons.</w:t>
            </w:r>
          </w:p>
        </w:tc>
      </w:tr>
      <w:tr w:rsidR="00CA2F37">
        <w:trPr>
          <w:jc w:val="center"/>
        </w:trPr>
        <w:tc>
          <w:tcPr>
            <w:tcW w:w="1474" w:type="dxa"/>
          </w:tcPr>
          <w:p w:rsidR="00CA2F37" w:rsidRDefault="00047D12">
            <w:r>
              <w:rPr>
                <w:b/>
                <w:sz w:val="20"/>
              </w:rPr>
              <w:t>UM-RPT-10</w:t>
            </w:r>
          </w:p>
        </w:tc>
        <w:tc>
          <w:tcPr>
            <w:tcW w:w="8164" w:type="dxa"/>
          </w:tcPr>
          <w:p w:rsidR="00CA2F37" w:rsidRDefault="00047D12">
            <w:r>
              <w:rPr>
                <w:sz w:val="20"/>
              </w:rPr>
              <w:t>Posting history of each officer.</w:t>
            </w:r>
          </w:p>
        </w:tc>
      </w:tr>
      <w:tr w:rsidR="00CA2F37">
        <w:trPr>
          <w:jc w:val="center"/>
        </w:trPr>
        <w:tc>
          <w:tcPr>
            <w:tcW w:w="1474" w:type="dxa"/>
          </w:tcPr>
          <w:p w:rsidR="00CA2F37" w:rsidRDefault="00047D12">
            <w:r>
              <w:rPr>
                <w:b/>
                <w:sz w:val="20"/>
              </w:rPr>
              <w:t>UM-RPT-11</w:t>
            </w:r>
          </w:p>
        </w:tc>
        <w:tc>
          <w:tcPr>
            <w:tcW w:w="8164" w:type="dxa"/>
          </w:tcPr>
          <w:p w:rsidR="00CA2F37" w:rsidRDefault="00047D12">
            <w:r>
              <w:rPr>
                <w:sz w:val="20"/>
              </w:rPr>
              <w:t>Moving citizens from Kaveri 2.0: counts moved, not moved and set aside; activation progress after go-live.</w:t>
            </w:r>
          </w:p>
        </w:tc>
      </w:tr>
      <w:tr w:rsidR="00CA2F37">
        <w:trPr>
          <w:jc w:val="center"/>
        </w:trPr>
        <w:tc>
          <w:tcPr>
            <w:tcW w:w="1474" w:type="dxa"/>
          </w:tcPr>
          <w:p w:rsidR="00CA2F37" w:rsidRDefault="00047D12">
            <w:r>
              <w:rPr>
                <w:b/>
                <w:sz w:val="20"/>
              </w:rPr>
              <w:t>UM-RPT-12</w:t>
            </w:r>
          </w:p>
        </w:tc>
        <w:tc>
          <w:tcPr>
            <w:tcW w:w="8164" w:type="dxa"/>
          </w:tcPr>
          <w:p w:rsidR="00CA2F37" w:rsidRDefault="00047D12">
            <w:r>
              <w:rPr>
                <w:sz w:val="20"/>
              </w:rPr>
              <w:t>Designations and the DSR Officer mapped to each.</w:t>
            </w:r>
          </w:p>
        </w:tc>
      </w:tr>
    </w:tbl>
    <w:p w:rsidR="00CA2F37" w:rsidRDefault="00CA2F37"/>
    <w:p w:rsidR="00CA2F37" w:rsidRDefault="000C7B5F">
      <w:pPr>
        <w:pStyle w:val="Heading1"/>
      </w:pPr>
      <w:r>
        <w:rPr>
          <w:color w:val="1F3A5F"/>
        </w:rPr>
        <w:t>6</w:t>
      </w:r>
      <w:r w:rsidR="00047D12">
        <w:rPr>
          <w:color w:val="1F3A5F"/>
        </w:rPr>
        <w:t>. Acceptance</w:t>
      </w:r>
    </w:p>
    <w:p w:rsidR="00CA2F37" w:rsidRDefault="00047D12">
      <w:pPr>
        <w:spacing w:after="120"/>
      </w:pPr>
      <w:r>
        <w:t>User Management will be accepted when the following have been shown to work and signed off by the Product Owner:</w:t>
      </w:r>
    </w:p>
    <w:tbl>
      <w:tblPr>
        <w:tblStyle w:val="TableGrid"/>
        <w:tblW w:w="0" w:type="auto"/>
        <w:jc w:val="center"/>
        <w:tblLook w:val="04A0" w:firstRow="1" w:lastRow="0" w:firstColumn="1" w:lastColumn="0" w:noHBand="0" w:noVBand="1"/>
      </w:tblPr>
      <w:tblGrid>
        <w:gridCol w:w="1474"/>
        <w:gridCol w:w="8164"/>
      </w:tblGrid>
      <w:tr w:rsidR="00CA2F37">
        <w:trPr>
          <w:tblHeader/>
          <w:jc w:val="center"/>
        </w:trPr>
        <w:tc>
          <w:tcPr>
            <w:tcW w:w="1474" w:type="dxa"/>
            <w:shd w:val="clear" w:color="auto" w:fill="1F3A5F"/>
          </w:tcPr>
          <w:p w:rsidR="00CA2F37" w:rsidRDefault="00047D12">
            <w:r>
              <w:rPr>
                <w:b/>
                <w:color w:val="FFFFFF"/>
                <w:sz w:val="20"/>
              </w:rPr>
              <w:t>ID</w:t>
            </w:r>
          </w:p>
        </w:tc>
        <w:tc>
          <w:tcPr>
            <w:tcW w:w="8164" w:type="dxa"/>
            <w:shd w:val="clear" w:color="auto" w:fill="1F3A5F"/>
          </w:tcPr>
          <w:p w:rsidR="00CA2F37" w:rsidRDefault="00047D12">
            <w:r>
              <w:rPr>
                <w:b/>
                <w:color w:val="FFFFFF"/>
                <w:sz w:val="20"/>
              </w:rPr>
              <w:t>Acceptance criterion</w:t>
            </w:r>
          </w:p>
        </w:tc>
      </w:tr>
      <w:tr w:rsidR="00CA2F37">
        <w:trPr>
          <w:jc w:val="center"/>
        </w:trPr>
        <w:tc>
          <w:tcPr>
            <w:tcW w:w="1474" w:type="dxa"/>
          </w:tcPr>
          <w:p w:rsidR="00CA2F37" w:rsidRDefault="00047D12">
            <w:r>
              <w:rPr>
                <w:b/>
                <w:sz w:val="20"/>
              </w:rPr>
              <w:t>UM-ACC-01</w:t>
            </w:r>
          </w:p>
        </w:tc>
        <w:tc>
          <w:tcPr>
            <w:tcW w:w="8164" w:type="dxa"/>
          </w:tcPr>
          <w:p w:rsidR="00CA2F37" w:rsidRDefault="00047D12">
            <w:r>
              <w:rPr>
                <w:sz w:val="20"/>
              </w:rPr>
              <w:t>A citizen registers with Username and email and mobile OTPs, signs in with Username, Captcha and OTP, is asked for Aadhaar e-KYC at the first sign-in, and cannot use any service until e-KYC succeeds.</w:t>
            </w:r>
          </w:p>
        </w:tc>
      </w:tr>
      <w:tr w:rsidR="00CA2F37">
        <w:trPr>
          <w:jc w:val="center"/>
        </w:trPr>
        <w:tc>
          <w:tcPr>
            <w:tcW w:w="1474" w:type="dxa"/>
          </w:tcPr>
          <w:p w:rsidR="00CA2F37" w:rsidRDefault="00047D12">
            <w:r>
              <w:rPr>
                <w:b/>
                <w:sz w:val="20"/>
              </w:rPr>
              <w:lastRenderedPageBreak/>
              <w:t>UM-ACC-02</w:t>
            </w:r>
          </w:p>
        </w:tc>
        <w:tc>
          <w:tcPr>
            <w:tcW w:w="8164" w:type="dxa"/>
          </w:tcPr>
          <w:p w:rsidR="00CA2F37" w:rsidRDefault="00047D12">
            <w:r>
              <w:rPr>
                <w:sz w:val="20"/>
              </w:rPr>
              <w:t>A DSR Officer with two posts must select one post at sign-in; with one post it is selected automatically; the officer can do only that post's work.</w:t>
            </w:r>
          </w:p>
        </w:tc>
      </w:tr>
      <w:tr w:rsidR="00CA2F37">
        <w:trPr>
          <w:jc w:val="center"/>
        </w:trPr>
        <w:tc>
          <w:tcPr>
            <w:tcW w:w="1474" w:type="dxa"/>
          </w:tcPr>
          <w:p w:rsidR="00CA2F37" w:rsidRDefault="00047D12">
            <w:r>
              <w:rPr>
                <w:b/>
                <w:sz w:val="20"/>
              </w:rPr>
              <w:t>UM-ACC-03</w:t>
            </w:r>
          </w:p>
        </w:tc>
        <w:tc>
          <w:tcPr>
            <w:tcW w:w="8164" w:type="dxa"/>
          </w:tcPr>
          <w:p w:rsidR="00CA2F37" w:rsidRDefault="00047D12">
            <w:r>
              <w:rPr>
                <w:sz w:val="20"/>
              </w:rPr>
              <w:t>After sign-in at SRO Yeshwanthapura, additional charge offers only fully vacant posts under the officer at that same office — not vacant posts at another SRO.</w:t>
            </w:r>
          </w:p>
        </w:tc>
      </w:tr>
      <w:tr w:rsidR="00CA2F37">
        <w:trPr>
          <w:jc w:val="center"/>
        </w:trPr>
        <w:tc>
          <w:tcPr>
            <w:tcW w:w="1474" w:type="dxa"/>
          </w:tcPr>
          <w:p w:rsidR="00CA2F37" w:rsidRDefault="00047D12">
            <w:r>
              <w:rPr>
                <w:b/>
                <w:sz w:val="20"/>
              </w:rPr>
              <w:t>UM-ACC-04</w:t>
            </w:r>
          </w:p>
        </w:tc>
        <w:tc>
          <w:tcPr>
            <w:tcW w:w="8164" w:type="dxa"/>
          </w:tcPr>
          <w:p w:rsidR="00CA2F37" w:rsidRDefault="00047D12">
            <w:r>
              <w:rPr>
                <w:sz w:val="20"/>
              </w:rPr>
              <w:t>Transfer In and Relieving cannot be done until the IGR office has uploaded the movement order. Transfer In to a full post is blocked; after relieving takes effect at midnight, Transfer In succeeds immediately with the movement order and a Transfer / Reporting Order.</w:t>
            </w:r>
          </w:p>
        </w:tc>
      </w:tr>
      <w:tr w:rsidR="00CA2F37">
        <w:trPr>
          <w:jc w:val="center"/>
        </w:trPr>
        <w:tc>
          <w:tcPr>
            <w:tcW w:w="1474" w:type="dxa"/>
          </w:tcPr>
          <w:p w:rsidR="00CA2F37" w:rsidRDefault="00047D12">
            <w:r>
              <w:rPr>
                <w:b/>
                <w:sz w:val="20"/>
              </w:rPr>
              <w:t>UM-ACC-05</w:t>
            </w:r>
          </w:p>
        </w:tc>
        <w:tc>
          <w:tcPr>
            <w:tcW w:w="8164" w:type="dxa"/>
          </w:tcPr>
          <w:p w:rsidR="00CA2F37" w:rsidRDefault="00047D12">
            <w:r>
              <w:rPr>
                <w:sz w:val="20"/>
              </w:rPr>
              <w:t>An officer relieved with Relieving Date D keeps the post until 11:59 PM on D and is removed from it shortly after midnight.</w:t>
            </w:r>
          </w:p>
        </w:tc>
      </w:tr>
      <w:tr w:rsidR="00CA2F37">
        <w:trPr>
          <w:jc w:val="center"/>
        </w:trPr>
        <w:tc>
          <w:tcPr>
            <w:tcW w:w="1474" w:type="dxa"/>
          </w:tcPr>
          <w:p w:rsidR="00CA2F37" w:rsidRDefault="00047D12">
            <w:r>
              <w:rPr>
                <w:b/>
                <w:sz w:val="20"/>
              </w:rPr>
              <w:t>UM-ACC-06</w:t>
            </w:r>
          </w:p>
        </w:tc>
        <w:tc>
          <w:tcPr>
            <w:tcW w:w="8164" w:type="dxa"/>
          </w:tcPr>
          <w:p w:rsidR="00CA2F37" w:rsidRDefault="00047D12">
            <w:r>
              <w:rPr>
                <w:sz w:val="20"/>
              </w:rPr>
              <w:t>A District Registrar records Leave for the Sub-Registrar of SRO A, who then cannot sign in; temporary charge given to the Sub-Registrar of SRO B appears at their sign-in and ends after the to-date.</w:t>
            </w:r>
          </w:p>
        </w:tc>
      </w:tr>
      <w:tr w:rsidR="00CA2F37">
        <w:trPr>
          <w:jc w:val="center"/>
        </w:trPr>
        <w:tc>
          <w:tcPr>
            <w:tcW w:w="1474" w:type="dxa"/>
          </w:tcPr>
          <w:p w:rsidR="00CA2F37" w:rsidRDefault="00047D12">
            <w:r>
              <w:rPr>
                <w:b/>
                <w:sz w:val="20"/>
              </w:rPr>
              <w:t>UM-ACC-07</w:t>
            </w:r>
          </w:p>
        </w:tc>
        <w:tc>
          <w:tcPr>
            <w:tcW w:w="8164" w:type="dxa"/>
          </w:tcPr>
          <w:p w:rsidR="00CA2F37" w:rsidRDefault="00047D12">
            <w:r>
              <w:rPr>
                <w:sz w:val="20"/>
              </w:rPr>
              <w:t>OTP and session rules work as stated: 5-minute OTP, 3 wrong entries, 15-minute lock after 5 failures, 10-minute idle sign-out, 4-hour limit, one session per user.</w:t>
            </w:r>
          </w:p>
        </w:tc>
      </w:tr>
      <w:tr w:rsidR="00CA2F37">
        <w:trPr>
          <w:jc w:val="center"/>
        </w:trPr>
        <w:tc>
          <w:tcPr>
            <w:tcW w:w="1474" w:type="dxa"/>
          </w:tcPr>
          <w:p w:rsidR="00CA2F37" w:rsidRDefault="00047D12">
            <w:r>
              <w:rPr>
                <w:b/>
                <w:sz w:val="20"/>
              </w:rPr>
              <w:t>UM-ACC-08</w:t>
            </w:r>
          </w:p>
        </w:tc>
        <w:tc>
          <w:tcPr>
            <w:tcW w:w="8164" w:type="dxa"/>
          </w:tcPr>
          <w:p w:rsidR="00CA2F37" w:rsidRDefault="00047D12">
            <w:r>
              <w:rPr>
                <w:sz w:val="20"/>
              </w:rPr>
              <w:t>Every active role has its module access set up and confirmed by the Domain Expert before go-live.</w:t>
            </w:r>
          </w:p>
        </w:tc>
      </w:tr>
      <w:tr w:rsidR="00CA2F37">
        <w:trPr>
          <w:jc w:val="center"/>
        </w:trPr>
        <w:tc>
          <w:tcPr>
            <w:tcW w:w="1474" w:type="dxa"/>
          </w:tcPr>
          <w:p w:rsidR="00CA2F37" w:rsidRDefault="00047D12">
            <w:r>
              <w:rPr>
                <w:b/>
                <w:sz w:val="20"/>
              </w:rPr>
              <w:t>UM-ACC-09</w:t>
            </w:r>
          </w:p>
        </w:tc>
        <w:tc>
          <w:tcPr>
            <w:tcW w:w="8164" w:type="dxa"/>
          </w:tcPr>
          <w:p w:rsidR="00CA2F37" w:rsidRDefault="00047D12">
            <w:r>
              <w:rPr>
                <w:sz w:val="20"/>
              </w:rPr>
              <w:t>A moved Kaveri 2.0 citizen signs in with their email ID, is not asked for e-KYC again, and becomes active after email OTP and accepting the privacy notice; the migration counts match.</w:t>
            </w:r>
          </w:p>
        </w:tc>
      </w:tr>
    </w:tbl>
    <w:p w:rsidR="00CA2F37" w:rsidRDefault="00CA2F37"/>
    <w:p w:rsidR="00CA2F37" w:rsidRDefault="000C7B5F">
      <w:pPr>
        <w:pStyle w:val="Heading1"/>
      </w:pPr>
      <w:r>
        <w:rPr>
          <w:color w:val="1F3A5F"/>
        </w:rPr>
        <w:t>7</w:t>
      </w:r>
      <w:r w:rsidR="00047D12">
        <w:rPr>
          <w:color w:val="1F3A5F"/>
        </w:rPr>
        <w:t>. Glossary</w:t>
      </w:r>
    </w:p>
    <w:tbl>
      <w:tblPr>
        <w:tblStyle w:val="TableGrid"/>
        <w:tblW w:w="0" w:type="auto"/>
        <w:jc w:val="center"/>
        <w:tblLook w:val="04A0" w:firstRow="1" w:lastRow="0" w:firstColumn="1" w:lastColumn="0" w:noHBand="0" w:noVBand="1"/>
      </w:tblPr>
      <w:tblGrid>
        <w:gridCol w:w="2268"/>
        <w:gridCol w:w="7370"/>
      </w:tblGrid>
      <w:tr w:rsidR="00CA2F37">
        <w:trPr>
          <w:tblHeader/>
          <w:jc w:val="center"/>
        </w:trPr>
        <w:tc>
          <w:tcPr>
            <w:tcW w:w="2268" w:type="dxa"/>
            <w:shd w:val="clear" w:color="auto" w:fill="1F3A5F"/>
          </w:tcPr>
          <w:p w:rsidR="00CA2F37" w:rsidRDefault="00047D12">
            <w:r>
              <w:rPr>
                <w:b/>
                <w:color w:val="FFFFFF"/>
                <w:sz w:val="20"/>
              </w:rPr>
              <w:t>Term</w:t>
            </w:r>
          </w:p>
        </w:tc>
        <w:tc>
          <w:tcPr>
            <w:tcW w:w="7370" w:type="dxa"/>
            <w:shd w:val="clear" w:color="auto" w:fill="1F3A5F"/>
          </w:tcPr>
          <w:p w:rsidR="00CA2F37" w:rsidRDefault="00047D12">
            <w:r>
              <w:rPr>
                <w:b/>
                <w:color w:val="FFFFFF"/>
                <w:sz w:val="20"/>
              </w:rPr>
              <w:t>Meaning</w:t>
            </w:r>
          </w:p>
        </w:tc>
      </w:tr>
      <w:tr w:rsidR="00CA2F37">
        <w:trPr>
          <w:jc w:val="center"/>
        </w:trPr>
        <w:tc>
          <w:tcPr>
            <w:tcW w:w="2268" w:type="dxa"/>
          </w:tcPr>
          <w:p w:rsidR="00CA2F37" w:rsidRDefault="00047D12">
            <w:r>
              <w:rPr>
                <w:sz w:val="20"/>
              </w:rPr>
              <w:t>Kaveri application</w:t>
            </w:r>
          </w:p>
        </w:tc>
        <w:tc>
          <w:tcPr>
            <w:tcW w:w="7370" w:type="dxa"/>
          </w:tcPr>
          <w:p w:rsidR="00CA2F37" w:rsidRDefault="00047D12">
            <w:r>
              <w:rPr>
                <w:sz w:val="20"/>
              </w:rPr>
              <w:t>The part of KAVERI 3.0 where the Department's work is done (screens, offices, posts, roles, transfers, reports).</w:t>
            </w:r>
          </w:p>
        </w:tc>
      </w:tr>
      <w:tr w:rsidR="00CA2F37">
        <w:trPr>
          <w:jc w:val="center"/>
        </w:trPr>
        <w:tc>
          <w:tcPr>
            <w:tcW w:w="2268" w:type="dxa"/>
          </w:tcPr>
          <w:p w:rsidR="00CA2F37" w:rsidRDefault="00047D12">
            <w:r>
              <w:rPr>
                <w:sz w:val="20"/>
              </w:rPr>
              <w:t>IAM</w:t>
            </w:r>
          </w:p>
        </w:tc>
        <w:tc>
          <w:tcPr>
            <w:tcW w:w="7370" w:type="dxa"/>
          </w:tcPr>
          <w:p w:rsidR="00CA2F37" w:rsidRDefault="00047D12">
            <w:r>
              <w:rPr>
                <w:sz w:val="20"/>
              </w:rPr>
              <w:t>Identity and Access Management — the sign-in system that keeps login details and checks OTP, face or biometrics.</w:t>
            </w:r>
          </w:p>
        </w:tc>
      </w:tr>
      <w:tr w:rsidR="00CA2F37">
        <w:trPr>
          <w:jc w:val="center"/>
        </w:trPr>
        <w:tc>
          <w:tcPr>
            <w:tcW w:w="2268" w:type="dxa"/>
          </w:tcPr>
          <w:p w:rsidR="00CA2F37" w:rsidRDefault="00047D12">
            <w:r>
              <w:rPr>
                <w:sz w:val="20"/>
              </w:rPr>
              <w:t>DSR</w:t>
            </w:r>
          </w:p>
        </w:tc>
        <w:tc>
          <w:tcPr>
            <w:tcW w:w="7370" w:type="dxa"/>
          </w:tcPr>
          <w:p w:rsidR="00CA2F37" w:rsidRDefault="00047D12">
            <w:r>
              <w:rPr>
                <w:sz w:val="20"/>
              </w:rPr>
              <w:t>Department of Stamps and Registration.</w:t>
            </w:r>
          </w:p>
        </w:tc>
      </w:tr>
      <w:tr w:rsidR="00CA2F37">
        <w:trPr>
          <w:jc w:val="center"/>
        </w:trPr>
        <w:tc>
          <w:tcPr>
            <w:tcW w:w="2268" w:type="dxa"/>
          </w:tcPr>
          <w:p w:rsidR="00CA2F37" w:rsidRDefault="00047D12">
            <w:r>
              <w:rPr>
                <w:sz w:val="20"/>
              </w:rPr>
              <w:t>KGID</w:t>
            </w:r>
          </w:p>
        </w:tc>
        <w:tc>
          <w:tcPr>
            <w:tcW w:w="7370" w:type="dxa"/>
          </w:tcPr>
          <w:p w:rsidR="00CA2F37" w:rsidRDefault="00047D12">
            <w:r>
              <w:rPr>
                <w:sz w:val="20"/>
              </w:rPr>
              <w:t>Karnataka Government ID of an officer; used as the DSR Officer's Username.</w:t>
            </w:r>
          </w:p>
        </w:tc>
      </w:tr>
      <w:tr w:rsidR="00CA2F37">
        <w:trPr>
          <w:jc w:val="center"/>
        </w:trPr>
        <w:tc>
          <w:tcPr>
            <w:tcW w:w="2268" w:type="dxa"/>
          </w:tcPr>
          <w:p w:rsidR="00CA2F37" w:rsidRDefault="00047D12">
            <w:r>
              <w:rPr>
                <w:sz w:val="20"/>
              </w:rPr>
              <w:t>IGR / DRO / SRO</w:t>
            </w:r>
          </w:p>
        </w:tc>
        <w:tc>
          <w:tcPr>
            <w:tcW w:w="7370" w:type="dxa"/>
          </w:tcPr>
          <w:p w:rsidR="00CA2F37" w:rsidRDefault="00047D12">
            <w:r>
              <w:rPr>
                <w:sz w:val="20"/>
              </w:rPr>
              <w:t>Inspector General of Registration office (Head Office) / District Registrar Office / Sub-Registrar Office.</w:t>
            </w:r>
          </w:p>
        </w:tc>
      </w:tr>
      <w:tr w:rsidR="00CA2F37">
        <w:trPr>
          <w:jc w:val="center"/>
        </w:trPr>
        <w:tc>
          <w:tcPr>
            <w:tcW w:w="2268" w:type="dxa"/>
          </w:tcPr>
          <w:p w:rsidR="00CA2F37" w:rsidRDefault="00047D12">
            <w:r>
              <w:rPr>
                <w:sz w:val="20"/>
              </w:rPr>
              <w:t>Authorised administrator</w:t>
            </w:r>
          </w:p>
        </w:tc>
        <w:tc>
          <w:tcPr>
            <w:tcW w:w="7370" w:type="dxa"/>
          </w:tcPr>
          <w:p w:rsidR="00CA2F37" w:rsidRDefault="00047D12">
            <w:r>
              <w:rPr>
                <w:sz w:val="20"/>
              </w:rPr>
              <w:t>A user given the authority to create users and to maintain roles, posts, sanctioned posts, offices and hierarchies.</w:t>
            </w:r>
          </w:p>
        </w:tc>
      </w:tr>
      <w:tr w:rsidR="00CA2F37">
        <w:trPr>
          <w:jc w:val="center"/>
        </w:trPr>
        <w:tc>
          <w:tcPr>
            <w:tcW w:w="2268" w:type="dxa"/>
          </w:tcPr>
          <w:p w:rsidR="00CA2F37" w:rsidRDefault="00047D12">
            <w:r>
              <w:rPr>
                <w:sz w:val="20"/>
              </w:rPr>
              <w:t>Designation</w:t>
            </w:r>
          </w:p>
        </w:tc>
        <w:tc>
          <w:tcPr>
            <w:tcW w:w="7370" w:type="dxa"/>
          </w:tcPr>
          <w:p w:rsidR="00CA2F37" w:rsidRDefault="00047D12">
            <w:r>
              <w:rPr>
                <w:sz w:val="20"/>
              </w:rPr>
              <w:t>A title created by an authorised administrator and mapped to exactly one DSR Officer; each DSR Officer has only one designation.</w:t>
            </w:r>
          </w:p>
        </w:tc>
      </w:tr>
      <w:tr w:rsidR="00CA2F37">
        <w:trPr>
          <w:jc w:val="center"/>
        </w:trPr>
        <w:tc>
          <w:tcPr>
            <w:tcW w:w="2268" w:type="dxa"/>
          </w:tcPr>
          <w:p w:rsidR="00CA2F37" w:rsidRDefault="00047D12">
            <w:r>
              <w:rPr>
                <w:sz w:val="20"/>
              </w:rPr>
              <w:t>Superior</w:t>
            </w:r>
          </w:p>
        </w:tc>
        <w:tc>
          <w:tcPr>
            <w:tcW w:w="7370" w:type="dxa"/>
          </w:tcPr>
          <w:p w:rsidR="00CA2F37" w:rsidRDefault="00047D12">
            <w:r>
              <w:rPr>
                <w:sz w:val="20"/>
              </w:rPr>
              <w:t>The officer whose post is directly above the officer's post in the reporting hierarchy, at an office under them.</w:t>
            </w:r>
          </w:p>
        </w:tc>
      </w:tr>
      <w:tr w:rsidR="00CA2F37">
        <w:trPr>
          <w:jc w:val="center"/>
        </w:trPr>
        <w:tc>
          <w:tcPr>
            <w:tcW w:w="2268" w:type="dxa"/>
          </w:tcPr>
          <w:p w:rsidR="00CA2F37" w:rsidRDefault="00047D12">
            <w:r>
              <w:rPr>
                <w:sz w:val="20"/>
              </w:rPr>
              <w:t>Sanctioned strength</w:t>
            </w:r>
          </w:p>
        </w:tc>
        <w:tc>
          <w:tcPr>
            <w:tcW w:w="7370" w:type="dxa"/>
          </w:tcPr>
          <w:p w:rsidR="00CA2F37" w:rsidRDefault="00047D12">
            <w:r>
              <w:rPr>
                <w:sz w:val="20"/>
              </w:rPr>
              <w:t>The approved number of persons for a post in an office.</w:t>
            </w:r>
          </w:p>
        </w:tc>
      </w:tr>
      <w:tr w:rsidR="00CA2F37">
        <w:trPr>
          <w:jc w:val="center"/>
        </w:trPr>
        <w:tc>
          <w:tcPr>
            <w:tcW w:w="2268" w:type="dxa"/>
          </w:tcPr>
          <w:p w:rsidR="00CA2F37" w:rsidRDefault="00047D12">
            <w:r>
              <w:rPr>
                <w:sz w:val="20"/>
              </w:rPr>
              <w:t>Occupied / Vacancy</w:t>
            </w:r>
          </w:p>
        </w:tc>
        <w:tc>
          <w:tcPr>
            <w:tcW w:w="7370" w:type="dxa"/>
          </w:tcPr>
          <w:p w:rsidR="00CA2F37" w:rsidRDefault="00047D12">
            <w:r>
              <w:rPr>
                <w:sz w:val="20"/>
              </w:rPr>
              <w:t>Number of officers currently holding the post / sanctioned strength minus occupied.</w:t>
            </w:r>
          </w:p>
        </w:tc>
      </w:tr>
      <w:tr w:rsidR="00CA2F37">
        <w:trPr>
          <w:jc w:val="center"/>
        </w:trPr>
        <w:tc>
          <w:tcPr>
            <w:tcW w:w="2268" w:type="dxa"/>
          </w:tcPr>
          <w:p w:rsidR="00CA2F37" w:rsidRDefault="00047D12">
            <w:r>
              <w:rPr>
                <w:sz w:val="20"/>
              </w:rPr>
              <w:t>Fully vacant</w:t>
            </w:r>
          </w:p>
        </w:tc>
        <w:tc>
          <w:tcPr>
            <w:tcW w:w="7370" w:type="dxa"/>
          </w:tcPr>
          <w:p w:rsidR="00CA2F37" w:rsidRDefault="00047D12">
            <w:r>
              <w:rPr>
                <w:sz w:val="20"/>
              </w:rPr>
              <w:t>A post in an office that nobody holds (occupied = 0). Only such posts can be taken as additional charge.</w:t>
            </w:r>
          </w:p>
        </w:tc>
      </w:tr>
      <w:tr w:rsidR="00CA2F37">
        <w:trPr>
          <w:jc w:val="center"/>
        </w:trPr>
        <w:tc>
          <w:tcPr>
            <w:tcW w:w="2268" w:type="dxa"/>
          </w:tcPr>
          <w:p w:rsidR="00CA2F37" w:rsidRDefault="00047D12">
            <w:r>
              <w:rPr>
                <w:sz w:val="20"/>
              </w:rPr>
              <w:t>Additional charge</w:t>
            </w:r>
          </w:p>
        </w:tc>
        <w:tc>
          <w:tcPr>
            <w:tcW w:w="7370" w:type="dxa"/>
          </w:tcPr>
          <w:p w:rsidR="00CA2F37" w:rsidRDefault="00047D12">
            <w:r>
              <w:rPr>
                <w:sz w:val="20"/>
              </w:rPr>
              <w:t>An officer looking after a fully vacant post directly under them in the same office, during their session.</w:t>
            </w:r>
          </w:p>
        </w:tc>
      </w:tr>
      <w:tr w:rsidR="00CA2F37">
        <w:trPr>
          <w:jc w:val="center"/>
        </w:trPr>
        <w:tc>
          <w:tcPr>
            <w:tcW w:w="2268" w:type="dxa"/>
          </w:tcPr>
          <w:p w:rsidR="00CA2F37" w:rsidRDefault="00047D12">
            <w:r>
              <w:rPr>
                <w:sz w:val="20"/>
              </w:rPr>
              <w:t>Temporary charge</w:t>
            </w:r>
          </w:p>
        </w:tc>
        <w:tc>
          <w:tcPr>
            <w:tcW w:w="7370" w:type="dxa"/>
          </w:tcPr>
          <w:p w:rsidR="00CA2F37" w:rsidRDefault="00047D12">
            <w:r>
              <w:rPr>
                <w:sz w:val="20"/>
              </w:rPr>
              <w:t>An officer looking after the post of an absent officer, given by the superior for the period of absence.</w:t>
            </w:r>
          </w:p>
        </w:tc>
      </w:tr>
      <w:tr w:rsidR="00CA2F37">
        <w:trPr>
          <w:jc w:val="center"/>
        </w:trPr>
        <w:tc>
          <w:tcPr>
            <w:tcW w:w="2268" w:type="dxa"/>
          </w:tcPr>
          <w:p w:rsidR="00CA2F37" w:rsidRDefault="00047D12">
            <w:r>
              <w:rPr>
                <w:sz w:val="20"/>
              </w:rPr>
              <w:t>Transfer In</w:t>
            </w:r>
          </w:p>
        </w:tc>
        <w:tc>
          <w:tcPr>
            <w:tcW w:w="7370" w:type="dxa"/>
          </w:tcPr>
          <w:p w:rsidR="00CA2F37" w:rsidRDefault="00047D12">
            <w:r>
              <w:rPr>
                <w:sz w:val="20"/>
              </w:rPr>
              <w:t>Placing an officer in a post with a vacancy, triggered by a movement order from the IGR office, with a Transfer / Reporting Order.</w:t>
            </w:r>
          </w:p>
        </w:tc>
      </w:tr>
      <w:tr w:rsidR="00CA2F37">
        <w:trPr>
          <w:jc w:val="center"/>
        </w:trPr>
        <w:tc>
          <w:tcPr>
            <w:tcW w:w="2268" w:type="dxa"/>
          </w:tcPr>
          <w:p w:rsidR="00CA2F37" w:rsidRDefault="00047D12">
            <w:r>
              <w:rPr>
                <w:sz w:val="20"/>
              </w:rPr>
              <w:t>Relieving / Transfer Out</w:t>
            </w:r>
          </w:p>
        </w:tc>
        <w:tc>
          <w:tcPr>
            <w:tcW w:w="7370" w:type="dxa"/>
          </w:tcPr>
          <w:p w:rsidR="00CA2F37" w:rsidRDefault="00047D12">
            <w:r>
              <w:rPr>
                <w:sz w:val="20"/>
              </w:rPr>
              <w:t>Removing an officer from a post from the end of the Relieving Date, triggered by a movement order from the IGR office, with a Relieving Order and reason.</w:t>
            </w:r>
          </w:p>
        </w:tc>
      </w:tr>
      <w:tr w:rsidR="00CA2F37">
        <w:trPr>
          <w:jc w:val="center"/>
        </w:trPr>
        <w:tc>
          <w:tcPr>
            <w:tcW w:w="2268" w:type="dxa"/>
          </w:tcPr>
          <w:p w:rsidR="00CA2F37" w:rsidRDefault="00047D12">
            <w:r>
              <w:rPr>
                <w:sz w:val="20"/>
              </w:rPr>
              <w:t>Movement order</w:t>
            </w:r>
          </w:p>
        </w:tc>
        <w:tc>
          <w:tcPr>
            <w:tcW w:w="7370" w:type="dxa"/>
          </w:tcPr>
          <w:p w:rsidR="00CA2F37" w:rsidRDefault="00047D12">
            <w:r>
              <w:rPr>
                <w:sz w:val="20"/>
              </w:rPr>
              <w:t>The order uploaded by the IGR office that triggers Transfer In and Relieving / Transfer Out of an officer.</w:t>
            </w:r>
          </w:p>
        </w:tc>
      </w:tr>
      <w:tr w:rsidR="00CA2F37">
        <w:trPr>
          <w:jc w:val="center"/>
        </w:trPr>
        <w:tc>
          <w:tcPr>
            <w:tcW w:w="2268" w:type="dxa"/>
          </w:tcPr>
          <w:p w:rsidR="00CA2F37" w:rsidRDefault="00047D12">
            <w:r>
              <w:rPr>
                <w:sz w:val="20"/>
              </w:rPr>
              <w:t>OOD</w:t>
            </w:r>
          </w:p>
        </w:tc>
        <w:tc>
          <w:tcPr>
            <w:tcW w:w="7370" w:type="dxa"/>
          </w:tcPr>
          <w:p w:rsidR="00CA2F37" w:rsidRDefault="00047D12">
            <w:r>
              <w:rPr>
                <w:sz w:val="20"/>
              </w:rPr>
              <w:t>Out of Duty / On Other Duty — a type of temporary absence.</w:t>
            </w:r>
          </w:p>
        </w:tc>
      </w:tr>
      <w:tr w:rsidR="00CA2F37">
        <w:trPr>
          <w:jc w:val="center"/>
        </w:trPr>
        <w:tc>
          <w:tcPr>
            <w:tcW w:w="2268" w:type="dxa"/>
          </w:tcPr>
          <w:p w:rsidR="00CA2F37" w:rsidRDefault="00047D12">
            <w:r>
              <w:rPr>
                <w:sz w:val="20"/>
              </w:rPr>
              <w:t>OTP / PIN</w:t>
            </w:r>
          </w:p>
        </w:tc>
        <w:tc>
          <w:tcPr>
            <w:tcW w:w="7370" w:type="dxa"/>
          </w:tcPr>
          <w:p w:rsidR="00CA2F37" w:rsidRDefault="00047D12">
            <w:r>
              <w:rPr>
                <w:sz w:val="20"/>
              </w:rPr>
              <w:t>One-time code sent by SMS or email to confirm the user.</w:t>
            </w:r>
          </w:p>
        </w:tc>
      </w:tr>
      <w:tr w:rsidR="00CA2F37">
        <w:trPr>
          <w:jc w:val="center"/>
        </w:trPr>
        <w:tc>
          <w:tcPr>
            <w:tcW w:w="2268" w:type="dxa"/>
          </w:tcPr>
          <w:p w:rsidR="00CA2F37" w:rsidRDefault="00047D12">
            <w:r>
              <w:rPr>
                <w:sz w:val="20"/>
              </w:rPr>
              <w:t>Captcha</w:t>
            </w:r>
          </w:p>
        </w:tc>
        <w:tc>
          <w:tcPr>
            <w:tcW w:w="7370" w:type="dxa"/>
          </w:tcPr>
          <w:p w:rsidR="00CA2F37" w:rsidRDefault="00047D12">
            <w:r>
              <w:rPr>
                <w:sz w:val="20"/>
              </w:rPr>
              <w:t>A simple check on the sign-in screen that the user is a person.</w:t>
            </w:r>
          </w:p>
        </w:tc>
      </w:tr>
      <w:tr w:rsidR="00CA2F37">
        <w:trPr>
          <w:jc w:val="center"/>
        </w:trPr>
        <w:tc>
          <w:tcPr>
            <w:tcW w:w="2268" w:type="dxa"/>
          </w:tcPr>
          <w:p w:rsidR="00CA2F37" w:rsidRDefault="00047D12">
            <w:r>
              <w:rPr>
                <w:sz w:val="20"/>
              </w:rPr>
              <w:t>Aadhaar e-KYC</w:t>
            </w:r>
          </w:p>
        </w:tc>
        <w:tc>
          <w:tcPr>
            <w:tcW w:w="7370" w:type="dxa"/>
          </w:tcPr>
          <w:p w:rsidR="00CA2F37" w:rsidRDefault="00047D12">
            <w:r>
              <w:rPr>
                <w:sz w:val="20"/>
              </w:rPr>
              <w:t>Confirmation of a citizen's identity through UIDAI using Aadhaar.</w:t>
            </w:r>
          </w:p>
        </w:tc>
      </w:tr>
    </w:tbl>
    <w:p w:rsidR="00CA2F37" w:rsidRDefault="00CA2F37"/>
    <w:p w:rsidR="00CA2F37" w:rsidRDefault="000C7B5F">
      <w:pPr>
        <w:pStyle w:val="Heading1"/>
      </w:pPr>
      <w:r>
        <w:rPr>
          <w:color w:val="1F3A5F"/>
        </w:rPr>
        <w:lastRenderedPageBreak/>
        <w:t>8</w:t>
      </w:r>
      <w:bookmarkStart w:id="0" w:name="_GoBack"/>
      <w:bookmarkEnd w:id="0"/>
      <w:r w:rsidR="00047D12">
        <w:rPr>
          <w:color w:val="1F3A5F"/>
        </w:rPr>
        <w:t>. Approval</w:t>
      </w:r>
    </w:p>
    <w:p w:rsidR="00CA2F37" w:rsidRDefault="00047D12">
      <w:pPr>
        <w:spacing w:after="120"/>
      </w:pPr>
      <w:r>
        <w:t>By signing below, the stakeholders confirm they have reviewed and approved this document.</w:t>
      </w:r>
    </w:p>
    <w:tbl>
      <w:tblPr>
        <w:tblStyle w:val="TableGrid"/>
        <w:tblW w:w="0" w:type="auto"/>
        <w:jc w:val="center"/>
        <w:tblLook w:val="04A0" w:firstRow="1" w:lastRow="0" w:firstColumn="1" w:lastColumn="0" w:noHBand="0" w:noVBand="1"/>
      </w:tblPr>
      <w:tblGrid>
        <w:gridCol w:w="2551"/>
        <w:gridCol w:w="3118"/>
        <w:gridCol w:w="2268"/>
        <w:gridCol w:w="1701"/>
      </w:tblGrid>
      <w:tr w:rsidR="00CA2F37">
        <w:trPr>
          <w:tblHeader/>
          <w:jc w:val="center"/>
        </w:trPr>
        <w:tc>
          <w:tcPr>
            <w:tcW w:w="2551" w:type="dxa"/>
            <w:shd w:val="clear" w:color="auto" w:fill="1F3A5F"/>
          </w:tcPr>
          <w:p w:rsidR="00CA2F37" w:rsidRDefault="00047D12">
            <w:r>
              <w:rPr>
                <w:b/>
                <w:color w:val="FFFFFF"/>
                <w:sz w:val="20"/>
              </w:rPr>
              <w:t>Name</w:t>
            </w:r>
          </w:p>
        </w:tc>
        <w:tc>
          <w:tcPr>
            <w:tcW w:w="3118" w:type="dxa"/>
            <w:shd w:val="clear" w:color="auto" w:fill="1F3A5F"/>
          </w:tcPr>
          <w:p w:rsidR="00CA2F37" w:rsidRDefault="00047D12">
            <w:r>
              <w:rPr>
                <w:b/>
                <w:color w:val="FFFFFF"/>
                <w:sz w:val="20"/>
              </w:rPr>
              <w:t>Role</w:t>
            </w:r>
          </w:p>
        </w:tc>
        <w:tc>
          <w:tcPr>
            <w:tcW w:w="2268" w:type="dxa"/>
            <w:shd w:val="clear" w:color="auto" w:fill="1F3A5F"/>
          </w:tcPr>
          <w:p w:rsidR="00CA2F37" w:rsidRDefault="00047D12">
            <w:r>
              <w:rPr>
                <w:b/>
                <w:color w:val="FFFFFF"/>
                <w:sz w:val="20"/>
              </w:rPr>
              <w:t>Signature</w:t>
            </w:r>
          </w:p>
        </w:tc>
        <w:tc>
          <w:tcPr>
            <w:tcW w:w="1701" w:type="dxa"/>
            <w:shd w:val="clear" w:color="auto" w:fill="1F3A5F"/>
          </w:tcPr>
          <w:p w:rsidR="00CA2F37" w:rsidRDefault="00047D12">
            <w:r>
              <w:rPr>
                <w:b/>
                <w:color w:val="FFFFFF"/>
                <w:sz w:val="20"/>
              </w:rPr>
              <w:t>Date</w:t>
            </w:r>
          </w:p>
        </w:tc>
      </w:tr>
      <w:tr w:rsidR="00CA2F37">
        <w:trPr>
          <w:jc w:val="center"/>
        </w:trPr>
        <w:tc>
          <w:tcPr>
            <w:tcW w:w="2551" w:type="dxa"/>
          </w:tcPr>
          <w:p w:rsidR="00CA2F37" w:rsidRDefault="00047D12">
            <w:r>
              <w:rPr>
                <w:sz w:val="20"/>
              </w:rPr>
              <w:t>M V Prashanth</w:t>
            </w:r>
          </w:p>
        </w:tc>
        <w:tc>
          <w:tcPr>
            <w:tcW w:w="3118" w:type="dxa"/>
          </w:tcPr>
          <w:p w:rsidR="00CA2F37" w:rsidRDefault="00047D12">
            <w:r>
              <w:rPr>
                <w:sz w:val="20"/>
              </w:rPr>
              <w:t>Product Owner</w:t>
            </w:r>
          </w:p>
        </w:tc>
        <w:tc>
          <w:tcPr>
            <w:tcW w:w="2268" w:type="dxa"/>
          </w:tcPr>
          <w:p w:rsidR="00CA2F37" w:rsidRDefault="00CA2F37"/>
        </w:tc>
        <w:tc>
          <w:tcPr>
            <w:tcW w:w="1701" w:type="dxa"/>
          </w:tcPr>
          <w:p w:rsidR="00CA2F37" w:rsidRDefault="00CA2F37"/>
        </w:tc>
      </w:tr>
      <w:tr w:rsidR="00CA2F37">
        <w:trPr>
          <w:jc w:val="center"/>
        </w:trPr>
        <w:tc>
          <w:tcPr>
            <w:tcW w:w="2551" w:type="dxa"/>
          </w:tcPr>
          <w:p w:rsidR="00CA2F37" w:rsidRDefault="00047D12">
            <w:r>
              <w:rPr>
                <w:sz w:val="20"/>
              </w:rPr>
              <w:t>Prabhakar Naik</w:t>
            </w:r>
          </w:p>
        </w:tc>
        <w:tc>
          <w:tcPr>
            <w:tcW w:w="3118" w:type="dxa"/>
          </w:tcPr>
          <w:p w:rsidR="00CA2F37" w:rsidRDefault="00047D12">
            <w:r>
              <w:rPr>
                <w:sz w:val="20"/>
              </w:rPr>
              <w:t>Domain expert / reviewer</w:t>
            </w:r>
          </w:p>
        </w:tc>
        <w:tc>
          <w:tcPr>
            <w:tcW w:w="2268" w:type="dxa"/>
          </w:tcPr>
          <w:p w:rsidR="00CA2F37" w:rsidRDefault="00CA2F37"/>
        </w:tc>
        <w:tc>
          <w:tcPr>
            <w:tcW w:w="1701" w:type="dxa"/>
          </w:tcPr>
          <w:p w:rsidR="00CA2F37" w:rsidRDefault="00CA2F37"/>
        </w:tc>
      </w:tr>
      <w:tr w:rsidR="00CA2F37">
        <w:trPr>
          <w:jc w:val="center"/>
        </w:trPr>
        <w:tc>
          <w:tcPr>
            <w:tcW w:w="2551" w:type="dxa"/>
          </w:tcPr>
          <w:p w:rsidR="00CA2F37" w:rsidRDefault="00CA2F37"/>
        </w:tc>
        <w:tc>
          <w:tcPr>
            <w:tcW w:w="3118" w:type="dxa"/>
          </w:tcPr>
          <w:p w:rsidR="00CA2F37" w:rsidRDefault="00047D12">
            <w:r>
              <w:rPr>
                <w:sz w:val="20"/>
              </w:rPr>
              <w:t>Department of Stamps and Registration</w:t>
            </w:r>
          </w:p>
        </w:tc>
        <w:tc>
          <w:tcPr>
            <w:tcW w:w="2268" w:type="dxa"/>
          </w:tcPr>
          <w:p w:rsidR="00CA2F37" w:rsidRDefault="00CA2F37"/>
        </w:tc>
        <w:tc>
          <w:tcPr>
            <w:tcW w:w="1701" w:type="dxa"/>
          </w:tcPr>
          <w:p w:rsidR="00CA2F37" w:rsidRDefault="00CA2F37"/>
        </w:tc>
      </w:tr>
    </w:tbl>
    <w:p w:rsidR="00CA2F37" w:rsidRDefault="00CA2F37"/>
    <w:sectPr w:rsidR="00CA2F37" w:rsidSect="00034616">
      <w:headerReference w:type="default" r:id="rId8"/>
      <w:footerReference w:type="default" r:id="rId9"/>
      <w:pgSz w:w="11906" w:h="16838"/>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11A78" w:rsidRDefault="00011A78">
      <w:pPr>
        <w:spacing w:after="0" w:line="240" w:lineRule="auto"/>
      </w:pPr>
      <w:r>
        <w:separator/>
      </w:r>
    </w:p>
  </w:endnote>
  <w:endnote w:type="continuationSeparator" w:id="0">
    <w:p w:rsidR="00011A78" w:rsidRDefault="00011A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47D12" w:rsidRDefault="00047D12">
    <w:pPr>
      <w:pStyle w:val="Footer"/>
      <w:jc w:val="right"/>
    </w:pPr>
    <w:r>
      <w:rPr>
        <w:sz w:val="18"/>
      </w:rPr>
      <w:fldChar w:fldCharType="begin"/>
    </w:r>
    <w:r>
      <w:rPr>
        <w:sz w:val="18"/>
      </w:rPr>
      <w:instrText>PAGE</w:instrText>
    </w:r>
    <w:r>
      <w:rPr>
        <w:sz w:val="18"/>
      </w:rPr>
      <w:fldChar w:fldCharType="separate"/>
    </w:r>
    <w:r w:rsidR="000C7B5F">
      <w:rPr>
        <w:noProof/>
        <w:sz w:val="18"/>
      </w:rPr>
      <w:t>10</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11A78" w:rsidRDefault="00011A78">
      <w:pPr>
        <w:spacing w:after="0" w:line="240" w:lineRule="auto"/>
      </w:pPr>
      <w:r>
        <w:separator/>
      </w:r>
    </w:p>
  </w:footnote>
  <w:footnote w:type="continuationSeparator" w:id="0">
    <w:p w:rsidR="00011A78" w:rsidRDefault="00011A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47D12" w:rsidRDefault="00047D12">
    <w:pPr>
      <w:pStyle w:val="Header"/>
      <w:jc w:val="right"/>
    </w:pPr>
    <w:r>
      <w:rPr>
        <w:color w:val="595959"/>
        <w:sz w:val="18"/>
      </w:rPr>
      <w:t>Kaveri 3.0  |  BRD  |  User Management</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11A78"/>
    <w:rsid w:val="000304F1"/>
    <w:rsid w:val="00034616"/>
    <w:rsid w:val="00047D12"/>
    <w:rsid w:val="0006063C"/>
    <w:rsid w:val="000C7B5F"/>
    <w:rsid w:val="0015074B"/>
    <w:rsid w:val="00196D5D"/>
    <w:rsid w:val="001D6E99"/>
    <w:rsid w:val="001F6503"/>
    <w:rsid w:val="0029639D"/>
    <w:rsid w:val="002E2EE6"/>
    <w:rsid w:val="00326F90"/>
    <w:rsid w:val="005E6029"/>
    <w:rsid w:val="00744F41"/>
    <w:rsid w:val="007F7CC3"/>
    <w:rsid w:val="00AA1D8D"/>
    <w:rsid w:val="00B47730"/>
    <w:rsid w:val="00C732FF"/>
    <w:rsid w:val="00CA2F37"/>
    <w:rsid w:val="00CB0664"/>
    <w:rsid w:val="00D3196E"/>
    <w:rsid w:val="00D36DB4"/>
    <w:rsid w:val="00DE3050"/>
    <w:rsid w:val="00E72B43"/>
    <w:rsid w:val="00ED2EF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20CB29"/>
  <w14:defaultImageDpi w14:val="300"/>
  <w15:docId w15:val="{600DE667-CD10-4E6F-B75F-B46C8032B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3CA18A6-5E4C-4E18-92BF-1F6BAE5E48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10</Pages>
  <Words>3941</Words>
  <Characters>22465</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26354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Administrator</cp:lastModifiedBy>
  <cp:revision>15</cp:revision>
  <dcterms:created xsi:type="dcterms:W3CDTF">2013-12-23T23:15:00Z</dcterms:created>
  <dcterms:modified xsi:type="dcterms:W3CDTF">2026-10-05T07:41:00Z</dcterms:modified>
  <cp:category/>
</cp:coreProperties>
</file>