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50"/>
        <w:jc w:val="center"/>
      </w:pPr>
      <w:r>
        <w:rPr>
          <w:rFonts w:eastAsia="Calibri" w:cs="Calibri"/>
          <w:b/>
          <w:bCs/>
          <w:color w:val="1F4E79"/>
          <w:sz w:val="38"/>
          <w:szCs w:val="38"/>
        </w:rPr>
        <w:t>DHARMENDRA KUMAR</w:t>
      </w:r>
    </w:p>
    <w:p>
      <w:pPr>
        <w:spacing w:before="0" w:after="30"/>
        <w:jc w:val="center"/>
      </w:pPr>
      <w:r>
        <w:rPr>
          <w:rFonts w:eastAsia="Calibri" w:cs="Calibri"/>
          <w:color w:val="555555"/>
          <w:sz w:val="19"/>
          <w:szCs w:val="19"/>
        </w:rPr>
        <w:t>Software Test Engineer  |  5.</w:t>
      </w:r>
      <w:r>
        <w:rPr>
          <w:rFonts w:eastAsia="Calibri" w:cs="Calibri"/>
          <w:color w:val="555555"/>
          <w:sz w:val="19"/>
          <w:szCs w:val="19"/>
        </w:rPr>
        <w:t>10</w:t>
      </w:r>
      <w:r>
        <w:rPr>
          <w:rFonts w:eastAsia="Calibri" w:cs="Calibri"/>
          <w:color w:val="555555"/>
          <w:sz w:val="19"/>
          <w:szCs w:val="19"/>
        </w:rPr>
        <w:t xml:space="preserve"> Years Experience  |  Selenium · Java · BDD · API Testing</w:t>
      </w:r>
    </w:p>
    <w:p>
      <w:pPr>
        <w:spacing w:before="0" w:after="10"/>
        <w:jc w:val="center"/>
      </w:pPr>
      <w:r>
        <w:rPr>
          <w:rFonts w:eastAsia="Calibri" w:cs="Calibri"/>
          <w:color w:val="555555"/>
          <w:sz w:val="18"/>
          <w:szCs w:val="18"/>
        </w:rPr>
        <w:t>dharmendradk4587@gmail.com   |   +91-8817323740   |   India</w:t>
      </w:r>
    </w:p>
    <w:p>
      <w:pPr>
        <w:pBdr>
          <w:bottom w:val="single" w:sz="10" w:space="3" w:color="1F4E79"/>
        </w:pBdr>
        <w:spacing w:before="130" w:after="50"/>
      </w:pPr>
      <w:r>
        <w:rPr>
          <w:rFonts w:eastAsia="Calibri" w:cs="Calibri"/>
          <w:b/>
          <w:bCs/>
          <w:color w:val="1F4E79"/>
          <w:sz w:val="20"/>
          <w:szCs w:val="20"/>
        </w:rPr>
        <w:t>PROFESSIONAL SUMMARY</w:t>
      </w:r>
    </w:p>
    <w:p>
      <w:pPr>
        <w:spacing w:before="55" w:after="50"/>
      </w:pPr>
      <w:r>
        <w:rPr>
          <w:rFonts w:eastAsia="Calibri" w:cs="Calibri"/>
          <w:color w:val="1A1A1A"/>
          <w:sz w:val="19"/>
          <w:szCs w:val="19"/>
        </w:rPr>
        <w:t>Results-driven QA Engineer with 5.</w:t>
      </w:r>
      <w:r>
        <w:rPr>
          <w:rFonts w:eastAsia="Calibri" w:cs="Calibri"/>
          <w:color w:val="1A1A1A"/>
          <w:sz w:val="19"/>
          <w:szCs w:val="19"/>
        </w:rPr>
        <w:t xml:space="preserve">10 </w:t>
      </w:r>
      <w:r>
        <w:rPr>
          <w:rFonts w:eastAsia="Calibri" w:cs="Calibri"/>
          <w:color w:val="1A1A1A"/>
          <w:sz w:val="19"/>
          <w:szCs w:val="19"/>
        </w:rPr>
        <w:t>years of experience in Manual Testing, Selenium-Java Test Automation, BDD (Cucumber/Gherkin), and API Testing. Skilled in Page Object Model (POM), TestNG, Jenkins CI/CD pipelines, and Agile/Scrum delivery. Hands-on experience with AI-assisted development tools (GitHub Copilot, Gemini AI) and cross-platform mobile testing. Proven track record of delivering quality releases for global Retail and Healthcare clients.</w:t>
      </w:r>
    </w:p>
    <w:p>
      <w:pPr>
        <w:pBdr>
          <w:bottom w:val="single" w:sz="10" w:space="3" w:color="1F4E79"/>
        </w:pBdr>
        <w:spacing w:before="130" w:after="50"/>
      </w:pPr>
      <w:r>
        <w:rPr>
          <w:rFonts w:eastAsia="Calibri" w:cs="Calibri"/>
          <w:b/>
          <w:bCs/>
          <w:color w:val="1F4E79"/>
          <w:sz w:val="20"/>
          <w:szCs w:val="20"/>
        </w:rPr>
        <w:t>TECHNICAL SKILLS</w:t>
      </w:r>
    </w:p>
    <w:p>
      <w:pPr>
        <w:spacing w:before="45" w:after="0"/>
      </w:pPr>
    </w:p>
    <w:tbl>
      <w:tblPr>
        <w:tblW w:w="9360" w:type="dxa"/>
        <w:jc w:val="left"/>
        <w:tblInd w:w="0" w:type="dxa"/>
        <w:tblCellMar>
          <w:top w:w="35" w:type="dxa"/>
          <w:left w:w="0" w:type="dxa"/>
          <w:bottom w:w="35" w:type="dxa"/>
          <w:right w:w="60" w:type="dxa"/>
        </w:tblCellMar>
      </w:tblPr>
      <w:tblGrid>
        <w:gridCol w:w="2099"/>
        <w:gridCol w:w="7260"/>
      </w:tblGrid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Automation: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Selenium WebDriver, TestNG, Cucumber (BDD), Gherkin, Page Object Model (POM), Keyword-Driven, Data-Driven Testing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API Testing: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Postman, Bruno, REST API Request/Response Validation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Languages: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Java, PL/SQL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CI/CD &amp; Build: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Jenkins, Maven, Git, GitHub, Eclipse IDE, Selenium Grid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Libraries: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Apache POI (Excel/Data-Driven), TestNG Reporting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Test Mgmt: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JIRA,  Defect Tracking, Traceability Matrix (RTM)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Databases: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PL/SQL, MongoDB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Methodologies: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Agile Scrum, BDD, Black Box Testing, Cross-Browser &amp; Parallel Testing, Mobile App Testing</w:t>
            </w:r>
          </w:p>
        </w:tc>
      </w:tr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35" w:type="dxa"/>
            <w:right w:w="60" w:type="dxa"/>
          </w:tblCellMar>
        </w:tblPrEx>
        <w:trPr>
          <w:jc w:val="left"/>
        </w:trPr>
        <w:tc>
          <w:tcPr>
            <w:tcW w:w="20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19"/>
                <w:szCs w:val="19"/>
              </w:rPr>
              <w:t>AI Tools:</w:t>
            </w:r>
          </w:p>
        </w:tc>
        <w:tc>
          <w:tcPr>
            <w:tcW w:w="7260" w:type="dxa"/>
            <w:shd w:val="clear" w:color="auto" w:fill="auto"/>
            <w:tcMar>
              <w:right w:w="0" w:type="dxa"/>
            </w:tcMar>
          </w:tcPr>
          <w:p>
            <w:r>
              <w:rPr>
                <w:rFonts w:eastAsia="Calibri" w:cs="Calibri"/>
                <w:color w:val="1A1A1A"/>
                <w:sz w:val="19"/>
                <w:szCs w:val="19"/>
              </w:rPr>
              <w:t>GitHub Copilot, Google Gemini AI</w:t>
            </w:r>
          </w:p>
        </w:tc>
      </w:tr>
    </w:tbl>
    <w:p>
      <w:pPr>
        <w:pBdr>
          <w:bottom w:val="single" w:sz="10" w:space="3" w:color="1F4E79"/>
        </w:pBdr>
        <w:spacing w:before="130" w:after="50"/>
      </w:pPr>
      <w:r>
        <w:rPr>
          <w:rFonts w:eastAsia="Calibri" w:cs="Calibri"/>
          <w:b/>
          <w:bCs/>
          <w:color w:val="1F4E79"/>
          <w:sz w:val="20"/>
          <w:szCs w:val="20"/>
        </w:rPr>
        <w:t>PROFESSIONAL EXPERIENCE</w:t>
      </w:r>
    </w:p>
    <w:p>
      <w:pPr>
        <w:spacing w:before="50" w:after="0"/>
      </w:pPr>
    </w:p>
    <w:tbl>
      <w:tblPr>
        <w:tblW w:w="9360" w:type="dxa"/>
        <w:jc w:val="left"/>
        <w:tblInd w:w="0" w:type="dxa"/>
        <w:tblCellMar>
          <w:top w:w="35" w:type="dxa"/>
          <w:left w:w="0" w:type="dxa"/>
          <w:bottom w:w="10" w:type="dxa"/>
          <w:right w:w="40" w:type="dxa"/>
        </w:tblCellMar>
      </w:tblPr>
      <w:tblGrid>
        <w:gridCol w:w="6199"/>
        <w:gridCol w:w="3160"/>
      </w:tblGrid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10" w:type="dxa"/>
            <w:right w:w="40" w:type="dxa"/>
          </w:tblCellMar>
        </w:tblPrEx>
        <w:trPr>
          <w:jc w:val="left"/>
        </w:trPr>
        <w:tc>
          <w:tcPr>
            <w:tcW w:w="61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21"/>
                <w:szCs w:val="21"/>
              </w:rPr>
              <w:t>Software Test Engineer</w:t>
            </w:r>
          </w:p>
          <w:p>
            <w:pPr>
              <w:spacing w:before="10" w:after="0"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Tata Consultancy Services (TCS)</w:t>
            </w:r>
            <w:r>
              <w:rPr>
                <w:rFonts w:eastAsia="Calibri" w:cs="Calibri"/>
                <w:i/>
                <w:iCs/>
                <w:color w:val="555555"/>
                <w:sz w:val="18"/>
                <w:szCs w:val="18"/>
              </w:rPr>
              <w:t xml:space="preserve">   |   Client: Sainsbury's Tech, London, UK</w:t>
            </w:r>
          </w:p>
        </w:tc>
        <w:tc>
          <w:tcPr>
            <w:tcW w:w="3160" w:type="dxa"/>
            <w:shd w:val="clear" w:color="auto" w:fill="auto"/>
            <w:tcMar>
              <w:left w:w="40" w:type="dxa"/>
              <w:right w:w="0" w:type="dxa"/>
            </w:tcMar>
          </w:tcPr>
          <w:p>
            <w:pPr>
              <w:jc w:val="right"/>
            </w:pPr>
            <w:r>
              <w:rPr>
                <w:rFonts w:eastAsia="Calibri" w:cs="Calibri"/>
                <w:b/>
                <w:bCs/>
                <w:color w:val="555555"/>
                <w:sz w:val="18"/>
                <w:szCs w:val="18"/>
              </w:rPr>
              <w:t>Jan 2023 – Present</w:t>
            </w:r>
          </w:p>
        </w:tc>
      </w:tr>
    </w:tbl>
    <w:p>
      <w:pPr>
        <w:spacing w:before="30" w:after="25"/>
      </w:pPr>
      <w:r>
        <w:rPr>
          <w:rFonts w:eastAsia="Calibri" w:cs="Calibri"/>
          <w:i/>
          <w:iCs/>
          <w:color w:val="555555"/>
          <w:sz w:val="17"/>
          <w:szCs w:val="17"/>
        </w:rPr>
        <w:t xml:space="preserve">Project: AMR 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(Autonomous Mobile Robot) 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Warehouse Management System (Retail)  |  Tools: Selenium, Java, Cucumber, Postman, Bruno, JIRA, Eclipse, Putty, </w:t>
      </w:r>
      <w:r>
        <w:rPr>
          <w:rFonts w:eastAsia="Calibri" w:cs="Calibri"/>
          <w:i/>
          <w:iCs/>
          <w:color w:val="555555"/>
          <w:sz w:val="17"/>
          <w:szCs w:val="17"/>
        </w:rPr>
        <w:t>JDA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 xml:space="preserve">Designed and maintained Selenium-Java automation suite using POM and BDD (Cucumber/Gherkin) framework; converted </w:t>
      </w:r>
      <w:r>
        <w:rPr>
          <w:rFonts w:eastAsia="Calibri" w:cs="Calibri"/>
          <w:color w:val="1A1A1A"/>
          <w:sz w:val="19"/>
          <w:szCs w:val="19"/>
        </w:rPr>
        <w:t>5</w:t>
      </w:r>
      <w:r>
        <w:rPr>
          <w:rFonts w:eastAsia="Calibri" w:cs="Calibri"/>
          <w:color w:val="1A1A1A"/>
          <w:sz w:val="19"/>
          <w:szCs w:val="19"/>
        </w:rPr>
        <w:t>0%+ manual regression cases to automated scripts.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Developed step definitions for UI and API automation scenarios integrated into Jenkins CI/CD pipelines for continuous test execution.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Executed cross-browser and parallel test runs via Selenium Grid across multiple OS/browser combinations, ensuring broad compatibility.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Performed REST API testing using Postman and Bruno — validated payloads, status codes, and data integrity for warehouse system APIs.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Reported and tracked defects in JIRA; generated TestNG execution reports and delivered daily status updates to UK onshore team.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Leveraged GitHub Copilot and Gemini AI tools to write optimized automation code and automate repetitive scripting tasks.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Participated in test case design reviews with QA leads and business analysts.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 xml:space="preserve">Participated in creating a proof of concept (POC) when new requirements were introduced. 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 xml:space="preserve">Conducted daily defect triage calls with different teams and stakeholders, updated bugs based on discussions, and followed up on any issues identified. 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 xml:space="preserve">Prepared daily and weekly test execution reports along with defect summaries. </w:t>
      </w:r>
    </w:p>
    <w:p>
      <w:pPr>
        <w:spacing w:before="70" w:after="0"/>
      </w:pPr>
    </w:p>
    <w:tbl>
      <w:tblPr>
        <w:tblW w:w="9360" w:type="dxa"/>
        <w:jc w:val="left"/>
        <w:tblInd w:w="0" w:type="dxa"/>
        <w:tblCellMar>
          <w:top w:w="35" w:type="dxa"/>
          <w:left w:w="0" w:type="dxa"/>
          <w:bottom w:w="10" w:type="dxa"/>
          <w:right w:w="40" w:type="dxa"/>
        </w:tblCellMar>
      </w:tblPr>
      <w:tblGrid>
        <w:gridCol w:w="6199"/>
        <w:gridCol w:w="3160"/>
      </w:tblGrid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10" w:type="dxa"/>
            <w:right w:w="40" w:type="dxa"/>
          </w:tblCellMar>
        </w:tblPrEx>
        <w:trPr>
          <w:jc w:val="left"/>
        </w:trPr>
        <w:tc>
          <w:tcPr>
            <w:tcW w:w="61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21"/>
                <w:szCs w:val="21"/>
              </w:rPr>
              <w:t>Software Test Engineer</w:t>
            </w:r>
          </w:p>
          <w:p>
            <w:pPr>
              <w:spacing w:before="10" w:after="0"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R System Pvt Ltd</w:t>
            </w:r>
            <w:r>
              <w:rPr>
                <w:rFonts w:eastAsia="Calibri" w:cs="Calibri"/>
                <w:i/>
                <w:iCs/>
                <w:color w:val="555555"/>
                <w:sz w:val="18"/>
                <w:szCs w:val="18"/>
              </w:rPr>
              <w:t xml:space="preserve">   |   Client: Capital Health, USA</w:t>
            </w:r>
          </w:p>
        </w:tc>
        <w:tc>
          <w:tcPr>
            <w:tcW w:w="3160" w:type="dxa"/>
            <w:shd w:val="clear" w:color="auto" w:fill="auto"/>
            <w:tcMar>
              <w:left w:w="40" w:type="dxa"/>
              <w:right w:w="0" w:type="dxa"/>
            </w:tcMar>
          </w:tcPr>
          <w:p>
            <w:pPr>
              <w:jc w:val="right"/>
            </w:pPr>
            <w:r>
              <w:rPr>
                <w:rFonts w:eastAsia="Calibri" w:cs="Calibri"/>
                <w:b/>
                <w:bCs/>
                <w:color w:val="555555"/>
                <w:sz w:val="18"/>
                <w:szCs w:val="18"/>
              </w:rPr>
              <w:t>Oct 2021 – Dec 2022</w:t>
            </w:r>
          </w:p>
        </w:tc>
      </w:tr>
    </w:tbl>
    <w:p>
      <w:pPr>
        <w:spacing w:before="30" w:after="25"/>
      </w:pPr>
      <w:r>
        <w:rPr>
          <w:rFonts w:eastAsia="Calibri" w:cs="Calibri"/>
          <w:i/>
          <w:iCs/>
          <w:color w:val="555555"/>
          <w:sz w:val="17"/>
          <w:szCs w:val="17"/>
        </w:rPr>
        <w:t xml:space="preserve">Project: Healthcare Claim Management System  |  Tools: JIRA, Postman, PL/SQL, Eclipse, </w:t>
      </w:r>
      <w:r>
        <w:rPr>
          <w:rFonts w:eastAsia="Calibri" w:cs="Calibri"/>
          <w:i/>
          <w:iCs/>
          <w:color w:val="555555"/>
          <w:sz w:val="17"/>
          <w:szCs w:val="17"/>
        </w:rPr>
        <w:t>RM, CPM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Executed end-to-end manual testing (Sanity, Integration, System, Regression) for a healthcare claim management platform.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Authored test scenarios and test cases based on BRDs and functional specs; maintained 100% Requirement Traceability Matrix (RTM) coverage.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Performed API testing using Postman for claim submission, review, and adjudication workflows; tracked all defects in JIRA.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Participated in test case design reviews with QA leads and business analysts; ensured compliance with healthcare data standards.</w:t>
      </w:r>
    </w:p>
    <w:p>
      <w:pPr>
        <w:pStyle w:val="ListParagraph"/>
        <w:spacing w:before="25" w:after="25"/>
        <w:rPr>
          <w:rFonts w:ascii="Calibri" w:eastAsia="Calibri" w:hAnsi="Calibri" w:cs="Calibri"/>
          <w:color w:val="1A1A1A"/>
          <w:sz w:val="19"/>
          <w:szCs w:val="19"/>
        </w:rPr>
      </w:pPr>
    </w:p>
    <w:p>
      <w:pPr>
        <w:pStyle w:val="ListParagraph"/>
        <w:spacing w:before="25" w:after="25"/>
        <w:rPr>
          <w:rFonts w:ascii="Calibri" w:eastAsia="Calibri" w:hAnsi="Calibri" w:cs="Calibri"/>
          <w:color w:val="1A1A1A"/>
          <w:sz w:val="19"/>
          <w:szCs w:val="19"/>
        </w:rPr>
      </w:pPr>
    </w:p>
    <w:p>
      <w:pPr>
        <w:pStyle w:val="ListParagraph"/>
        <w:spacing w:before="25" w:after="25"/>
        <w:rPr>
          <w:rFonts w:ascii="Calibri" w:eastAsia="Calibri" w:hAnsi="Calibri" w:cs="Calibri"/>
          <w:color w:val="1A1A1A"/>
          <w:sz w:val="19"/>
          <w:szCs w:val="19"/>
        </w:rPr>
      </w:pPr>
    </w:p>
    <w:p>
      <w:pPr>
        <w:spacing w:before="70" w:after="0"/>
      </w:pPr>
    </w:p>
    <w:tbl>
      <w:tblPr>
        <w:tblW w:w="9360" w:type="dxa"/>
        <w:jc w:val="left"/>
        <w:tblInd w:w="0" w:type="dxa"/>
        <w:tblCellMar>
          <w:top w:w="35" w:type="dxa"/>
          <w:left w:w="0" w:type="dxa"/>
          <w:bottom w:w="10" w:type="dxa"/>
          <w:right w:w="40" w:type="dxa"/>
        </w:tblCellMar>
      </w:tblPr>
      <w:tblGrid>
        <w:gridCol w:w="6199"/>
        <w:gridCol w:w="3160"/>
      </w:tblGrid>
      <w:tr>
        <w:tblPrEx>
          <w:tblW w:w="9360" w:type="dxa"/>
          <w:jc w:val="left"/>
          <w:tblInd w:w="0" w:type="dxa"/>
          <w:tblCellMar>
            <w:top w:w="35" w:type="dxa"/>
            <w:left w:w="0" w:type="dxa"/>
            <w:bottom w:w="10" w:type="dxa"/>
            <w:right w:w="40" w:type="dxa"/>
          </w:tblCellMar>
        </w:tblPrEx>
        <w:trPr>
          <w:jc w:val="left"/>
        </w:trPr>
        <w:tc>
          <w:tcPr>
            <w:tcW w:w="61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F4E79"/>
                <w:sz w:val="21"/>
                <w:szCs w:val="21"/>
              </w:rPr>
              <w:t>Test Engineer</w:t>
            </w:r>
          </w:p>
          <w:p>
            <w:pPr>
              <w:spacing w:before="10" w:after="0"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R1 RCM Global Pvt Ltd</w:t>
            </w:r>
            <w:r>
              <w:rPr>
                <w:rFonts w:eastAsia="Calibri" w:cs="Calibri"/>
                <w:i/>
                <w:iCs/>
                <w:color w:val="555555"/>
                <w:sz w:val="18"/>
                <w:szCs w:val="18"/>
              </w:rPr>
              <w:t xml:space="preserve">   |   Client: Crozer Health, USA</w:t>
            </w:r>
          </w:p>
        </w:tc>
        <w:tc>
          <w:tcPr>
            <w:tcW w:w="3160" w:type="dxa"/>
            <w:shd w:val="clear" w:color="auto" w:fill="auto"/>
            <w:tcMar>
              <w:left w:w="40" w:type="dxa"/>
              <w:right w:w="0" w:type="dxa"/>
            </w:tcMar>
          </w:tcPr>
          <w:p>
            <w:pPr>
              <w:jc w:val="right"/>
            </w:pPr>
            <w:r>
              <w:rPr>
                <w:rFonts w:eastAsia="Calibri" w:cs="Calibri"/>
                <w:b/>
                <w:bCs/>
                <w:color w:val="555555"/>
                <w:sz w:val="18"/>
                <w:szCs w:val="18"/>
              </w:rPr>
              <w:t>Aug 2020 – Oct 2021</w:t>
            </w:r>
          </w:p>
        </w:tc>
      </w:tr>
    </w:tbl>
    <w:p>
      <w:pPr>
        <w:spacing w:before="30" w:after="25"/>
      </w:pPr>
      <w:r>
        <w:rPr>
          <w:rFonts w:eastAsia="Calibri" w:cs="Calibri"/>
          <w:i/>
          <w:iCs/>
          <w:color w:val="555555"/>
          <w:sz w:val="17"/>
          <w:szCs w:val="17"/>
        </w:rPr>
        <w:t>Project: Healthcare Claim Management System  |  Tools: JIRA, PL/SQL, RM, CPM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Prepared and executed test cases for insurance claims, accounts receivable, financial reporting, and distribution services modules using Black Box Testing techniques.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Conducted final regression testing on production builds; contributed to Test Closure activities and formal sign-off.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 xml:space="preserve">Participated in defect analysis sessions with developers; logged, tracked, and verified bug fixes using JIRA throughout the test </w:t>
      </w:r>
      <w:r>
        <w:rPr>
          <w:rFonts w:eastAsia="Calibri" w:cs="Calibri"/>
          <w:color w:val="1A1A1A"/>
          <w:sz w:val="19"/>
          <w:szCs w:val="19"/>
        </w:rPr>
        <w:t>life cycle.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Collaborated with developers and clients in daily, weekly, and monthly review meetings for defect resolution and status reporting.</w:t>
      </w:r>
    </w:p>
    <w:p>
      <w:pPr>
        <w:pBdr>
          <w:bottom w:val="single" w:sz="10" w:space="3" w:color="1F4E79"/>
        </w:pBdr>
        <w:spacing w:before="130" w:after="50"/>
      </w:pPr>
      <w:r>
        <w:rPr>
          <w:rFonts w:eastAsia="Calibri" w:cs="Calibri"/>
          <w:b/>
          <w:bCs/>
          <w:color w:val="1F4E79"/>
          <w:sz w:val="20"/>
          <w:szCs w:val="20"/>
        </w:rPr>
        <w:t>KEY ACHIEVEMENTS</w:t>
      </w:r>
    </w:p>
    <w:p>
      <w:pPr>
        <w:spacing w:before="45" w:after="0"/>
      </w:pP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Automated 40-</w:t>
      </w:r>
      <w:r>
        <w:rPr>
          <w:rFonts w:eastAsia="Calibri" w:cs="Calibri"/>
          <w:color w:val="1A1A1A"/>
          <w:sz w:val="19"/>
          <w:szCs w:val="19"/>
        </w:rPr>
        <w:t xml:space="preserve">50 </w:t>
      </w:r>
      <w:r>
        <w:rPr>
          <w:rFonts w:eastAsia="Calibri" w:cs="Calibri"/>
          <w:color w:val="1A1A1A"/>
          <w:sz w:val="19"/>
          <w:szCs w:val="19"/>
        </w:rPr>
        <w:t>%+ of manual regression test cases at TCS using Selenium-Java POM + BDD framework, reducing regression cycle time.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Maintained zero critical post-release defects across 3 consecutive sprints at R System through robust regression and API coverage.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Improved code quality and reduced scripting time by 20%+ using GitHub Copilot and Gemini AI for automation development at TCS.</w:t>
      </w:r>
    </w:p>
    <w:p>
      <w:pPr>
        <w:pStyle w:val="ListParagraph"/>
        <w:numPr>
          <w:ilvl w:val="0"/>
          <w:numId w:val="1"/>
        </w:numPr>
        <w:spacing w:before="25" w:after="25"/>
      </w:pPr>
      <w:r>
        <w:rPr>
          <w:rFonts w:eastAsia="Calibri" w:cs="Calibri"/>
          <w:color w:val="1A1A1A"/>
          <w:sz w:val="19"/>
          <w:szCs w:val="19"/>
        </w:rPr>
        <w:t>Delivered full API validation coverage for healthcare workflows processing thousands of daily insurance claims at R System.</w:t>
      </w:r>
    </w:p>
    <w:p>
      <w:pPr>
        <w:pBdr>
          <w:bottom w:val="single" w:sz="10" w:space="3" w:color="1F4E79"/>
        </w:pBdr>
        <w:spacing w:before="130" w:after="50"/>
      </w:pPr>
      <w:r>
        <w:rPr>
          <w:rFonts w:eastAsia="Calibri" w:cs="Calibri"/>
          <w:b/>
          <w:bCs/>
          <w:color w:val="1F4E79"/>
          <w:sz w:val="20"/>
          <w:szCs w:val="20"/>
        </w:rPr>
        <w:t>CORE COMPETENCIES</w:t>
      </w:r>
    </w:p>
    <w:p>
      <w:pPr>
        <w:spacing w:before="45" w:after="0"/>
      </w:pPr>
    </w:p>
    <w:p>
      <w:pPr>
        <w:spacing w:before="0" w:after="0"/>
      </w:pPr>
      <w:r>
        <w:rPr>
          <w:rFonts w:eastAsia="Calibri" w:cs="Calibri"/>
          <w:color w:val="1A1A1A"/>
          <w:sz w:val="19"/>
          <w:szCs w:val="19"/>
        </w:rPr>
        <w:t>Test Automation  ·  BDD/TDD  ·  API Testing  ·  CI/CD Integration  ·  Defect Management  ·  Agile/Scrum  ·  Mobile App Testing  ·  Cross-Browser Testing  ·  Selenium Grid  ·  Requirement Analysis  ·  Test Planning  ·  Traceability Matrix  ·  AI-Assisted Development  ·  Jenkins Pipelines</w:t>
      </w:r>
    </w:p>
    <w:p>
      <w:pPr>
        <w:pBdr>
          <w:bottom w:val="single" w:sz="10" w:space="3" w:color="1F4E79"/>
        </w:pBdr>
        <w:spacing w:before="130" w:after="50"/>
      </w:pPr>
      <w:r>
        <w:rPr>
          <w:rFonts w:eastAsia="Calibri" w:cs="Calibri"/>
          <w:b/>
          <w:bCs/>
          <w:color w:val="1F4E79"/>
          <w:sz w:val="20"/>
          <w:szCs w:val="20"/>
        </w:rPr>
        <w:t>EDUCATION &amp; CERTIFICATIONS</w:t>
      </w:r>
    </w:p>
    <w:p>
      <w:pPr>
        <w:spacing w:before="45" w:after="0"/>
      </w:pPr>
    </w:p>
    <w:tbl>
      <w:tblPr>
        <w:tblW w:w="9360" w:type="dxa"/>
        <w:jc w:val="left"/>
        <w:tblInd w:w="0" w:type="dxa"/>
        <w:tblCellMar>
          <w:top w:w="30" w:type="dxa"/>
          <w:left w:w="0" w:type="dxa"/>
          <w:bottom w:w="10" w:type="dxa"/>
          <w:right w:w="40" w:type="dxa"/>
        </w:tblCellMar>
      </w:tblPr>
      <w:tblGrid>
        <w:gridCol w:w="7599"/>
        <w:gridCol w:w="1760"/>
      </w:tblGrid>
      <w:tr>
        <w:tblPrEx>
          <w:tblW w:w="9360" w:type="dxa"/>
          <w:jc w:val="left"/>
          <w:tblInd w:w="0" w:type="dxa"/>
          <w:tblCellMar>
            <w:top w:w="30" w:type="dxa"/>
            <w:left w:w="0" w:type="dxa"/>
            <w:bottom w:w="10" w:type="dxa"/>
            <w:right w:w="40" w:type="dxa"/>
          </w:tblCellMar>
        </w:tblPrEx>
        <w:trPr>
          <w:jc w:val="left"/>
        </w:trPr>
        <w:tc>
          <w:tcPr>
            <w:tcW w:w="7599" w:type="dxa"/>
            <w:shd w:val="clear" w:color="auto" w:fill="auto"/>
          </w:tcPr>
          <w:p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B.E. (Computer Science)  –  ITM Gwalior, RGPV University, Bhopal</w:t>
            </w:r>
          </w:p>
        </w:tc>
        <w:tc>
          <w:tcPr>
            <w:tcW w:w="1760" w:type="dxa"/>
            <w:shd w:val="clear" w:color="auto" w:fill="auto"/>
            <w:tcMar>
              <w:left w:w="40" w:type="dxa"/>
              <w:right w:w="0" w:type="dxa"/>
            </w:tcMar>
          </w:tcPr>
          <w:p>
            <w:pPr>
              <w:jc w:val="right"/>
            </w:pPr>
            <w:r>
              <w:rPr>
                <w:rFonts w:eastAsia="Calibri" w:cs="Calibri"/>
                <w:color w:val="555555"/>
                <w:sz w:val="18"/>
                <w:szCs w:val="18"/>
              </w:rPr>
              <w:t>Graduated</w:t>
            </w:r>
          </w:p>
        </w:tc>
      </w:tr>
    </w:tbl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type w:val="nextPage"/>
      <w:pgSz w:w="12240" w:h="15840"/>
      <w:pgMar w:top="720" w:right="900" w:bottom="720" w:left="900" w:header="0" w:footer="0" w:gutter="0"/>
      <w:pgNumType w:fmt="decimal"/>
      <w:cols w:space="708"/>
      <w:formProt w:val="0"/>
      <w:textDirection w:val="lrTb"/>
      <w:docGrid w:linePitch="360" w:charSpace="102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  <w:sig w:usb0="00000000" w:usb1="00000000" w:usb2="00000000" w:usb3="00000000" w:csb0="80000000" w:csb1="00000000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B84659"/>
    <w:multiLevelType w:val="hybridMultilevel"/>
    <w:tmpl w:val="00000000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1">
    <w:nsid w:val="6051F020"/>
    <w:multiLevelType w:val="hybridMultilevel"/>
    <w:tmpl w:val="00000000"/>
    <w:lvl w:ilvl="0">
      <w:start w:val="1"/>
      <w:numFmt w:val="bullet"/>
      <w:lvlText w:val=""/>
      <w:lvlJc w:val="left"/>
      <w:pPr>
        <w:ind w:left="32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1A1A"/>
        <w:sz w:val="19"/>
        <w:szCs w:val="19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bidi w:val="0"/>
      <w:jc w:val="left"/>
    </w:pPr>
    <w:rPr>
      <w:rFonts w:ascii="Calibri" w:eastAsia="Calibri" w:hAnsi="Calibri" w:cs="Calibri"/>
      <w:color w:val="1A1A1A"/>
      <w:kern w:val="0"/>
      <w:sz w:val="19"/>
      <w:szCs w:val="19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1">
    <w:name w:val="Heading 1"/>
    <w:basedOn w:val="Heading"/>
    <w:qFormat/>
    <w:rPr>
      <w:color w:val="2E74B5"/>
      <w:sz w:val="32"/>
      <w:szCs w:val="32"/>
    </w:rPr>
  </w:style>
  <w:style w:type="paragraph" w:customStyle="1" w:styleId="Heading2">
    <w:name w:val="Heading 2"/>
    <w:basedOn w:val="Heading"/>
    <w:qFormat/>
    <w:rPr>
      <w:color w:val="2E74B5"/>
      <w:sz w:val="26"/>
      <w:szCs w:val="26"/>
    </w:rPr>
  </w:style>
  <w:style w:type="paragraph" w:customStyle="1" w:styleId="Heading3">
    <w:name w:val="Heading 3"/>
    <w:basedOn w:val="Heading"/>
    <w:qFormat/>
    <w:rPr>
      <w:color w:val="1F4D78"/>
      <w:sz w:val="24"/>
      <w:szCs w:val="24"/>
    </w:rPr>
  </w:style>
  <w:style w:type="paragraph" w:customStyle="1" w:styleId="Heading4">
    <w:name w:val="Heading 4"/>
    <w:basedOn w:val="Heading"/>
    <w:qFormat/>
    <w:rPr>
      <w:i/>
      <w:iCs/>
      <w:color w:val="2E74B5"/>
    </w:rPr>
  </w:style>
  <w:style w:type="paragraph" w:customStyle="1" w:styleId="Heading5">
    <w:name w:val="Heading 5"/>
    <w:basedOn w:val="Heading"/>
    <w:qFormat/>
    <w:rPr>
      <w:color w:val="2E74B5"/>
    </w:rPr>
  </w:style>
  <w:style w:type="paragraph" w:customStyle="1" w:styleId="Heading6">
    <w:name w:val="Heading 6"/>
    <w:basedOn w:val="Heading"/>
    <w:qFormat/>
    <w:rPr>
      <w:color w:val="1F4D78"/>
    </w:rPr>
  </w:style>
  <w:style w:type="character" w:customStyle="1" w:styleId="InternetLink">
    <w:name w:val="Internet 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customStyle="1" w:styleId="ListLabel1">
    <w:name w:val="ListLabel 1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eastAsia="Calibri" w:hAnsi="Calibri" w:cs="Calibri"/>
      <w:b/>
      <w:bCs/>
      <w:color w:val="1A1A1A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eastAsia="Calibri" w:hAnsi="Calibri" w:cs="Calibri"/>
      <w:color w:val="1A1A1A"/>
      <w:kern w:val="0"/>
      <w:sz w:val="19"/>
      <w:szCs w:val="19"/>
      <w:lang w:val="en-US" w:eastAsia="zh-CN" w:bidi="hi-IN"/>
    </w:rPr>
  </w:style>
  <w:style w:type="paragraph" w:customStyle="1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7ae8cf32dfa9cc5f28c7dba44c707c40134f4b0419514c4847440321091b5b58120b140a16485a5501435601514841481f0f2b561358191b195115495d0c00584e4209430247460c590858184508105042445b0c0f054e4108120211474a411b02154e49405d58380c4f03434b110c1205134851591b4d5849564360441403084b281e010303011245585e0b56431b1b0d1152180c4f034342140a1805174659590b4307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716</Words>
  <Characters>4374</Characters>
  <Application>Microsoft Office Word</Application>
  <DocSecurity>0</DocSecurity>
  <Lines>0</Lines>
  <Paragraphs>65</Paragraphs>
  <ScaleCrop>false</ScaleCrop>
  <Company/>
  <LinksUpToDate>false</LinksUpToDate>
  <CharactersWithSpaces>5070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2026-05-02T09:44:23Z</dcterms:created>
  <dcterms:modified xsi:type="dcterms:W3CDTF">2026-05-02T15:46:57Z</dcterms:modified>
</cp:coreProperties>
</file>