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4774C" w:rsidP="007A1104" w14:paraId="35EA8E1B" w14:textId="77777777">
      <w:pPr>
        <w:spacing w:after="0"/>
        <w:jc w:val="both"/>
        <w:rPr>
          <w:rFonts w:ascii="Bookman Old Style" w:eastAsia="Bookman Old Style" w:hAnsi="Bookman Old Style" w:cs="Bookman Old Style"/>
          <w:b/>
          <w:color w:val="000000"/>
          <w:sz w:val="20"/>
        </w:rPr>
      </w:pPr>
      <w:r w:rsidRPr="007A1104">
        <w:rPr>
          <w:rFonts w:ascii="Bookman Old Style" w:eastAsia="Bookman Old Style" w:hAnsi="Bookman Old Style" w:cs="Bookman Old Style"/>
          <w:b/>
          <w:color w:val="000000"/>
          <w:sz w:val="20"/>
        </w:rPr>
        <w:t xml:space="preserve">Hanumantha Reddy </w:t>
      </w:r>
    </w:p>
    <w:p w:rsidR="007A1104" w:rsidRPr="004238BA" w:rsidP="007A1104" w14:paraId="70810F31" w14:textId="6DF32795">
      <w:pPr>
        <w:spacing w:after="0"/>
        <w:jc w:val="both"/>
        <w:rPr>
          <w:rFonts w:ascii="Bookman Old Style" w:eastAsia="Bookman Old Style" w:hAnsi="Bookman Old Style" w:cs="Bookman Old Style"/>
          <w:bCs/>
          <w:color w:val="000000"/>
          <w:sz w:val="20"/>
        </w:rPr>
      </w:pPr>
      <w:r w:rsidRPr="004238BA">
        <w:rPr>
          <w:rFonts w:ascii="Bookman Old Style" w:eastAsia="Bookman Old Style" w:hAnsi="Bookman Old Style" w:cs="Bookman Old Style"/>
          <w:bCs/>
          <w:color w:val="000000"/>
          <w:sz w:val="20"/>
        </w:rPr>
        <w:t xml:space="preserve">Database </w:t>
      </w:r>
      <w:r w:rsidRPr="004238BA" w:rsidR="006052B5">
        <w:rPr>
          <w:rFonts w:ascii="Bookman Old Style" w:eastAsia="Bookman Old Style" w:hAnsi="Bookman Old Style" w:cs="Bookman Old Style"/>
          <w:bCs/>
          <w:color w:val="000000"/>
          <w:sz w:val="20"/>
        </w:rPr>
        <w:t>Administrator</w:t>
      </w:r>
      <w:r w:rsidRPr="006052B5" w:rsidR="006052B5">
        <w:rPr>
          <w:rFonts w:ascii="Bookman Old Style" w:eastAsia="Bookman Old Style" w:hAnsi="Bookman Old Style" w:cs="Bookman Old Style"/>
          <w:b/>
          <w:color w:val="000000"/>
          <w:sz w:val="20"/>
        </w:rPr>
        <w:t xml:space="preserve"> (MSSQL Server &amp; PostgreSQL)</w:t>
      </w:r>
      <w:r w:rsidRPr="004238BA" w:rsidR="00FD61BC">
        <w:rPr>
          <w:rFonts w:ascii="Bookman Old Style" w:eastAsia="Bookman Old Style" w:hAnsi="Bookman Old Style" w:cs="Bookman Old Style"/>
          <w:bCs/>
          <w:color w:val="000000"/>
          <w:sz w:val="20"/>
        </w:rPr>
        <w:t>.</w:t>
      </w:r>
    </w:p>
    <w:p w:rsidR="0064774C" w:rsidP="007A1104" w14:paraId="699B884F" w14:textId="77777777">
      <w:pPr>
        <w:spacing w:after="0"/>
        <w:jc w:val="both"/>
        <w:rPr>
          <w:rFonts w:ascii="Bookman Old Style" w:eastAsia="Bookman Old Style" w:hAnsi="Bookman Old Style" w:cs="Bookman Old Style"/>
          <w:b/>
          <w:color w:val="000000"/>
          <w:sz w:val="20"/>
        </w:rPr>
      </w:pPr>
    </w:p>
    <w:p w:rsidR="0064774C" w:rsidP="007A1104" w14:paraId="562EFBBD" w14:textId="272DB7A0">
      <w:pPr>
        <w:spacing w:after="0"/>
        <w:jc w:val="both"/>
        <w:rPr>
          <w:rFonts w:ascii="Bookman Old Style" w:eastAsia="Bookman Old Style" w:hAnsi="Bookman Old Style" w:cs="Bookman Old Style"/>
          <w:b/>
          <w:color w:val="000000"/>
          <w:sz w:val="20"/>
        </w:rPr>
      </w:pPr>
      <w:r w:rsidRPr="007A1104">
        <w:rPr>
          <w:rFonts w:ascii="Bookman Old Style" w:eastAsia="Bookman Old Style" w:hAnsi="Bookman Old Style" w:cs="Bookman Old Style"/>
          <w:b/>
          <w:color w:val="000000"/>
          <w:sz w:val="20"/>
        </w:rPr>
        <w:t xml:space="preserve">Email: </w:t>
      </w:r>
      <w:hyperlink r:id="rId5" w:history="1">
        <w:r w:rsidRPr="00272D9A">
          <w:rPr>
            <w:rStyle w:val="Hyperlink"/>
            <w:rFonts w:ascii="Bookman Old Style" w:eastAsia="Bookman Old Style" w:hAnsi="Bookman Old Style" w:cs="Bookman Old Style"/>
            <w:b/>
            <w:sz w:val="20"/>
          </w:rPr>
          <w:t>reddy.sqldba2017@gmail.com</w:t>
        </w:r>
      </w:hyperlink>
      <w:r w:rsidRPr="007A1104">
        <w:rPr>
          <w:rFonts w:ascii="Bookman Old Style" w:eastAsia="Bookman Old Style" w:hAnsi="Bookman Old Style" w:cs="Bookman Old Style"/>
          <w:b/>
          <w:color w:val="000000"/>
          <w:sz w:val="20"/>
        </w:rPr>
        <w:t xml:space="preserve"> </w:t>
      </w:r>
    </w:p>
    <w:p w:rsidR="007A1104" w:rsidRPr="007A1104" w:rsidP="007A1104" w14:paraId="4A31D9A3" w14:textId="6CBA1D48">
      <w:pPr>
        <w:spacing w:after="0"/>
        <w:jc w:val="both"/>
        <w:rPr>
          <w:rFonts w:ascii="Bookman Old Style" w:eastAsia="Bookman Old Style" w:hAnsi="Bookman Old Style" w:cs="Bookman Old Style"/>
          <w:b/>
          <w:color w:val="000000"/>
          <w:sz w:val="20"/>
        </w:rPr>
      </w:pPr>
      <w:r w:rsidRPr="007A1104">
        <w:rPr>
          <w:rFonts w:ascii="Bookman Old Style" w:eastAsia="Bookman Old Style" w:hAnsi="Bookman Old Style" w:cs="Bookman Old Style"/>
          <w:b/>
          <w:color w:val="000000"/>
          <w:sz w:val="20"/>
        </w:rPr>
        <w:t>Phone: +91-8884777683</w:t>
      </w:r>
      <w:r w:rsidR="00FD61BC">
        <w:rPr>
          <w:rFonts w:ascii="Bookman Old Style" w:eastAsia="Bookman Old Style" w:hAnsi="Bookman Old Style" w:cs="Bookman Old Style"/>
          <w:b/>
          <w:color w:val="000000"/>
          <w:sz w:val="20"/>
        </w:rPr>
        <w:t>.</w:t>
      </w:r>
    </w:p>
    <w:p w:rsidR="00B36195" w14:paraId="6DA13946" w14:textId="77777777">
      <w:pPr>
        <w:spacing w:after="0"/>
        <w:jc w:val="both"/>
        <w:rPr>
          <w:rFonts w:ascii="Bookman Old Style" w:eastAsia="Bookman Old Style" w:hAnsi="Bookman Old Style" w:cs="Bookman Old Style"/>
          <w:color w:val="000000"/>
          <w:sz w:val="20"/>
        </w:rPr>
      </w:pPr>
    </w:p>
    <w:p w:rsidR="004E53F9" w:rsidP="00C71529" w14:paraId="43BD29F7" w14:textId="67BB2309">
      <w:pPr>
        <w:spacing w:after="0"/>
        <w:jc w:val="both"/>
        <w:rPr>
          <w:rFonts w:ascii="Bookman Old Style" w:eastAsia="Bookman Old Style" w:hAnsi="Bookman Old Style" w:cs="Bookman Old Style"/>
          <w:b/>
          <w:bCs/>
          <w:color w:val="000000"/>
          <w:sz w:val="20"/>
          <w:u w:val="single"/>
        </w:rPr>
      </w:pPr>
      <w:r w:rsidRPr="004E53F9">
        <w:rPr>
          <w:rFonts w:ascii="Bookman Old Style" w:eastAsia="Bookman Old Style" w:hAnsi="Bookman Old Style" w:cs="Bookman Old Style"/>
          <w:b/>
          <w:bCs/>
          <w:color w:val="000000"/>
          <w:sz w:val="20"/>
          <w:u w:val="single"/>
        </w:rPr>
        <w:t>PROFESSIONAL SUMMARY</w:t>
      </w:r>
      <w:r w:rsidR="00C71529">
        <w:rPr>
          <w:rFonts w:ascii="Bookman Old Style" w:eastAsia="Bookman Old Style" w:hAnsi="Bookman Old Style" w:cs="Bookman Old Style"/>
          <w:b/>
          <w:bCs/>
          <w:color w:val="000000"/>
          <w:sz w:val="20"/>
          <w:u w:val="single"/>
        </w:rPr>
        <w:t>:</w:t>
      </w:r>
    </w:p>
    <w:p w:rsidR="00923F34" w:rsidP="00C71529" w14:paraId="7D0C167D" w14:textId="77777777">
      <w:pPr>
        <w:spacing w:after="0"/>
        <w:jc w:val="both"/>
        <w:rPr>
          <w:rFonts w:ascii="Bookman Old Style" w:eastAsia="Bookman Old Style" w:hAnsi="Bookman Old Style" w:cs="Bookman Old Style"/>
          <w:b/>
          <w:bCs/>
          <w:color w:val="000000"/>
          <w:sz w:val="20"/>
          <w:u w:val="single"/>
        </w:rPr>
      </w:pPr>
    </w:p>
    <w:p w:rsidR="00923F34" w:rsidRPr="00923F34" w:rsidP="00923F34" w14:paraId="304D1B90" w14:textId="76036C90">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12+ years of experience as a Database Administrator specializing in </w:t>
      </w:r>
      <w:r w:rsidRPr="00923F34">
        <w:rPr>
          <w:rFonts w:ascii="Bookman Old Style" w:eastAsia="Bookman Old Style" w:hAnsi="Bookman Old Style" w:cs="Bookman Old Style"/>
          <w:b/>
          <w:bCs/>
          <w:color w:val="000000"/>
          <w:sz w:val="20"/>
        </w:rPr>
        <w:t>Microsoft SQL Server, PostgreSQL, and MySQL administration.</w:t>
      </w:r>
      <w:r w:rsidRPr="00923F34">
        <w:rPr>
          <w:rFonts w:ascii="Bookman Old Style" w:eastAsia="Bookman Old Style" w:hAnsi="Bookman Old Style" w:cs="Bookman Old Style"/>
          <w:color w:val="000000"/>
          <w:sz w:val="20"/>
        </w:rPr>
        <w:t xml:space="preserve"> </w:t>
      </w:r>
    </w:p>
    <w:p w:rsidR="00923F34" w:rsidRPr="00923F34" w:rsidP="00923F34" w14:paraId="19272541" w14:textId="5298BFBD">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Expertise in the installation, configuration, and administration of </w:t>
      </w:r>
      <w:r w:rsidRPr="00EE46D7">
        <w:rPr>
          <w:rFonts w:ascii="Bookman Old Style" w:eastAsia="Bookman Old Style" w:hAnsi="Bookman Old Style" w:cs="Bookman Old Style"/>
          <w:b/>
          <w:bCs/>
          <w:color w:val="000000"/>
          <w:sz w:val="20"/>
        </w:rPr>
        <w:t>Microsoft SQL Server 2012, 2014, 2019, and 2022.</w:t>
      </w:r>
      <w:r w:rsidRPr="00923F34">
        <w:rPr>
          <w:rFonts w:ascii="Bookman Old Style" w:eastAsia="Bookman Old Style" w:hAnsi="Bookman Old Style" w:cs="Bookman Old Style"/>
          <w:color w:val="000000"/>
          <w:sz w:val="20"/>
        </w:rPr>
        <w:t xml:space="preserve"> </w:t>
      </w:r>
    </w:p>
    <w:p w:rsidR="00923F34" w:rsidRPr="00923F34" w:rsidP="00923F34" w14:paraId="0DCCDC19" w14:textId="2591E770">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Strong experience with </w:t>
      </w:r>
      <w:r w:rsidRPr="00EE46D7">
        <w:rPr>
          <w:rFonts w:ascii="Bookman Old Style" w:eastAsia="Bookman Old Style" w:hAnsi="Bookman Old Style" w:cs="Bookman Old Style"/>
          <w:b/>
          <w:bCs/>
          <w:color w:val="000000"/>
          <w:sz w:val="20"/>
        </w:rPr>
        <w:t>High Availability (HA)</w:t>
      </w:r>
      <w:r w:rsidRPr="00923F34">
        <w:rPr>
          <w:rFonts w:ascii="Bookman Old Style" w:eastAsia="Bookman Old Style" w:hAnsi="Bookman Old Style" w:cs="Bookman Old Style"/>
          <w:color w:val="000000"/>
          <w:sz w:val="20"/>
        </w:rPr>
        <w:t xml:space="preserve"> solutions, including </w:t>
      </w:r>
      <w:r w:rsidRPr="00EE46D7">
        <w:rPr>
          <w:rFonts w:ascii="Bookman Old Style" w:eastAsia="Bookman Old Style" w:hAnsi="Bookman Old Style" w:cs="Bookman Old Style"/>
          <w:b/>
          <w:bCs/>
          <w:color w:val="000000"/>
          <w:sz w:val="20"/>
        </w:rPr>
        <w:t>Log Shipping, Database Mirroring, Failover Clustering, and Always On Availability Groups</w:t>
      </w:r>
      <w:r w:rsidRPr="00923F34">
        <w:rPr>
          <w:rFonts w:ascii="Bookman Old Style" w:eastAsia="Bookman Old Style" w:hAnsi="Bookman Old Style" w:cs="Bookman Old Style"/>
          <w:color w:val="000000"/>
          <w:sz w:val="20"/>
        </w:rPr>
        <w:t xml:space="preserve">. </w:t>
      </w:r>
    </w:p>
    <w:p w:rsidR="00923F34" w:rsidRPr="00923F34" w:rsidP="00923F34" w14:paraId="07246861" w14:textId="4C99F9BF">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Proficient in </w:t>
      </w:r>
      <w:r w:rsidRPr="00EE46D7">
        <w:rPr>
          <w:rFonts w:ascii="Bookman Old Style" w:eastAsia="Bookman Old Style" w:hAnsi="Bookman Old Style" w:cs="Bookman Old Style"/>
          <w:b/>
          <w:bCs/>
          <w:color w:val="000000"/>
          <w:sz w:val="20"/>
        </w:rPr>
        <w:t>backup and recovery strategies, disaster recovery (DR) planning and drills, and database performance tuning.</w:t>
      </w:r>
      <w:r w:rsidRPr="00923F34">
        <w:rPr>
          <w:rFonts w:ascii="Bookman Old Style" w:eastAsia="Bookman Old Style" w:hAnsi="Bookman Old Style" w:cs="Bookman Old Style"/>
          <w:color w:val="000000"/>
          <w:sz w:val="20"/>
        </w:rPr>
        <w:t xml:space="preserve"> </w:t>
      </w:r>
    </w:p>
    <w:p w:rsidR="00923F34" w:rsidRPr="00923F34" w:rsidP="00923F34" w14:paraId="1AC4F4AF" w14:textId="5A3F6F2E">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Experienced in </w:t>
      </w:r>
      <w:r w:rsidRPr="00EE46D7">
        <w:rPr>
          <w:rFonts w:ascii="Bookman Old Style" w:eastAsia="Bookman Old Style" w:hAnsi="Bookman Old Style" w:cs="Bookman Old Style"/>
          <w:b/>
          <w:bCs/>
          <w:color w:val="000000"/>
          <w:sz w:val="20"/>
        </w:rPr>
        <w:t>database migrations, version upgrades, and in-place upgrades</w:t>
      </w:r>
      <w:r w:rsidRPr="00923F34">
        <w:rPr>
          <w:rFonts w:ascii="Bookman Old Style" w:eastAsia="Bookman Old Style" w:hAnsi="Bookman Old Style" w:cs="Bookman Old Style"/>
          <w:color w:val="000000"/>
          <w:sz w:val="20"/>
        </w:rPr>
        <w:t xml:space="preserve">. </w:t>
      </w:r>
    </w:p>
    <w:p w:rsidR="00923F34" w:rsidRPr="00923F34" w:rsidP="00923F34" w14:paraId="10EB8DD5" w14:textId="50CCBD15">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Skilled in T-SQL scripting, and Shell scripting for automation. </w:t>
      </w:r>
    </w:p>
    <w:p w:rsidR="00923F34" w:rsidRPr="00923F34" w:rsidP="00923F34" w14:paraId="37ACD6F5" w14:textId="37B3C807">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Experience with </w:t>
      </w:r>
      <w:r w:rsidRPr="00EE46D7">
        <w:rPr>
          <w:rFonts w:ascii="Bookman Old Style" w:eastAsia="Bookman Old Style" w:hAnsi="Bookman Old Style" w:cs="Bookman Old Style"/>
          <w:b/>
          <w:bCs/>
          <w:color w:val="000000"/>
          <w:sz w:val="20"/>
        </w:rPr>
        <w:t>Transparent Data Encryption (TDE), Change Data Capture (CDC), and SQL Server Auditing.</w:t>
      </w:r>
      <w:r w:rsidRPr="00923F34">
        <w:rPr>
          <w:rFonts w:ascii="Bookman Old Style" w:eastAsia="Bookman Old Style" w:hAnsi="Bookman Old Style" w:cs="Bookman Old Style"/>
          <w:color w:val="000000"/>
          <w:sz w:val="20"/>
        </w:rPr>
        <w:t xml:space="preserve"> </w:t>
      </w:r>
    </w:p>
    <w:p w:rsidR="00923F34" w:rsidRPr="00923F34" w:rsidP="00923F34" w14:paraId="7CBF3FC7" w14:textId="17E52868">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 xml:space="preserve">Experienced in applying Service Packs (SPs), Cumulative Updates (CUs), and Windows security patches. </w:t>
      </w:r>
    </w:p>
    <w:p w:rsidR="00923F34" w:rsidRPr="00923F34" w:rsidP="00923F34" w14:paraId="2CBEB519" w14:textId="2D6FAD0C">
      <w:pPr>
        <w:pStyle w:val="ListParagraph"/>
        <w:numPr>
          <w:ilvl w:val="0"/>
          <w:numId w:val="32"/>
        </w:numPr>
        <w:spacing w:after="0"/>
        <w:jc w:val="both"/>
        <w:rPr>
          <w:rFonts w:ascii="Bookman Old Style" w:eastAsia="Bookman Old Style" w:hAnsi="Bookman Old Style" w:cs="Bookman Old Style"/>
          <w:color w:val="000000"/>
          <w:sz w:val="20"/>
        </w:rPr>
      </w:pPr>
      <w:r w:rsidRPr="00923F34">
        <w:rPr>
          <w:rFonts w:ascii="Bookman Old Style" w:eastAsia="Bookman Old Style" w:hAnsi="Bookman Old Style" w:cs="Bookman Old Style"/>
          <w:color w:val="000000"/>
          <w:sz w:val="20"/>
        </w:rPr>
        <w:t>Familiar with AI-powered productivity tools, including ChatGPT and Microsoft Copilot.</w:t>
      </w:r>
    </w:p>
    <w:p w:rsidR="00C71529" w:rsidRPr="004E53F9" w:rsidP="00C71529" w14:paraId="487901D1" w14:textId="77777777">
      <w:pPr>
        <w:spacing w:after="0"/>
        <w:jc w:val="both"/>
        <w:rPr>
          <w:rFonts w:ascii="Bookman Old Style" w:eastAsia="Bookman Old Style" w:hAnsi="Bookman Old Style" w:cs="Bookman Old Style"/>
          <w:b/>
          <w:bCs/>
          <w:color w:val="000000"/>
          <w:sz w:val="20"/>
          <w:u w:val="single"/>
        </w:rPr>
      </w:pPr>
    </w:p>
    <w:p w:rsidR="00561F15" w:rsidRPr="00282DCB" w:rsidP="00282DCB" w14:paraId="5BA543B1" w14:textId="5FAB5C48">
      <w:pPr>
        <w:spacing w:after="0" w:line="240" w:lineRule="auto"/>
        <w:rPr>
          <w:rFonts w:ascii="Bookman Old Style" w:eastAsia="Bookman Old Style" w:hAnsi="Bookman Old Style" w:cs="Bookman Old Style"/>
          <w:b/>
          <w:bCs/>
          <w:color w:val="000000"/>
          <w:u w:val="single"/>
        </w:rPr>
      </w:pPr>
      <w:r w:rsidRPr="00282DCB">
        <w:rPr>
          <w:rFonts w:ascii="Bookman Old Style" w:eastAsia="Bookman Old Style" w:hAnsi="Bookman Old Style" w:cs="Bookman Old Style"/>
          <w:b/>
          <w:bCs/>
          <w:color w:val="000000"/>
          <w:u w:val="single"/>
        </w:rPr>
        <w:t>PostgreSQL Responsibilities:</w:t>
      </w:r>
    </w:p>
    <w:p w:rsidR="00561F15" w:rsidP="00561F15" w14:paraId="7326A336" w14:textId="2106535D">
      <w:pPr>
        <w:spacing w:after="0" w:line="240" w:lineRule="auto"/>
        <w:ind w:left="720"/>
        <w:rPr>
          <w:rFonts w:ascii="Bookman Old Style" w:eastAsia="Bookman Old Style" w:hAnsi="Bookman Old Style" w:cs="Bookman Old Style"/>
          <w:color w:val="000000"/>
          <w:u w:val="single"/>
        </w:rPr>
      </w:pPr>
    </w:p>
    <w:p w:rsidR="00C612CB" w:rsidRPr="00C612CB" w:rsidP="00923F34" w14:paraId="2BCFD8E2" w14:textId="2212BC5D">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 xml:space="preserve">Over </w:t>
      </w:r>
      <w:r>
        <w:rPr>
          <w:rFonts w:ascii="Bookman Old Style" w:eastAsia="Bookman Old Style" w:hAnsi="Bookman Old Style" w:cs="Bookman Old Style"/>
          <w:b/>
          <w:bCs/>
          <w:color w:val="000000"/>
        </w:rPr>
        <w:t>6</w:t>
      </w:r>
      <w:r w:rsidRPr="00C612CB">
        <w:rPr>
          <w:rFonts w:ascii="Bookman Old Style" w:eastAsia="Bookman Old Style" w:hAnsi="Bookman Old Style" w:cs="Bookman Old Style"/>
          <w:b/>
          <w:bCs/>
          <w:color w:val="000000"/>
        </w:rPr>
        <w:t>+ years of hands-on experience</w:t>
      </w:r>
      <w:r w:rsidRPr="00C612CB">
        <w:rPr>
          <w:rFonts w:ascii="Bookman Old Style" w:eastAsia="Bookman Old Style" w:hAnsi="Bookman Old Style" w:cs="Bookman Old Style"/>
          <w:color w:val="000000"/>
        </w:rPr>
        <w:t xml:space="preserve"> administering, maintaining, and optimizing </w:t>
      </w:r>
      <w:r w:rsidRPr="00C612CB">
        <w:rPr>
          <w:rFonts w:ascii="Bookman Old Style" w:eastAsia="Bookman Old Style" w:hAnsi="Bookman Old Style" w:cs="Bookman Old Style"/>
          <w:b/>
          <w:bCs/>
          <w:color w:val="000000"/>
        </w:rPr>
        <w:t>EnterpriseDB (EDB) PostgreSQL</w:t>
      </w:r>
      <w:r w:rsidRPr="00C612CB">
        <w:rPr>
          <w:rFonts w:ascii="Bookman Old Style" w:eastAsia="Bookman Old Style" w:hAnsi="Bookman Old Style" w:cs="Bookman Old Style"/>
          <w:color w:val="000000"/>
        </w:rPr>
        <w:t xml:space="preserve"> database environments.</w:t>
      </w:r>
    </w:p>
    <w:p w:rsidR="00C612CB" w:rsidRPr="00C612CB" w:rsidP="00923F34" w14:paraId="5FC031BD" w14:textId="5C9A1DC4">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 xml:space="preserve">Installed, configured, administered, patched, and upgraded </w:t>
      </w:r>
      <w:r w:rsidRPr="00C612CB">
        <w:rPr>
          <w:rFonts w:ascii="Bookman Old Style" w:eastAsia="Bookman Old Style" w:hAnsi="Bookman Old Style" w:cs="Bookman Old Style"/>
          <w:b/>
          <w:bCs/>
          <w:color w:val="000000"/>
        </w:rPr>
        <w:t>EnterpriseDB (EDB) PostgreSQL versions 15, 16, and 17.x</w:t>
      </w:r>
      <w:r w:rsidRPr="00C612CB">
        <w:rPr>
          <w:rFonts w:ascii="Bookman Old Style" w:eastAsia="Bookman Old Style" w:hAnsi="Bookman Old Style" w:cs="Bookman Old Style"/>
          <w:color w:val="000000"/>
        </w:rPr>
        <w:t xml:space="preserve"> across Development, Test, UAT, and Production environments.</w:t>
      </w:r>
    </w:p>
    <w:p w:rsidR="00C612CB" w:rsidRPr="00C612CB" w:rsidP="00923F34" w14:paraId="6B40FF1E" w14:textId="78CED3D0">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 xml:space="preserve">Configured and administered </w:t>
      </w:r>
      <w:r w:rsidRPr="00C612CB">
        <w:rPr>
          <w:rFonts w:ascii="Bookman Old Style" w:eastAsia="Bookman Old Style" w:hAnsi="Bookman Old Style" w:cs="Bookman Old Style"/>
          <w:b/>
          <w:bCs/>
          <w:color w:val="000000"/>
        </w:rPr>
        <w:t>Streaming Replication</w:t>
      </w:r>
      <w:r w:rsidRPr="00C612CB">
        <w:rPr>
          <w:rFonts w:ascii="Bookman Old Style" w:eastAsia="Bookman Old Style" w:hAnsi="Bookman Old Style" w:cs="Bookman Old Style"/>
          <w:color w:val="000000"/>
        </w:rPr>
        <w:t xml:space="preserve"> and </w:t>
      </w:r>
      <w:r w:rsidRPr="00C612CB">
        <w:rPr>
          <w:rFonts w:ascii="Bookman Old Style" w:eastAsia="Bookman Old Style" w:hAnsi="Bookman Old Style" w:cs="Bookman Old Style"/>
          <w:b/>
          <w:bCs/>
          <w:color w:val="000000"/>
        </w:rPr>
        <w:t>Enterprise Failover Manager (EFM)</w:t>
      </w:r>
      <w:r w:rsidRPr="00C612CB">
        <w:rPr>
          <w:rFonts w:ascii="Bookman Old Style" w:eastAsia="Bookman Old Style" w:hAnsi="Bookman Old Style" w:cs="Bookman Old Style"/>
          <w:color w:val="000000"/>
        </w:rPr>
        <w:t xml:space="preserve"> to implement High Availability (HA) and automatic failover solutions.</w:t>
      </w:r>
    </w:p>
    <w:p w:rsidR="00C612CB" w:rsidRPr="00C612CB" w:rsidP="00923F34" w14:paraId="37880B79" w14:textId="6AC5FC55">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 xml:space="preserve">Managed </w:t>
      </w:r>
      <w:r w:rsidRPr="00C612CB">
        <w:rPr>
          <w:rFonts w:ascii="Bookman Old Style" w:eastAsia="Bookman Old Style" w:hAnsi="Bookman Old Style" w:cs="Bookman Old Style"/>
          <w:b/>
          <w:bCs/>
          <w:color w:val="000000"/>
        </w:rPr>
        <w:t>physical and logical backup and recovery</w:t>
      </w:r>
      <w:r w:rsidRPr="00C612CB">
        <w:rPr>
          <w:rFonts w:ascii="Bookman Old Style" w:eastAsia="Bookman Old Style" w:hAnsi="Bookman Old Style" w:cs="Bookman Old Style"/>
          <w:color w:val="000000"/>
        </w:rPr>
        <w:t xml:space="preserve"> using </w:t>
      </w:r>
      <w:r w:rsidRPr="00C612CB">
        <w:rPr>
          <w:rFonts w:ascii="Bookman Old Style" w:eastAsia="Bookman Old Style" w:hAnsi="Bookman Old Style" w:cs="Bookman Old Style"/>
          <w:b/>
          <w:bCs/>
          <w:color w:val="000000"/>
        </w:rPr>
        <w:t>pgBackRest</w:t>
      </w:r>
      <w:r w:rsidRPr="00C612CB">
        <w:rPr>
          <w:rFonts w:ascii="Bookman Old Style" w:eastAsia="Bookman Old Style" w:hAnsi="Bookman Old Style" w:cs="Bookman Old Style"/>
          <w:color w:val="000000"/>
        </w:rPr>
        <w:t xml:space="preserve">, </w:t>
      </w:r>
      <w:r w:rsidRPr="00C612CB">
        <w:rPr>
          <w:rFonts w:ascii="Bookman Old Style" w:eastAsia="Bookman Old Style" w:hAnsi="Bookman Old Style" w:cs="Bookman Old Style"/>
          <w:b/>
          <w:bCs/>
          <w:color w:val="000000"/>
        </w:rPr>
        <w:t>pg_basebackup</w:t>
      </w:r>
      <w:r w:rsidRPr="00C612CB">
        <w:rPr>
          <w:rFonts w:ascii="Bookman Old Style" w:eastAsia="Bookman Old Style" w:hAnsi="Bookman Old Style" w:cs="Bookman Old Style"/>
          <w:color w:val="000000"/>
        </w:rPr>
        <w:t xml:space="preserve">, </w:t>
      </w:r>
      <w:r w:rsidRPr="00C612CB">
        <w:rPr>
          <w:rFonts w:ascii="Bookman Old Style" w:eastAsia="Bookman Old Style" w:hAnsi="Bookman Old Style" w:cs="Bookman Old Style"/>
          <w:b/>
          <w:bCs/>
          <w:color w:val="000000"/>
        </w:rPr>
        <w:t>pg_dump</w:t>
      </w:r>
      <w:r w:rsidRPr="00C612CB">
        <w:rPr>
          <w:rFonts w:ascii="Bookman Old Style" w:eastAsia="Bookman Old Style" w:hAnsi="Bookman Old Style" w:cs="Bookman Old Style"/>
          <w:color w:val="000000"/>
        </w:rPr>
        <w:t xml:space="preserve">, and </w:t>
      </w:r>
      <w:r w:rsidRPr="00C612CB">
        <w:rPr>
          <w:rFonts w:ascii="Bookman Old Style" w:eastAsia="Bookman Old Style" w:hAnsi="Bookman Old Style" w:cs="Bookman Old Style"/>
          <w:b/>
          <w:bCs/>
          <w:color w:val="000000"/>
        </w:rPr>
        <w:t>pg_restore</w:t>
      </w:r>
      <w:r w:rsidRPr="00C612CB">
        <w:rPr>
          <w:rFonts w:ascii="Bookman Old Style" w:eastAsia="Bookman Old Style" w:hAnsi="Bookman Old Style" w:cs="Bookman Old Style"/>
          <w:color w:val="000000"/>
        </w:rPr>
        <w:t>, including backup validation, point-in-time recovery (PITR), and disaster recovery testing.</w:t>
      </w:r>
    </w:p>
    <w:p w:rsidR="00C612CB" w:rsidRPr="00C612CB" w:rsidP="00923F34" w14:paraId="792CF83F" w14:textId="4B60B48D">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Performed PostgreSQL database migrations, major version upgrades, and data migration activities with minimal downtime.</w:t>
      </w:r>
    </w:p>
    <w:p w:rsidR="00C612CB" w:rsidRPr="00C612CB" w:rsidP="00923F34" w14:paraId="4D3C7A2E" w14:textId="44A06A97">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 xml:space="preserve">Executed routine database maintenance activities, including </w:t>
      </w:r>
      <w:r w:rsidRPr="00C612CB">
        <w:rPr>
          <w:rFonts w:ascii="Bookman Old Style" w:eastAsia="Bookman Old Style" w:hAnsi="Bookman Old Style" w:cs="Bookman Old Style"/>
          <w:b/>
          <w:bCs/>
          <w:color w:val="000000"/>
        </w:rPr>
        <w:t>VACUUM</w:t>
      </w:r>
      <w:r w:rsidRPr="00C612CB">
        <w:rPr>
          <w:rFonts w:ascii="Bookman Old Style" w:eastAsia="Bookman Old Style" w:hAnsi="Bookman Old Style" w:cs="Bookman Old Style"/>
          <w:color w:val="000000"/>
        </w:rPr>
        <w:t xml:space="preserve">, </w:t>
      </w:r>
      <w:r w:rsidRPr="00C612CB">
        <w:rPr>
          <w:rFonts w:ascii="Bookman Old Style" w:eastAsia="Bookman Old Style" w:hAnsi="Bookman Old Style" w:cs="Bookman Old Style"/>
          <w:b/>
          <w:bCs/>
          <w:color w:val="000000"/>
        </w:rPr>
        <w:t>VACUUM FULL</w:t>
      </w:r>
      <w:r w:rsidRPr="00C612CB">
        <w:rPr>
          <w:rFonts w:ascii="Bookman Old Style" w:eastAsia="Bookman Old Style" w:hAnsi="Bookman Old Style" w:cs="Bookman Old Style"/>
          <w:color w:val="000000"/>
        </w:rPr>
        <w:t xml:space="preserve">, </w:t>
      </w:r>
      <w:r w:rsidRPr="00C612CB">
        <w:rPr>
          <w:rFonts w:ascii="Bookman Old Style" w:eastAsia="Bookman Old Style" w:hAnsi="Bookman Old Style" w:cs="Bookman Old Style"/>
          <w:b/>
          <w:bCs/>
          <w:color w:val="000000"/>
        </w:rPr>
        <w:t>ANALYZE</w:t>
      </w:r>
      <w:r w:rsidRPr="00C612CB">
        <w:rPr>
          <w:rFonts w:ascii="Bookman Old Style" w:eastAsia="Bookman Old Style" w:hAnsi="Bookman Old Style" w:cs="Bookman Old Style"/>
          <w:color w:val="000000"/>
        </w:rPr>
        <w:t xml:space="preserve">, </w:t>
      </w:r>
      <w:r w:rsidRPr="00C612CB">
        <w:rPr>
          <w:rFonts w:ascii="Bookman Old Style" w:eastAsia="Bookman Old Style" w:hAnsi="Bookman Old Style" w:cs="Bookman Old Style"/>
          <w:b/>
          <w:bCs/>
          <w:color w:val="000000"/>
        </w:rPr>
        <w:t>REINDEX</w:t>
      </w:r>
      <w:r w:rsidRPr="00C612CB">
        <w:rPr>
          <w:rFonts w:ascii="Bookman Old Style" w:eastAsia="Bookman Old Style" w:hAnsi="Bookman Old Style" w:cs="Bookman Old Style"/>
          <w:color w:val="000000"/>
        </w:rPr>
        <w:t>, statistics updates, and database health checks to maintain optimal database performance.</w:t>
      </w:r>
    </w:p>
    <w:p w:rsidR="00C612CB" w:rsidRPr="00C612CB" w:rsidP="00923F34" w14:paraId="242802C4" w14:textId="4F2EB3F0">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Monitored and optimized PostgreSQL performance by analyzing execution plans, tuning SQL queries, optimizing indexes, and resolving locking, blocking, and performance bottlenecks.</w:t>
      </w:r>
    </w:p>
    <w:p w:rsidR="00C612CB" w:rsidRPr="00C612CB" w:rsidP="00923F34" w14:paraId="2DFEDAB1" w14:textId="12DC6CE4">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Administered database security by managing users, roles, schemas, privileges, authentication, and access controls in compliance with organizational security standards.</w:t>
      </w:r>
    </w:p>
    <w:p w:rsidR="00C612CB" w:rsidRPr="00C612CB" w:rsidP="00923F34" w14:paraId="251888B3" w14:textId="00C2FC52">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 xml:space="preserve">Monitored database availability, replication health, storage utilization, and system performance using </w:t>
      </w:r>
      <w:r w:rsidRPr="00C612CB">
        <w:rPr>
          <w:rFonts w:ascii="Bookman Old Style" w:eastAsia="Bookman Old Style" w:hAnsi="Bookman Old Style" w:cs="Bookman Old Style"/>
          <w:b/>
          <w:bCs/>
          <w:color w:val="000000"/>
        </w:rPr>
        <w:t>Prometheus</w:t>
      </w:r>
      <w:r w:rsidRPr="00C612CB">
        <w:rPr>
          <w:rFonts w:ascii="Bookman Old Style" w:eastAsia="Bookman Old Style" w:hAnsi="Bookman Old Style" w:cs="Bookman Old Style"/>
          <w:color w:val="000000"/>
        </w:rPr>
        <w:t xml:space="preserve">, </w:t>
      </w:r>
      <w:r w:rsidRPr="00C612CB">
        <w:rPr>
          <w:rFonts w:ascii="Bookman Old Style" w:eastAsia="Bookman Old Style" w:hAnsi="Bookman Old Style" w:cs="Bookman Old Style"/>
          <w:b/>
          <w:bCs/>
          <w:color w:val="000000"/>
        </w:rPr>
        <w:t>Grafana</w:t>
      </w:r>
      <w:r w:rsidRPr="00C612CB">
        <w:rPr>
          <w:rFonts w:ascii="Bookman Old Style" w:eastAsia="Bookman Old Style" w:hAnsi="Bookman Old Style" w:cs="Bookman Old Style"/>
          <w:color w:val="000000"/>
        </w:rPr>
        <w:t xml:space="preserve">, and </w:t>
      </w:r>
      <w:r w:rsidRPr="00C612CB">
        <w:rPr>
          <w:rFonts w:ascii="Bookman Old Style" w:eastAsia="Bookman Old Style" w:hAnsi="Bookman Old Style" w:cs="Bookman Old Style"/>
          <w:b/>
          <w:bCs/>
          <w:color w:val="000000"/>
        </w:rPr>
        <w:t>Dynatrace</w:t>
      </w:r>
      <w:r w:rsidRPr="00C612CB">
        <w:rPr>
          <w:rFonts w:ascii="Bookman Old Style" w:eastAsia="Bookman Old Style" w:hAnsi="Bookman Old Style" w:cs="Bookman Old Style"/>
          <w:color w:val="000000"/>
        </w:rPr>
        <w:t>, proactively identifying and resolving issues.</w:t>
      </w:r>
    </w:p>
    <w:p w:rsidR="00C612CB" w:rsidRPr="00C612CB" w:rsidP="00923F34" w14:paraId="3941110C" w14:textId="37D7A8FD">
      <w:pPr>
        <w:pStyle w:val="ListParagraph"/>
        <w:numPr>
          <w:ilvl w:val="0"/>
          <w:numId w:val="32"/>
        </w:numPr>
        <w:spacing w:after="0" w:line="240" w:lineRule="auto"/>
        <w:rPr>
          <w:rFonts w:ascii="Bookman Old Style" w:eastAsia="Bookman Old Style" w:hAnsi="Bookman Old Style" w:cs="Bookman Old Style"/>
          <w:color w:val="000000"/>
        </w:rPr>
      </w:pPr>
      <w:r w:rsidRPr="00C612CB">
        <w:rPr>
          <w:rFonts w:ascii="Bookman Old Style" w:eastAsia="Bookman Old Style" w:hAnsi="Bookman Old Style" w:cs="Bookman Old Style"/>
          <w:color w:val="000000"/>
        </w:rPr>
        <w:t xml:space="preserve">Automated routine PostgreSQL administration tasks using </w:t>
      </w:r>
      <w:r w:rsidRPr="00C612CB">
        <w:rPr>
          <w:rFonts w:ascii="Bookman Old Style" w:eastAsia="Bookman Old Style" w:hAnsi="Bookman Old Style" w:cs="Bookman Old Style"/>
          <w:b/>
          <w:bCs/>
          <w:color w:val="000000"/>
        </w:rPr>
        <w:t>Shell scripting</w:t>
      </w:r>
      <w:r w:rsidRPr="00C612CB">
        <w:rPr>
          <w:rFonts w:ascii="Bookman Old Style" w:eastAsia="Bookman Old Style" w:hAnsi="Bookman Old Style" w:cs="Bookman Old Style"/>
          <w:color w:val="000000"/>
        </w:rPr>
        <w:t>, improving operational efficiency and reducing manual effort.</w:t>
      </w:r>
    </w:p>
    <w:p w:rsidR="00561F15" w:rsidRPr="00C612CB" w:rsidP="00923F34" w14:paraId="7B7F75CE" w14:textId="31DE67BB">
      <w:pPr>
        <w:pStyle w:val="ListParagraph"/>
        <w:numPr>
          <w:ilvl w:val="0"/>
          <w:numId w:val="32"/>
        </w:numPr>
        <w:spacing w:after="0" w:line="240" w:lineRule="auto"/>
        <w:rPr>
          <w:rFonts w:ascii="Bookman Old Style" w:eastAsia="Bookman Old Style" w:hAnsi="Bookman Old Style" w:cs="Bookman Old Style"/>
          <w:color w:val="000000"/>
          <w:u w:val="single"/>
        </w:rPr>
      </w:pPr>
      <w:r w:rsidRPr="00C612CB">
        <w:rPr>
          <w:rFonts w:ascii="Bookman Old Style" w:eastAsia="Bookman Old Style" w:hAnsi="Bookman Old Style" w:cs="Bookman Old Style"/>
          <w:color w:val="000000"/>
        </w:rPr>
        <w:t xml:space="preserve">Participated in </w:t>
      </w:r>
      <w:r w:rsidRPr="00C612CB">
        <w:rPr>
          <w:rFonts w:ascii="Bookman Old Style" w:eastAsia="Bookman Old Style" w:hAnsi="Bookman Old Style" w:cs="Bookman Old Style"/>
          <w:b/>
          <w:bCs/>
          <w:color w:val="000000"/>
        </w:rPr>
        <w:t>24×7 production support</w:t>
      </w:r>
      <w:r w:rsidRPr="00C612CB">
        <w:rPr>
          <w:rFonts w:ascii="Bookman Old Style" w:eastAsia="Bookman Old Style" w:hAnsi="Bookman Old Style" w:cs="Bookman Old Style"/>
          <w:color w:val="000000"/>
        </w:rPr>
        <w:t>, on-call rotations, incident management, root cause analysis (RCA), and planned maintenance activities.</w:t>
      </w:r>
    </w:p>
    <w:p w:rsidR="00561F15" w:rsidRPr="00561F15" w:rsidP="00561F15" w14:paraId="151B8016" w14:textId="37828CB1">
      <w:pPr>
        <w:spacing w:after="0" w:line="240" w:lineRule="auto"/>
        <w:rPr>
          <w:rFonts w:ascii="Bookman Old Style" w:eastAsia="Bookman Old Style" w:hAnsi="Bookman Old Style" w:cs="Bookman Old Style"/>
          <w:b/>
          <w:bCs/>
          <w:color w:val="000000"/>
          <w:u w:val="single"/>
        </w:rPr>
      </w:pPr>
      <w:r w:rsidRPr="00561F15">
        <w:rPr>
          <w:rFonts w:ascii="Bookman Old Style" w:eastAsia="Bookman Old Style" w:hAnsi="Bookman Old Style" w:cs="Bookman Old Style"/>
          <w:b/>
          <w:bCs/>
          <w:color w:val="000000"/>
          <w:u w:val="single"/>
        </w:rPr>
        <w:t>MySQL</w:t>
      </w:r>
      <w:r w:rsidRPr="00F05E67" w:rsidR="00F4397A">
        <w:rPr>
          <w:rFonts w:ascii="Bookman Old Style" w:eastAsia="Bookman Old Style" w:hAnsi="Bookman Old Style" w:cs="Bookman Old Style"/>
          <w:b/>
          <w:bCs/>
          <w:color w:val="000000"/>
          <w:u w:val="single"/>
        </w:rPr>
        <w:t>:</w:t>
      </w:r>
    </w:p>
    <w:p w:rsidR="00F4397A" w:rsidP="00F4397A" w14:paraId="10696CE0" w14:textId="77777777">
      <w:pPr>
        <w:spacing w:after="0" w:line="240" w:lineRule="auto"/>
        <w:ind w:left="720"/>
        <w:rPr>
          <w:rFonts w:ascii="Bookman Old Style" w:eastAsia="Bookman Old Style" w:hAnsi="Bookman Old Style" w:cs="Bookman Old Style"/>
          <w:color w:val="000000"/>
          <w:u w:val="single"/>
        </w:rPr>
      </w:pPr>
    </w:p>
    <w:p w:rsidR="00561F15" w:rsidRPr="00561F15" w:rsidP="00561F15" w14:paraId="5B0D7B92" w14:textId="3B4CE7E7">
      <w:pPr>
        <w:numPr>
          <w:ilvl w:val="0"/>
          <w:numId w:val="17"/>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Installation and configuration of MySQL Community Edition (8.0). </w:t>
      </w:r>
    </w:p>
    <w:p w:rsidR="00561F15" w:rsidRPr="00561F15" w:rsidP="00561F15" w14:paraId="2F4A855C" w14:textId="77777777">
      <w:pPr>
        <w:numPr>
          <w:ilvl w:val="0"/>
          <w:numId w:val="17"/>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Experience with backup and restore operations. </w:t>
      </w:r>
    </w:p>
    <w:p w:rsidR="00561F15" w:rsidRPr="00561F15" w:rsidP="00561F15" w14:paraId="58EAE6FF" w14:textId="77777777">
      <w:pPr>
        <w:numPr>
          <w:ilvl w:val="0"/>
          <w:numId w:val="17"/>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User and access management. </w:t>
      </w:r>
    </w:p>
    <w:p w:rsidR="00561F15" w:rsidRPr="00561F15" w:rsidP="00561F15" w14:paraId="46ACB6E7" w14:textId="77777777">
      <w:pPr>
        <w:numPr>
          <w:ilvl w:val="0"/>
          <w:numId w:val="17"/>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Experience in database migration and upgrades. </w:t>
      </w:r>
    </w:p>
    <w:p w:rsidR="00561F15" w:rsidRPr="00561F15" w:rsidP="00561F15" w14:paraId="6AF195D4" w14:textId="77777777">
      <w:pPr>
        <w:numPr>
          <w:ilvl w:val="0"/>
          <w:numId w:val="17"/>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Hands-on experience with Master-Slave replication. </w:t>
      </w:r>
    </w:p>
    <w:p w:rsidR="00561F15" w:rsidRPr="00561F15" w:rsidP="00561F15" w14:paraId="510DE505" w14:textId="77777777">
      <w:pPr>
        <w:numPr>
          <w:ilvl w:val="0"/>
          <w:numId w:val="17"/>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Query performance tuning and 24/7 production support. </w:t>
      </w:r>
    </w:p>
    <w:p w:rsidR="00F4397A" w:rsidP="00561F15" w14:paraId="326809E2" w14:textId="77777777">
      <w:pPr>
        <w:spacing w:after="0" w:line="240" w:lineRule="auto"/>
        <w:rPr>
          <w:rFonts w:ascii="Bookman Old Style" w:eastAsia="Bookman Old Style" w:hAnsi="Bookman Old Style" w:cs="Bookman Old Style"/>
          <w:color w:val="000000"/>
          <w:u w:val="single"/>
        </w:rPr>
      </w:pPr>
    </w:p>
    <w:p w:rsidR="00561F15" w:rsidRPr="00BE16DD" w:rsidP="00561F15" w14:paraId="3419E877" w14:textId="5C4FDEAB">
      <w:pPr>
        <w:spacing w:after="0" w:line="240" w:lineRule="auto"/>
        <w:rPr>
          <w:rFonts w:ascii="Bookman Old Style" w:eastAsia="Bookman Old Style" w:hAnsi="Bookman Old Style" w:cs="Bookman Old Style"/>
          <w:b/>
          <w:bCs/>
          <w:color w:val="000000"/>
          <w:u w:val="single"/>
        </w:rPr>
      </w:pPr>
      <w:r w:rsidRPr="00561F15">
        <w:rPr>
          <w:rFonts w:ascii="Bookman Old Style" w:eastAsia="Bookman Old Style" w:hAnsi="Bookman Old Style" w:cs="Bookman Old Style"/>
          <w:b/>
          <w:bCs/>
          <w:color w:val="000000"/>
          <w:u w:val="single"/>
        </w:rPr>
        <w:t>AWS Aurora Responsibilities</w:t>
      </w:r>
      <w:r w:rsidRPr="00BE16DD" w:rsidR="00F4397A">
        <w:rPr>
          <w:rFonts w:ascii="Bookman Old Style" w:eastAsia="Bookman Old Style" w:hAnsi="Bookman Old Style" w:cs="Bookman Old Style"/>
          <w:b/>
          <w:bCs/>
          <w:color w:val="000000"/>
          <w:u w:val="single"/>
        </w:rPr>
        <w:t>:</w:t>
      </w:r>
    </w:p>
    <w:p w:rsidR="00F4397A" w:rsidRPr="00561F15" w:rsidP="00561F15" w14:paraId="033C22FB" w14:textId="77777777">
      <w:pPr>
        <w:spacing w:after="0" w:line="240" w:lineRule="auto"/>
        <w:rPr>
          <w:rFonts w:ascii="Bookman Old Style" w:eastAsia="Bookman Old Style" w:hAnsi="Bookman Old Style" w:cs="Bookman Old Style"/>
          <w:color w:val="000000"/>
        </w:rPr>
      </w:pPr>
    </w:p>
    <w:p w:rsidR="00561F15" w:rsidRPr="00561F15" w:rsidP="00561F15" w14:paraId="60F7E157"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Design and management of Amazon Aurora PostgreSQL and MySQL clusters. </w:t>
      </w:r>
    </w:p>
    <w:p w:rsidR="00561F15" w:rsidRPr="00561F15" w:rsidP="00561F15" w14:paraId="208CA4B8"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Experience with AWS services: EC2, RDS, S3, IAM, and CloudWatch. </w:t>
      </w:r>
    </w:p>
    <w:p w:rsidR="00561F15" w:rsidRPr="00561F15" w:rsidP="00561F15" w14:paraId="4E97DFB7"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Configuration of database instances, endpoints, and read replicas. </w:t>
      </w:r>
    </w:p>
    <w:p w:rsidR="00561F15" w:rsidRPr="00561F15" w:rsidP="00561F15" w14:paraId="336E4427"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Database migration using AWS SCT and DMS. </w:t>
      </w:r>
    </w:p>
    <w:p w:rsidR="00561F15" w:rsidRPr="00561F15" w:rsidP="00561F15" w14:paraId="28394963"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Backup and restore operations in cloud environments. </w:t>
      </w:r>
    </w:p>
    <w:p w:rsidR="00561F15" w:rsidRPr="00561F15" w:rsidP="00561F15" w14:paraId="38C11DCD"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Performance monitoring using CloudWatch and Performance Insights. </w:t>
      </w:r>
    </w:p>
    <w:p w:rsidR="00561F15" w:rsidRPr="00561F15" w:rsidP="00561F15" w14:paraId="63A11C35"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Managing high availability and failover strategies. </w:t>
      </w:r>
    </w:p>
    <w:p w:rsidR="00561F15" w:rsidRPr="00561F15" w:rsidP="00561F15" w14:paraId="36C41C2F" w14:textId="77777777">
      <w:pPr>
        <w:numPr>
          <w:ilvl w:val="0"/>
          <w:numId w:val="18"/>
        </w:numPr>
        <w:spacing w:after="0" w:line="240" w:lineRule="auto"/>
        <w:rPr>
          <w:rFonts w:ascii="Bookman Old Style" w:eastAsia="Bookman Old Style" w:hAnsi="Bookman Old Style" w:cs="Bookman Old Style"/>
          <w:color w:val="000000"/>
        </w:rPr>
      </w:pPr>
      <w:r w:rsidRPr="00561F15">
        <w:rPr>
          <w:rFonts w:ascii="Bookman Old Style" w:eastAsia="Bookman Old Style" w:hAnsi="Bookman Old Style" w:cs="Bookman Old Style"/>
          <w:color w:val="000000"/>
        </w:rPr>
        <w:t xml:space="preserve">Database security management including users, roles, and encryption. </w:t>
      </w:r>
    </w:p>
    <w:p w:rsidR="00C90B43" w:rsidRPr="00D6428D" w:rsidP="00596EF2" w14:paraId="13279D9A" w14:textId="77777777">
      <w:pPr>
        <w:spacing w:after="0" w:line="240" w:lineRule="auto"/>
        <w:rPr>
          <w:rFonts w:ascii="Bookman Old Style" w:eastAsia="Bookman Old Style" w:hAnsi="Bookman Old Style" w:cs="Bookman Old Style"/>
          <w:color w:val="000000"/>
        </w:rPr>
      </w:pPr>
    </w:p>
    <w:p w:rsidR="003C32C0" w:rsidP="003C32C0" w14:paraId="16AAFFAA" w14:textId="7715BA36">
      <w:pPr>
        <w:spacing w:after="0"/>
        <w:ind w:left="2160" w:hanging="1800"/>
        <w:jc w:val="both"/>
        <w:rPr>
          <w:rFonts w:ascii="Times New Roman" w:eastAsia="Times New Roman" w:hAnsi="Times New Roman" w:cs="Times New Roman"/>
          <w:b/>
          <w:bCs/>
          <w:u w:val="single"/>
        </w:rPr>
      </w:pPr>
      <w:r w:rsidRPr="003C32C0">
        <w:rPr>
          <w:rFonts w:ascii="Times New Roman" w:eastAsia="Times New Roman" w:hAnsi="Times New Roman" w:cs="Times New Roman"/>
          <w:b/>
          <w:bCs/>
          <w:u w:val="single"/>
        </w:rPr>
        <w:t>Technical Skills</w:t>
      </w:r>
      <w:r>
        <w:rPr>
          <w:rFonts w:ascii="Times New Roman" w:eastAsia="Times New Roman" w:hAnsi="Times New Roman" w:cs="Times New Roman"/>
          <w:b/>
          <w:bCs/>
          <w:u w:val="single"/>
        </w:rPr>
        <w:t>:</w:t>
      </w:r>
    </w:p>
    <w:p w:rsidR="003C32C0" w:rsidRPr="003C32C0" w:rsidP="003C32C0" w14:paraId="60F48DD0" w14:textId="77777777">
      <w:pPr>
        <w:spacing w:after="0"/>
        <w:ind w:left="2160" w:hanging="1800"/>
        <w:jc w:val="both"/>
        <w:rPr>
          <w:rFonts w:ascii="Times New Roman" w:eastAsia="Times New Roman" w:hAnsi="Times New Roman" w:cs="Times New Roman"/>
          <w:b/>
          <w:bCs/>
          <w:u w:val="single"/>
        </w:rPr>
      </w:pPr>
    </w:p>
    <w:p w:rsidR="003C32C0" w:rsidRPr="003C32C0" w:rsidP="003C32C0" w14:paraId="391ED7E1" w14:textId="77777777">
      <w:pPr>
        <w:numPr>
          <w:ilvl w:val="0"/>
          <w:numId w:val="34"/>
        </w:numPr>
        <w:spacing w:after="0"/>
        <w:jc w:val="both"/>
        <w:rPr>
          <w:rFonts w:ascii="Times New Roman" w:eastAsia="Times New Roman" w:hAnsi="Times New Roman" w:cs="Times New Roman"/>
        </w:rPr>
      </w:pPr>
      <w:r w:rsidRPr="003C32C0">
        <w:rPr>
          <w:rFonts w:ascii="Times New Roman" w:eastAsia="Times New Roman" w:hAnsi="Times New Roman" w:cs="Times New Roman"/>
          <w:b/>
          <w:bCs/>
        </w:rPr>
        <w:t>Domain</w:t>
      </w:r>
      <w:r w:rsidRPr="003C32C0">
        <w:rPr>
          <w:rFonts w:ascii="Times New Roman" w:eastAsia="Times New Roman" w:hAnsi="Times New Roman" w:cs="Times New Roman"/>
        </w:rPr>
        <w:t>: Retail</w:t>
      </w:r>
    </w:p>
    <w:p w:rsidR="003C32C0" w:rsidRPr="003C32C0" w:rsidP="003C32C0" w14:paraId="6F4C9246" w14:textId="77777777">
      <w:pPr>
        <w:numPr>
          <w:ilvl w:val="0"/>
          <w:numId w:val="34"/>
        </w:numPr>
        <w:spacing w:after="0"/>
        <w:jc w:val="both"/>
        <w:rPr>
          <w:rFonts w:ascii="Times New Roman" w:eastAsia="Times New Roman" w:hAnsi="Times New Roman" w:cs="Times New Roman"/>
        </w:rPr>
      </w:pPr>
      <w:r w:rsidRPr="003C32C0">
        <w:rPr>
          <w:rFonts w:ascii="Times New Roman" w:eastAsia="Times New Roman" w:hAnsi="Times New Roman" w:cs="Times New Roman"/>
          <w:b/>
          <w:bCs/>
        </w:rPr>
        <w:t>Databases</w:t>
      </w:r>
      <w:r w:rsidRPr="003C32C0">
        <w:rPr>
          <w:rFonts w:ascii="Times New Roman" w:eastAsia="Times New Roman" w:hAnsi="Times New Roman" w:cs="Times New Roman"/>
        </w:rPr>
        <w:t>: Microsoft SQL Server 2022, MySQL 8.0.45, PostgreSQL 17.x</w:t>
      </w:r>
    </w:p>
    <w:p w:rsidR="003C32C0" w:rsidRPr="003C32C0" w:rsidP="003C32C0" w14:paraId="679488D4" w14:textId="77777777">
      <w:pPr>
        <w:numPr>
          <w:ilvl w:val="0"/>
          <w:numId w:val="34"/>
        </w:numPr>
        <w:spacing w:after="0"/>
        <w:jc w:val="both"/>
        <w:rPr>
          <w:rFonts w:ascii="Times New Roman" w:eastAsia="Times New Roman" w:hAnsi="Times New Roman" w:cs="Times New Roman"/>
        </w:rPr>
      </w:pPr>
      <w:r w:rsidRPr="003C32C0">
        <w:rPr>
          <w:rFonts w:ascii="Times New Roman" w:eastAsia="Times New Roman" w:hAnsi="Times New Roman" w:cs="Times New Roman"/>
          <w:b/>
          <w:bCs/>
        </w:rPr>
        <w:t>Languages / Scripting:</w:t>
      </w:r>
      <w:r w:rsidRPr="003C32C0">
        <w:rPr>
          <w:rFonts w:ascii="Times New Roman" w:eastAsia="Times New Roman" w:hAnsi="Times New Roman" w:cs="Times New Roman"/>
        </w:rPr>
        <w:t xml:space="preserve"> T-SQL, Shell Scripting, PowerShell</w:t>
      </w:r>
    </w:p>
    <w:p w:rsidR="003C32C0" w:rsidRPr="003C32C0" w:rsidP="003C32C0" w14:paraId="48522187" w14:textId="77777777">
      <w:pPr>
        <w:numPr>
          <w:ilvl w:val="0"/>
          <w:numId w:val="34"/>
        </w:numPr>
        <w:spacing w:after="0"/>
        <w:jc w:val="both"/>
        <w:rPr>
          <w:rFonts w:ascii="Times New Roman" w:eastAsia="Times New Roman" w:hAnsi="Times New Roman" w:cs="Times New Roman"/>
        </w:rPr>
      </w:pPr>
      <w:r w:rsidRPr="003C32C0">
        <w:rPr>
          <w:rFonts w:ascii="Times New Roman" w:eastAsia="Times New Roman" w:hAnsi="Times New Roman" w:cs="Times New Roman"/>
          <w:b/>
          <w:bCs/>
        </w:rPr>
        <w:t>Operating Systems:</w:t>
      </w:r>
      <w:r w:rsidRPr="003C32C0">
        <w:rPr>
          <w:rFonts w:ascii="Times New Roman" w:eastAsia="Times New Roman" w:hAnsi="Times New Roman" w:cs="Times New Roman"/>
        </w:rPr>
        <w:t xml:space="preserve"> Windows Server 2022, UNIX/Linux (Red Hat, Debian)</w:t>
      </w:r>
    </w:p>
    <w:p w:rsidR="003C32C0" w:rsidRPr="003C32C0" w:rsidP="003C32C0" w14:paraId="11DD2332" w14:textId="77777777">
      <w:pPr>
        <w:numPr>
          <w:ilvl w:val="0"/>
          <w:numId w:val="34"/>
        </w:numPr>
        <w:spacing w:after="0"/>
        <w:jc w:val="both"/>
        <w:rPr>
          <w:rFonts w:ascii="Times New Roman" w:eastAsia="Times New Roman" w:hAnsi="Times New Roman" w:cs="Times New Roman"/>
        </w:rPr>
      </w:pPr>
      <w:r w:rsidRPr="003C32C0">
        <w:rPr>
          <w:rFonts w:ascii="Times New Roman" w:eastAsia="Times New Roman" w:hAnsi="Times New Roman" w:cs="Times New Roman"/>
          <w:b/>
          <w:bCs/>
        </w:rPr>
        <w:t>Monitoring Tools:</w:t>
      </w:r>
      <w:r w:rsidRPr="003C32C0">
        <w:rPr>
          <w:rFonts w:ascii="Times New Roman" w:eastAsia="Times New Roman" w:hAnsi="Times New Roman" w:cs="Times New Roman"/>
        </w:rPr>
        <w:t xml:space="preserve"> Prometheus, Grafana, Dynatrace</w:t>
      </w:r>
    </w:p>
    <w:p w:rsidR="003C32C0" w:rsidRPr="003C32C0" w:rsidP="003C32C0" w14:paraId="6B9BDEE6" w14:textId="77777777">
      <w:pPr>
        <w:numPr>
          <w:ilvl w:val="0"/>
          <w:numId w:val="34"/>
        </w:numPr>
        <w:spacing w:after="0"/>
        <w:jc w:val="both"/>
        <w:rPr>
          <w:rFonts w:ascii="Times New Roman" w:eastAsia="Times New Roman" w:hAnsi="Times New Roman" w:cs="Times New Roman"/>
        </w:rPr>
      </w:pPr>
      <w:r w:rsidRPr="003C32C0">
        <w:rPr>
          <w:rFonts w:ascii="Times New Roman" w:eastAsia="Times New Roman" w:hAnsi="Times New Roman" w:cs="Times New Roman"/>
          <w:b/>
          <w:bCs/>
        </w:rPr>
        <w:t>Backup Tools:</w:t>
      </w:r>
      <w:r w:rsidRPr="003C32C0">
        <w:rPr>
          <w:rFonts w:ascii="Times New Roman" w:eastAsia="Times New Roman" w:hAnsi="Times New Roman" w:cs="Times New Roman"/>
        </w:rPr>
        <w:t xml:space="preserve"> pgBackRest, SQL Server Native Backups</w:t>
      </w:r>
    </w:p>
    <w:p w:rsidR="003C32C0" w:rsidRPr="003C32C0" w:rsidP="003C32C0" w14:paraId="55C2FE10" w14:textId="60127C5A">
      <w:pPr>
        <w:numPr>
          <w:ilvl w:val="0"/>
          <w:numId w:val="34"/>
        </w:numPr>
        <w:spacing w:after="0"/>
        <w:jc w:val="both"/>
        <w:rPr>
          <w:rFonts w:ascii="Times New Roman" w:eastAsia="Times New Roman" w:hAnsi="Times New Roman" w:cs="Times New Roman"/>
        </w:rPr>
      </w:pPr>
      <w:r w:rsidRPr="003C32C0">
        <w:rPr>
          <w:rFonts w:ascii="Times New Roman" w:eastAsia="Times New Roman" w:hAnsi="Times New Roman" w:cs="Times New Roman"/>
          <w:b/>
          <w:bCs/>
        </w:rPr>
        <w:t>HA/DR:</w:t>
      </w:r>
      <w:r w:rsidRPr="003C32C0">
        <w:rPr>
          <w:rFonts w:ascii="Times New Roman" w:eastAsia="Times New Roman" w:hAnsi="Times New Roman" w:cs="Times New Roman"/>
        </w:rPr>
        <w:t xml:space="preserve"> Always </w:t>
      </w:r>
      <w:r w:rsidRPr="003C32C0">
        <w:rPr>
          <w:rFonts w:ascii="Times New Roman" w:eastAsia="Times New Roman" w:hAnsi="Times New Roman" w:cs="Times New Roman"/>
        </w:rPr>
        <w:t>on</w:t>
      </w:r>
      <w:r w:rsidRPr="003C32C0">
        <w:rPr>
          <w:rFonts w:ascii="Times New Roman" w:eastAsia="Times New Roman" w:hAnsi="Times New Roman" w:cs="Times New Roman"/>
        </w:rPr>
        <w:t xml:space="preserve"> Availability Groups, Failover Clustering, Streaming Replication</w:t>
      </w:r>
    </w:p>
    <w:p w:rsidR="00B36195" w14:paraId="6DA13973" w14:textId="77777777">
      <w:pPr>
        <w:spacing w:after="0"/>
        <w:ind w:left="2160" w:hanging="1800"/>
        <w:jc w:val="both"/>
        <w:rPr>
          <w:rFonts w:ascii="Bookman Old Style" w:eastAsia="Bookman Old Style" w:hAnsi="Bookman Old Style" w:cs="Bookman Old Style"/>
          <w:color w:val="000000"/>
          <w:sz w:val="20"/>
        </w:rPr>
      </w:pPr>
    </w:p>
    <w:p w:rsidR="00B36195" w14:paraId="6DA13974" w14:textId="6B5F852A">
      <w:pPr>
        <w:spacing w:after="0"/>
        <w:jc w:val="both"/>
        <w:rPr>
          <w:rFonts w:ascii="Times New Roman" w:eastAsia="Times New Roman" w:hAnsi="Times New Roman" w:cs="Times New Roman"/>
          <w:b/>
          <w:u w:val="single"/>
        </w:rPr>
      </w:pPr>
      <w:r w:rsidRPr="008947A9">
        <w:rPr>
          <w:rFonts w:ascii="Times New Roman" w:eastAsia="Times New Roman" w:hAnsi="Times New Roman" w:cs="Times New Roman"/>
          <w:b/>
          <w:u w:val="single"/>
        </w:rPr>
        <w:t>WORK EXPERIENCE</w:t>
      </w:r>
      <w:r w:rsidR="00D706CE">
        <w:rPr>
          <w:rFonts w:ascii="Times New Roman" w:eastAsia="Times New Roman" w:hAnsi="Times New Roman" w:cs="Times New Roman"/>
          <w:b/>
          <w:u w:val="single"/>
        </w:rPr>
        <w:t>:</w:t>
      </w:r>
    </w:p>
    <w:p w:rsidR="00B36195" w14:paraId="6DA13975" w14:textId="77777777">
      <w:pPr>
        <w:spacing w:after="0"/>
        <w:ind w:left="2160" w:hanging="1800"/>
        <w:jc w:val="both"/>
        <w:rPr>
          <w:rFonts w:ascii="Bookman Old Style" w:eastAsia="Bookman Old Style" w:hAnsi="Bookman Old Style" w:cs="Bookman Old Style"/>
          <w:color w:val="000000"/>
          <w:sz w:val="20"/>
        </w:rPr>
      </w:pPr>
    </w:p>
    <w:p w:rsidR="00877F22" w:rsidRPr="00877F22" w:rsidP="00877F22" w14:paraId="2DC3592F" w14:textId="03700E74">
      <w:pPr>
        <w:spacing w:before="100" w:after="100" w:line="240" w:lineRule="auto"/>
        <w:rPr>
          <w:rFonts w:ascii="Times New Roman" w:eastAsia="Times New Roman" w:hAnsi="Times New Roman" w:cs="Times New Roman"/>
          <w:b/>
        </w:rPr>
      </w:pPr>
      <w:r w:rsidRPr="00D97E90">
        <w:rPr>
          <w:rFonts w:ascii="Times New Roman" w:eastAsia="Times New Roman" w:hAnsi="Times New Roman" w:cs="Times New Roman"/>
          <w:b/>
          <w:bCs/>
        </w:rPr>
        <w:t xml:space="preserve">Database Administrator | MSSQL Server | </w:t>
      </w:r>
      <w:r w:rsidRPr="00D97E90" w:rsidR="00FB464E">
        <w:rPr>
          <w:rFonts w:ascii="Times New Roman" w:eastAsia="Times New Roman" w:hAnsi="Times New Roman" w:cs="Times New Roman"/>
          <w:b/>
          <w:bCs/>
        </w:rPr>
        <w:t>PostgreSQL.</w:t>
      </w:r>
      <w:r w:rsidRPr="00877F22">
        <w:rPr>
          <w:rFonts w:ascii="Times New Roman" w:eastAsia="Times New Roman" w:hAnsi="Times New Roman" w:cs="Times New Roman"/>
          <w:b/>
        </w:rPr>
        <w:br/>
      </w:r>
      <w:r w:rsidRPr="00877F22">
        <w:rPr>
          <w:rFonts w:ascii="Times New Roman" w:eastAsia="Times New Roman" w:hAnsi="Times New Roman" w:cs="Times New Roman"/>
          <w:b/>
          <w:bCs/>
        </w:rPr>
        <w:t>DXC Technology Pvt. Ltd., Bangalore</w:t>
      </w:r>
      <w:r w:rsidRPr="00877F22">
        <w:rPr>
          <w:rFonts w:ascii="Times New Roman" w:eastAsia="Times New Roman" w:hAnsi="Times New Roman" w:cs="Times New Roman"/>
          <w:b/>
        </w:rPr>
        <w:br/>
      </w:r>
      <w:r w:rsidRPr="00877F22">
        <w:rPr>
          <w:rFonts w:ascii="Times New Roman" w:eastAsia="Times New Roman" w:hAnsi="Times New Roman" w:cs="Times New Roman"/>
          <w:b/>
          <w:i/>
          <w:iCs/>
        </w:rPr>
        <w:t>Feb 2024 – Present</w:t>
      </w:r>
    </w:p>
    <w:p w:rsidR="00877F22" w:rsidRPr="00877F22" w:rsidP="00877F22" w14:paraId="55AB6146" w14:textId="77777777">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pict>
          <v:rect id="_x0000_i1025" style="width:0;height:1.5pt" o:hralign="center" o:hrstd="t" o:hr="t" fillcolor="#a0a0a0" stroked="f"/>
        </w:pict>
      </w:r>
    </w:p>
    <w:p w:rsidR="00877F22" w:rsidRPr="00877F22" w:rsidP="00877F22" w14:paraId="2ABFAECC" w14:textId="77777777">
      <w:pPr>
        <w:spacing w:before="100" w:after="100" w:line="240" w:lineRule="auto"/>
        <w:rPr>
          <w:rFonts w:ascii="Times New Roman" w:eastAsia="Times New Roman" w:hAnsi="Times New Roman" w:cs="Times New Roman"/>
        </w:rPr>
      </w:pPr>
      <w:r w:rsidRPr="00877F22">
        <w:rPr>
          <w:rFonts w:ascii="Times New Roman" w:eastAsia="Times New Roman" w:hAnsi="Times New Roman" w:cs="Times New Roman"/>
        </w:rPr>
        <w:t>Database Administrator (MSSQL &amp; PostgreSQL DBA)</w:t>
      </w:r>
      <w:r w:rsidRPr="00877F22">
        <w:rPr>
          <w:rFonts w:ascii="Times New Roman" w:eastAsia="Times New Roman" w:hAnsi="Times New Roman" w:cs="Times New Roman"/>
        </w:rPr>
        <w:br/>
        <w:t>Fidelity Information Services India Pvt. Ltd., Bangalore</w:t>
      </w:r>
      <w:r w:rsidRPr="00877F22">
        <w:rPr>
          <w:rFonts w:ascii="Times New Roman" w:eastAsia="Times New Roman" w:hAnsi="Times New Roman" w:cs="Times New Roman"/>
        </w:rPr>
        <w:br/>
      </w:r>
      <w:r w:rsidRPr="00877F22">
        <w:rPr>
          <w:rFonts w:ascii="Times New Roman" w:eastAsia="Times New Roman" w:hAnsi="Times New Roman" w:cs="Times New Roman"/>
          <w:i/>
          <w:iCs/>
        </w:rPr>
        <w:t>Sep 2019 – Feb 2024</w:t>
      </w:r>
    </w:p>
    <w:p w:rsidR="00877F22" w:rsidRPr="00877F22" w:rsidP="00877F22" w14:paraId="5826F0BA" w14:textId="77777777">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pict>
          <v:rect id="_x0000_i1026" style="width:0;height:1.5pt" o:hralign="center" o:hrstd="t" o:hr="t" fillcolor="#a0a0a0" stroked="f"/>
        </w:pict>
      </w:r>
    </w:p>
    <w:p w:rsidR="00877F22" w:rsidRPr="00877F22" w:rsidP="00877F22" w14:paraId="68EDEEA7" w14:textId="77777777">
      <w:pPr>
        <w:spacing w:before="100" w:after="100" w:line="240" w:lineRule="auto"/>
        <w:rPr>
          <w:rFonts w:ascii="Times New Roman" w:eastAsia="Times New Roman" w:hAnsi="Times New Roman" w:cs="Times New Roman"/>
        </w:rPr>
      </w:pPr>
      <w:r w:rsidRPr="00877F22">
        <w:rPr>
          <w:rFonts w:ascii="Times New Roman" w:eastAsia="Times New Roman" w:hAnsi="Times New Roman" w:cs="Times New Roman"/>
        </w:rPr>
        <w:t>MSSQL Database Administrator</w:t>
      </w:r>
      <w:r w:rsidRPr="00877F22">
        <w:rPr>
          <w:rFonts w:ascii="Times New Roman" w:eastAsia="Times New Roman" w:hAnsi="Times New Roman" w:cs="Times New Roman"/>
        </w:rPr>
        <w:br/>
        <w:t>L&amp;T Infotech, Bangalore</w:t>
      </w:r>
      <w:r w:rsidRPr="00877F22">
        <w:rPr>
          <w:rFonts w:ascii="Times New Roman" w:eastAsia="Times New Roman" w:hAnsi="Times New Roman" w:cs="Times New Roman"/>
        </w:rPr>
        <w:br/>
      </w:r>
      <w:r w:rsidRPr="00877F22">
        <w:rPr>
          <w:rFonts w:ascii="Times New Roman" w:eastAsia="Times New Roman" w:hAnsi="Times New Roman" w:cs="Times New Roman"/>
          <w:i/>
          <w:iCs/>
        </w:rPr>
        <w:t>Apr 2016 – Aug 2019</w:t>
      </w:r>
    </w:p>
    <w:p w:rsidR="00877F22" w:rsidRPr="00877F22" w:rsidP="00877F22" w14:paraId="7595C0D7" w14:textId="77777777">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pict>
          <v:rect id="_x0000_i1027" style="width:0;height:1.5pt" o:hralign="center" o:hrstd="t" o:hr="t" fillcolor="#a0a0a0" stroked="f"/>
        </w:pict>
      </w:r>
    </w:p>
    <w:p w:rsidR="00877F22" w:rsidRPr="00877F22" w:rsidP="00877F22" w14:paraId="0D140041" w14:textId="77777777">
      <w:pPr>
        <w:spacing w:before="100" w:after="100" w:line="240" w:lineRule="auto"/>
        <w:rPr>
          <w:rFonts w:ascii="Times New Roman" w:eastAsia="Times New Roman" w:hAnsi="Times New Roman" w:cs="Times New Roman"/>
        </w:rPr>
      </w:pPr>
      <w:r w:rsidRPr="00877F22">
        <w:rPr>
          <w:rFonts w:ascii="Times New Roman" w:eastAsia="Times New Roman" w:hAnsi="Times New Roman" w:cs="Times New Roman"/>
        </w:rPr>
        <w:t>MSSQL Database Administrator</w:t>
      </w:r>
      <w:r w:rsidRPr="00877F22">
        <w:rPr>
          <w:rFonts w:ascii="Times New Roman" w:eastAsia="Times New Roman" w:hAnsi="Times New Roman" w:cs="Times New Roman"/>
        </w:rPr>
        <w:br/>
        <w:t>BOB Tech Solutions Pvt. Ltd. (Client: L&amp;T Infotech), Bangalore</w:t>
      </w:r>
      <w:r w:rsidRPr="00877F22">
        <w:rPr>
          <w:rFonts w:ascii="Times New Roman" w:eastAsia="Times New Roman" w:hAnsi="Times New Roman" w:cs="Times New Roman"/>
        </w:rPr>
        <w:br/>
      </w:r>
      <w:r w:rsidRPr="00877F22">
        <w:rPr>
          <w:rFonts w:ascii="Times New Roman" w:eastAsia="Times New Roman" w:hAnsi="Times New Roman" w:cs="Times New Roman"/>
          <w:i/>
          <w:iCs/>
        </w:rPr>
        <w:t>Nov 2014 – Apr 2016</w:t>
      </w:r>
    </w:p>
    <w:p w:rsidR="00877F22" w:rsidRPr="00877F22" w:rsidP="00877F22" w14:paraId="5A8B6C87" w14:textId="77777777">
      <w:pPr>
        <w:spacing w:before="100" w:after="100" w:line="240" w:lineRule="auto"/>
        <w:rPr>
          <w:rFonts w:ascii="Times New Roman" w:eastAsia="Times New Roman" w:hAnsi="Times New Roman" w:cs="Times New Roman"/>
          <w:b/>
        </w:rPr>
      </w:pPr>
      <w:r>
        <w:rPr>
          <w:rFonts w:ascii="Times New Roman" w:eastAsia="Times New Roman" w:hAnsi="Times New Roman" w:cs="Times New Roman"/>
          <w:b/>
        </w:rPr>
        <w:pict>
          <v:rect id="_x0000_i1028" style="width:0;height:1.5pt" o:hralign="center" o:hrstd="t" o:hr="t" fillcolor="#a0a0a0" stroked="f"/>
        </w:pict>
      </w:r>
    </w:p>
    <w:p w:rsidR="00395866" w14:paraId="18938AFA" w14:textId="77777777">
      <w:pPr>
        <w:spacing w:before="100" w:after="100"/>
        <w:rPr>
          <w:rFonts w:ascii="Times New Roman" w:eastAsia="Times New Roman" w:hAnsi="Times New Roman" w:cs="Times New Roman"/>
          <w:b/>
          <w:u w:val="single"/>
        </w:rPr>
      </w:pPr>
    </w:p>
    <w:p w:rsidR="00DC7C61" w:rsidRPr="00DC7C61" w:rsidP="00DC7C61" w14:paraId="3A644ACE" w14:textId="77777777">
      <w:pPr>
        <w:spacing w:before="100" w:after="100"/>
        <w:rPr>
          <w:rFonts w:ascii="Times New Roman" w:eastAsia="Times New Roman" w:hAnsi="Times New Roman" w:cs="Times New Roman"/>
          <w:b/>
          <w:bCs/>
          <w:u w:val="single"/>
        </w:rPr>
      </w:pPr>
      <w:r w:rsidRPr="00DC7C61">
        <w:rPr>
          <w:rFonts w:ascii="Times New Roman" w:eastAsia="Times New Roman" w:hAnsi="Times New Roman" w:cs="Times New Roman"/>
          <w:b/>
          <w:bCs/>
          <w:u w:val="single"/>
        </w:rPr>
        <w:t>EDUCATION</w:t>
      </w:r>
    </w:p>
    <w:p w:rsidR="00DC7C61" w:rsidRPr="00DC7C61" w:rsidP="00DC7C61" w14:paraId="34968FD0" w14:textId="0B750772">
      <w:pPr>
        <w:spacing w:before="100" w:after="100"/>
        <w:rPr>
          <w:rFonts w:ascii="Times New Roman" w:eastAsia="Times New Roman" w:hAnsi="Times New Roman" w:cs="Times New Roman"/>
        </w:rPr>
      </w:pPr>
      <w:r w:rsidRPr="00DC7C61">
        <w:rPr>
          <w:rFonts w:ascii="Times New Roman" w:eastAsia="Times New Roman" w:hAnsi="Times New Roman" w:cs="Times New Roman"/>
        </w:rPr>
        <w:t>Master of Computer Applications (MCA)</w:t>
      </w:r>
      <w:r w:rsidR="00F95FB8">
        <w:rPr>
          <w:rFonts w:ascii="Times New Roman" w:eastAsia="Times New Roman" w:hAnsi="Times New Roman" w:cs="Times New Roman"/>
        </w:rPr>
        <w:t xml:space="preserve"> | </w:t>
      </w:r>
      <w:r w:rsidRPr="00DC7C61">
        <w:rPr>
          <w:rFonts w:ascii="Times New Roman" w:eastAsia="Times New Roman" w:hAnsi="Times New Roman" w:cs="Times New Roman"/>
        </w:rPr>
        <w:t>Osmania University</w:t>
      </w:r>
      <w:r w:rsidR="00F95FB8">
        <w:rPr>
          <w:rFonts w:ascii="Times New Roman" w:eastAsia="Times New Roman" w:hAnsi="Times New Roman" w:cs="Times New Roman"/>
        </w:rPr>
        <w:t xml:space="preserve"> | </w:t>
      </w:r>
      <w:r w:rsidRPr="00DC7C61">
        <w:rPr>
          <w:rFonts w:ascii="Times New Roman" w:eastAsia="Times New Roman" w:hAnsi="Times New Roman" w:cs="Times New Roman"/>
        </w:rPr>
        <w:t>Hyderabad, Telangana, India</w:t>
      </w:r>
      <w:r w:rsidR="00F95FB8">
        <w:rPr>
          <w:rFonts w:ascii="Times New Roman" w:eastAsia="Times New Roman" w:hAnsi="Times New Roman" w:cs="Times New Roman"/>
        </w:rPr>
        <w:t>.</w:t>
      </w:r>
    </w:p>
    <w:p w:rsidR="00B36195" w14:paraId="6DA1397E" w14:textId="08074058">
      <w:pPr>
        <w:spacing w:before="100" w:after="100"/>
        <w:rPr>
          <w:rFonts w:ascii="Times New Roman" w:eastAsia="Times New Roman" w:hAnsi="Times New Roman" w:cs="Times New Roman"/>
          <w:b/>
          <w:u w:val="single"/>
        </w:rPr>
      </w:pPr>
      <w:r w:rsidRPr="00C91BED">
        <w:rPr>
          <w:rFonts w:ascii="Times New Roman" w:eastAsia="Times New Roman" w:hAnsi="Times New Roman" w:cs="Times New Roman"/>
          <w:b/>
          <w:u w:val="single"/>
        </w:rPr>
        <w:t>PROFESSIONAL EXPERIENCE</w:t>
      </w:r>
      <w:r w:rsidR="00D706CE">
        <w:rPr>
          <w:rFonts w:ascii="Times New Roman" w:eastAsia="Times New Roman" w:hAnsi="Times New Roman" w:cs="Times New Roman"/>
          <w:b/>
          <w:u w:val="single"/>
        </w:rPr>
        <w:t>:</w:t>
      </w:r>
    </w:p>
    <w:p w:rsidR="00A8429E" w:rsidP="009662EA" w14:paraId="1B6DC476" w14:textId="77777777">
      <w:pPr>
        <w:spacing w:after="0"/>
        <w:ind w:left="360"/>
        <w:jc w:val="both"/>
        <w:rPr>
          <w:rFonts w:ascii="Bookman Old Style" w:eastAsia="Bookman Old Style" w:hAnsi="Bookman Old Style" w:cs="Bookman Old Style"/>
          <w:color w:val="000000"/>
          <w:sz w:val="20"/>
        </w:rPr>
      </w:pPr>
    </w:p>
    <w:p w:rsidR="009662EA" w:rsidRPr="00FB464E" w:rsidP="009662EA" w14:paraId="167CFC8F" w14:textId="7BAC48B2">
      <w:pPr>
        <w:spacing w:after="0"/>
        <w:ind w:left="360"/>
        <w:jc w:val="both"/>
        <w:rPr>
          <w:rFonts w:ascii="Bookman Old Style" w:eastAsia="Bookman Old Style" w:hAnsi="Bookman Old Style" w:cs="Bookman Old Style"/>
          <w:b/>
          <w:bCs/>
          <w:color w:val="000000"/>
          <w:sz w:val="20"/>
        </w:rPr>
      </w:pPr>
      <w:r w:rsidRPr="00FB464E">
        <w:rPr>
          <w:rFonts w:ascii="Bookman Old Style" w:eastAsia="Bookman Old Style" w:hAnsi="Bookman Old Style" w:cs="Bookman Old Style"/>
          <w:b/>
          <w:bCs/>
          <w:color w:val="000000"/>
          <w:sz w:val="20"/>
        </w:rPr>
        <w:t>Project #1</w:t>
      </w:r>
    </w:p>
    <w:p w:rsidR="009662EA" w:rsidRPr="009662EA" w:rsidP="009662EA" w14:paraId="53F1A901" w14:textId="77777777">
      <w:pPr>
        <w:spacing w:after="0"/>
        <w:ind w:left="360"/>
        <w:jc w:val="both"/>
        <w:rPr>
          <w:rFonts w:ascii="Bookman Old Style" w:eastAsia="Bookman Old Style" w:hAnsi="Bookman Old Style" w:cs="Bookman Old Style"/>
          <w:color w:val="000000"/>
          <w:sz w:val="20"/>
        </w:rPr>
      </w:pPr>
    </w:p>
    <w:p w:rsidR="009662EA" w:rsidRPr="009662EA" w:rsidP="009662EA" w14:paraId="78ED67E6" w14:textId="77777777">
      <w:pPr>
        <w:spacing w:after="0"/>
        <w:ind w:left="360"/>
        <w:jc w:val="both"/>
        <w:rPr>
          <w:rFonts w:ascii="Bookman Old Style" w:eastAsia="Bookman Old Style" w:hAnsi="Bookman Old Style" w:cs="Bookman Old Style"/>
          <w:color w:val="000000"/>
          <w:sz w:val="20"/>
        </w:rPr>
      </w:pPr>
      <w:r w:rsidRPr="009662EA">
        <w:rPr>
          <w:rFonts w:ascii="Bookman Old Style" w:eastAsia="Bookman Old Style" w:hAnsi="Bookman Old Style" w:cs="Bookman Old Style"/>
          <w:color w:val="000000"/>
          <w:sz w:val="20"/>
        </w:rPr>
        <w:t>Client: DXC Technology</w:t>
      </w:r>
    </w:p>
    <w:p w:rsidR="009662EA" w:rsidRPr="009662EA" w:rsidP="009662EA" w14:paraId="46B7C8E8" w14:textId="77777777">
      <w:pPr>
        <w:spacing w:after="0"/>
        <w:ind w:left="360"/>
        <w:jc w:val="both"/>
        <w:rPr>
          <w:rFonts w:ascii="Bookman Old Style" w:eastAsia="Bookman Old Style" w:hAnsi="Bookman Old Style" w:cs="Bookman Old Style"/>
          <w:color w:val="000000"/>
          <w:sz w:val="20"/>
        </w:rPr>
      </w:pPr>
      <w:r w:rsidRPr="009662EA">
        <w:rPr>
          <w:rFonts w:ascii="Bookman Old Style" w:eastAsia="Bookman Old Style" w:hAnsi="Bookman Old Style" w:cs="Bookman Old Style"/>
          <w:color w:val="000000"/>
          <w:sz w:val="20"/>
        </w:rPr>
        <w:t>Project Name: Essilor Luxottica.</w:t>
      </w:r>
    </w:p>
    <w:p w:rsidR="009662EA" w:rsidRPr="009662EA" w:rsidP="009662EA" w14:paraId="13A34AEB" w14:textId="77777777">
      <w:pPr>
        <w:spacing w:after="0"/>
        <w:ind w:left="360"/>
        <w:jc w:val="both"/>
        <w:rPr>
          <w:rFonts w:ascii="Bookman Old Style" w:eastAsia="Bookman Old Style" w:hAnsi="Bookman Old Style" w:cs="Bookman Old Style"/>
          <w:color w:val="000000"/>
          <w:sz w:val="20"/>
        </w:rPr>
      </w:pPr>
      <w:r w:rsidRPr="009662EA">
        <w:rPr>
          <w:rFonts w:ascii="Bookman Old Style" w:eastAsia="Bookman Old Style" w:hAnsi="Bookman Old Style" w:cs="Bookman Old Style"/>
          <w:color w:val="000000"/>
          <w:sz w:val="20"/>
        </w:rPr>
        <w:t>Duration: Feb 2024 – Present</w:t>
      </w:r>
    </w:p>
    <w:p w:rsidR="00C86650" w:rsidP="009662EA" w14:paraId="194E70E8" w14:textId="7A7DDCA7">
      <w:pPr>
        <w:spacing w:after="0"/>
        <w:ind w:left="360"/>
        <w:jc w:val="both"/>
        <w:rPr>
          <w:rFonts w:ascii="Bookman Old Style" w:eastAsia="Bookman Old Style" w:hAnsi="Bookman Old Style" w:cs="Bookman Old Style"/>
          <w:color w:val="000000"/>
          <w:sz w:val="20"/>
        </w:rPr>
      </w:pPr>
      <w:r w:rsidRPr="009662EA">
        <w:rPr>
          <w:rFonts w:ascii="Bookman Old Style" w:eastAsia="Bookman Old Style" w:hAnsi="Bookman Old Style" w:cs="Bookman Old Style"/>
          <w:color w:val="000000"/>
          <w:sz w:val="20"/>
        </w:rPr>
        <w:t>Role: Database Administrator (MSSQL Server, PostgreSQL &amp; MySQL).</w:t>
      </w:r>
      <w:r>
        <w:rPr>
          <w:rFonts w:ascii="Bookman Old Style" w:eastAsia="Bookman Old Style" w:hAnsi="Bookman Old Style" w:cs="Bookman Old Style"/>
          <w:color w:val="000000"/>
          <w:sz w:val="20"/>
        </w:rPr>
        <w:t xml:space="preserve">       </w:t>
      </w:r>
    </w:p>
    <w:p w:rsidR="00A8429E" w:rsidP="00C86650" w14:paraId="469DFF20" w14:textId="77777777">
      <w:pPr>
        <w:spacing w:before="100" w:after="0" w:line="240" w:lineRule="auto"/>
        <w:rPr>
          <w:rFonts w:ascii="Times New Roman" w:eastAsia="Times New Roman" w:hAnsi="Times New Roman" w:cs="Times New Roman"/>
          <w:b/>
          <w:u w:val="single"/>
        </w:rPr>
      </w:pPr>
    </w:p>
    <w:p w:rsidR="00C86650" w:rsidP="00C86650" w14:paraId="714E24FB" w14:textId="5D1696A4">
      <w:pPr>
        <w:spacing w:before="100" w:after="0" w:line="240" w:lineRule="auto"/>
        <w:rPr>
          <w:rFonts w:ascii="Times New Roman" w:eastAsia="Times New Roman" w:hAnsi="Times New Roman" w:cs="Times New Roman"/>
          <w:u w:val="single"/>
        </w:rPr>
      </w:pPr>
      <w:r>
        <w:rPr>
          <w:rFonts w:ascii="Times New Roman" w:eastAsia="Times New Roman" w:hAnsi="Times New Roman" w:cs="Times New Roman"/>
          <w:b/>
          <w:u w:val="single"/>
        </w:rPr>
        <w:t>Project Description:</w:t>
      </w:r>
      <w:r>
        <w:rPr>
          <w:rFonts w:ascii="Times New Roman" w:eastAsia="Times New Roman" w:hAnsi="Times New Roman" w:cs="Times New Roman"/>
          <w:u w:val="single"/>
        </w:rPr>
        <w:t xml:space="preserve"> </w:t>
      </w:r>
    </w:p>
    <w:p w:rsidR="00C86650" w:rsidP="00C86650" w14:paraId="5DEDB3EF" w14:textId="77777777">
      <w:pPr>
        <w:spacing w:before="100" w:after="0" w:line="240" w:lineRule="auto"/>
        <w:ind w:left="360"/>
        <w:rPr>
          <w:rFonts w:ascii="Times New Roman" w:eastAsia="Times New Roman" w:hAnsi="Times New Roman" w:cs="Times New Roman"/>
        </w:rPr>
      </w:pPr>
    </w:p>
    <w:p w:rsidR="009A1975" w:rsidRPr="009A1975" w:rsidP="009A1975" w14:paraId="2A052054" w14:textId="77777777">
      <w:pPr>
        <w:spacing w:after="0" w:line="240" w:lineRule="auto"/>
        <w:jc w:val="both"/>
        <w:rPr>
          <w:rFonts w:ascii="Bookman Old Style" w:eastAsia="Bookman Old Style" w:hAnsi="Bookman Old Style" w:cs="Bookman Old Style"/>
          <w:color w:val="000000"/>
        </w:rPr>
      </w:pPr>
      <w:r w:rsidRPr="009A1975">
        <w:rPr>
          <w:rFonts w:ascii="Bookman Old Style" w:eastAsia="Bookman Old Style" w:hAnsi="Bookman Old Style" w:cs="Bookman Old Style"/>
          <w:color w:val="000000"/>
        </w:rPr>
        <w:t xml:space="preserve">Luxottica Group S.p.A. is an Italian eyewear conglomerate based in Milan. </w:t>
      </w:r>
    </w:p>
    <w:p w:rsidR="009A1975" w:rsidRPr="009A1975" w:rsidP="009A1975" w14:paraId="21B60797" w14:textId="272857B2">
      <w:pPr>
        <w:spacing w:after="0" w:line="240" w:lineRule="auto"/>
        <w:jc w:val="both"/>
        <w:rPr>
          <w:rFonts w:ascii="Bookman Old Style" w:eastAsia="Bookman Old Style" w:hAnsi="Bookman Old Style" w:cs="Bookman Old Style"/>
          <w:color w:val="000000"/>
        </w:rPr>
      </w:pPr>
      <w:r w:rsidRPr="009A1975">
        <w:rPr>
          <w:rFonts w:ascii="Bookman Old Style" w:eastAsia="Bookman Old Style" w:hAnsi="Bookman Old Style" w:cs="Bookman Old Style"/>
          <w:color w:val="000000"/>
        </w:rPr>
        <w:t>As a vertically integrated company, Luxottica designs, manufactures, distributes, and retails its eyewear brands all through its own subsidiaries. The company, presently organized as a subsidiary of Essilor</w:t>
      </w:r>
      <w:r>
        <w:rPr>
          <w:rFonts w:ascii="Bookman Old Style" w:eastAsia="Bookman Old Style" w:hAnsi="Bookman Old Style" w:cs="Bookman Old Style"/>
          <w:color w:val="000000"/>
        </w:rPr>
        <w:t xml:space="preserve"> </w:t>
      </w:r>
      <w:r w:rsidRPr="009A1975">
        <w:rPr>
          <w:rFonts w:ascii="Bookman Old Style" w:eastAsia="Bookman Old Style" w:hAnsi="Bookman Old Style" w:cs="Bookman Old Style"/>
          <w:color w:val="000000"/>
        </w:rPr>
        <w:t>Luxottica which formed when the Italian conglomerate merged with the French optical firm Essilor, is the world's largest company in its industry, both prior to and after its merger with Essilor.</w:t>
      </w:r>
    </w:p>
    <w:p w:rsidR="009A1975" w:rsidRPr="009A1975" w:rsidP="009A1975" w14:paraId="4C912E1D" w14:textId="77777777">
      <w:pPr>
        <w:spacing w:after="0" w:line="240" w:lineRule="auto"/>
        <w:jc w:val="both"/>
        <w:rPr>
          <w:rFonts w:ascii="Bookman Old Style" w:eastAsia="Bookman Old Style" w:hAnsi="Bookman Old Style" w:cs="Bookman Old Style"/>
          <w:color w:val="000000"/>
        </w:rPr>
      </w:pPr>
    </w:p>
    <w:p w:rsidR="00C86650" w:rsidP="009A1975" w14:paraId="15691B53" w14:textId="725E1C4A">
      <w:pPr>
        <w:spacing w:after="0" w:line="240" w:lineRule="auto"/>
        <w:jc w:val="both"/>
        <w:rPr>
          <w:rFonts w:ascii="Bookman Old Style" w:eastAsia="Bookman Old Style" w:hAnsi="Bookman Old Style" w:cs="Bookman Old Style"/>
          <w:color w:val="000000"/>
        </w:rPr>
      </w:pPr>
      <w:r w:rsidRPr="009A1975">
        <w:rPr>
          <w:rFonts w:ascii="Bookman Old Style" w:eastAsia="Bookman Old Style" w:hAnsi="Bookman Old Style" w:cs="Bookman Old Style"/>
          <w:color w:val="000000"/>
        </w:rPr>
        <w:t xml:space="preserve">Luxottica retails its products through stores that it owns, predominantly </w:t>
      </w:r>
      <w:r w:rsidRPr="009A1975" w:rsidR="00845CF0">
        <w:rPr>
          <w:rFonts w:ascii="Bookman Old Style" w:eastAsia="Bookman Old Style" w:hAnsi="Bookman Old Style" w:cs="Bookman Old Style"/>
          <w:color w:val="000000"/>
        </w:rPr>
        <w:t>Lens Crafters</w:t>
      </w:r>
      <w:r w:rsidRPr="009A1975">
        <w:rPr>
          <w:rFonts w:ascii="Bookman Old Style" w:eastAsia="Bookman Old Style" w:hAnsi="Bookman Old Style" w:cs="Bookman Old Style"/>
          <w:color w:val="000000"/>
        </w:rPr>
        <w:t>, Sunglass Hut, Pearle Vision, Target Optical, and Glasses.com. It also owns EyeMed, one of the largest vision health insurance providers.</w:t>
      </w:r>
    </w:p>
    <w:p w:rsidR="00845CF0" w:rsidP="009A1975" w14:paraId="3079F85D" w14:textId="77777777">
      <w:pPr>
        <w:spacing w:after="0" w:line="240" w:lineRule="auto"/>
        <w:jc w:val="both"/>
        <w:rPr>
          <w:rFonts w:ascii="Bookman Old Style" w:eastAsia="Bookman Old Style" w:hAnsi="Bookman Old Style" w:cs="Bookman Old Style"/>
          <w:color w:val="000000"/>
        </w:rPr>
      </w:pPr>
    </w:p>
    <w:p w:rsidR="007D65B2" w:rsidRPr="007D65B2" w:rsidP="007D65B2" w14:paraId="133B7DEF" w14:textId="7BDC1846">
      <w:pPr>
        <w:spacing w:after="0" w:line="240" w:lineRule="auto"/>
        <w:jc w:val="both"/>
        <w:rPr>
          <w:rFonts w:ascii="Bookman Old Style" w:eastAsia="Bookman Old Style" w:hAnsi="Bookman Old Style" w:cs="Bookman Old Style"/>
          <w:b/>
          <w:bCs/>
          <w:color w:val="000000"/>
        </w:rPr>
      </w:pPr>
      <w:r w:rsidRPr="007D65B2">
        <w:rPr>
          <w:rFonts w:ascii="Bookman Old Style" w:eastAsia="Bookman Old Style" w:hAnsi="Bookman Old Style" w:cs="Bookman Old Style"/>
          <w:b/>
          <w:bCs/>
          <w:color w:val="000000"/>
        </w:rPr>
        <w:t>Roles and Responsibilities (SQL Server, PostgreSQL &amp; MySQL DBA)</w:t>
      </w:r>
      <w:r w:rsidR="007C4097">
        <w:rPr>
          <w:rFonts w:ascii="Bookman Old Style" w:eastAsia="Bookman Old Style" w:hAnsi="Bookman Old Style" w:cs="Bookman Old Style"/>
          <w:b/>
          <w:bCs/>
          <w:color w:val="000000"/>
        </w:rPr>
        <w:t>:</w:t>
      </w:r>
    </w:p>
    <w:p w:rsidR="007C4097" w:rsidP="007C4097" w14:paraId="765D7EF3" w14:textId="77777777">
      <w:pPr>
        <w:spacing w:after="0" w:line="240" w:lineRule="auto"/>
        <w:ind w:left="720"/>
        <w:jc w:val="both"/>
        <w:rPr>
          <w:rFonts w:ascii="Bookman Old Style" w:eastAsia="Bookman Old Style" w:hAnsi="Bookman Old Style" w:cs="Bookman Old Style"/>
          <w:color w:val="000000"/>
        </w:rPr>
      </w:pPr>
    </w:p>
    <w:p w:rsidR="007D65B2" w:rsidRPr="007D65B2" w:rsidP="007D65B2" w14:paraId="6C5AEFD8" w14:textId="2325A5FC">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Planned, installed, configured, and migrated SQL Server, PostgreSQL, and MySQL database environments </w:t>
      </w:r>
    </w:p>
    <w:p w:rsidR="007D65B2" w:rsidRPr="007D65B2" w:rsidP="007D65B2" w14:paraId="77B0303F"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Applied service packs, cumulative updates, and security patches regularly </w:t>
      </w:r>
    </w:p>
    <w:p w:rsidR="007D65B2" w:rsidRPr="007D65B2" w:rsidP="007D65B2" w14:paraId="3D37C79D"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Configured and maintained High Availability solutions including Always On Availability Groups, Clustering, Log Shipping, Database Mirroring, and Replication </w:t>
      </w:r>
    </w:p>
    <w:p w:rsidR="007D65B2" w:rsidRPr="007D65B2" w:rsidP="007D65B2" w14:paraId="1FF1AD13"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Performed in-place upgrades and version migrations across database platforms </w:t>
      </w:r>
    </w:p>
    <w:p w:rsidR="007D65B2" w:rsidRPr="007D65B2" w:rsidP="007D65B2" w14:paraId="15897FFB"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Monitored and troubleshot database performance issues, including blocking, CPU, and memory utilization </w:t>
      </w:r>
    </w:p>
    <w:p w:rsidR="007D65B2" w:rsidRPr="007D65B2" w:rsidP="007D65B2" w14:paraId="56FF7E00"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Executed database refresh activities from production to lower environments </w:t>
      </w:r>
    </w:p>
    <w:p w:rsidR="007D65B2" w:rsidRPr="007D65B2" w:rsidP="007D65B2" w14:paraId="22919A39"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Supported data center migration and disaster recovery (DR) activities </w:t>
      </w:r>
    </w:p>
    <w:p w:rsidR="007D65B2" w:rsidRPr="007D65B2" w:rsidP="007D65B2" w14:paraId="46D6367A"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Implemented and managed PostgreSQL streaming replication and failover using EFM </w:t>
      </w:r>
    </w:p>
    <w:p w:rsidR="007D65B2" w:rsidRPr="007D65B2" w:rsidP="007D65B2" w14:paraId="22F4C1E3"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Performed backup and recovery operations using native tools and solutions like pgBackRest and NetBackup </w:t>
      </w:r>
    </w:p>
    <w:p w:rsidR="007D65B2" w:rsidRPr="007D65B2" w:rsidP="007D65B2" w14:paraId="22BED398"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Managed database users, roles, and security permissions across all platforms </w:t>
      </w:r>
    </w:p>
    <w:p w:rsidR="007D65B2" w:rsidRPr="007D65B2" w:rsidP="007D65B2" w14:paraId="0DC8358E"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Scheduled and automated routine maintenance tasks using shell scripting and cron jobs </w:t>
      </w:r>
    </w:p>
    <w:p w:rsidR="007D65B2" w:rsidRPr="007D65B2" w:rsidP="007D65B2" w14:paraId="54BB3910"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Worked with configuration files such as postgresql.conf, pg_hba.conf, and my.cnf </w:t>
      </w:r>
    </w:p>
    <w:p w:rsidR="007D65B2" w:rsidRPr="007D65B2" w:rsidP="007D65B2" w14:paraId="2D8908A9"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Monitored database security and prevented unauthorized access </w:t>
      </w:r>
    </w:p>
    <w:p w:rsidR="007D65B2" w:rsidRPr="007D65B2" w:rsidP="007D65B2" w14:paraId="7D1DF9CE"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 xml:space="preserve">Troubleshot database and patching issues, including MSI/MSP-related failures </w:t>
      </w:r>
    </w:p>
    <w:p w:rsidR="007D65B2" w:rsidRPr="007D65B2" w:rsidP="007D65B2" w14:paraId="02055FCE" w14:textId="77777777">
      <w:pPr>
        <w:numPr>
          <w:ilvl w:val="0"/>
          <w:numId w:val="23"/>
        </w:numPr>
        <w:spacing w:after="0" w:line="240" w:lineRule="auto"/>
        <w:jc w:val="both"/>
        <w:rPr>
          <w:rFonts w:ascii="Bookman Old Style" w:eastAsia="Bookman Old Style" w:hAnsi="Bookman Old Style" w:cs="Bookman Old Style"/>
          <w:color w:val="000000"/>
        </w:rPr>
      </w:pPr>
      <w:r w:rsidRPr="007D65B2">
        <w:rPr>
          <w:rFonts w:ascii="Bookman Old Style" w:eastAsia="Bookman Old Style" w:hAnsi="Bookman Old Style" w:cs="Bookman Old Style"/>
          <w:color w:val="000000"/>
        </w:rPr>
        <w:t>Supported OS-level patching and coordinated with infrastructure teams</w:t>
      </w:r>
    </w:p>
    <w:p w:rsidR="002B6AF9" w:rsidP="007C4097" w14:paraId="0BC4E301" w14:textId="77777777">
      <w:pPr>
        <w:spacing w:after="0"/>
        <w:jc w:val="both"/>
        <w:rPr>
          <w:rFonts w:ascii="Bookman Old Style" w:eastAsia="Bookman Old Style" w:hAnsi="Bookman Old Style" w:cs="Bookman Old Style"/>
          <w:color w:val="000000"/>
          <w:sz w:val="20"/>
        </w:rPr>
      </w:pPr>
    </w:p>
    <w:p w:rsidR="00B36195" w:rsidRPr="00FB464E" w14:paraId="6DA13980" w14:textId="2BC907C5">
      <w:pPr>
        <w:spacing w:after="0"/>
        <w:ind w:left="360"/>
        <w:jc w:val="both"/>
        <w:rPr>
          <w:rFonts w:ascii="Bookman Old Style" w:eastAsia="Bookman Old Style" w:hAnsi="Bookman Old Style" w:cs="Bookman Old Style"/>
          <w:b/>
          <w:bCs/>
          <w:color w:val="000000"/>
          <w:sz w:val="20"/>
        </w:rPr>
      </w:pPr>
      <w:r w:rsidRPr="00FB464E">
        <w:rPr>
          <w:rFonts w:ascii="Bookman Old Style" w:eastAsia="Bookman Old Style" w:hAnsi="Bookman Old Style" w:cs="Bookman Old Style"/>
          <w:b/>
          <w:bCs/>
          <w:color w:val="000000"/>
          <w:sz w:val="20"/>
        </w:rPr>
        <w:t>Project#</w:t>
      </w:r>
      <w:r w:rsidRPr="00FB464E" w:rsidR="009C62A8">
        <w:rPr>
          <w:rFonts w:ascii="Bookman Old Style" w:eastAsia="Bookman Old Style" w:hAnsi="Bookman Old Style" w:cs="Bookman Old Style"/>
          <w:b/>
          <w:bCs/>
          <w:color w:val="000000"/>
          <w:sz w:val="20"/>
        </w:rPr>
        <w:t>2</w:t>
      </w:r>
      <w:r w:rsidRPr="00FB464E">
        <w:rPr>
          <w:rFonts w:ascii="Bookman Old Style" w:eastAsia="Bookman Old Style" w:hAnsi="Bookman Old Style" w:cs="Bookman Old Style"/>
          <w:b/>
          <w:bCs/>
          <w:color w:val="000000"/>
          <w:sz w:val="20"/>
        </w:rPr>
        <w:t>:</w:t>
      </w:r>
    </w:p>
    <w:p w:rsidR="00B36195" w14:paraId="6DA13981" w14:textId="77777777">
      <w:pPr>
        <w:spacing w:after="0"/>
        <w:ind w:left="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Origination</w:t>
      </w:r>
      <w:r>
        <w:rPr>
          <w:rFonts w:ascii="Bookman Old Style" w:eastAsia="Bookman Old Style" w:hAnsi="Bookman Old Style" w:cs="Bookman Old Style"/>
          <w:color w:val="000000"/>
          <w:sz w:val="20"/>
        </w:rPr>
        <w:tab/>
        <w:t xml:space="preserve">: </w:t>
      </w:r>
      <w:r>
        <w:rPr>
          <w:rFonts w:ascii="Bookman Old Style" w:eastAsia="Bookman Old Style" w:hAnsi="Bookman Old Style" w:cs="Bookman Old Style"/>
          <w:b/>
          <w:color w:val="000000"/>
        </w:rPr>
        <w:t>Fidelity Information Services India pvt ltd</w:t>
      </w:r>
      <w:r>
        <w:rPr>
          <w:rFonts w:ascii="Bookman Old Style" w:eastAsia="Bookman Old Style" w:hAnsi="Bookman Old Style" w:cs="Bookman Old Style"/>
          <w:color w:val="000000"/>
          <w:sz w:val="20"/>
        </w:rPr>
        <w:t>.</w:t>
      </w:r>
    </w:p>
    <w:p w:rsidR="00B36195" w14:paraId="6DA13982" w14:textId="77777777">
      <w:pPr>
        <w:spacing w:after="0"/>
        <w:ind w:left="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Project Name</w:t>
      </w:r>
      <w:r>
        <w:rPr>
          <w:rFonts w:ascii="Bookman Old Style" w:eastAsia="Bookman Old Style" w:hAnsi="Bookman Old Style" w:cs="Bookman Old Style"/>
          <w:color w:val="000000"/>
          <w:sz w:val="20"/>
        </w:rPr>
        <w:tab/>
        <w:t>: OLB Banking.</w:t>
      </w:r>
    </w:p>
    <w:p w:rsidR="00B36195" w14:paraId="6DA13983" w14:textId="7408F72E">
      <w:pPr>
        <w:spacing w:after="0"/>
        <w:ind w:left="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Duration</w:t>
      </w:r>
      <w:r>
        <w:rPr>
          <w:rFonts w:ascii="Bookman Old Style" w:eastAsia="Bookman Old Style" w:hAnsi="Bookman Old Style" w:cs="Bookman Old Style"/>
          <w:color w:val="000000"/>
          <w:sz w:val="20"/>
        </w:rPr>
        <w:tab/>
      </w:r>
      <w:r>
        <w:rPr>
          <w:rFonts w:ascii="Bookman Old Style" w:eastAsia="Bookman Old Style" w:hAnsi="Bookman Old Style" w:cs="Bookman Old Style"/>
          <w:color w:val="000000"/>
          <w:sz w:val="20"/>
        </w:rPr>
        <w:tab/>
        <w:t xml:space="preserve">: Sept 2019 to </w:t>
      </w:r>
      <w:r w:rsidR="009C62A8">
        <w:rPr>
          <w:rFonts w:ascii="Bookman Old Style" w:eastAsia="Bookman Old Style" w:hAnsi="Bookman Old Style" w:cs="Bookman Old Style"/>
          <w:color w:val="000000"/>
          <w:sz w:val="20"/>
        </w:rPr>
        <w:t>Feb 2024</w:t>
      </w:r>
      <w:r>
        <w:rPr>
          <w:rFonts w:ascii="Bookman Old Style" w:eastAsia="Bookman Old Style" w:hAnsi="Bookman Old Style" w:cs="Bookman Old Style"/>
          <w:color w:val="000000"/>
          <w:sz w:val="20"/>
        </w:rPr>
        <w:t>.</w:t>
      </w:r>
    </w:p>
    <w:p w:rsidR="00B36195" w14:paraId="6DA13984" w14:textId="77777777">
      <w:pPr>
        <w:spacing w:after="0"/>
        <w:ind w:left="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 xml:space="preserve">       </w:t>
      </w:r>
    </w:p>
    <w:p w:rsidR="00B36195" w14:paraId="6DA13985" w14:textId="77777777">
      <w:pPr>
        <w:spacing w:before="100" w:after="0" w:line="240" w:lineRule="auto"/>
        <w:rPr>
          <w:rFonts w:ascii="Times New Roman" w:eastAsia="Times New Roman" w:hAnsi="Times New Roman" w:cs="Times New Roman"/>
          <w:u w:val="single"/>
        </w:rPr>
      </w:pPr>
      <w:r>
        <w:rPr>
          <w:rFonts w:ascii="Times New Roman" w:eastAsia="Times New Roman" w:hAnsi="Times New Roman" w:cs="Times New Roman"/>
          <w:b/>
          <w:u w:val="single"/>
        </w:rPr>
        <w:t>Project Description:</w:t>
      </w:r>
      <w:r>
        <w:rPr>
          <w:rFonts w:ascii="Times New Roman" w:eastAsia="Times New Roman" w:hAnsi="Times New Roman" w:cs="Times New Roman"/>
          <w:u w:val="single"/>
        </w:rPr>
        <w:t xml:space="preserve"> </w:t>
      </w:r>
    </w:p>
    <w:p w:rsidR="00B36195" w14:paraId="6DA13986" w14:textId="77777777">
      <w:pPr>
        <w:spacing w:before="100" w:after="0" w:line="240" w:lineRule="auto"/>
        <w:ind w:left="360"/>
        <w:rPr>
          <w:rFonts w:ascii="Times New Roman" w:eastAsia="Times New Roman" w:hAnsi="Times New Roman" w:cs="Times New Roman"/>
        </w:rPr>
      </w:pPr>
    </w:p>
    <w:p w:rsidR="00B36195" w14:paraId="6DA13987" w14:textId="77777777">
      <w:pPr>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Digital into OLB Banking data with a powerful suite of tools, capabilities and insights that empower you to see what is ahead, better connect with your customers and take action on new business opportunities. </w:t>
      </w:r>
    </w:p>
    <w:p w:rsidR="00B36195" w14:paraId="6DA13988" w14:textId="77777777">
      <w:pPr>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r>
      <w:r>
        <w:rPr>
          <w:rFonts w:ascii="Bookman Old Style" w:eastAsia="Bookman Old Style" w:hAnsi="Bookman Old Style" w:cs="Bookman Old Style"/>
          <w:color w:val="000000"/>
        </w:rPr>
        <w:tab/>
        <w:t xml:space="preserve">FIS is an American Fortune 500 company which offers a wide range of financial products and services. </w:t>
      </w:r>
    </w:p>
    <w:p w:rsidR="00B36195" w14:paraId="6DA13989" w14:textId="77777777">
      <w:pPr>
        <w:spacing w:after="0" w:line="240" w:lineRule="auto"/>
        <w:jc w:val="both"/>
        <w:rPr>
          <w:rFonts w:ascii="Bookman Old Style" w:eastAsia="Bookman Old Style" w:hAnsi="Bookman Old Style" w:cs="Bookman Old Style"/>
          <w:b/>
          <w:color w:val="000000"/>
        </w:rPr>
      </w:pPr>
    </w:p>
    <w:p w:rsidR="00B36195" w14:paraId="6DA1398A" w14:textId="77777777">
      <w:pPr>
        <w:spacing w:after="0" w:line="240" w:lineRule="auto"/>
        <w:jc w:val="both"/>
        <w:rPr>
          <w:rFonts w:ascii="Bookman Old Style" w:eastAsia="Bookman Old Style" w:hAnsi="Bookman Old Style" w:cs="Bookman Old Style"/>
          <w:b/>
          <w:color w:val="000000"/>
        </w:rPr>
      </w:pPr>
      <w:r>
        <w:rPr>
          <w:rFonts w:ascii="Bookman Old Style" w:eastAsia="Bookman Old Style" w:hAnsi="Bookman Old Style" w:cs="Bookman Old Style"/>
          <w:b/>
          <w:color w:val="000000"/>
        </w:rPr>
        <w:t>Roles and Responsibilities for SQL DBA.</w:t>
      </w:r>
    </w:p>
    <w:p w:rsidR="00B36195" w14:paraId="6DA1398B" w14:textId="77777777">
      <w:pPr>
        <w:spacing w:after="0" w:line="240" w:lineRule="auto"/>
        <w:jc w:val="both"/>
        <w:rPr>
          <w:rFonts w:ascii="Bookman Old Style" w:eastAsia="Bookman Old Style" w:hAnsi="Bookman Old Style" w:cs="Bookman Old Style"/>
          <w:b/>
          <w:color w:val="000000"/>
        </w:rPr>
      </w:pPr>
    </w:p>
    <w:p w:rsidR="00B36195" w14:paraId="6DA1398C"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Planning, installation, configuration, and migration of SQL Server</w:t>
      </w:r>
    </w:p>
    <w:p w:rsidR="00B36195" w14:paraId="6DA1398D"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Applying services packs and security fixes on regular basis</w:t>
      </w:r>
    </w:p>
    <w:p w:rsidR="00B36195" w14:paraId="6DA1398E"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Configuring and maintaining Always on and DB Mirroring</w:t>
      </w:r>
    </w:p>
    <w:p w:rsidR="00B36195" w14:paraId="6DA1398F"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Worked on Olb Application support.</w:t>
      </w:r>
    </w:p>
    <w:p w:rsidR="00B36195" w14:paraId="6DA13990"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Troubleshooting of SQL server instances on failure.</w:t>
      </w:r>
    </w:p>
    <w:p w:rsidR="00B36195" w14:paraId="6DA13991"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Database refresh from Prod to lower environment.</w:t>
      </w:r>
    </w:p>
    <w:p w:rsidR="00B36195" w14:paraId="6DA13992" w14:textId="77777777">
      <w:pPr>
        <w:numPr>
          <w:ilvl w:val="0"/>
          <w:numId w:val="5"/>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Worked on Data Centre Migration and DR Activity on HA.</w:t>
      </w:r>
    </w:p>
    <w:p w:rsidR="00B36195" w14:paraId="6DA13993"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sz w:val="20"/>
        </w:rPr>
        <w:t>Monitoring the Log shipping and DB Mirroring status.</w:t>
      </w:r>
    </w:p>
    <w:p w:rsidR="00B36195" w14:paraId="6DA13994"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Worked on Detach and attach (swap activity) as per the requestor.</w:t>
      </w:r>
    </w:p>
    <w:p w:rsidR="00B36195" w14:paraId="6DA13995"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On Daily basis, Monitoring the Jira case and work accordingly.</w:t>
      </w:r>
    </w:p>
    <w:p w:rsidR="00B36195" w14:paraId="6DA13996" w14:textId="77777777">
      <w:pPr>
        <w:numPr>
          <w:ilvl w:val="0"/>
          <w:numId w:val="5"/>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Worked on inplace upgradation from 2012 to 2014.</w:t>
      </w:r>
    </w:p>
    <w:p w:rsidR="00B36195" w14:paraId="6DA13997" w14:textId="77777777">
      <w:pPr>
        <w:numPr>
          <w:ilvl w:val="0"/>
          <w:numId w:val="5"/>
        </w:numPr>
        <w:spacing w:before="100" w:after="100" w:line="240" w:lineRule="auto"/>
        <w:ind w:left="1080" w:hanging="360"/>
        <w:jc w:val="both"/>
        <w:rPr>
          <w:rFonts w:ascii="Times New Roman" w:eastAsia="Times New Roman" w:hAnsi="Times New Roman" w:cs="Times New Roman"/>
          <w:b/>
        </w:rPr>
      </w:pPr>
      <w:r>
        <w:rPr>
          <w:rFonts w:ascii="Bookman Old Style" w:eastAsia="Bookman Old Style" w:hAnsi="Bookman Old Style" w:cs="Bookman Old Style"/>
          <w:color w:val="000000"/>
        </w:rPr>
        <w:t>Worked on MSI/MSP issue while patching.</w:t>
      </w:r>
    </w:p>
    <w:p w:rsidR="00B36195" w14:paraId="6DA13998" w14:textId="77777777">
      <w:pPr>
        <w:spacing w:after="0"/>
        <w:ind w:left="360"/>
        <w:jc w:val="both"/>
        <w:rPr>
          <w:rFonts w:ascii="Bookman Old Style" w:eastAsia="Bookman Old Style" w:hAnsi="Bookman Old Style" w:cs="Bookman Old Style"/>
          <w:b/>
          <w:color w:val="000000"/>
          <w:sz w:val="20"/>
        </w:rPr>
      </w:pPr>
    </w:p>
    <w:p w:rsidR="00B36195" w14:paraId="6DA13999" w14:textId="77777777">
      <w:pPr>
        <w:spacing w:after="0"/>
        <w:ind w:left="360"/>
        <w:jc w:val="both"/>
        <w:rPr>
          <w:rFonts w:ascii="Bookman Old Style" w:eastAsia="Bookman Old Style" w:hAnsi="Bookman Old Style" w:cs="Bookman Old Style"/>
          <w:b/>
          <w:color w:val="000000"/>
        </w:rPr>
      </w:pPr>
      <w:r>
        <w:rPr>
          <w:rFonts w:ascii="Bookman Old Style" w:eastAsia="Bookman Old Style" w:hAnsi="Bookman Old Style" w:cs="Bookman Old Style"/>
          <w:b/>
          <w:color w:val="000000"/>
        </w:rPr>
        <w:t>Roles and Responsibilities for PostgreSQL DBA:</w:t>
      </w:r>
    </w:p>
    <w:p w:rsidR="00B36195" w14:paraId="6DA1399A" w14:textId="77777777">
      <w:pPr>
        <w:spacing w:after="0"/>
        <w:ind w:left="360"/>
        <w:jc w:val="both"/>
        <w:rPr>
          <w:rFonts w:ascii="Bookman Old Style" w:eastAsia="Bookman Old Style" w:hAnsi="Bookman Old Style" w:cs="Bookman Old Style"/>
          <w:b/>
          <w:color w:val="000000"/>
          <w:sz w:val="20"/>
        </w:rPr>
      </w:pPr>
    </w:p>
    <w:p w:rsidR="00B36195" w14:paraId="6DA1399B"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Total 4+ years of experience on PostgreSQL database administrator with Unix/Linux and windows.</w:t>
      </w:r>
    </w:p>
    <w:p w:rsidR="00B36195" w14:paraId="6DA1399C"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Experience on installation (Version:13 and 14) and configuration.</w:t>
      </w:r>
    </w:p>
    <w:p w:rsidR="00B36195" w14:paraId="6DA1399D"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Maintain the backups thru pg_dump,pg_restore &amp; PSQL.</w:t>
      </w:r>
    </w:p>
    <w:p w:rsidR="00B36195" w14:paraId="6DA1399E"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Hands on experience with stream replication configuration.</w:t>
      </w:r>
    </w:p>
    <w:p w:rsidR="00B36195" w14:paraId="6DA1399F"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Hands on experience with upgradation from 11 to12.</w:t>
      </w:r>
    </w:p>
    <w:p w:rsidR="00B36195" w14:paraId="6DA139A0"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Database user &amp; roles and security related permissions.</w:t>
      </w:r>
    </w:p>
    <w:p w:rsidR="00B36195" w14:paraId="6DA139A1"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Schedule consistent maintenance on the server (Crontab).</w:t>
      </w:r>
    </w:p>
    <w:p w:rsidR="00B36195" w14:paraId="6DA139A2"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Basic knowledge on BARMAN.</w:t>
      </w:r>
    </w:p>
    <w:p w:rsidR="00B36195" w14:paraId="6DA139A3"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Hands on Experience with Tablespace.</w:t>
      </w:r>
    </w:p>
    <w:p w:rsidR="00B36195" w14:paraId="6DA139A4"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Experience with Postgresql.conf and hba.conf.</w:t>
      </w:r>
    </w:p>
    <w:p w:rsidR="00B36195" w14:paraId="6DA139A5"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Monitor the security and prevent any unauthorized access to database.</w:t>
      </w:r>
    </w:p>
    <w:p w:rsidR="00B36195" w14:paraId="6DA139A6"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Should be flexible in working 24/7.</w:t>
      </w:r>
    </w:p>
    <w:p w:rsidR="00B36195" w14:paraId="6DA139A7" w14:textId="77777777">
      <w:pPr>
        <w:numPr>
          <w:ilvl w:val="0"/>
          <w:numId w:val="6"/>
        </w:numPr>
        <w:spacing w:after="0" w:line="240" w:lineRule="auto"/>
        <w:ind w:left="720" w:hanging="360"/>
        <w:rPr>
          <w:rFonts w:ascii="Bookman Old Style" w:eastAsia="Bookman Old Style" w:hAnsi="Bookman Old Style" w:cs="Bookman Old Style"/>
          <w:color w:val="000000"/>
        </w:rPr>
      </w:pPr>
      <w:r>
        <w:rPr>
          <w:rFonts w:ascii="Bookman Old Style" w:eastAsia="Bookman Old Style" w:hAnsi="Bookman Old Style" w:cs="Bookman Old Style"/>
          <w:color w:val="000000"/>
        </w:rPr>
        <w:t>Hands on experience with Unix &amp; Linux environment.</w:t>
      </w:r>
    </w:p>
    <w:p w:rsidR="00B36195" w14:paraId="6DA139A8" w14:textId="77777777">
      <w:pPr>
        <w:spacing w:after="0" w:line="240" w:lineRule="auto"/>
        <w:ind w:left="720"/>
        <w:rPr>
          <w:rFonts w:ascii="Bookman Old Style" w:eastAsia="Bookman Old Style" w:hAnsi="Bookman Old Style" w:cs="Bookman Old Style"/>
          <w:color w:val="000000"/>
        </w:rPr>
      </w:pPr>
    </w:p>
    <w:p w:rsidR="00B36195" w14:paraId="6DA139AB" w14:textId="63EB3ABC">
      <w:pPr>
        <w:spacing w:after="0"/>
        <w:ind w:left="360"/>
        <w:jc w:val="both"/>
        <w:rPr>
          <w:rFonts w:ascii="Bookman Old Style" w:eastAsia="Bookman Old Style" w:hAnsi="Bookman Old Style" w:cs="Bookman Old Style"/>
          <w:b/>
          <w:color w:val="000000"/>
          <w:sz w:val="20"/>
        </w:rPr>
      </w:pPr>
      <w:r>
        <w:rPr>
          <w:rFonts w:ascii="Bookman Old Style" w:eastAsia="Bookman Old Style" w:hAnsi="Bookman Old Style" w:cs="Bookman Old Style"/>
          <w:b/>
          <w:color w:val="000000"/>
          <w:sz w:val="20"/>
        </w:rPr>
        <w:t>Project#</w:t>
      </w:r>
      <w:r w:rsidR="003839B7">
        <w:rPr>
          <w:rFonts w:ascii="Bookman Old Style" w:eastAsia="Bookman Old Style" w:hAnsi="Bookman Old Style" w:cs="Bookman Old Style"/>
          <w:b/>
          <w:color w:val="000000"/>
          <w:sz w:val="20"/>
        </w:rPr>
        <w:t>3</w:t>
      </w:r>
      <w:r>
        <w:rPr>
          <w:rFonts w:ascii="Bookman Old Style" w:eastAsia="Bookman Old Style" w:hAnsi="Bookman Old Style" w:cs="Bookman Old Style"/>
          <w:b/>
          <w:color w:val="000000"/>
          <w:sz w:val="20"/>
        </w:rPr>
        <w:t>:</w:t>
      </w:r>
    </w:p>
    <w:p w:rsidR="00B36195" w14:paraId="6DA139AC" w14:textId="77777777">
      <w:pPr>
        <w:spacing w:after="0"/>
        <w:ind w:left="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Origination</w:t>
      </w:r>
      <w:r>
        <w:rPr>
          <w:rFonts w:ascii="Bookman Old Style" w:eastAsia="Bookman Old Style" w:hAnsi="Bookman Old Style" w:cs="Bookman Old Style"/>
          <w:color w:val="000000"/>
          <w:sz w:val="20"/>
        </w:rPr>
        <w:tab/>
        <w:t>: L&amp;T InfoTech.</w:t>
      </w:r>
    </w:p>
    <w:p w:rsidR="00B36195" w14:paraId="6DA139AD" w14:textId="77777777">
      <w:pPr>
        <w:spacing w:after="0"/>
        <w:ind w:left="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Project Name</w:t>
      </w:r>
      <w:r>
        <w:rPr>
          <w:rFonts w:ascii="Bookman Old Style" w:eastAsia="Bookman Old Style" w:hAnsi="Bookman Old Style" w:cs="Bookman Old Style"/>
          <w:color w:val="000000"/>
          <w:sz w:val="20"/>
        </w:rPr>
        <w:tab/>
        <w:t>: SCANIA.</w:t>
      </w:r>
    </w:p>
    <w:p w:rsidR="00B36195" w14:paraId="6DA139AE" w14:textId="77777777">
      <w:pPr>
        <w:spacing w:after="0"/>
        <w:ind w:left="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Duration</w:t>
      </w:r>
      <w:r>
        <w:rPr>
          <w:rFonts w:ascii="Bookman Old Style" w:eastAsia="Bookman Old Style" w:hAnsi="Bookman Old Style" w:cs="Bookman Old Style"/>
          <w:color w:val="000000"/>
          <w:sz w:val="20"/>
        </w:rPr>
        <w:tab/>
      </w:r>
      <w:r>
        <w:rPr>
          <w:rFonts w:ascii="Bookman Old Style" w:eastAsia="Bookman Old Style" w:hAnsi="Bookman Old Style" w:cs="Bookman Old Style"/>
          <w:color w:val="000000"/>
          <w:sz w:val="20"/>
        </w:rPr>
        <w:tab/>
        <w:t>: August 2018 to Aug 2019.</w:t>
      </w:r>
    </w:p>
    <w:p w:rsidR="00B36195" w14:paraId="6DA139AF" w14:textId="77777777">
      <w:pPr>
        <w:spacing w:after="0"/>
        <w:ind w:left="360"/>
        <w:jc w:val="both"/>
        <w:rPr>
          <w:rFonts w:ascii="Bookman Old Style" w:eastAsia="Bookman Old Style" w:hAnsi="Bookman Old Style" w:cs="Bookman Old Style"/>
          <w:color w:val="000000"/>
          <w:sz w:val="20"/>
          <w:u w:val="single"/>
        </w:rPr>
      </w:pPr>
      <w:r>
        <w:rPr>
          <w:rFonts w:ascii="Bookman Old Style" w:eastAsia="Bookman Old Style" w:hAnsi="Bookman Old Style" w:cs="Bookman Old Style"/>
          <w:color w:val="000000"/>
          <w:sz w:val="20"/>
        </w:rPr>
        <w:t xml:space="preserve">       </w:t>
      </w:r>
    </w:p>
    <w:p w:rsidR="00B36195" w14:paraId="6DA139B0" w14:textId="77777777">
      <w:pPr>
        <w:spacing w:before="100" w:after="0" w:line="240" w:lineRule="auto"/>
        <w:ind w:left="360"/>
        <w:rPr>
          <w:rFonts w:ascii="Times New Roman" w:eastAsia="Times New Roman" w:hAnsi="Times New Roman" w:cs="Times New Roman"/>
          <w:sz w:val="20"/>
          <w:u w:val="single"/>
        </w:rPr>
      </w:pPr>
      <w:r>
        <w:rPr>
          <w:rFonts w:ascii="Times New Roman" w:eastAsia="Times New Roman" w:hAnsi="Times New Roman" w:cs="Times New Roman"/>
          <w:b/>
          <w:sz w:val="20"/>
          <w:u w:val="single"/>
        </w:rPr>
        <w:t>Project Description:</w:t>
      </w:r>
      <w:r>
        <w:rPr>
          <w:rFonts w:ascii="Times New Roman" w:eastAsia="Times New Roman" w:hAnsi="Times New Roman" w:cs="Times New Roman"/>
          <w:sz w:val="20"/>
          <w:u w:val="single"/>
        </w:rPr>
        <w:t xml:space="preserve"> </w:t>
      </w:r>
    </w:p>
    <w:p w:rsidR="00B36195" w14:paraId="6DA139B1" w14:textId="77777777">
      <w:pPr>
        <w:spacing w:before="100" w:after="0" w:line="240" w:lineRule="auto"/>
        <w:ind w:left="360"/>
        <w:rPr>
          <w:rFonts w:ascii="Times New Roman" w:eastAsia="Times New Roman" w:hAnsi="Times New Roman" w:cs="Times New Roman"/>
        </w:rPr>
      </w:pPr>
    </w:p>
    <w:p w:rsidR="00B36195" w14:paraId="6DA139B2" w14:textId="77777777">
      <w:pPr>
        <w:spacing w:after="0" w:line="240" w:lineRule="auto"/>
        <w:ind w:left="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Scania AB is a major Swedish manufacturer of commercial vehicles – specifically heavy trucks and buses. It also manufactures diesel engines for heavy vehicles as well as marine and general industrial applications and offering sales and services in more than 100 countries. We also offer financial services in many markets, with production units located in Europe, South America and Asia.</w:t>
      </w:r>
    </w:p>
    <w:p w:rsidR="00B36195" w14:paraId="6DA139B3" w14:textId="77777777">
      <w:pPr>
        <w:spacing w:after="0" w:line="240" w:lineRule="auto"/>
        <w:jc w:val="both"/>
        <w:rPr>
          <w:rFonts w:ascii="Bookman Old Style" w:eastAsia="Bookman Old Style" w:hAnsi="Bookman Old Style" w:cs="Bookman Old Style"/>
          <w:b/>
          <w:color w:val="000000"/>
        </w:rPr>
      </w:pPr>
    </w:p>
    <w:p w:rsidR="00B36195" w14:paraId="6DA139B4" w14:textId="77777777">
      <w:pPr>
        <w:spacing w:after="0"/>
        <w:jc w:val="both"/>
        <w:rPr>
          <w:rFonts w:ascii="Bookman Old Style" w:eastAsia="Bookman Old Style" w:hAnsi="Bookman Old Style" w:cs="Bookman Old Style"/>
          <w:b/>
          <w:color w:val="000000"/>
          <w:sz w:val="20"/>
        </w:rPr>
      </w:pPr>
      <w:r>
        <w:rPr>
          <w:rFonts w:ascii="Bookman Old Style" w:eastAsia="Bookman Old Style" w:hAnsi="Bookman Old Style" w:cs="Bookman Old Style"/>
          <w:b/>
          <w:color w:val="000000"/>
          <w:sz w:val="20"/>
        </w:rPr>
        <w:t>Roles and Responsibilities:</w:t>
      </w:r>
    </w:p>
    <w:p w:rsidR="00B36195" w14:paraId="6DA139B5" w14:textId="77777777">
      <w:pPr>
        <w:spacing w:after="0"/>
        <w:jc w:val="both"/>
        <w:rPr>
          <w:rFonts w:ascii="Bookman Old Style" w:eastAsia="Bookman Old Style" w:hAnsi="Bookman Old Style" w:cs="Bookman Old Style"/>
          <w:b/>
          <w:color w:val="000000"/>
          <w:sz w:val="20"/>
        </w:rPr>
      </w:pPr>
    </w:p>
    <w:p w:rsidR="00B36195" w14:paraId="6DA139B6"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Planning, installation, configuration and migration of SQL Server</w:t>
      </w:r>
    </w:p>
    <w:p w:rsidR="00B36195" w14:paraId="6DA139B7"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Applying services packs and security fixes on regular basis</w:t>
      </w:r>
    </w:p>
    <w:p w:rsidR="00B36195" w14:paraId="6DA139B8"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Configuring and maintaining Always on and DB Mirroring </w:t>
      </w:r>
    </w:p>
    <w:p w:rsidR="00B36195" w14:paraId="6DA139B9"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Troubleshooting of SQL server instances on failure.</w:t>
      </w:r>
    </w:p>
    <w:p w:rsidR="00B36195" w14:paraId="6DA139BA"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Database refresh from Prod to lower environment.</w:t>
      </w:r>
    </w:p>
    <w:p w:rsidR="00B36195" w14:paraId="6DA139BB"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Worked on Detach and attach (swap activity) as per the requestor.</w:t>
      </w:r>
    </w:p>
    <w:p w:rsidR="00B36195" w14:paraId="6DA139BC"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On Daily basis, Monitoring the Jira case and work accordingly.</w:t>
      </w:r>
    </w:p>
    <w:p w:rsidR="00B36195" w14:paraId="6DA139BD"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Worked on Windows security patch(service cent) on Prod and pre environment.</w:t>
      </w:r>
    </w:p>
    <w:p w:rsidR="00B36195" w14:paraId="6DA139BE" w14:textId="77777777">
      <w:pPr>
        <w:numPr>
          <w:ilvl w:val="0"/>
          <w:numId w:val="7"/>
        </w:numPr>
        <w:spacing w:after="0" w:line="240" w:lineRule="auto"/>
        <w:ind w:left="1080" w:hanging="36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Worked on inplace upgradation from 2012 to 2014.</w:t>
      </w:r>
    </w:p>
    <w:p w:rsidR="00B36195" w14:paraId="6DA139BF" w14:textId="77777777">
      <w:pPr>
        <w:numPr>
          <w:ilvl w:val="0"/>
          <w:numId w:val="7"/>
        </w:numPr>
        <w:spacing w:before="100" w:after="100" w:line="240" w:lineRule="auto"/>
        <w:ind w:left="1080" w:hanging="360"/>
        <w:jc w:val="both"/>
        <w:rPr>
          <w:rFonts w:ascii="Times New Roman" w:eastAsia="Times New Roman" w:hAnsi="Times New Roman" w:cs="Times New Roman"/>
          <w:b/>
        </w:rPr>
      </w:pPr>
      <w:r>
        <w:rPr>
          <w:rFonts w:ascii="Bookman Old Style" w:eastAsia="Bookman Old Style" w:hAnsi="Bookman Old Style" w:cs="Bookman Old Style"/>
          <w:color w:val="000000"/>
        </w:rPr>
        <w:t>Worked on MSI/MSP issue while patching.</w:t>
      </w:r>
    </w:p>
    <w:p w:rsidR="00B36195" w14:paraId="6DA139C0" w14:textId="77777777">
      <w:pPr>
        <w:spacing w:after="0"/>
        <w:jc w:val="both"/>
        <w:rPr>
          <w:rFonts w:ascii="Bookman Old Style" w:eastAsia="Bookman Old Style" w:hAnsi="Bookman Old Style" w:cs="Bookman Old Style"/>
          <w:b/>
          <w:color w:val="000000"/>
          <w:sz w:val="20"/>
          <w:u w:val="single"/>
        </w:rPr>
      </w:pPr>
    </w:p>
    <w:p w:rsidR="00FB464E" w14:paraId="1BABC056" w14:textId="77777777">
      <w:pPr>
        <w:spacing w:after="0"/>
        <w:jc w:val="both"/>
        <w:rPr>
          <w:rFonts w:ascii="Bookman Old Style" w:eastAsia="Bookman Old Style" w:hAnsi="Bookman Old Style" w:cs="Bookman Old Style"/>
          <w:b/>
          <w:color w:val="000000"/>
          <w:sz w:val="20"/>
          <w:u w:val="single"/>
        </w:rPr>
      </w:pPr>
    </w:p>
    <w:p w:rsidR="00FB464E" w14:paraId="08290D4F" w14:textId="77777777">
      <w:pPr>
        <w:spacing w:after="0"/>
        <w:jc w:val="both"/>
        <w:rPr>
          <w:rFonts w:ascii="Bookman Old Style" w:eastAsia="Bookman Old Style" w:hAnsi="Bookman Old Style" w:cs="Bookman Old Style"/>
          <w:b/>
          <w:color w:val="000000"/>
          <w:sz w:val="20"/>
          <w:u w:val="single"/>
        </w:rPr>
      </w:pPr>
    </w:p>
    <w:p w:rsidR="00B36195" w14:paraId="6DA139C4" w14:textId="26FE6302">
      <w:pPr>
        <w:spacing w:after="0"/>
        <w:jc w:val="both"/>
        <w:rPr>
          <w:rFonts w:ascii="Bookman Old Style" w:eastAsia="Bookman Old Style" w:hAnsi="Bookman Old Style" w:cs="Bookman Old Style"/>
          <w:b/>
          <w:color w:val="000000"/>
          <w:sz w:val="20"/>
          <w:u w:val="single"/>
        </w:rPr>
      </w:pPr>
      <w:r>
        <w:rPr>
          <w:rFonts w:ascii="Bookman Old Style" w:eastAsia="Bookman Old Style" w:hAnsi="Bookman Old Style" w:cs="Bookman Old Style"/>
          <w:b/>
          <w:color w:val="000000"/>
          <w:sz w:val="20"/>
          <w:u w:val="single"/>
        </w:rPr>
        <w:t>Project#</w:t>
      </w:r>
      <w:r w:rsidR="003839B7">
        <w:rPr>
          <w:rFonts w:ascii="Bookman Old Style" w:eastAsia="Bookman Old Style" w:hAnsi="Bookman Old Style" w:cs="Bookman Old Style"/>
          <w:b/>
          <w:color w:val="000000"/>
          <w:sz w:val="20"/>
          <w:u w:val="single"/>
        </w:rPr>
        <w:t>4</w:t>
      </w:r>
      <w:r>
        <w:rPr>
          <w:rFonts w:ascii="Bookman Old Style" w:eastAsia="Bookman Old Style" w:hAnsi="Bookman Old Style" w:cs="Bookman Old Style"/>
          <w:b/>
          <w:color w:val="000000"/>
          <w:sz w:val="20"/>
          <w:u w:val="single"/>
        </w:rPr>
        <w:t>:</w:t>
      </w:r>
    </w:p>
    <w:p w:rsidR="00B36195" w14:paraId="6DA139C5" w14:textId="77777777">
      <w:pPr>
        <w:spacing w:after="0"/>
        <w:jc w:val="both"/>
        <w:rPr>
          <w:rFonts w:ascii="Bookman Old Style" w:eastAsia="Bookman Old Style" w:hAnsi="Bookman Old Style" w:cs="Bookman Old Style"/>
          <w:b/>
          <w:color w:val="000000"/>
          <w:sz w:val="20"/>
          <w:u w:val="single"/>
        </w:rPr>
      </w:pPr>
    </w:p>
    <w:p w:rsidR="00B36195" w14:paraId="6DA139C6" w14:textId="77777777">
      <w:pPr>
        <w:spacing w:after="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Origination</w:t>
      </w:r>
      <w:r>
        <w:rPr>
          <w:rFonts w:ascii="Bookman Old Style" w:eastAsia="Bookman Old Style" w:hAnsi="Bookman Old Style" w:cs="Bookman Old Style"/>
          <w:color w:val="000000"/>
          <w:sz w:val="20"/>
        </w:rPr>
        <w:tab/>
        <w:t>: L&amp;T InfoTech.</w:t>
      </w:r>
    </w:p>
    <w:p w:rsidR="00B36195" w14:paraId="6DA139C7" w14:textId="77777777">
      <w:pPr>
        <w:spacing w:after="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Project Name</w:t>
      </w:r>
      <w:r>
        <w:rPr>
          <w:rFonts w:ascii="Bookman Old Style" w:eastAsia="Bookman Old Style" w:hAnsi="Bookman Old Style" w:cs="Bookman Old Style"/>
          <w:color w:val="000000"/>
          <w:sz w:val="20"/>
        </w:rPr>
        <w:tab/>
        <w:t>: Marsh &amp; McLennan.</w:t>
      </w:r>
    </w:p>
    <w:p w:rsidR="00B36195" w14:paraId="6DA139C8" w14:textId="09EAE8C3">
      <w:pPr>
        <w:spacing w:after="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Duration</w:t>
      </w:r>
      <w:r>
        <w:rPr>
          <w:rFonts w:ascii="Bookman Old Style" w:eastAsia="Bookman Old Style" w:hAnsi="Bookman Old Style" w:cs="Bookman Old Style"/>
          <w:color w:val="000000"/>
          <w:sz w:val="20"/>
        </w:rPr>
        <w:tab/>
        <w:t xml:space="preserve">: Nov 2014 to </w:t>
      </w:r>
      <w:r w:rsidR="006919D4">
        <w:rPr>
          <w:rFonts w:ascii="Bookman Old Style" w:eastAsia="Bookman Old Style" w:hAnsi="Bookman Old Style" w:cs="Bookman Old Style"/>
          <w:color w:val="000000"/>
          <w:sz w:val="20"/>
        </w:rPr>
        <w:t>Aug 2018</w:t>
      </w:r>
      <w:r>
        <w:rPr>
          <w:rFonts w:ascii="Bookman Old Style" w:eastAsia="Bookman Old Style" w:hAnsi="Bookman Old Style" w:cs="Bookman Old Style"/>
          <w:color w:val="000000"/>
          <w:sz w:val="20"/>
        </w:rPr>
        <w:t xml:space="preserve">.            </w:t>
      </w:r>
    </w:p>
    <w:p w:rsidR="00B36195" w14:paraId="6DA139C9" w14:textId="77777777">
      <w:pPr>
        <w:spacing w:before="100" w:after="100"/>
        <w:rPr>
          <w:rFonts w:ascii="Times New Roman" w:eastAsia="Times New Roman" w:hAnsi="Times New Roman" w:cs="Times New Roman"/>
          <w:sz w:val="20"/>
        </w:rPr>
      </w:pPr>
      <w:r>
        <w:rPr>
          <w:rFonts w:ascii="Times New Roman" w:eastAsia="Times New Roman" w:hAnsi="Times New Roman" w:cs="Times New Roman"/>
          <w:b/>
          <w:sz w:val="20"/>
        </w:rPr>
        <w:t>Project Description:</w:t>
      </w:r>
      <w:r>
        <w:rPr>
          <w:rFonts w:ascii="Times New Roman" w:eastAsia="Times New Roman" w:hAnsi="Times New Roman" w:cs="Times New Roman"/>
          <w:sz w:val="20"/>
        </w:rPr>
        <w:t xml:space="preserve"> </w:t>
      </w:r>
    </w:p>
    <w:p w:rsidR="00B36195" w14:paraId="6DA139CA" w14:textId="77777777">
      <w:pPr>
        <w:spacing w:after="0"/>
        <w:ind w:left="108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Marsh &amp; McLennan Companies, Inc. (MMC) is an American worldwide professional services, </w:t>
      </w:r>
      <w:r>
        <w:rPr>
          <w:rFonts w:ascii="Calibri" w:eastAsia="Calibri" w:hAnsi="Calibri" w:cs="Calibri"/>
        </w:rPr>
        <w:t>management, and</w:t>
      </w:r>
      <w:r>
        <w:rPr>
          <w:rFonts w:ascii="Bookman Old Style" w:eastAsia="Bookman Old Style" w:hAnsi="Bookman Old Style" w:cs="Bookman Old Style"/>
          <w:color w:val="000000"/>
          <w:sz w:val="20"/>
        </w:rPr>
        <w:t> insurance brokerage firm with headquarters, Currently is the world's largest insurance brokerage firm, by revenues, followed by Aon plc. and Willis Group Holdings plc. Marsh &amp; McLennan Companies is a global enterprise with annual revenues exceeding US$12 billion and clients in more than 130 countries.</w:t>
      </w:r>
    </w:p>
    <w:p w:rsidR="00B36195" w14:paraId="6DA139CB" w14:textId="77777777">
      <w:pPr>
        <w:spacing w:after="0" w:line="240" w:lineRule="auto"/>
        <w:jc w:val="both"/>
        <w:rPr>
          <w:rFonts w:ascii="Bookman Old Style" w:eastAsia="Bookman Old Style" w:hAnsi="Bookman Old Style" w:cs="Bookman Old Style"/>
          <w:b/>
          <w:color w:val="000000"/>
          <w:sz w:val="20"/>
        </w:rPr>
      </w:pPr>
    </w:p>
    <w:p w:rsidR="00B36195" w14:paraId="6DA139CC" w14:textId="77777777">
      <w:pPr>
        <w:spacing w:after="0" w:line="240" w:lineRule="auto"/>
        <w:jc w:val="both"/>
        <w:rPr>
          <w:rFonts w:ascii="Bookman Old Style" w:eastAsia="Bookman Old Style" w:hAnsi="Bookman Old Style" w:cs="Bookman Old Style"/>
          <w:b/>
          <w:color w:val="000000"/>
          <w:sz w:val="20"/>
        </w:rPr>
      </w:pPr>
      <w:r>
        <w:rPr>
          <w:rFonts w:ascii="Bookman Old Style" w:eastAsia="Bookman Old Style" w:hAnsi="Bookman Old Style" w:cs="Bookman Old Style"/>
          <w:b/>
          <w:color w:val="000000"/>
          <w:sz w:val="20"/>
        </w:rPr>
        <w:t>Roles and Responsibilities:</w:t>
      </w:r>
    </w:p>
    <w:p w:rsidR="00B36195" w14:paraId="6DA139CD" w14:textId="77777777">
      <w:pPr>
        <w:spacing w:after="0" w:line="240" w:lineRule="auto"/>
        <w:jc w:val="both"/>
        <w:rPr>
          <w:rFonts w:ascii="Bookman Old Style" w:eastAsia="Bookman Old Style" w:hAnsi="Bookman Old Style" w:cs="Bookman Old Style"/>
          <w:b/>
          <w:color w:val="000000"/>
          <w:sz w:val="20"/>
        </w:rPr>
      </w:pPr>
    </w:p>
    <w:p w:rsidR="00B36195" w14:paraId="6DA139CE"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Planning, installation, configuration and migration of SQL Server</w:t>
      </w:r>
    </w:p>
    <w:p w:rsidR="00B36195" w14:paraId="6DA139CF"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Applying services packs and security fixes on regular basis</w:t>
      </w:r>
    </w:p>
    <w:p w:rsidR="00B36195" w14:paraId="6DA139D0"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Monitoring and maintenance of production, development, QA and test servers which is collectively of around 120 instances</w:t>
      </w:r>
    </w:p>
    <w:p w:rsidR="00B36195" w14:paraId="6DA139D1"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Configuring and maintaining log shipping and DB Mirroring for synchronization of database</w:t>
      </w:r>
    </w:p>
    <w:p w:rsidR="00B36195" w14:paraId="6DA139D2"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Worked on Data Centre Migration and DR Activity on HA.</w:t>
      </w:r>
    </w:p>
    <w:p w:rsidR="00B36195" w14:paraId="6DA139D3"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Scheduled and maintained routine Jobs, Tasks, Alerts and Maintenance Plans.</w:t>
      </w:r>
    </w:p>
    <w:p w:rsidR="00B36195" w14:paraId="6DA139D4"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Troubleshooting of SQL server instances on failure.</w:t>
      </w:r>
    </w:p>
    <w:p w:rsidR="00B36195" w14:paraId="6DA139D5"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Done DB Consistency checks using DBCC Commands.</w:t>
      </w:r>
    </w:p>
    <w:p w:rsidR="00B36195" w14:paraId="6DA139D6"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Database refresh from Prod to UAT/Dev.</w:t>
      </w:r>
    </w:p>
    <w:p w:rsidR="00B36195" w14:paraId="6DA139D7"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Hands on experience on TDE with log shipping and DB mirroring.</w:t>
      </w:r>
    </w:p>
    <w:p w:rsidR="00B36195" w14:paraId="6DA139D8"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Monitoring the Log shipping and DB Mirroring status.</w:t>
      </w:r>
    </w:p>
    <w:p w:rsidR="00B36195" w14:paraId="6DA139D9"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Worked on Detach and attach (swap activity) as per the requestor.</w:t>
      </w:r>
    </w:p>
    <w:p w:rsidR="00B36195" w14:paraId="6DA139DA"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Worked on SQL trace and run the perfmon tool Due to Application performance Testing.</w:t>
      </w:r>
    </w:p>
    <w:p w:rsidR="00B36195" w14:paraId="6DA139DB"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Worked on SA account password reset due to auditing and client standards.</w:t>
      </w:r>
    </w:p>
    <w:p w:rsidR="00B36195" w14:paraId="6DA139DC"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Quarterly restoration on different data centres as per the requestor.</w:t>
      </w:r>
    </w:p>
    <w:p w:rsidR="00B36195" w14:paraId="6DA139DD"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Configuring Database Mail for sending automatic emails on job failure</w:t>
      </w:r>
    </w:p>
    <w:p w:rsidR="00B36195" w14:paraId="6DA139DE" w14:textId="77777777">
      <w:pPr>
        <w:numPr>
          <w:ilvl w:val="0"/>
          <w:numId w:val="8"/>
        </w:numPr>
        <w:spacing w:after="0" w:line="240" w:lineRule="auto"/>
        <w:ind w:left="1080" w:hanging="360"/>
        <w:jc w:val="both"/>
        <w:rPr>
          <w:rFonts w:ascii="Bookman Old Style" w:eastAsia="Bookman Old Style" w:hAnsi="Bookman Old Style" w:cs="Bookman Old Style"/>
          <w:color w:val="000000"/>
          <w:sz w:val="20"/>
        </w:rPr>
      </w:pPr>
      <w:r>
        <w:rPr>
          <w:rFonts w:ascii="Bookman Old Style" w:eastAsia="Bookman Old Style" w:hAnsi="Bookman Old Style" w:cs="Bookman Old Style"/>
          <w:color w:val="000000"/>
          <w:sz w:val="20"/>
        </w:rPr>
        <w:t>Actively participated in DR and HA drills.</w:t>
      </w:r>
    </w:p>
    <w:p w:rsidR="00B36195" w14:paraId="6DA139DF" w14:textId="77777777">
      <w:pPr>
        <w:spacing w:after="0"/>
        <w:jc w:val="both"/>
        <w:rPr>
          <w:rFonts w:ascii="Bookman Old Style" w:eastAsia="Bookman Old Style" w:hAnsi="Bookman Old Style" w:cs="Bookman Old Style"/>
          <w:b/>
          <w:color w:val="000000"/>
          <w:sz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1pt;height:1pt;margin-top:0;margin-left:0;position:absolute;z-index:251658240">
            <v:imagedata r:id="rId6"/>
          </v:shape>
        </w:pic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1B3732"/>
    <w:multiLevelType w:val="hybridMultilevel"/>
    <w:tmpl w:val="725822E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4AE3E4B"/>
    <w:multiLevelType w:val="multilevel"/>
    <w:tmpl w:val="2E86485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AA50F3D"/>
    <w:multiLevelType w:val="hybridMultilevel"/>
    <w:tmpl w:val="8898B338"/>
    <w:lvl w:ilvl="0">
      <w:start w:val="0"/>
      <w:numFmt w:val="bullet"/>
      <w:lvlText w:val=""/>
      <w:lvlJc w:val="left"/>
      <w:pPr>
        <w:ind w:left="730" w:hanging="370"/>
      </w:pPr>
      <w:rPr>
        <w:rFonts w:ascii="Bookman Old Style" w:eastAsia="Bookman Old Style" w:hAnsi="Bookman Old Style" w:cs="Bookman Old Style"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CEA0DC7"/>
    <w:multiLevelType w:val="hybridMultilevel"/>
    <w:tmpl w:val="365CB83A"/>
    <w:lvl w:ilvl="0">
      <w:start w:val="0"/>
      <w:numFmt w:val="bullet"/>
      <w:lvlText w:val=""/>
      <w:lvlJc w:val="left"/>
      <w:pPr>
        <w:ind w:left="2520" w:hanging="360"/>
      </w:pPr>
      <w:rPr>
        <w:rFonts w:ascii="Bookman Old Style" w:eastAsia="Bookman Old Style" w:hAnsi="Bookman Old Style" w:cs="Bookman Old Style" w:hint="default"/>
      </w:rPr>
    </w:lvl>
    <w:lvl w:ilvl="1">
      <w:start w:val="1"/>
      <w:numFmt w:val="bullet"/>
      <w:lvlText w:val=""/>
      <w:lvlJc w:val="left"/>
      <w:pPr>
        <w:ind w:left="2520" w:hanging="360"/>
      </w:pPr>
      <w:rPr>
        <w:rFonts w:ascii="Symbol" w:hAnsi="Symbol"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4">
    <w:nsid w:val="130600DE"/>
    <w:multiLevelType w:val="multilevel"/>
    <w:tmpl w:val="FF8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DE5F7E"/>
    <w:multiLevelType w:val="multilevel"/>
    <w:tmpl w:val="395CD45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1C6A47ED"/>
    <w:multiLevelType w:val="multilevel"/>
    <w:tmpl w:val="F4EC871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1E2D58A9"/>
    <w:multiLevelType w:val="multilevel"/>
    <w:tmpl w:val="1E4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E58AF"/>
    <w:multiLevelType w:val="hybridMultilevel"/>
    <w:tmpl w:val="F396761A"/>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9">
    <w:nsid w:val="22FF57BD"/>
    <w:multiLevelType w:val="hybridMultilevel"/>
    <w:tmpl w:val="67F47DD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63E4322"/>
    <w:multiLevelType w:val="multilevel"/>
    <w:tmpl w:val="698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852303"/>
    <w:multiLevelType w:val="multilevel"/>
    <w:tmpl w:val="DB7E2A7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
    <w:nsid w:val="2F13298E"/>
    <w:multiLevelType w:val="multilevel"/>
    <w:tmpl w:val="B97443F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30A311E1"/>
    <w:multiLevelType w:val="multilevel"/>
    <w:tmpl w:val="18C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650C92"/>
    <w:multiLevelType w:val="multilevel"/>
    <w:tmpl w:val="CC56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923A60"/>
    <w:multiLevelType w:val="multilevel"/>
    <w:tmpl w:val="772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597458"/>
    <w:multiLevelType w:val="multilevel"/>
    <w:tmpl w:val="465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631E75"/>
    <w:multiLevelType w:val="hybridMultilevel"/>
    <w:tmpl w:val="293ADE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C755761"/>
    <w:multiLevelType w:val="multilevel"/>
    <w:tmpl w:val="ED4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8B12EE"/>
    <w:multiLevelType w:val="multilevel"/>
    <w:tmpl w:val="C10ED95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0">
    <w:nsid w:val="4FC90A24"/>
    <w:multiLevelType w:val="multilevel"/>
    <w:tmpl w:val="748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300E37"/>
    <w:multiLevelType w:val="hybridMultilevel"/>
    <w:tmpl w:val="F58C9E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48C357D"/>
    <w:multiLevelType w:val="hybridMultilevel"/>
    <w:tmpl w:val="FCFC020C"/>
    <w:lvl w:ilvl="0">
      <w:start w:val="0"/>
      <w:numFmt w:val="bullet"/>
      <w:lvlText w:val=""/>
      <w:lvlJc w:val="left"/>
      <w:pPr>
        <w:ind w:left="1440" w:hanging="360"/>
      </w:pPr>
      <w:rPr>
        <w:rFonts w:ascii="Bookman Old Style" w:eastAsia="Bookman Old Style" w:hAnsi="Bookman Old Style" w:cs="Bookman Old Style"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3">
    <w:nsid w:val="586C6411"/>
    <w:multiLevelType w:val="hybridMultilevel"/>
    <w:tmpl w:val="6874CA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8CA7B86"/>
    <w:multiLevelType w:val="multilevel"/>
    <w:tmpl w:val="16FC397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5">
    <w:nsid w:val="5ADA2665"/>
    <w:multiLevelType w:val="multilevel"/>
    <w:tmpl w:val="2F7E410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6">
    <w:nsid w:val="5DEE3BD7"/>
    <w:multiLevelType w:val="multilevel"/>
    <w:tmpl w:val="ACF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744AE6"/>
    <w:multiLevelType w:val="multilevel"/>
    <w:tmpl w:val="C7AC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F059D7"/>
    <w:multiLevelType w:val="hybridMultilevel"/>
    <w:tmpl w:val="CB54DE2C"/>
    <w:lvl w:ilvl="0">
      <w:start w:val="0"/>
      <w:numFmt w:val="bullet"/>
      <w:lvlText w:val=""/>
      <w:lvlJc w:val="left"/>
      <w:pPr>
        <w:ind w:left="2520" w:hanging="360"/>
      </w:pPr>
      <w:rPr>
        <w:rFonts w:ascii="Bookman Old Style" w:eastAsia="Bookman Old Style" w:hAnsi="Bookman Old Style" w:cs="Bookman Old Style" w:hint="default"/>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29">
    <w:nsid w:val="65930558"/>
    <w:multiLevelType w:val="hybridMultilevel"/>
    <w:tmpl w:val="788E3B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69924A5A"/>
    <w:multiLevelType w:val="multilevel"/>
    <w:tmpl w:val="4B6E433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1">
    <w:nsid w:val="6C8B5C42"/>
    <w:multiLevelType w:val="multilevel"/>
    <w:tmpl w:val="513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732501"/>
    <w:multiLevelType w:val="hybridMultilevel"/>
    <w:tmpl w:val="7D7C60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7C575B75"/>
    <w:multiLevelType w:val="multilevel"/>
    <w:tmpl w:val="C762B0F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1"/>
  </w:num>
  <w:num w:numId="2">
    <w:abstractNumId w:val="12"/>
  </w:num>
  <w:num w:numId="3">
    <w:abstractNumId w:val="5"/>
  </w:num>
  <w:num w:numId="4">
    <w:abstractNumId w:val="24"/>
  </w:num>
  <w:num w:numId="5">
    <w:abstractNumId w:val="33"/>
  </w:num>
  <w:num w:numId="6">
    <w:abstractNumId w:val="19"/>
  </w:num>
  <w:num w:numId="7">
    <w:abstractNumId w:val="30"/>
  </w:num>
  <w:num w:numId="8">
    <w:abstractNumId w:val="1"/>
  </w:num>
  <w:num w:numId="9">
    <w:abstractNumId w:val="25"/>
  </w:num>
  <w:num w:numId="10">
    <w:abstractNumId w:val="6"/>
  </w:num>
  <w:num w:numId="11">
    <w:abstractNumId w:val="23"/>
  </w:num>
  <w:num w:numId="12">
    <w:abstractNumId w:val="32"/>
  </w:num>
  <w:num w:numId="13">
    <w:abstractNumId w:val="29"/>
  </w:num>
  <w:num w:numId="14">
    <w:abstractNumId w:val="31"/>
  </w:num>
  <w:num w:numId="15">
    <w:abstractNumId w:val="10"/>
  </w:num>
  <w:num w:numId="16">
    <w:abstractNumId w:val="20"/>
  </w:num>
  <w:num w:numId="17">
    <w:abstractNumId w:val="26"/>
  </w:num>
  <w:num w:numId="18">
    <w:abstractNumId w:val="14"/>
  </w:num>
  <w:num w:numId="19">
    <w:abstractNumId w:val="15"/>
  </w:num>
  <w:num w:numId="20">
    <w:abstractNumId w:val="16"/>
  </w:num>
  <w:num w:numId="21">
    <w:abstractNumId w:val="18"/>
  </w:num>
  <w:num w:numId="22">
    <w:abstractNumId w:val="7"/>
  </w:num>
  <w:num w:numId="23">
    <w:abstractNumId w:val="4"/>
  </w:num>
  <w:num w:numId="24">
    <w:abstractNumId w:val="21"/>
  </w:num>
  <w:num w:numId="25">
    <w:abstractNumId w:val="8"/>
  </w:num>
  <w:num w:numId="26">
    <w:abstractNumId w:val="22"/>
  </w:num>
  <w:num w:numId="27">
    <w:abstractNumId w:val="28"/>
  </w:num>
  <w:num w:numId="28">
    <w:abstractNumId w:val="3"/>
  </w:num>
  <w:num w:numId="29">
    <w:abstractNumId w:val="17"/>
  </w:num>
  <w:num w:numId="30">
    <w:abstractNumId w:val="2"/>
  </w:num>
  <w:num w:numId="31">
    <w:abstractNumId w:val="0"/>
  </w:num>
  <w:num w:numId="32">
    <w:abstractNumId w:val="9"/>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195"/>
    <w:rsid w:val="00020411"/>
    <w:rsid w:val="00081C3C"/>
    <w:rsid w:val="0008284B"/>
    <w:rsid w:val="000A53F9"/>
    <w:rsid w:val="000B0C6E"/>
    <w:rsid w:val="000B15E9"/>
    <w:rsid w:val="000B3474"/>
    <w:rsid w:val="000C7C21"/>
    <w:rsid w:val="000D6233"/>
    <w:rsid w:val="000E2E1A"/>
    <w:rsid w:val="000F6621"/>
    <w:rsid w:val="00122F86"/>
    <w:rsid w:val="00155899"/>
    <w:rsid w:val="00165A6D"/>
    <w:rsid w:val="00166B7B"/>
    <w:rsid w:val="00182EA5"/>
    <w:rsid w:val="00183C34"/>
    <w:rsid w:val="001914E8"/>
    <w:rsid w:val="001924C1"/>
    <w:rsid w:val="001A3910"/>
    <w:rsid w:val="001A4D5B"/>
    <w:rsid w:val="001B00F2"/>
    <w:rsid w:val="001C2C14"/>
    <w:rsid w:val="001D23D0"/>
    <w:rsid w:val="001F2AF9"/>
    <w:rsid w:val="001F37FA"/>
    <w:rsid w:val="001F539C"/>
    <w:rsid w:val="002122D9"/>
    <w:rsid w:val="00215D68"/>
    <w:rsid w:val="002277F7"/>
    <w:rsid w:val="002368AB"/>
    <w:rsid w:val="00240D14"/>
    <w:rsid w:val="00260A8B"/>
    <w:rsid w:val="002636CE"/>
    <w:rsid w:val="00264768"/>
    <w:rsid w:val="00271CE3"/>
    <w:rsid w:val="00272D9A"/>
    <w:rsid w:val="00282DCB"/>
    <w:rsid w:val="00287BC5"/>
    <w:rsid w:val="00294F41"/>
    <w:rsid w:val="002A1101"/>
    <w:rsid w:val="002B4347"/>
    <w:rsid w:val="002B6AF9"/>
    <w:rsid w:val="002C50A6"/>
    <w:rsid w:val="002C666E"/>
    <w:rsid w:val="002E2762"/>
    <w:rsid w:val="002E41FC"/>
    <w:rsid w:val="002E5A1E"/>
    <w:rsid w:val="002F1D87"/>
    <w:rsid w:val="003157C2"/>
    <w:rsid w:val="0031658B"/>
    <w:rsid w:val="00321529"/>
    <w:rsid w:val="00325A6D"/>
    <w:rsid w:val="00325C24"/>
    <w:rsid w:val="00342159"/>
    <w:rsid w:val="00344A5E"/>
    <w:rsid w:val="003800B9"/>
    <w:rsid w:val="003839B7"/>
    <w:rsid w:val="00384F5F"/>
    <w:rsid w:val="003957E2"/>
    <w:rsid w:val="00395866"/>
    <w:rsid w:val="003A5970"/>
    <w:rsid w:val="003B03A4"/>
    <w:rsid w:val="003C035C"/>
    <w:rsid w:val="003C32C0"/>
    <w:rsid w:val="003C78E3"/>
    <w:rsid w:val="003E62E4"/>
    <w:rsid w:val="003F4D32"/>
    <w:rsid w:val="00402F88"/>
    <w:rsid w:val="004238BA"/>
    <w:rsid w:val="004506BE"/>
    <w:rsid w:val="0049283C"/>
    <w:rsid w:val="00495B9E"/>
    <w:rsid w:val="00497D87"/>
    <w:rsid w:val="004B29C0"/>
    <w:rsid w:val="004C0F3A"/>
    <w:rsid w:val="004C5D6E"/>
    <w:rsid w:val="004D056D"/>
    <w:rsid w:val="004E53F9"/>
    <w:rsid w:val="004F4484"/>
    <w:rsid w:val="00516307"/>
    <w:rsid w:val="005200D6"/>
    <w:rsid w:val="00520C81"/>
    <w:rsid w:val="005246ED"/>
    <w:rsid w:val="0053240C"/>
    <w:rsid w:val="00532B41"/>
    <w:rsid w:val="00543BB7"/>
    <w:rsid w:val="005527B0"/>
    <w:rsid w:val="00561F15"/>
    <w:rsid w:val="00596EF2"/>
    <w:rsid w:val="005A7AB9"/>
    <w:rsid w:val="005B515B"/>
    <w:rsid w:val="005C048F"/>
    <w:rsid w:val="005E3C5F"/>
    <w:rsid w:val="005E7C62"/>
    <w:rsid w:val="005F598E"/>
    <w:rsid w:val="006037CD"/>
    <w:rsid w:val="006048D2"/>
    <w:rsid w:val="006052B5"/>
    <w:rsid w:val="00605C1D"/>
    <w:rsid w:val="0061154C"/>
    <w:rsid w:val="00634E77"/>
    <w:rsid w:val="00642FA8"/>
    <w:rsid w:val="00643826"/>
    <w:rsid w:val="0064774C"/>
    <w:rsid w:val="00676CF5"/>
    <w:rsid w:val="00677B31"/>
    <w:rsid w:val="00691838"/>
    <w:rsid w:val="006919D4"/>
    <w:rsid w:val="00697315"/>
    <w:rsid w:val="006B58C1"/>
    <w:rsid w:val="006B595D"/>
    <w:rsid w:val="006D4B8B"/>
    <w:rsid w:val="006D4E91"/>
    <w:rsid w:val="006F72CC"/>
    <w:rsid w:val="006F7DD0"/>
    <w:rsid w:val="00712FB8"/>
    <w:rsid w:val="00714745"/>
    <w:rsid w:val="007474C3"/>
    <w:rsid w:val="00765487"/>
    <w:rsid w:val="00765630"/>
    <w:rsid w:val="00772CCA"/>
    <w:rsid w:val="007A1104"/>
    <w:rsid w:val="007A5E39"/>
    <w:rsid w:val="007C00A9"/>
    <w:rsid w:val="007C4097"/>
    <w:rsid w:val="007D65B2"/>
    <w:rsid w:val="007E1DEE"/>
    <w:rsid w:val="007F0C0B"/>
    <w:rsid w:val="00807A14"/>
    <w:rsid w:val="0081047A"/>
    <w:rsid w:val="00815CEE"/>
    <w:rsid w:val="00816463"/>
    <w:rsid w:val="00820F8B"/>
    <w:rsid w:val="008318BF"/>
    <w:rsid w:val="00843436"/>
    <w:rsid w:val="00845CF0"/>
    <w:rsid w:val="00845FE5"/>
    <w:rsid w:val="00850C91"/>
    <w:rsid w:val="00865578"/>
    <w:rsid w:val="0087660C"/>
    <w:rsid w:val="00877F22"/>
    <w:rsid w:val="008824C0"/>
    <w:rsid w:val="00882F44"/>
    <w:rsid w:val="00894231"/>
    <w:rsid w:val="008947A9"/>
    <w:rsid w:val="008A386F"/>
    <w:rsid w:val="008B08CF"/>
    <w:rsid w:val="008B71B3"/>
    <w:rsid w:val="008D2E10"/>
    <w:rsid w:val="008E12E1"/>
    <w:rsid w:val="008E224E"/>
    <w:rsid w:val="008F36ED"/>
    <w:rsid w:val="00913893"/>
    <w:rsid w:val="00917FC5"/>
    <w:rsid w:val="00923F34"/>
    <w:rsid w:val="009662EA"/>
    <w:rsid w:val="00981EBF"/>
    <w:rsid w:val="009912A8"/>
    <w:rsid w:val="0099772A"/>
    <w:rsid w:val="009A139D"/>
    <w:rsid w:val="009A1975"/>
    <w:rsid w:val="009B51A8"/>
    <w:rsid w:val="009C62A8"/>
    <w:rsid w:val="009D76D0"/>
    <w:rsid w:val="009E1362"/>
    <w:rsid w:val="00A25F0F"/>
    <w:rsid w:val="00A339A8"/>
    <w:rsid w:val="00A44677"/>
    <w:rsid w:val="00A51E72"/>
    <w:rsid w:val="00A64481"/>
    <w:rsid w:val="00A671BD"/>
    <w:rsid w:val="00A67645"/>
    <w:rsid w:val="00A729DC"/>
    <w:rsid w:val="00A75A1E"/>
    <w:rsid w:val="00A8429E"/>
    <w:rsid w:val="00A93C1B"/>
    <w:rsid w:val="00AA0DEC"/>
    <w:rsid w:val="00AA1BAF"/>
    <w:rsid w:val="00AD5C1C"/>
    <w:rsid w:val="00AF6CAC"/>
    <w:rsid w:val="00B04B98"/>
    <w:rsid w:val="00B1001C"/>
    <w:rsid w:val="00B14EDA"/>
    <w:rsid w:val="00B16617"/>
    <w:rsid w:val="00B26E92"/>
    <w:rsid w:val="00B3053D"/>
    <w:rsid w:val="00B36195"/>
    <w:rsid w:val="00B63124"/>
    <w:rsid w:val="00B650B7"/>
    <w:rsid w:val="00B65A0E"/>
    <w:rsid w:val="00B673C0"/>
    <w:rsid w:val="00B755FF"/>
    <w:rsid w:val="00B95281"/>
    <w:rsid w:val="00BA6507"/>
    <w:rsid w:val="00BB1173"/>
    <w:rsid w:val="00BC3BA4"/>
    <w:rsid w:val="00BE16DD"/>
    <w:rsid w:val="00C012DE"/>
    <w:rsid w:val="00C06320"/>
    <w:rsid w:val="00C06C64"/>
    <w:rsid w:val="00C21DD4"/>
    <w:rsid w:val="00C27742"/>
    <w:rsid w:val="00C612CB"/>
    <w:rsid w:val="00C61ED4"/>
    <w:rsid w:val="00C62D59"/>
    <w:rsid w:val="00C71529"/>
    <w:rsid w:val="00C81E4F"/>
    <w:rsid w:val="00C86650"/>
    <w:rsid w:val="00C90B43"/>
    <w:rsid w:val="00C91BED"/>
    <w:rsid w:val="00C94024"/>
    <w:rsid w:val="00CC0CA2"/>
    <w:rsid w:val="00CC24AF"/>
    <w:rsid w:val="00CE27E3"/>
    <w:rsid w:val="00CE3ED7"/>
    <w:rsid w:val="00CE450C"/>
    <w:rsid w:val="00CE4A85"/>
    <w:rsid w:val="00CE4FC7"/>
    <w:rsid w:val="00CF3589"/>
    <w:rsid w:val="00D10FD2"/>
    <w:rsid w:val="00D26635"/>
    <w:rsid w:val="00D41BB8"/>
    <w:rsid w:val="00D50A3B"/>
    <w:rsid w:val="00D53886"/>
    <w:rsid w:val="00D6428D"/>
    <w:rsid w:val="00D66FE0"/>
    <w:rsid w:val="00D706CE"/>
    <w:rsid w:val="00D85635"/>
    <w:rsid w:val="00D97E90"/>
    <w:rsid w:val="00DB7665"/>
    <w:rsid w:val="00DC7C61"/>
    <w:rsid w:val="00DD584F"/>
    <w:rsid w:val="00DE2007"/>
    <w:rsid w:val="00DE5D6B"/>
    <w:rsid w:val="00E0201F"/>
    <w:rsid w:val="00E10352"/>
    <w:rsid w:val="00E347E1"/>
    <w:rsid w:val="00E56FE7"/>
    <w:rsid w:val="00E85737"/>
    <w:rsid w:val="00EA233F"/>
    <w:rsid w:val="00EA3E10"/>
    <w:rsid w:val="00EA79BF"/>
    <w:rsid w:val="00EB333F"/>
    <w:rsid w:val="00EC3039"/>
    <w:rsid w:val="00ED7A37"/>
    <w:rsid w:val="00EE05C7"/>
    <w:rsid w:val="00EE46D7"/>
    <w:rsid w:val="00EE6F5D"/>
    <w:rsid w:val="00EF4353"/>
    <w:rsid w:val="00F012A6"/>
    <w:rsid w:val="00F05E67"/>
    <w:rsid w:val="00F322A8"/>
    <w:rsid w:val="00F364E4"/>
    <w:rsid w:val="00F42CE9"/>
    <w:rsid w:val="00F4397A"/>
    <w:rsid w:val="00F45222"/>
    <w:rsid w:val="00F46647"/>
    <w:rsid w:val="00F731ED"/>
    <w:rsid w:val="00F759F6"/>
    <w:rsid w:val="00F814AF"/>
    <w:rsid w:val="00F851E8"/>
    <w:rsid w:val="00F95FB8"/>
    <w:rsid w:val="00FB464E"/>
    <w:rsid w:val="00FB64D2"/>
    <w:rsid w:val="00FC7010"/>
    <w:rsid w:val="00FC7241"/>
    <w:rsid w:val="00FC751C"/>
    <w:rsid w:val="00FD61BC"/>
    <w:rsid w:val="00FF544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E2467DAB-7ADF-4DD8-925E-CA69720E5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BB7"/>
    <w:pPr>
      <w:ind w:left="720"/>
      <w:contextualSpacing/>
    </w:pPr>
  </w:style>
  <w:style w:type="paragraph" w:styleId="NormalWeb">
    <w:name w:val="Normal (Web)"/>
    <w:basedOn w:val="Normal"/>
    <w:uiPriority w:val="99"/>
    <w:semiHidden/>
    <w:unhideWhenUsed/>
    <w:rsid w:val="00C012DE"/>
    <w:rPr>
      <w:rFonts w:ascii="Times New Roman" w:hAnsi="Times New Roman" w:cs="Times New Roman"/>
      <w:sz w:val="24"/>
      <w:szCs w:val="24"/>
    </w:rPr>
  </w:style>
  <w:style w:type="character" w:styleId="Hyperlink">
    <w:name w:val="Hyperlink"/>
    <w:basedOn w:val="DefaultParagraphFont"/>
    <w:uiPriority w:val="99"/>
    <w:unhideWhenUsed/>
    <w:rsid w:val="0064774C"/>
    <w:rPr>
      <w:color w:val="0000FF" w:themeColor="hyperlink"/>
      <w:u w:val="single"/>
    </w:rPr>
  </w:style>
  <w:style w:type="character" w:customStyle="1" w:styleId="UnresolvedMention">
    <w:name w:val="Unresolved Mention"/>
    <w:basedOn w:val="DefaultParagraphFont"/>
    <w:uiPriority w:val="99"/>
    <w:semiHidden/>
    <w:unhideWhenUsed/>
    <w:rsid w:val="00647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reddy.sqldba2017@gmail.com" TargetMode="External" /><Relationship Id="rId6" Type="http://schemas.openxmlformats.org/officeDocument/2006/relationships/image" Target="https://rdxfootmark.naukri.com/v2/track/openCv?trackingInfo=41da42f056b51d4a997763ecc8a4e198134f4b0419514c4847440321091b5b58120b140a16485a5501435601514841481f0f2b5613581957545f4d5d4a0e560c0a4257587a4553524f08534f100f130a18454a411b0b15416a44564a141a245d434001081405124450540156580f1b525a4553524f01564b100012071042584f44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F3F23-7B51-4F59-AA69-AC425CD1F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6</Pages>
  <Words>1614</Words>
  <Characters>10204</Characters>
  <Application>Microsoft Office Word</Application>
  <DocSecurity>0</DocSecurity>
  <Lines>291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Reddy, Hanumanth</cp:lastModifiedBy>
  <cp:revision>297</cp:revision>
  <dcterms:created xsi:type="dcterms:W3CDTF">2024-02-26T07:21:00Z</dcterms:created>
  <dcterms:modified xsi:type="dcterms:W3CDTF">2026-07-03T15:27:00Z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ActionId">
    <vt:lpwstr>28723dfc-bcdf-4c7d-8205-68767d61fd19</vt:lpwstr>
  </property>
  <property fmtid="{D5CDD505-2E9C-101B-9397-08002B2CF9AE}" pid="3" name="MSIP_Label_15394ae5-69af-439d-af88-cb521c31c0c5_ContentBits">
    <vt:lpwstr>0</vt:lpwstr>
  </property>
  <property fmtid="{D5CDD505-2E9C-101B-9397-08002B2CF9AE}" pid="4" name="MSIP_Label_15394ae5-69af-439d-af88-cb521c31c0c5_Enabled">
    <vt:lpwstr>true</vt:lpwstr>
  </property>
  <property fmtid="{D5CDD505-2E9C-101B-9397-08002B2CF9AE}" pid="5" name="MSIP_Label_15394ae5-69af-439d-af88-cb521c31c0c5_Method">
    <vt:lpwstr>Standard</vt:lpwstr>
  </property>
  <property fmtid="{D5CDD505-2E9C-101B-9397-08002B2CF9AE}" pid="6" name="MSIP_Label_15394ae5-69af-439d-af88-cb521c31c0c5_Name">
    <vt:lpwstr>DXC Internal</vt:lpwstr>
  </property>
  <property fmtid="{D5CDD505-2E9C-101B-9397-08002B2CF9AE}" pid="7" name="MSIP_Label_15394ae5-69af-439d-af88-cb521c31c0c5_SetDate">
    <vt:lpwstr>2025-11-06T13:06:25Z</vt:lpwstr>
  </property>
  <property fmtid="{D5CDD505-2E9C-101B-9397-08002B2CF9AE}" pid="8" name="MSIP_Label_15394ae5-69af-439d-af88-cb521c31c0c5_SiteId">
    <vt:lpwstr>93f33571-550f-43cf-b09f-cd331338d086</vt:lpwstr>
  </property>
  <property fmtid="{D5CDD505-2E9C-101B-9397-08002B2CF9AE}" pid="9" name="MSIP_Label_15394ae5-69af-439d-af88-cb521c31c0c5_Tag">
    <vt:lpwstr>10, 3, 0, 1</vt:lpwstr>
  </property>
</Properties>
</file>