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rPr>
          <w:sz w:val="18"/>
          <w:szCs w:val="18"/>
        </w:rPr>
      </w:pPr>
      <w:r w:rsidRPr="00000000">
        <w:rPr>
          <w:b/>
          <w:bCs/>
          <w:color w:val="BF8F00"/>
          <w:sz w:val="52"/>
          <w:szCs w:val="52"/>
          <w:rtl w:val="0"/>
        </w:rPr>
        <w:t xml:space="preserve">Data Engineer </w:t>
        <w:tab/>
        <w:tab/>
        <w:tab/>
        <w:tab/>
        <w:t xml:space="preserve">Manjunath Jogi </w:t>
      </w:r>
      <w:r w:rsidRPr="00000000">
        <w:rPr>
          <w:sz w:val="18"/>
          <w:szCs w:val="18"/>
          <w:rtl w:val="0"/>
        </w:rPr>
        <w:t xml:space="preserve">              </w:t>
      </w:r>
    </w:p>
    <w:p w:rsidR="00000000" w:rsidRPr="00000000" w:rsidP="00000000" w14:paraId="00000002">
      <w:pPr>
        <w:rPr>
          <w:b/>
          <w:bCs/>
          <w:color w:val="A8D08D"/>
        </w:rPr>
      </w:pPr>
      <w:r w:rsidRPr="00000000">
        <w:rPr>
          <w:sz w:val="18"/>
          <w:szCs w:val="18"/>
          <w:rtl w:val="0"/>
        </w:rPr>
        <w:br/>
      </w:r>
      <w:r w:rsidRPr="00000000">
        <w:rPr>
          <w:rFonts w:ascii="Quattrocento Sans" w:eastAsia="Quattrocento Sans" w:hAnsi="Quattrocento Sans" w:cs="Quattrocento Sans"/>
          <w:rtl w:val="0"/>
        </w:rPr>
        <w:t>📞</w:t>
      </w:r>
      <w:r w:rsidRPr="00000000">
        <w:rPr>
          <w:rtl w:val="0"/>
        </w:rPr>
        <w:t xml:space="preserve"> </w:t>
      </w:r>
      <w:r w:rsidRPr="00000000">
        <w:rPr>
          <w:b/>
          <w:bCs/>
          <w:rtl w:val="0"/>
        </w:rPr>
        <w:t>Phone</w:t>
      </w:r>
      <w:r w:rsidRPr="00000000">
        <w:rPr>
          <w:rtl w:val="0"/>
        </w:rPr>
        <w:t xml:space="preserve">: </w:t>
      </w:r>
      <w:r w:rsidRPr="00000000">
        <w:rPr>
          <w:b/>
          <w:bCs/>
          <w:rtl w:val="0"/>
        </w:rPr>
        <w:t>+91 9886764502</w:t>
        <w:tab/>
        <w:tab/>
        <w:tab/>
      </w:r>
      <w:r w:rsidRPr="00000000">
        <w:rPr>
          <w:rtl w:val="0"/>
        </w:rPr>
        <w:br/>
      </w:r>
      <w:r w:rsidRPr="00000000">
        <w:rPr>
          <w:rFonts w:ascii="Quattrocento Sans" w:eastAsia="Quattrocento Sans" w:hAnsi="Quattrocento Sans" w:cs="Quattrocento Sans"/>
          <w:rtl w:val="0"/>
        </w:rPr>
        <w:t>✉️</w:t>
      </w:r>
      <w:r w:rsidRPr="00000000">
        <w:rPr>
          <w:rtl w:val="0"/>
        </w:rPr>
        <w:t xml:space="preserve"> </w:t>
      </w:r>
      <w:r w:rsidRPr="00000000">
        <w:rPr>
          <w:b/>
          <w:bCs/>
          <w:rtl w:val="0"/>
        </w:rPr>
        <w:t>Email</w:t>
      </w:r>
      <w:r w:rsidRPr="00000000">
        <w:rPr>
          <w:rtl w:val="0"/>
        </w:rPr>
        <w:t xml:space="preserve">: </w:t>
      </w:r>
      <w:hyperlink r:id="rId5" w:history="1">
        <w:r w:rsidRPr="00000000">
          <w:rPr>
            <w:b/>
            <w:bCs/>
            <w:color w:val="0563C1"/>
            <w:u w:val="single"/>
            <w:rtl w:val="0"/>
          </w:rPr>
          <w:t>manjunathjogi32@gmail.com</w:t>
        </w:r>
      </w:hyperlink>
      <w:r w:rsidRPr="00000000">
        <w:rPr>
          <w:rtl w:val="0"/>
        </w:rPr>
        <w:tab/>
        <w:tab/>
        <w:tab/>
      </w:r>
    </w:p>
    <w:p w:rsidR="00000000" w:rsidRPr="00000000" w:rsidP="00000000" w14:paraId="00000003">
      <w:pPr>
        <w:rPr>
          <w:sz w:val="18"/>
          <w:szCs w:val="18"/>
        </w:rPr>
      </w:pPr>
      <w:r>
        <w:pict>
          <v:rect id="_x0000_i1025" style="width:0;height:1.5pt" o:hralign="center" o:hrstd="t" o:hr="t" fillcolor="#a0a0a0" stroked="f"/>
        </w:pict>
      </w:r>
    </w:p>
    <w:p w:rsidR="00000000" w:rsidRPr="00000000" w:rsidP="00000000" w14:paraId="00000004">
      <w:pPr>
        <w:rPr>
          <w:b/>
          <w:bCs/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Professional Summary</w:t>
      </w:r>
    </w:p>
    <w:p w:rsidR="00000000" w:rsidRPr="00000000" w:rsidP="00000000" w14:paraId="00000005">
      <w:pPr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Accomplished </w:t>
      </w:r>
      <w:r w:rsidRPr="00000000">
        <w:rPr>
          <w:b/>
          <w:bCs/>
          <w:sz w:val="18"/>
          <w:szCs w:val="18"/>
          <w:rtl w:val="0"/>
        </w:rPr>
        <w:t>Data Engineer</w:t>
      </w:r>
      <w:r w:rsidRPr="00000000">
        <w:rPr>
          <w:sz w:val="18"/>
          <w:szCs w:val="18"/>
          <w:rtl w:val="0"/>
        </w:rPr>
        <w:t xml:space="preserve"> with 6</w:t>
      </w:r>
      <w:r w:rsidRPr="00000000">
        <w:rPr>
          <w:b/>
          <w:bCs/>
          <w:sz w:val="18"/>
          <w:szCs w:val="18"/>
          <w:rtl w:val="0"/>
        </w:rPr>
        <w:t>+ years of IT experience</w:t>
      </w:r>
      <w:r w:rsidRPr="00000000">
        <w:rPr>
          <w:sz w:val="18"/>
          <w:szCs w:val="18"/>
          <w:rtl w:val="0"/>
        </w:rPr>
        <w:t xml:space="preserve">, specializing in </w:t>
      </w:r>
      <w:r w:rsidRPr="00000000">
        <w:rPr>
          <w:b/>
          <w:bCs/>
          <w:sz w:val="18"/>
          <w:szCs w:val="18"/>
          <w:rtl w:val="0"/>
        </w:rPr>
        <w:t>data modelling</w:t>
      </w:r>
      <w:r w:rsidRPr="00000000">
        <w:rPr>
          <w:sz w:val="18"/>
          <w:szCs w:val="18"/>
          <w:rtl w:val="0"/>
        </w:rPr>
        <w:t xml:space="preserve">, </w:t>
      </w:r>
      <w:r w:rsidRPr="00000000">
        <w:rPr>
          <w:b/>
          <w:bCs/>
          <w:sz w:val="18"/>
          <w:szCs w:val="18"/>
          <w:rtl w:val="0"/>
        </w:rPr>
        <w:t>data governance</w:t>
      </w:r>
      <w:r w:rsidRPr="00000000">
        <w:rPr>
          <w:sz w:val="18"/>
          <w:szCs w:val="18"/>
          <w:rtl w:val="0"/>
        </w:rPr>
        <w:t xml:space="preserve">, and </w:t>
      </w:r>
      <w:r w:rsidRPr="00000000">
        <w:rPr>
          <w:b/>
          <w:bCs/>
          <w:sz w:val="18"/>
          <w:szCs w:val="18"/>
          <w:rtl w:val="0"/>
        </w:rPr>
        <w:t>cloud-based Big Data solutions</w:t>
      </w:r>
      <w:r w:rsidRPr="00000000">
        <w:rPr>
          <w:sz w:val="18"/>
          <w:szCs w:val="18"/>
          <w:rtl w:val="0"/>
        </w:rPr>
        <w:t xml:space="preserve">. Proficient in </w:t>
      </w:r>
      <w:r w:rsidRPr="00000000">
        <w:rPr>
          <w:b/>
          <w:bCs/>
          <w:sz w:val="18"/>
          <w:szCs w:val="18"/>
          <w:rtl w:val="0"/>
        </w:rPr>
        <w:t>Azure Data Factory</w:t>
      </w:r>
      <w:r w:rsidRPr="00000000">
        <w:rPr>
          <w:sz w:val="18"/>
          <w:szCs w:val="18"/>
          <w:rtl w:val="0"/>
        </w:rPr>
        <w:t xml:space="preserve">, </w:t>
      </w:r>
      <w:r w:rsidRPr="00000000">
        <w:rPr>
          <w:b/>
          <w:bCs/>
          <w:sz w:val="18"/>
          <w:szCs w:val="18"/>
          <w:rtl w:val="0"/>
        </w:rPr>
        <w:t>Databricks</w:t>
      </w:r>
      <w:r w:rsidRPr="00000000">
        <w:rPr>
          <w:sz w:val="18"/>
          <w:szCs w:val="18"/>
          <w:rtl w:val="0"/>
        </w:rPr>
        <w:t xml:space="preserve">, </w:t>
      </w:r>
      <w:r w:rsidRPr="00000000">
        <w:rPr>
          <w:b/>
          <w:bCs/>
          <w:sz w:val="18"/>
          <w:szCs w:val="18"/>
          <w:rtl w:val="0"/>
        </w:rPr>
        <w:t>Unity Catalog</w:t>
      </w:r>
      <w:r w:rsidRPr="00000000">
        <w:rPr>
          <w:sz w:val="18"/>
          <w:szCs w:val="18"/>
          <w:rtl w:val="0"/>
        </w:rPr>
        <w:t xml:space="preserve">, and </w:t>
      </w:r>
      <w:r w:rsidRPr="00000000">
        <w:rPr>
          <w:b/>
          <w:bCs/>
          <w:sz w:val="18"/>
          <w:szCs w:val="18"/>
          <w:rtl w:val="0"/>
        </w:rPr>
        <w:t>PySpark</w:t>
      </w:r>
      <w:r w:rsidRPr="00000000">
        <w:rPr>
          <w:sz w:val="18"/>
          <w:szCs w:val="18"/>
          <w:rtl w:val="0"/>
        </w:rPr>
        <w:t xml:space="preserve">, with a strong foundation in </w:t>
      </w:r>
      <w:r w:rsidRPr="00000000">
        <w:rPr>
          <w:b/>
          <w:bCs/>
          <w:sz w:val="18"/>
          <w:szCs w:val="18"/>
          <w:rtl w:val="0"/>
        </w:rPr>
        <w:t>Delta Lake architecture</w:t>
      </w:r>
      <w:r w:rsidRPr="00000000">
        <w:rPr>
          <w:sz w:val="18"/>
          <w:szCs w:val="18"/>
          <w:rtl w:val="0"/>
        </w:rPr>
        <w:t xml:space="preserve"> and </w:t>
      </w:r>
      <w:r w:rsidRPr="00000000">
        <w:rPr>
          <w:b/>
          <w:bCs/>
          <w:sz w:val="18"/>
          <w:szCs w:val="18"/>
          <w:rtl w:val="0"/>
        </w:rPr>
        <w:t>SQL</w:t>
      </w:r>
      <w:r w:rsidRPr="00000000">
        <w:rPr>
          <w:sz w:val="18"/>
          <w:szCs w:val="18"/>
          <w:rtl w:val="0"/>
        </w:rPr>
        <w:t>. Adept at designing scalable, secure data models, optimizing ETL processes, and enabling seamless integration for downstream analytics and reporting.</w:t>
      </w:r>
    </w:p>
    <w:p w:rsidR="00000000" w:rsidRPr="00000000" w:rsidP="00000000" w14:paraId="00000006">
      <w:r>
        <w:pict>
          <v:rect id="_x0000_i1026" style="width:0;height:1.5pt" o:hralign="center" o:hrstd="t" o:hr="t" fillcolor="#a0a0a0" stroked="f"/>
        </w:pict>
      </w:r>
    </w:p>
    <w:p w:rsidR="00000000" w:rsidRPr="00000000" w:rsidP="00000000" w14:paraId="00000007">
      <w:pPr>
        <w:pStyle w:val="Heading3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Professional Experience</w:t>
      </w:r>
    </w:p>
    <w:p w:rsidR="00000000" w:rsidRPr="00000000" w:rsidP="00000000" w14:paraId="00000008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80" w:after="0" w:line="360" w:lineRule="auto"/>
        <w:ind w:left="720" w:right="0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ANSR Global Corporation Pvt. Ltd.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, Bangalore </w:t>
        <w:tab/>
        <w:t xml:space="preserve">            July 2025 – Present</w:t>
      </w:r>
    </w:p>
    <w:p w:rsidR="00000000" w:rsidRPr="00000000" w:rsidP="00000000" w14:paraId="00000009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720" w:right="0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Intelliswift (An LTTS Company)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, Bangalore</w:t>
        <w:tab/>
        <w:tab/>
        <w:t>August 2024 – July 2025</w:t>
      </w:r>
    </w:p>
    <w:p w:rsidR="00000000" w:rsidRPr="00000000" w:rsidP="00000000" w14:paraId="0000000A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60" w:lineRule="auto"/>
        <w:ind w:left="720" w:right="0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Horizontal Integration India Pvt. Ltd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, Bangalore           September 2022 – April 2024</w:t>
      </w:r>
    </w:p>
    <w:p w:rsidR="00000000" w:rsidRPr="00000000" w:rsidP="00000000" w14:paraId="0000000B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280" w:line="360" w:lineRule="auto"/>
        <w:ind w:left="720" w:right="0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SGF Fab Industries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, Bangalore                                       January 2015 – December 2017</w:t>
      </w:r>
    </w:p>
    <w:p w:rsidR="00000000" w:rsidRPr="00000000" w:rsidP="00000000" w14:paraId="0000000C">
      <w:pPr>
        <w:rPr>
          <w:sz w:val="18"/>
          <w:szCs w:val="18"/>
        </w:rPr>
      </w:pPr>
      <w:r>
        <w:pict>
          <v:rect id="_x0000_i1027" style="width:0;height:1.5pt" o:hralign="center" o:hrstd="t" o:hr="t" fillcolor="#a0a0a0" stroked="f"/>
        </w:pict>
      </w:r>
    </w:p>
    <w:p w:rsidR="00000000" w:rsidRPr="00000000" w:rsidP="00000000" w14:paraId="0000000D">
      <w:pPr>
        <w:rPr>
          <w:b/>
          <w:bCs/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Professional Experience</w:t>
      </w:r>
    </w:p>
    <w:p w:rsidR="00000000" w:rsidRPr="00000000" w:rsidP="00000000" w14:paraId="0000000E">
      <w:pPr>
        <w:rPr>
          <w:b/>
          <w:bCs/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 xml:space="preserve">Data Engineer, </w:t>
      </w:r>
      <w:r w:rsidRPr="00000000">
        <w:rPr>
          <w:b/>
          <w:bCs/>
          <w:sz w:val="20"/>
          <w:szCs w:val="20"/>
          <w:rtl w:val="0"/>
        </w:rPr>
        <w:t>ANSR Global</w:t>
      </w:r>
      <w:r w:rsidRPr="00000000">
        <w:rPr>
          <w:b/>
          <w:bCs/>
          <w:sz w:val="18"/>
          <w:szCs w:val="18"/>
          <w:rtl w:val="0"/>
        </w:rPr>
        <w:t>, Bangalore</w:t>
      </w:r>
    </w:p>
    <w:p w:rsidR="00000000" w:rsidRPr="00000000" w:rsidP="00000000" w14:paraId="0000000F">
      <w:pPr>
        <w:rPr>
          <w:b/>
          <w:bCs/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 xml:space="preserve">Project: IMS and UDM Re-architect and Migration | Clarivate | </w:t>
      </w:r>
      <w:r w:rsidRPr="00000000">
        <w:rPr>
          <w:b/>
          <w:bCs/>
          <w:sz w:val="20"/>
          <w:szCs w:val="20"/>
          <w:rtl w:val="0"/>
        </w:rPr>
        <w:t>July 2025 – Present</w:t>
      </w:r>
      <w:r w:rsidRPr="00000000">
        <w:rPr>
          <w:b/>
          <w:bCs/>
          <w:sz w:val="18"/>
          <w:szCs w:val="18"/>
          <w:rtl w:val="0"/>
        </w:rPr>
        <w:t>.</w:t>
      </w:r>
    </w:p>
    <w:p w:rsidR="00000000" w:rsidRPr="00000000" w:rsidP="00000000" w14:paraId="00000010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Re-architected and migrated data processing workloads from legacy systems to Databricks.</w:t>
      </w:r>
    </w:p>
    <w:p w:rsidR="00000000" w:rsidRPr="00000000" w:rsidP="00000000" w14:paraId="00000011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Designed and developed end-to-end data pipelines with data extraction from REST APIs, FTP, SFTP, and AWS S3.</w:t>
      </w:r>
    </w:p>
    <w:p w:rsidR="00000000" w:rsidRPr="00000000" w:rsidP="00000000" w14:paraId="00000012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Developed scalable data ingestion and transformation frameworks using PySpark.</w:t>
      </w:r>
    </w:p>
    <w:p w:rsidR="00000000" w:rsidRPr="00000000" w:rsidP="00000000" w14:paraId="00000013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Implemented full-load and incremental data processing solutions using PySpark.</w:t>
      </w:r>
    </w:p>
    <w:p w:rsidR="00000000" w:rsidRPr="00000000" w:rsidP="00000000" w14:paraId="00000014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Developed Fact and Dimension tables and implemented SCD Type 2 logic using PySpark.</w:t>
      </w:r>
    </w:p>
    <w:p w:rsidR="00000000" w:rsidRPr="00000000" w:rsidP="00000000" w14:paraId="00000015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Performed data quality checks, data validation, reconciliation, and source-to-target data verification to ensure data accuracy and consistency.</w:t>
      </w:r>
    </w:p>
    <w:p w:rsidR="00000000" w:rsidRPr="00000000" w:rsidP="00000000" w14:paraId="00000016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Created unit test cases and supported SIT/UAT activities by validating business and technical requirements.</w:t>
      </w:r>
    </w:p>
    <w:p w:rsidR="00000000" w:rsidRPr="00000000" w:rsidP="00000000" w14:paraId="00000017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Participated in Agile ceremonies including Sprint Planning, Daily Stand-ups, Sprint Reviews, Retrospectives, and backlog grooming sessions.</w:t>
      </w:r>
    </w:p>
    <w:p w:rsidR="00000000" w:rsidRPr="00000000" w:rsidP="00000000" w14:paraId="00000018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Collaborated with business analysts, data architects, and cross-functional teams to gather requirements and deliver sprint commitments.</w:t>
      </w:r>
    </w:p>
    <w:p w:rsidR="00000000" w:rsidRPr="00000000" w:rsidP="00000000" w14:paraId="00000019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Monitored and troubleshot production jobs, performed root cause analysis, and implemented fixes to maintain SLA compliance.</w:t>
      </w:r>
    </w:p>
    <w:p w:rsidR="00000000" w:rsidRPr="00000000" w:rsidP="00000000" w14:paraId="0000001A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Databricks Asset Bundles (DABs), CI/CD and Jenkins usage for deployment.</w:t>
      </w:r>
    </w:p>
    <w:p w:rsidR="00000000" w:rsidRPr="00000000" w:rsidP="00000000" w14:paraId="0000001B">
      <w:pPr>
        <w:numPr>
          <w:ilvl w:val="0"/>
          <w:numId w:val="6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Optimized PySpark jobs for performance, scalability, and efficient resource utilization.</w:t>
      </w:r>
    </w:p>
    <w:p w:rsidR="00000000" w:rsidRPr="00000000" w:rsidP="00000000" w14:paraId="0000001C">
      <w:pPr>
        <w:rPr>
          <w:b/>
          <w:bCs/>
          <w:sz w:val="18"/>
          <w:szCs w:val="18"/>
        </w:rPr>
      </w:pPr>
    </w:p>
    <w:p w:rsidR="00000000" w:rsidRPr="00000000" w:rsidP="00000000" w14:paraId="0000001D">
      <w:pPr>
        <w:rPr>
          <w:b/>
          <w:bCs/>
          <w:sz w:val="18"/>
          <w:szCs w:val="18"/>
        </w:rPr>
      </w:pPr>
    </w:p>
    <w:p w:rsidR="00000000" w:rsidRPr="00000000" w:rsidP="00000000" w14:paraId="0000001E">
      <w:pPr>
        <w:rPr>
          <w:b/>
          <w:bCs/>
          <w:sz w:val="18"/>
          <w:szCs w:val="18"/>
        </w:rPr>
      </w:pPr>
    </w:p>
    <w:p w:rsidR="00000000" w:rsidRPr="00000000" w:rsidP="00000000" w14:paraId="0000001F">
      <w:pPr>
        <w:rPr>
          <w:b/>
          <w:bCs/>
          <w:sz w:val="18"/>
          <w:szCs w:val="18"/>
        </w:rPr>
      </w:pPr>
    </w:p>
    <w:p w:rsidR="00000000" w:rsidRPr="00000000" w:rsidP="00000000" w14:paraId="00000020">
      <w:pPr>
        <w:rPr>
          <w:b/>
          <w:bCs/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Data Engineer</w:t>
      </w: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80" w:after="280" w:line="36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Intelliswift (An LTTS Company)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,</w:t>
        <w:br/>
      </w: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Project: Natwest |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August 2024 – July 2025</w:t>
      </w: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22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Developed the Unix script for getting the Input files from NFS mount. Developed the data model for Hive tables. </w:t>
      </w:r>
    </w:p>
    <w:p w:rsidR="00000000" w:rsidRPr="00000000" w:rsidP="00000000" w14:paraId="00000023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Creation of Hive External table for new Business Implementations.</w:t>
      </w:r>
    </w:p>
    <w:p w:rsidR="00000000" w:rsidRPr="00000000" w:rsidP="00000000" w14:paraId="00000024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Developing PySpark code and make sure read the Json data and csv data from input sources</w:t>
      </w:r>
    </w:p>
    <w:p w:rsidR="00000000" w:rsidRPr="00000000" w:rsidP="00000000" w14:paraId="00000025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Applying the Spark transformations and making sure the data have without special symbols.</w:t>
      </w:r>
    </w:p>
    <w:p w:rsidR="00000000" w:rsidRPr="00000000" w:rsidP="00000000" w14:paraId="00000026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Designed comprehensive </w:t>
      </w:r>
      <w:r w:rsidRPr="00000000">
        <w:rPr>
          <w:b/>
          <w:bCs/>
          <w:sz w:val="18"/>
          <w:szCs w:val="18"/>
          <w:rtl w:val="0"/>
        </w:rPr>
        <w:t>data models</w:t>
      </w:r>
      <w:r w:rsidRPr="00000000">
        <w:rPr>
          <w:sz w:val="18"/>
          <w:szCs w:val="18"/>
          <w:rtl w:val="0"/>
        </w:rPr>
        <w:t xml:space="preserve"> (Star and Snowflake schemas) to optimize reporting performance.</w:t>
      </w:r>
    </w:p>
    <w:p w:rsidR="00000000" w:rsidRPr="00000000" w:rsidP="00000000" w14:paraId="00000027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Developed and deployed </w:t>
      </w:r>
      <w:r w:rsidRPr="00000000">
        <w:rPr>
          <w:b/>
          <w:bCs/>
          <w:sz w:val="18"/>
          <w:szCs w:val="18"/>
          <w:rtl w:val="0"/>
        </w:rPr>
        <w:t>PySpark-based data pipelines</w:t>
      </w:r>
      <w:r w:rsidRPr="00000000">
        <w:rPr>
          <w:sz w:val="18"/>
          <w:szCs w:val="18"/>
          <w:rtl w:val="0"/>
        </w:rPr>
        <w:t xml:space="preserve"> to process encrypted banking data into actionable formats.</w:t>
      </w:r>
    </w:p>
    <w:p w:rsidR="00000000" w:rsidRPr="00000000" w:rsidP="00000000" w14:paraId="00000028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Automated </w:t>
      </w:r>
      <w:r w:rsidRPr="00000000">
        <w:rPr>
          <w:b/>
          <w:bCs/>
          <w:sz w:val="18"/>
          <w:szCs w:val="18"/>
          <w:rtl w:val="0"/>
        </w:rPr>
        <w:t>file ingestion processes</w:t>
      </w:r>
      <w:r w:rsidRPr="00000000">
        <w:rPr>
          <w:sz w:val="18"/>
          <w:szCs w:val="18"/>
          <w:rtl w:val="0"/>
        </w:rPr>
        <w:t xml:space="preserve"> and integrated them with Unity Catalog for real-time metadata tracking.</w:t>
      </w:r>
    </w:p>
    <w:p w:rsidR="00000000" w:rsidRPr="00000000" w:rsidP="00000000" w14:paraId="00000029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Created and managed </w:t>
      </w:r>
      <w:r w:rsidRPr="00000000">
        <w:rPr>
          <w:b/>
          <w:bCs/>
          <w:sz w:val="18"/>
          <w:szCs w:val="18"/>
          <w:rtl w:val="0"/>
        </w:rPr>
        <w:t>Hive external tables</w:t>
      </w:r>
      <w:r w:rsidRPr="00000000">
        <w:rPr>
          <w:sz w:val="18"/>
          <w:szCs w:val="18"/>
          <w:rtl w:val="0"/>
        </w:rPr>
        <w:t xml:space="preserve"> for seamless data integration and query performance improvement.</w:t>
      </w:r>
    </w:p>
    <w:p w:rsidR="00000000" w:rsidRPr="00000000" w:rsidP="00000000" w14:paraId="0000002A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Tuned Spark transformations using </w:t>
      </w:r>
      <w:r w:rsidRPr="00000000">
        <w:rPr>
          <w:b/>
          <w:bCs/>
          <w:sz w:val="18"/>
          <w:szCs w:val="18"/>
          <w:rtl w:val="0"/>
        </w:rPr>
        <w:t>partitioning</w:t>
      </w:r>
      <w:r w:rsidRPr="00000000">
        <w:rPr>
          <w:sz w:val="18"/>
          <w:szCs w:val="18"/>
          <w:rtl w:val="0"/>
        </w:rPr>
        <w:t xml:space="preserve"> and </w:t>
      </w:r>
      <w:r w:rsidRPr="00000000">
        <w:rPr>
          <w:b/>
          <w:bCs/>
          <w:sz w:val="18"/>
          <w:szCs w:val="18"/>
          <w:rtl w:val="0"/>
        </w:rPr>
        <w:t>broadcast joins</w:t>
      </w:r>
      <w:r w:rsidRPr="00000000">
        <w:rPr>
          <w:sz w:val="18"/>
          <w:szCs w:val="18"/>
          <w:rtl w:val="0"/>
        </w:rPr>
        <w:t>, achieving a 30% reduction in processing times.</w:t>
      </w:r>
    </w:p>
    <w:p w:rsidR="00000000" w:rsidRPr="00000000" w:rsidP="00000000" w14:paraId="0000002B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Ensured compliance with data security standards by implementing robust access controls and auditing frameworks.</w:t>
      </w:r>
    </w:p>
    <w:p w:rsidR="00000000" w:rsidRPr="00000000" w:rsidP="00000000" w14:paraId="0000002C">
      <w:pPr>
        <w:rPr>
          <w:sz w:val="18"/>
          <w:szCs w:val="18"/>
        </w:rPr>
      </w:pPr>
      <w:r>
        <w:pict>
          <v:rect id="_x0000_i1028" style="width:0;height:1.5pt" o:hralign="center" o:hrstd="t" o:hr="t" fillcolor="#a0a0a0" stroked="f"/>
        </w:pict>
      </w:r>
    </w:p>
    <w:p w:rsidR="00000000" w:rsidRPr="00000000" w:rsidP="00000000" w14:paraId="0000002D">
      <w:pPr>
        <w:rPr>
          <w:b/>
          <w:bCs/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Junior Data Engineer</w:t>
      </w:r>
      <w:r w:rsidRPr="00000000">
        <w:rPr>
          <w:sz w:val="18"/>
          <w:szCs w:val="18"/>
          <w:rtl w:val="0"/>
        </w:rPr>
        <w:br/>
      </w:r>
      <w:r w:rsidRPr="00000000">
        <w:rPr>
          <w:b/>
          <w:bCs/>
          <w:i/>
          <w:iCs/>
          <w:sz w:val="18"/>
          <w:szCs w:val="18"/>
          <w:rtl w:val="0"/>
        </w:rPr>
        <w:t>Project</w:t>
      </w:r>
      <w:r w:rsidRPr="00000000">
        <w:rPr>
          <w:sz w:val="18"/>
          <w:szCs w:val="18"/>
          <w:rtl w:val="0"/>
        </w:rPr>
        <w:t xml:space="preserve">: </w:t>
      </w:r>
      <w:r w:rsidRPr="00000000">
        <w:rPr>
          <w:b/>
          <w:bCs/>
          <w:sz w:val="20"/>
          <w:szCs w:val="20"/>
          <w:rtl w:val="0"/>
        </w:rPr>
        <w:t>Horizontal Integration |</w:t>
      </w:r>
      <w:r w:rsidRPr="00000000">
        <w:rPr>
          <w:sz w:val="18"/>
          <w:szCs w:val="18"/>
          <w:rtl w:val="0"/>
        </w:rPr>
        <w:t xml:space="preserve"> </w:t>
      </w:r>
      <w:r w:rsidRPr="00000000">
        <w:rPr>
          <w:b/>
          <w:bCs/>
          <w:sz w:val="18"/>
          <w:szCs w:val="18"/>
          <w:rtl w:val="0"/>
        </w:rPr>
        <w:t>Walmart | September 2022 – April 2024</w:t>
      </w:r>
    </w:p>
    <w:p w:rsidR="00000000" w:rsidRPr="00000000" w:rsidP="00000000" w14:paraId="0000002E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Developed and maintained ETL pipelines using </w:t>
      </w:r>
      <w:r w:rsidRPr="00000000">
        <w:rPr>
          <w:b/>
          <w:bCs/>
          <w:sz w:val="18"/>
          <w:szCs w:val="18"/>
          <w:rtl w:val="0"/>
        </w:rPr>
        <w:t>PySpark, Databricks, and Azure Data Factory</w:t>
      </w:r>
      <w:r w:rsidRPr="00000000">
        <w:rPr>
          <w:sz w:val="18"/>
          <w:szCs w:val="18"/>
          <w:rtl w:val="0"/>
        </w:rPr>
        <w:t xml:space="preserve"> to process client data from Azure Blob Storage and ADLS Gen2.</w:t>
      </w:r>
    </w:p>
    <w:p w:rsidR="00000000" w:rsidRPr="00000000" w:rsidP="00000000" w14:paraId="0000002F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Performed data cleansing, transformation, and </w:t>
      </w:r>
      <w:r w:rsidRPr="00000000">
        <w:rPr>
          <w:b/>
          <w:bCs/>
          <w:sz w:val="18"/>
          <w:szCs w:val="18"/>
          <w:rtl w:val="0"/>
        </w:rPr>
        <w:t>data quality validation (DQC)</w:t>
      </w:r>
      <w:r w:rsidRPr="00000000">
        <w:rPr>
          <w:sz w:val="18"/>
          <w:szCs w:val="18"/>
          <w:rtl w:val="0"/>
        </w:rPr>
        <w:t xml:space="preserve"> to ensure accurate and reliable data for Reporting and Data Science teams.</w:t>
      </w:r>
    </w:p>
    <w:p w:rsidR="00000000" w:rsidRPr="00000000" w:rsidP="00000000" w14:paraId="00000030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Implemented </w:t>
      </w:r>
      <w:r w:rsidRPr="00000000">
        <w:rPr>
          <w:b/>
          <w:bCs/>
          <w:sz w:val="18"/>
          <w:szCs w:val="18"/>
          <w:rtl w:val="0"/>
        </w:rPr>
        <w:t>full-load and incremental data ingestion</w:t>
      </w:r>
      <w:r w:rsidRPr="00000000">
        <w:rPr>
          <w:sz w:val="18"/>
          <w:szCs w:val="18"/>
          <w:rtl w:val="0"/>
        </w:rPr>
        <w:t xml:space="preserve"> processes and stored data in </w:t>
      </w:r>
      <w:r w:rsidRPr="00000000">
        <w:rPr>
          <w:b/>
          <w:bCs/>
          <w:sz w:val="18"/>
          <w:szCs w:val="18"/>
          <w:rtl w:val="0"/>
        </w:rPr>
        <w:t>Delta Lake and Parquet</w:t>
      </w:r>
      <w:r w:rsidRPr="00000000">
        <w:rPr>
          <w:sz w:val="18"/>
          <w:szCs w:val="18"/>
          <w:rtl w:val="0"/>
        </w:rPr>
        <w:t xml:space="preserve"> formats for optimized performance.</w:t>
      </w:r>
    </w:p>
    <w:p w:rsidR="00000000" w:rsidRPr="00000000" w:rsidP="00000000" w14:paraId="00000031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Worked with </w:t>
      </w:r>
      <w:r w:rsidRPr="00000000">
        <w:rPr>
          <w:b/>
          <w:bCs/>
          <w:sz w:val="18"/>
          <w:szCs w:val="18"/>
          <w:rtl w:val="0"/>
        </w:rPr>
        <w:t>Unity Catalog</w:t>
      </w:r>
      <w:r w:rsidRPr="00000000">
        <w:rPr>
          <w:sz w:val="18"/>
          <w:szCs w:val="18"/>
          <w:rtl w:val="0"/>
        </w:rPr>
        <w:t xml:space="preserve"> for data access management, metadata governance, and sharing datasets with downstream users.</w:t>
      </w:r>
    </w:p>
    <w:p w:rsidR="00000000" w:rsidRPr="00000000" w:rsidP="00000000" w14:paraId="00000032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Monitored and troubleshot pipeline failures, optimized Spark jobs, and supported production deployments.</w:t>
      </w:r>
    </w:p>
    <w:p w:rsidR="00000000" w:rsidRPr="00000000" w:rsidP="00000000" w14:paraId="00000033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 xml:space="preserve">Participated in </w:t>
      </w:r>
      <w:r w:rsidRPr="00000000">
        <w:rPr>
          <w:b/>
          <w:bCs/>
          <w:sz w:val="18"/>
          <w:szCs w:val="18"/>
          <w:rtl w:val="0"/>
        </w:rPr>
        <w:t>Agile/Scrum ceremonies</w:t>
      </w:r>
      <w:r w:rsidRPr="00000000">
        <w:rPr>
          <w:sz w:val="18"/>
          <w:szCs w:val="18"/>
          <w:rtl w:val="0"/>
        </w:rPr>
        <w:t xml:space="preserve"> including Sprint Planning, Daily Stand-ups, Reviews, and Retrospectives while collaborating with cross-functional teams.</w:t>
      </w:r>
    </w:p>
    <w:p w:rsidR="00000000" w:rsidRPr="00000000" w:rsidP="00000000" w14:paraId="00000034"/>
    <w:p w:rsidR="00000000" w:rsidRPr="00000000" w:rsidP="00000000" w14:paraId="00000035">
      <w:pPr>
        <w:rPr>
          <w:sz w:val="18"/>
          <w:szCs w:val="18"/>
        </w:rPr>
      </w:pPr>
      <w:r>
        <w:pict>
          <v:rect id="_x0000_i1029" style="width:0;height:1.5pt" o:hralign="center" o:hrstd="t" o:hr="t" fillcolor="#a0a0a0" stroked="f"/>
        </w:pict>
      </w:r>
    </w:p>
    <w:p w:rsidR="00000000" w:rsidRPr="00000000" w:rsidP="00000000" w14:paraId="00000036">
      <w:pPr>
        <w:rPr>
          <w:b/>
          <w:bCs/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Trainee Data Engineer</w:t>
      </w:r>
    </w:p>
    <w:p w:rsidR="00000000" w:rsidRPr="00000000" w:rsidP="00000000" w14:paraId="00000037">
      <w:pPr>
        <w:rPr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SGF FAB Pvt Ltd</w:t>
      </w:r>
      <w:r w:rsidRPr="00000000">
        <w:rPr>
          <w:sz w:val="18"/>
          <w:szCs w:val="18"/>
          <w:rtl w:val="0"/>
        </w:rPr>
        <w:br/>
      </w:r>
      <w:r w:rsidRPr="00000000">
        <w:rPr>
          <w:i/>
          <w:iCs/>
          <w:sz w:val="18"/>
          <w:szCs w:val="18"/>
          <w:rtl w:val="0"/>
        </w:rPr>
        <w:t>Project</w:t>
      </w:r>
      <w:r w:rsidRPr="00000000">
        <w:rPr>
          <w:sz w:val="18"/>
          <w:szCs w:val="18"/>
          <w:rtl w:val="0"/>
        </w:rPr>
        <w:t>: Serv360</w:t>
        <w:br/>
      </w:r>
      <w:r w:rsidRPr="00000000">
        <w:rPr>
          <w:b/>
          <w:bCs/>
          <w:sz w:val="18"/>
          <w:szCs w:val="18"/>
          <w:rtl w:val="0"/>
        </w:rPr>
        <w:t>Duration</w:t>
      </w:r>
      <w:r w:rsidRPr="00000000">
        <w:rPr>
          <w:sz w:val="18"/>
          <w:szCs w:val="18"/>
          <w:rtl w:val="0"/>
        </w:rPr>
        <w:t>: Jan 2015 – May 2017</w:t>
      </w:r>
    </w:p>
    <w:p w:rsidR="00000000" w:rsidRPr="00000000" w:rsidP="00000000" w14:paraId="00000038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Monitored pipelines and ensured data security by adhering to governance best practices.</w:t>
      </w:r>
    </w:p>
    <w:p w:rsidR="00000000" w:rsidRPr="00000000" w:rsidP="00000000" w14:paraId="00000039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Supported end-users by resolving issues related to data pipelines and access control.</w:t>
      </w:r>
    </w:p>
    <w:p w:rsidR="00000000" w:rsidRPr="00000000" w:rsidP="00000000" w14:paraId="0000003A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Developed SQL-based reports to track key metrics, ensuring reliable data insights.</w:t>
      </w:r>
      <w:r w:rsidRPr="00000000">
        <w:rPr>
          <w:rtl w:val="0"/>
        </w:rPr>
        <w:t xml:space="preserve"> </w:t>
      </w:r>
      <w:r w:rsidRPr="00000000">
        <w:rPr>
          <w:sz w:val="18"/>
          <w:szCs w:val="18"/>
          <w:rtl w:val="0"/>
        </w:rPr>
        <w:t>Trained on the data bricks, data factory and Azure storage Components. Trained on Python, SQL, spark and azure services</w:t>
      </w:r>
    </w:p>
    <w:p w:rsidR="00000000" w:rsidRPr="00000000" w:rsidP="00000000" w14:paraId="0000003B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Worked on monitoring the pipeline and worked in the service now ticketing tool to support the end users issues.</w:t>
      </w:r>
    </w:p>
    <w:p w:rsidR="00000000" w:rsidRPr="00000000" w:rsidP="00000000" w14:paraId="0000003C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Worked on generation the control report generation with help of SQL on month wise report generations.</w:t>
      </w:r>
    </w:p>
    <w:p w:rsidR="00000000" w:rsidRPr="00000000" w:rsidP="00000000" w14:paraId="0000003D">
      <w:pPr>
        <w:rPr>
          <w:sz w:val="18"/>
          <w:szCs w:val="18"/>
        </w:rPr>
      </w:pPr>
      <w:r>
        <w:pict>
          <v:rect id="_x0000_i1030" style="width:0;height:1.5pt" o:hralign="center" o:hrstd="t" o:hr="t" fillcolor="#a0a0a0" stroked="f"/>
        </w:pict>
      </w:r>
    </w:p>
    <w:p w:rsidR="00000000" w:rsidRPr="00000000" w:rsidP="00000000" w14:paraId="0000003E">
      <w:pPr>
        <w:rPr>
          <w:b/>
          <w:bCs/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Technical Proficiencies</w:t>
      </w:r>
    </w:p>
    <w:tbl>
      <w:tblPr>
        <w:tblStyle w:val="Table1"/>
        <w:tblW w:w="944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871"/>
        <w:gridCol w:w="6573"/>
      </w:tblGrid>
      <w:tr>
        <w:tblPrEx>
          <w:tblW w:w="9444" w:type="dxa"/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cantSplit w:val="0"/>
          <w:trHeight w:val="421"/>
          <w:tblHeader/>
          <w:jc w:val="left"/>
        </w:trPr>
        <w:tc>
          <w:tcPr>
            <w:shd w:val="clear" w:color="auto" w:fill="D0CECE"/>
            <w:vAlign w:val="center"/>
          </w:tcPr>
          <w:p w:rsidR="00000000" w:rsidRPr="00000000" w:rsidP="00000000" w14:paraId="0000003F">
            <w:pPr>
              <w:rPr>
                <w:b/>
                <w:bCs/>
                <w:color w:val="AEAAAA"/>
                <w:sz w:val="18"/>
                <w:szCs w:val="18"/>
              </w:rPr>
            </w:pPr>
            <w:r w:rsidRPr="00000000">
              <w:rPr>
                <w:b/>
                <w:bCs/>
                <w:sz w:val="18"/>
                <w:szCs w:val="18"/>
                <w:rtl w:val="0"/>
              </w:rPr>
              <w:t>Category</w:t>
            </w:r>
          </w:p>
        </w:tc>
        <w:tc>
          <w:tcPr>
            <w:shd w:val="clear" w:color="auto" w:fill="D0CECE"/>
            <w:vAlign w:val="center"/>
          </w:tcPr>
          <w:p w:rsidR="00000000" w:rsidRPr="00000000" w:rsidP="00000000" w14:paraId="00000040">
            <w:pPr>
              <w:rPr>
                <w:b/>
                <w:bCs/>
                <w:sz w:val="18"/>
                <w:szCs w:val="18"/>
              </w:rPr>
            </w:pPr>
            <w:r w:rsidRPr="00000000">
              <w:rPr>
                <w:b/>
                <w:bCs/>
                <w:sz w:val="18"/>
                <w:szCs w:val="18"/>
                <w:rtl w:val="0"/>
              </w:rPr>
              <w:t>Tools/Technologies</w:t>
            </w:r>
          </w:p>
        </w:tc>
      </w:tr>
      <w:tr>
        <w:tblPrEx>
          <w:tblW w:w="9444" w:type="dxa"/>
          <w:jc w:val="left"/>
          <w:tblLayout w:type="fixed"/>
          <w:tblLook w:val="0400"/>
        </w:tblPrEx>
        <w:trPr>
          <w:cantSplit w:val="0"/>
          <w:trHeight w:val="421"/>
          <w:jc w:val="left"/>
        </w:trPr>
        <w:tc>
          <w:tcPr>
            <w:vAlign w:val="center"/>
          </w:tcPr>
          <w:p w:rsidR="00000000" w:rsidRPr="00000000" w:rsidP="00000000" w14:paraId="00000041">
            <w:pPr>
              <w:rPr>
                <w:sz w:val="18"/>
                <w:szCs w:val="18"/>
              </w:rPr>
            </w:pPr>
            <w:r w:rsidRPr="00000000">
              <w:rPr>
                <w:b/>
                <w:bCs/>
                <w:sz w:val="18"/>
                <w:szCs w:val="18"/>
                <w:rtl w:val="0"/>
              </w:rPr>
              <w:t>Data Modelling</w:t>
            </w:r>
          </w:p>
        </w:tc>
        <w:tc>
          <w:tcPr>
            <w:vAlign w:val="center"/>
          </w:tcPr>
          <w:p w:rsidR="00000000" w:rsidRPr="00000000" w:rsidP="00000000" w14:paraId="00000042">
            <w:pPr>
              <w:rPr>
                <w:sz w:val="18"/>
                <w:szCs w:val="18"/>
              </w:rPr>
            </w:pPr>
            <w:r w:rsidRPr="00000000">
              <w:rPr>
                <w:sz w:val="18"/>
                <w:szCs w:val="18"/>
                <w:rtl w:val="0"/>
              </w:rPr>
              <w:t>Dimensional Modelling, Star Schema</w:t>
            </w:r>
          </w:p>
        </w:tc>
      </w:tr>
      <w:tr>
        <w:tblPrEx>
          <w:tblW w:w="9444" w:type="dxa"/>
          <w:jc w:val="left"/>
          <w:tblLayout w:type="fixed"/>
          <w:tblLook w:val="0400"/>
        </w:tblPrEx>
        <w:trPr>
          <w:cantSplit w:val="0"/>
          <w:trHeight w:val="409"/>
          <w:jc w:val="left"/>
        </w:trPr>
        <w:tc>
          <w:tcPr>
            <w:shd w:val="clear" w:color="auto" w:fill="E2EFD9"/>
            <w:vAlign w:val="center"/>
          </w:tcPr>
          <w:p w:rsidR="00000000" w:rsidRPr="00000000" w:rsidP="00000000" w14:paraId="00000043">
            <w:pPr>
              <w:rPr>
                <w:sz w:val="18"/>
                <w:szCs w:val="18"/>
              </w:rPr>
            </w:pPr>
            <w:r w:rsidRPr="00000000">
              <w:rPr>
                <w:b/>
                <w:bCs/>
                <w:sz w:val="18"/>
                <w:szCs w:val="18"/>
                <w:rtl w:val="0"/>
              </w:rPr>
              <w:t>Governance &amp; Security</w:t>
            </w:r>
          </w:p>
        </w:tc>
        <w:tc>
          <w:tcPr>
            <w:shd w:val="clear" w:color="auto" w:fill="E2EFD9"/>
            <w:vAlign w:val="center"/>
          </w:tcPr>
          <w:p w:rsidR="00000000" w:rsidRPr="00000000" w:rsidP="00000000" w14:paraId="00000044">
            <w:pPr>
              <w:rPr>
                <w:sz w:val="18"/>
                <w:szCs w:val="18"/>
              </w:rPr>
            </w:pPr>
            <w:r w:rsidRPr="00000000">
              <w:rPr>
                <w:sz w:val="18"/>
                <w:szCs w:val="18"/>
                <w:rtl w:val="0"/>
              </w:rPr>
              <w:t>Unity Catalog, Data Lineage, Access Control</w:t>
            </w:r>
          </w:p>
        </w:tc>
      </w:tr>
      <w:tr>
        <w:tblPrEx>
          <w:tblW w:w="9444" w:type="dxa"/>
          <w:jc w:val="left"/>
          <w:tblLayout w:type="fixed"/>
          <w:tblLook w:val="0400"/>
        </w:tblPrEx>
        <w:trPr>
          <w:cantSplit w:val="0"/>
          <w:trHeight w:val="421"/>
          <w:jc w:val="left"/>
        </w:trPr>
        <w:tc>
          <w:tcPr>
            <w:vAlign w:val="center"/>
          </w:tcPr>
          <w:p w:rsidR="00000000" w:rsidRPr="00000000" w:rsidP="00000000" w14:paraId="00000045">
            <w:pPr>
              <w:rPr>
                <w:sz w:val="18"/>
                <w:szCs w:val="18"/>
              </w:rPr>
            </w:pPr>
            <w:r w:rsidRPr="00000000">
              <w:rPr>
                <w:b/>
                <w:bCs/>
                <w:sz w:val="18"/>
                <w:szCs w:val="18"/>
                <w:rtl w:val="0"/>
              </w:rPr>
              <w:t>Big Data Frameworks</w:t>
            </w:r>
          </w:p>
        </w:tc>
        <w:tc>
          <w:tcPr>
            <w:vAlign w:val="center"/>
          </w:tcPr>
          <w:p w:rsidR="00000000" w:rsidRPr="00000000" w:rsidP="00000000" w14:paraId="00000046">
            <w:pPr>
              <w:rPr>
                <w:sz w:val="18"/>
                <w:szCs w:val="18"/>
              </w:rPr>
            </w:pPr>
            <w:r w:rsidRPr="00000000">
              <w:rPr>
                <w:sz w:val="18"/>
                <w:szCs w:val="18"/>
                <w:rtl w:val="0"/>
              </w:rPr>
              <w:t>PySpark, Spark SQL, Hive, HDFS</w:t>
            </w:r>
          </w:p>
        </w:tc>
      </w:tr>
      <w:tr>
        <w:tblPrEx>
          <w:tblW w:w="9444" w:type="dxa"/>
          <w:jc w:val="left"/>
          <w:tblLayout w:type="fixed"/>
          <w:tblLook w:val="0400"/>
        </w:tblPrEx>
        <w:trPr>
          <w:cantSplit w:val="0"/>
          <w:trHeight w:val="421"/>
          <w:jc w:val="left"/>
        </w:trPr>
        <w:tc>
          <w:tcPr>
            <w:shd w:val="clear" w:color="auto" w:fill="E2EFD9"/>
            <w:vAlign w:val="center"/>
          </w:tcPr>
          <w:p w:rsidR="00000000" w:rsidRPr="00000000" w:rsidP="00000000" w14:paraId="00000047">
            <w:pPr>
              <w:rPr>
                <w:sz w:val="18"/>
                <w:szCs w:val="18"/>
              </w:rPr>
            </w:pPr>
            <w:r w:rsidRPr="00000000">
              <w:rPr>
                <w:b/>
                <w:bCs/>
                <w:sz w:val="18"/>
                <w:szCs w:val="18"/>
                <w:rtl w:val="0"/>
              </w:rPr>
              <w:t>Cloud Platforms</w:t>
            </w:r>
          </w:p>
        </w:tc>
        <w:tc>
          <w:tcPr>
            <w:shd w:val="clear" w:color="auto" w:fill="E2EFD9"/>
            <w:vAlign w:val="center"/>
          </w:tcPr>
          <w:p w:rsidR="00000000" w:rsidRPr="00000000" w:rsidP="00000000" w14:paraId="00000048">
            <w:pPr>
              <w:rPr>
                <w:sz w:val="18"/>
                <w:szCs w:val="18"/>
              </w:rPr>
            </w:pPr>
            <w:r w:rsidRPr="00000000">
              <w:rPr>
                <w:sz w:val="18"/>
                <w:szCs w:val="18"/>
                <w:rtl w:val="0"/>
              </w:rPr>
              <w:t>Azure Data Factory, Databricks, ADLS Gen2</w:t>
            </w:r>
          </w:p>
        </w:tc>
      </w:tr>
      <w:tr>
        <w:tblPrEx>
          <w:tblW w:w="9444" w:type="dxa"/>
          <w:jc w:val="left"/>
          <w:tblLayout w:type="fixed"/>
          <w:tblLook w:val="0400"/>
        </w:tblPrEx>
        <w:trPr>
          <w:cantSplit w:val="0"/>
          <w:trHeight w:val="421"/>
          <w:jc w:val="left"/>
        </w:trPr>
        <w:tc>
          <w:tcPr>
            <w:vAlign w:val="center"/>
          </w:tcPr>
          <w:p w:rsidR="00000000" w:rsidRPr="00000000" w:rsidP="00000000" w14:paraId="00000049">
            <w:pPr>
              <w:rPr>
                <w:sz w:val="18"/>
                <w:szCs w:val="18"/>
              </w:rPr>
            </w:pPr>
            <w:r w:rsidRPr="00000000">
              <w:rPr>
                <w:b/>
                <w:bCs/>
                <w:sz w:val="18"/>
                <w:szCs w:val="18"/>
                <w:rtl w:val="0"/>
              </w:rPr>
              <w:t>Programming</w:t>
            </w:r>
          </w:p>
        </w:tc>
        <w:tc>
          <w:tcPr>
            <w:vAlign w:val="center"/>
          </w:tcPr>
          <w:p w:rsidR="00000000" w:rsidRPr="00000000" w:rsidP="00000000" w14:paraId="0000004A">
            <w:pPr>
              <w:rPr>
                <w:sz w:val="18"/>
                <w:szCs w:val="18"/>
              </w:rPr>
            </w:pPr>
            <w:r w:rsidRPr="00000000">
              <w:rPr>
                <w:sz w:val="18"/>
                <w:szCs w:val="18"/>
                <w:rtl w:val="0"/>
              </w:rPr>
              <w:t>Python, Shell Scripting</w:t>
            </w:r>
          </w:p>
        </w:tc>
      </w:tr>
      <w:tr>
        <w:tblPrEx>
          <w:tblW w:w="9444" w:type="dxa"/>
          <w:jc w:val="left"/>
          <w:tblLayout w:type="fixed"/>
          <w:tblLook w:val="0400"/>
        </w:tblPrEx>
        <w:trPr>
          <w:cantSplit w:val="0"/>
          <w:trHeight w:val="409"/>
          <w:jc w:val="left"/>
        </w:trPr>
        <w:tc>
          <w:tcPr>
            <w:shd w:val="clear" w:color="auto" w:fill="E2EFD9"/>
            <w:vAlign w:val="center"/>
          </w:tcPr>
          <w:p w:rsidR="00000000" w:rsidRPr="00000000" w:rsidP="00000000" w14:paraId="0000004B">
            <w:pPr>
              <w:rPr>
                <w:sz w:val="18"/>
                <w:szCs w:val="18"/>
              </w:rPr>
            </w:pPr>
            <w:r w:rsidRPr="00000000">
              <w:rPr>
                <w:b/>
                <w:bCs/>
                <w:sz w:val="18"/>
                <w:szCs w:val="18"/>
                <w:rtl w:val="0"/>
              </w:rPr>
              <w:t>Database Management</w:t>
            </w:r>
          </w:p>
        </w:tc>
        <w:tc>
          <w:tcPr>
            <w:shd w:val="clear" w:color="auto" w:fill="E2EFD9"/>
            <w:vAlign w:val="center"/>
          </w:tcPr>
          <w:p w:rsidR="00000000" w:rsidRPr="00000000" w:rsidP="00000000" w14:paraId="0000004C">
            <w:pPr>
              <w:rPr>
                <w:sz w:val="18"/>
                <w:szCs w:val="18"/>
              </w:rPr>
            </w:pPr>
            <w:r w:rsidRPr="00000000">
              <w:rPr>
                <w:sz w:val="18"/>
                <w:szCs w:val="18"/>
                <w:rtl w:val="0"/>
              </w:rPr>
              <w:t>SQL Server, HiveQL, Delta Lake</w:t>
            </w:r>
          </w:p>
        </w:tc>
      </w:tr>
      <w:tr>
        <w:tblPrEx>
          <w:tblW w:w="9444" w:type="dxa"/>
          <w:jc w:val="left"/>
          <w:tblLayout w:type="fixed"/>
          <w:tblLook w:val="0400"/>
        </w:tblPrEx>
        <w:trPr>
          <w:cantSplit w:val="0"/>
          <w:trHeight w:val="421"/>
          <w:jc w:val="left"/>
        </w:trPr>
        <w:tc>
          <w:tcPr>
            <w:vAlign w:val="center"/>
          </w:tcPr>
          <w:p w:rsidR="00000000" w:rsidRPr="00000000" w:rsidP="00000000" w14:paraId="0000004D">
            <w:pPr>
              <w:rPr>
                <w:sz w:val="18"/>
                <w:szCs w:val="18"/>
              </w:rPr>
            </w:pPr>
            <w:r w:rsidRPr="00000000">
              <w:rPr>
                <w:b/>
                <w:bCs/>
                <w:sz w:val="18"/>
                <w:szCs w:val="18"/>
                <w:rtl w:val="0"/>
              </w:rPr>
              <w:t>Scheduling Tools</w:t>
            </w:r>
          </w:p>
        </w:tc>
        <w:tc>
          <w:tcPr>
            <w:vAlign w:val="center"/>
          </w:tcPr>
          <w:p w:rsidR="00000000" w:rsidRPr="00000000" w:rsidP="00000000" w14:paraId="0000004E">
            <w:pPr>
              <w:rPr>
                <w:sz w:val="18"/>
                <w:szCs w:val="18"/>
              </w:rPr>
            </w:pPr>
            <w:r w:rsidRPr="00000000">
              <w:rPr>
                <w:sz w:val="18"/>
                <w:szCs w:val="18"/>
                <w:rtl w:val="0"/>
              </w:rPr>
              <w:t>Control-M, Airflow</w:t>
            </w:r>
          </w:p>
        </w:tc>
      </w:tr>
      <w:tr>
        <w:tblPrEx>
          <w:tblW w:w="9444" w:type="dxa"/>
          <w:jc w:val="left"/>
          <w:tblLayout w:type="fixed"/>
          <w:tblLook w:val="0400"/>
        </w:tblPrEx>
        <w:trPr>
          <w:cantSplit w:val="0"/>
          <w:trHeight w:val="421"/>
          <w:jc w:val="left"/>
        </w:trPr>
        <w:tc>
          <w:tcPr>
            <w:shd w:val="clear" w:color="auto" w:fill="E2EFD9"/>
            <w:vAlign w:val="center"/>
          </w:tcPr>
          <w:p w:rsidR="00000000" w:rsidRPr="00000000" w:rsidP="00000000" w14:paraId="0000004F">
            <w:pPr>
              <w:rPr>
                <w:sz w:val="18"/>
                <w:szCs w:val="18"/>
              </w:rPr>
            </w:pPr>
            <w:r w:rsidRPr="00000000">
              <w:rPr>
                <w:b/>
                <w:bCs/>
                <w:sz w:val="18"/>
                <w:szCs w:val="18"/>
                <w:rtl w:val="0"/>
              </w:rPr>
              <w:t>Data Storage Formats</w:t>
            </w:r>
          </w:p>
        </w:tc>
        <w:tc>
          <w:tcPr>
            <w:shd w:val="clear" w:color="auto" w:fill="E2EFD9"/>
            <w:vAlign w:val="center"/>
          </w:tcPr>
          <w:p w:rsidR="00000000" w:rsidRPr="00000000" w:rsidP="00000000" w14:paraId="00000050">
            <w:pPr>
              <w:rPr>
                <w:sz w:val="18"/>
                <w:szCs w:val="18"/>
              </w:rPr>
            </w:pPr>
            <w:r w:rsidRPr="00000000">
              <w:rPr>
                <w:sz w:val="18"/>
                <w:szCs w:val="18"/>
                <w:rtl w:val="0"/>
              </w:rPr>
              <w:t>Parquet, Delta, JSON, CSV, ORC, TXT and Fixed width etc</w:t>
            </w:r>
          </w:p>
        </w:tc>
      </w:tr>
    </w:tbl>
    <w:p w:rsidR="00000000" w:rsidRPr="00000000" w:rsidP="00000000" w14:paraId="00000051">
      <w:pPr>
        <w:rPr>
          <w:sz w:val="18"/>
          <w:szCs w:val="18"/>
        </w:rPr>
      </w:pPr>
      <w:r>
        <w:pict>
          <v:rect id="_x0000_i1031" style="width:0;height:1.5pt" o:hralign="center" o:hrstd="t" o:hr="t" fillcolor="#a0a0a0" stroked="f"/>
        </w:pict>
      </w:r>
    </w:p>
    <w:p w:rsidR="00000000" w:rsidRPr="00000000" w:rsidP="00000000" w14:paraId="00000052">
      <w:pPr>
        <w:rPr>
          <w:b/>
          <w:bCs/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Education</w:t>
      </w:r>
    </w:p>
    <w:p w:rsidR="00000000" w:rsidRPr="00000000" w:rsidP="00000000" w14:paraId="0000005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Verdana" w:eastAsia="Verdana" w:hAnsi="Verdana" w:cs="Verdana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           B Tech in Computer Science &amp; Engineering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| </w:t>
      </w: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MONAD University, Hapur</w:t>
      </w:r>
      <w:r w:rsidRPr="00000000">
        <w:rPr>
          <w:rFonts w:ascii="Verdana" w:eastAsia="Verdana" w:hAnsi="Verdana" w:cs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| 2014.</w:t>
      </w:r>
    </w:p>
    <w:p w:rsidR="00000000" w:rsidRPr="00000000" w:rsidP="00000000" w14:paraId="00000054">
      <w:pPr>
        <w:rPr>
          <w:sz w:val="18"/>
          <w:szCs w:val="18"/>
        </w:rPr>
      </w:pPr>
      <w:r>
        <w:pict>
          <v:rect id="_x0000_i1032" style="width:0;height:1.5pt" o:hralign="center" o:hrstd="t" o:hr="t" fillcolor="#a0a0a0" stroked="f"/>
        </w:pict>
      </w:r>
    </w:p>
    <w:p w:rsidR="00000000" w:rsidRPr="00000000" w:rsidP="00000000" w14:paraId="00000055">
      <w:pPr>
        <w:rPr>
          <w:b/>
          <w:bCs/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Languages</w:t>
      </w:r>
    </w:p>
    <w:p w:rsidR="00000000" w:rsidRPr="00000000" w:rsidP="00000000" w14:paraId="00000056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English</w:t>
      </w:r>
      <w:r w:rsidRPr="00000000">
        <w:rPr>
          <w:sz w:val="18"/>
          <w:szCs w:val="18"/>
          <w:rtl w:val="0"/>
        </w:rPr>
        <w:t>: Fluent</w:t>
      </w:r>
    </w:p>
    <w:p w:rsidR="00000000" w:rsidRPr="00000000" w:rsidP="00000000" w14:paraId="00000057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RPr="00000000">
        <w:rPr>
          <w:b/>
          <w:bCs/>
          <w:sz w:val="18"/>
          <w:szCs w:val="18"/>
          <w:rtl w:val="0"/>
        </w:rPr>
        <w:t>Kannada</w:t>
      </w:r>
      <w:r w:rsidRPr="00000000">
        <w:rPr>
          <w:sz w:val="18"/>
          <w:szCs w:val="18"/>
          <w:rtl w:val="0"/>
        </w:rPr>
        <w:t>: Fluent</w:t>
      </w:r>
    </w:p>
    <w:p w:rsidR="00000000" w:rsidRPr="00000000" w:rsidP="00000000" w14:paraId="00000058">
      <w:pPr>
        <w:rPr>
          <w:sz w:val="18"/>
          <w:szCs w:val="18"/>
        </w:rPr>
      </w:pPr>
      <w:r>
        <w:pict>
          <v:rect id="_x0000_i1033" style="width:0;height:1.5pt" o:hralign="center" o:hrstd="t" o:hr="t" fillcolor="#a0a0a0" stroked="f"/>
        </w:pict>
      </w:r>
    </w:p>
    <w:p w:rsidR="00000000" w:rsidRPr="00000000" w:rsidP="00000000" w14:paraId="00000059">
      <w:pPr>
        <w:rPr>
          <w:sz w:val="18"/>
          <w:szCs w:val="18"/>
        </w:rPr>
      </w:pPr>
    </w:p>
    <w:p w:rsidR="00000000" w:rsidRPr="00000000" w:rsidP="00000000" w14:paraId="0000005A">
      <w:pPr>
        <w:ind w:left="8080" w:firstLine="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Signature</w:t>
      </w:r>
    </w:p>
    <w:p w:rsidR="00000000" w:rsidRPr="00000000" w:rsidP="00000000" w14:paraId="0000005B">
      <w:pPr>
        <w:ind w:left="7200" w:firstLine="720"/>
      </w:pPr>
      <w:r w:rsidRPr="00000000">
        <w:rPr>
          <w:rtl w:val="0"/>
        </w:rPr>
        <w:t>Manjunath Jogi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8240">
            <v:imagedata r:id="rId6"/>
          </v:shape>
        </w:pict>
      </w:r>
    </w:p>
    <w:sectPr>
      <w:pgSz w:w="11906" w:h="16838" w:orient="portrait"/>
      <w:pgMar w:top="709" w:right="1080" w:bottom="426" w:left="108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Times New Roman">
    <w:charset w:val="00"/>
    <w:family w:val="auto"/>
    <w:pitch w:val="default"/>
  </w:font>
  <w:font w:name="Verdana">
    <w:charset w:val="00"/>
    <w:family w:val="auto"/>
    <w:pitch w:val="default"/>
  </w:font>
  <w:font w:name="Courier New">
    <w:charset w:val="00"/>
    <w:family w:val="auto"/>
    <w:pitch w:val="default"/>
  </w:font>
  <w:font w:name="Quattrocento Sans">
    <w:charset w:val="00"/>
    <w:family w:val="auto"/>
    <w:pitch w:val="default"/>
    <w:sig w:usb0="00000000" w:usb1="00000000" w:usb2="00000000" w:usb3="00000000" w:csb0="00000001" w:csb1="00000000"/>
    <w:embedRegular r:id="rId1" w:fontKey="{16491A28-B84D-4F7E-A833-F2EF63989075}"/>
  </w:font>
  <w:font w:name="Noto Sans Symbols">
    <w:charset w:val="00"/>
    <w:family w:val="auto"/>
    <w:pitch w:val="default"/>
    <w:sig w:usb0="00000000" w:usb1="00000000" w:usb2="00000000" w:usb3="00000000" w:csb0="00000001" w:csb1="00000000"/>
    <w:embedRegular r:id="rId2" w:fontKey="{9FB216CF-1B6B-46A2-8366-BB968FE24565}"/>
    <w:embedBold r:id="rId3" w:fontKey="{D058904C-5A18-40CA-AEFC-4159FC28857C}"/>
  </w:font>
  <w:font w:name="Camb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2A4D6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36B66844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5003980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5246BFCA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59E125D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607D4EA4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manjunathjogi32@gmail.com" TargetMode="External" /><Relationship Id="rId6" Type="http://schemas.openxmlformats.org/officeDocument/2006/relationships/image" Target="https://rdxfootmark.naukri.com/v2/track/openCv?trackingInfo=a7166ccad8d95563e421be7671533677134f4b0419514c4847440321091b5b58120b14041949515c0f435601514841481f0f2b561358191b195115495d0c00584e4209430247460c590858184508105042445b0c0f054e4108120211474a411b02154e49405d58380c4f03434b110c1205134851591b4d5849564360441403084b281e010303001545585b08514f171b0d1152180c4f0343421409190b17425d55094307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rLF6lZFce8MFAXlQoY8ZMXnzQ==">CgMxLjA4AHIhMWp0cUplcUtZR1U2RnVNRTJzZTdOTmE2MHZTQ2NaTkVr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